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66035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3C4CB8B" wp14:editId="2FC14D91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6603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C66035" w:rsidRPr="00C66035" w:rsidRDefault="002730BB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ХХХІІ поза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чергова </w:t>
      </w:r>
      <w:proofErr w:type="spellStart"/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="00C66035" w:rsidRPr="00C66035">
        <w:rPr>
          <w:rFonts w:ascii="Times New Roman" w:eastAsia="Calibri" w:hAnsi="Times New Roman" w:cs="Times New Roman"/>
          <w:sz w:val="28"/>
          <w:szCs w:val="28"/>
        </w:rPr>
        <w:t>V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C66035" w:rsidRPr="00C66035">
        <w:rPr>
          <w:rFonts w:ascii="Times New Roman" w:eastAsia="Calibri" w:hAnsi="Times New Roman" w:cs="Times New Roman"/>
          <w:sz w:val="28"/>
          <w:szCs w:val="28"/>
        </w:rPr>
        <w:t>II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</w:t>
      </w:r>
    </w:p>
    <w:p w:rsidR="00C66035" w:rsidRPr="00C66035" w:rsidRDefault="00C66035" w:rsidP="00C66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66035" w:rsidRPr="00C66035" w:rsidRDefault="00C66035" w:rsidP="00C66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  <w:r w:rsidR="002730BB">
        <w:rPr>
          <w:rFonts w:ascii="Times New Roman" w:eastAsia="Calibri" w:hAnsi="Times New Roman" w:cs="Times New Roman"/>
          <w:sz w:val="28"/>
          <w:szCs w:val="28"/>
          <w:lang w:val="uk-UA"/>
        </w:rPr>
        <w:t>Від 12 червня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 року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proofErr w:type="spellStart"/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 </w:t>
      </w:r>
      <w:proofErr w:type="spellStart"/>
      <w:r w:rsidR="002730BB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tbl>
      <w:tblPr>
        <w:tblW w:w="13110" w:type="dxa"/>
        <w:tblInd w:w="-459" w:type="dxa"/>
        <w:tblLook w:val="01E0" w:firstRow="1" w:lastRow="1" w:firstColumn="1" w:lastColumn="1" w:noHBand="0" w:noVBand="0"/>
      </w:tblPr>
      <w:tblGrid>
        <w:gridCol w:w="3689"/>
        <w:gridCol w:w="4816"/>
        <w:gridCol w:w="1402"/>
        <w:gridCol w:w="3203"/>
      </w:tblGrid>
      <w:tr w:rsidR="00C66035" w:rsidRPr="002730BB" w:rsidTr="002730BB">
        <w:tc>
          <w:tcPr>
            <w:tcW w:w="3689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6218" w:type="dxa"/>
            <w:gridSpan w:val="2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3203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C66035" w:rsidRPr="002730BB" w:rsidTr="002730BB">
        <w:trPr>
          <w:trHeight w:val="778"/>
        </w:trPr>
        <w:tc>
          <w:tcPr>
            <w:tcW w:w="8505" w:type="dxa"/>
            <w:gridSpan w:val="2"/>
          </w:tcPr>
          <w:p w:rsidR="002730BB" w:rsidRPr="002730BB" w:rsidRDefault="00C66035" w:rsidP="002730BB">
            <w:pPr>
              <w:keepNext/>
              <w:numPr>
                <w:ilvl w:val="2"/>
                <w:numId w:val="1"/>
              </w:numPr>
              <w:tabs>
                <w:tab w:val="clear" w:pos="360"/>
                <w:tab w:val="num" w:pos="142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C66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Про внесення змін до </w:t>
            </w:r>
            <w:proofErr w:type="spellStart"/>
            <w:r w:rsidRPr="00C66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Програми</w:t>
            </w:r>
            <w:proofErr w:type="spellEnd"/>
            <w:r w:rsidR="00273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="00273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будівництва</w:t>
            </w:r>
            <w:proofErr w:type="spell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</w:p>
          <w:p w:rsidR="00C66035" w:rsidRPr="002730BB" w:rsidRDefault="00C66035" w:rsidP="002730BB">
            <w:pPr>
              <w:keepNext/>
              <w:numPr>
                <w:ilvl w:val="2"/>
                <w:numId w:val="1"/>
              </w:numPr>
              <w:tabs>
                <w:tab w:val="clear" w:pos="360"/>
                <w:tab w:val="num" w:pos="142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Центру</w:t>
            </w:r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proofErr w:type="spellStart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proofErr w:type="spell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адм</w:t>
            </w:r>
            <w:proofErr w:type="gram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іністративних</w:t>
            </w:r>
            <w:proofErr w:type="spell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послуг</w:t>
            </w:r>
            <w:proofErr w:type="spell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66035" w:rsidRPr="00C66035" w:rsidRDefault="002730BB" w:rsidP="00C66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Белзької</w:t>
            </w:r>
            <w:proofErr w:type="spell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Львівської</w:t>
            </w:r>
            <w:proofErr w:type="spell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області</w:t>
            </w:r>
            <w:proofErr w:type="spell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на 2023 </w:t>
            </w:r>
            <w:proofErr w:type="spellStart"/>
            <w:proofErr w:type="gram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ік</w:t>
            </w:r>
            <w:proofErr w:type="spellEnd"/>
          </w:p>
          <w:p w:rsidR="00C66035" w:rsidRPr="00C66035" w:rsidRDefault="00C66035" w:rsidP="00C66035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</w:tc>
        <w:tc>
          <w:tcPr>
            <w:tcW w:w="1402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203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</w:tbl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Відповідно до статті 143 Конституції України, статті 26 Закону України «Про місцеве самоврядування в Україні», </w:t>
      </w:r>
      <w:proofErr w:type="spellStart"/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Белзька</w:t>
      </w:r>
      <w:proofErr w:type="spellEnd"/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 Львівської області,-</w:t>
      </w: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660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F4A16" w:rsidRPr="00C66035" w:rsidRDefault="00C66035" w:rsidP="00C66035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1. Внести зміни в </w:t>
      </w: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Програму </w:t>
      </w:r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будівництва</w:t>
      </w:r>
      <w:r w:rsidRPr="00C66035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Центру</w:t>
      </w:r>
      <w:r w:rsidRPr="00C66035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надання адміністративних послуг </w:t>
      </w:r>
      <w:proofErr w:type="spellStart"/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Белзької</w:t>
      </w:r>
      <w:proofErr w:type="spellEnd"/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міської ради Львівської області на 2023 рік</w:t>
      </w:r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затверджену рішенням </w:t>
      </w:r>
      <w:proofErr w:type="spellStart"/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Белзької</w:t>
      </w:r>
      <w:proofErr w:type="spellEnd"/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міської ради Львівської області №</w:t>
      </w:r>
      <w:r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833</w:t>
      </w:r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від </w:t>
      </w:r>
      <w:r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08 лютого 2023 року</w:t>
      </w:r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виклавши додатки 1-3 в новій редакції, що додається</w:t>
      </w:r>
      <w:r w:rsidR="00401CE7" w:rsidRPr="00C66035">
        <w:rPr>
          <w:rFonts w:ascii="Times New Roman" w:eastAsia="Times New Roman" w:hAnsi="Times New Roman" w:cs="Times New Roman"/>
          <w:bCs/>
          <w:color w:val="5B9BD5"/>
          <w:sz w:val="28"/>
          <w:szCs w:val="28"/>
          <w:lang w:val="uk-UA" w:eastAsia="uk-UA"/>
        </w:rPr>
        <w:t>.</w:t>
      </w:r>
    </w:p>
    <w:p w:rsidR="00C66035" w:rsidRPr="00C66035" w:rsidRDefault="00C66035" w:rsidP="00C66035">
      <w:pPr>
        <w:widowControl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6035" w:rsidRPr="00C66035" w:rsidRDefault="00C66035" w:rsidP="00C66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Контроль за виконанням даного рішення покласти на постійну комісію з питань  житлово-комунального господарства, екології та надзвичайних ситуацій.</w:t>
      </w:r>
    </w:p>
    <w:p w:rsidR="00C66035" w:rsidRPr="00C66035" w:rsidRDefault="00C66035" w:rsidP="00C660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6035" w:rsidRPr="00C66035" w:rsidRDefault="00C66035" w:rsidP="00C66035">
      <w:pPr>
        <w:tabs>
          <w:tab w:val="left" w:pos="900"/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66035" w:rsidRPr="00C66035" w:rsidRDefault="00C66035" w:rsidP="00C66035">
      <w:pPr>
        <w:tabs>
          <w:tab w:val="left" w:pos="900"/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Міський голова                                           </w:t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      Оксана БЕРЕЗА</w:t>
      </w: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16586" w:rsidRPr="000F5C8D" w:rsidRDefault="00716586" w:rsidP="00716586">
      <w:pPr>
        <w:pStyle w:val="3"/>
        <w:numPr>
          <w:ilvl w:val="2"/>
          <w:numId w:val="1"/>
        </w:numPr>
        <w:rPr>
          <w:b/>
        </w:rPr>
      </w:pPr>
    </w:p>
    <w:p w:rsidR="00485A0B" w:rsidRDefault="00485A0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C66035">
      <w:pPr>
        <w:shd w:val="clear" w:color="auto" w:fill="FFFFFF"/>
        <w:spacing w:after="0" w:line="240" w:lineRule="auto"/>
        <w:ind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730BB" w:rsidRDefault="002730B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730BB" w:rsidRDefault="002730B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730BB" w:rsidRDefault="002730B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730BB" w:rsidRDefault="002730B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15677" w:rsidRPr="000F5C8D" w:rsidRDefault="00215677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Затверджено</w:t>
      </w:r>
      <w:proofErr w:type="spellEnd"/>
    </w:p>
    <w:p w:rsidR="00215677" w:rsidRPr="000F5C8D" w:rsidRDefault="00215677" w:rsidP="00215677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proofErr w:type="gram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</w:t>
      </w:r>
      <w:proofErr w:type="gram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ішенням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Белзької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міської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ради </w:t>
      </w:r>
    </w:p>
    <w:p w:rsidR="00215677" w:rsidRPr="000F5C8D" w:rsidRDefault="00215677" w:rsidP="00215677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області</w:t>
      </w:r>
      <w:proofErr w:type="spellEnd"/>
    </w:p>
    <w:p w:rsidR="00215677" w:rsidRPr="000F5C8D" w:rsidRDefault="00485A0B" w:rsidP="00215677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№ </w:t>
      </w:r>
      <w:r w:rsidR="00C66035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 w:eastAsia="uk-UA"/>
        </w:rPr>
        <w:t>від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r w:rsidR="00C66035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          </w:t>
      </w:r>
      <w:r w:rsidR="00845ED3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2023</w:t>
      </w:r>
      <w:r w:rsidR="00215677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р.</w:t>
      </w:r>
    </w:p>
    <w:p w:rsidR="00845ED3" w:rsidRPr="000F5C8D" w:rsidRDefault="00845ED3" w:rsidP="00845E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Додаток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1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до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Програми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будівництва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> Центру 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надання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адм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іністративних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послуг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Белзької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міської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ради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Львівської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області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на 2023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р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ік</w:t>
      </w:r>
      <w:proofErr w:type="spellEnd"/>
    </w:p>
    <w:p w:rsidR="00845ED3" w:rsidRPr="000F5C8D" w:rsidRDefault="00845ED3" w:rsidP="00215677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15677" w:rsidRPr="000F5C8D" w:rsidRDefault="00215677" w:rsidP="00215677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15677" w:rsidRPr="000F5C8D" w:rsidRDefault="00215677" w:rsidP="00215677">
      <w:pPr>
        <w:spacing w:line="216" w:lineRule="auto"/>
        <w:jc w:val="center"/>
        <w:rPr>
          <w:rFonts w:ascii="Times New Roman" w:hAnsi="Times New Roman" w:cs="Times New Roman"/>
          <w:b/>
          <w:sz w:val="30"/>
          <w:lang w:val="ru-RU"/>
        </w:rPr>
      </w:pPr>
      <w:r w:rsidRPr="000F5C8D">
        <w:rPr>
          <w:rFonts w:ascii="Times New Roman" w:hAnsi="Times New Roman" w:cs="Times New Roman"/>
          <w:b/>
          <w:sz w:val="36"/>
          <w:lang w:val="ru-RU"/>
        </w:rPr>
        <w:t xml:space="preserve">Паспорт </w:t>
      </w:r>
      <w:proofErr w:type="spellStart"/>
      <w:r w:rsidRPr="000F5C8D">
        <w:rPr>
          <w:rFonts w:ascii="Times New Roman" w:hAnsi="Times New Roman" w:cs="Times New Roman"/>
          <w:b/>
          <w:sz w:val="36"/>
          <w:lang w:val="ru-RU"/>
        </w:rPr>
        <w:t>програми</w:t>
      </w:r>
      <w:proofErr w:type="spellEnd"/>
      <w:r w:rsidRPr="000F5C8D">
        <w:rPr>
          <w:rFonts w:ascii="Times New Roman" w:hAnsi="Times New Roman" w:cs="Times New Roman"/>
          <w:b/>
          <w:lang w:val="ru-RU"/>
        </w:rPr>
        <w:br/>
      </w:r>
      <w:r w:rsidRPr="000F5C8D">
        <w:rPr>
          <w:rFonts w:ascii="Times New Roman" w:hAnsi="Times New Roman" w:cs="Times New Roman"/>
          <w:b/>
          <w:sz w:val="30"/>
          <w:lang w:val="ru-RU"/>
        </w:rPr>
        <w:t>(</w:t>
      </w:r>
      <w:proofErr w:type="spellStart"/>
      <w:r w:rsidRPr="000F5C8D">
        <w:rPr>
          <w:rFonts w:ascii="Times New Roman" w:hAnsi="Times New Roman" w:cs="Times New Roman"/>
          <w:b/>
          <w:sz w:val="30"/>
          <w:lang w:val="ru-RU"/>
        </w:rPr>
        <w:t>загальна</w:t>
      </w:r>
      <w:proofErr w:type="spellEnd"/>
      <w:r w:rsidRPr="000F5C8D">
        <w:rPr>
          <w:rFonts w:ascii="Times New Roman" w:hAnsi="Times New Roman" w:cs="Times New Roman"/>
          <w:b/>
          <w:sz w:val="30"/>
          <w:lang w:val="ru-RU"/>
        </w:rPr>
        <w:t xml:space="preserve"> характеристика </w:t>
      </w:r>
      <w:proofErr w:type="spellStart"/>
      <w:r w:rsidRPr="000F5C8D">
        <w:rPr>
          <w:rFonts w:ascii="Times New Roman" w:hAnsi="Times New Roman" w:cs="Times New Roman"/>
          <w:b/>
          <w:sz w:val="30"/>
          <w:lang w:val="ru-RU"/>
        </w:rPr>
        <w:t>програми</w:t>
      </w:r>
      <w:proofErr w:type="spellEnd"/>
      <w:r w:rsidRPr="000F5C8D">
        <w:rPr>
          <w:rFonts w:ascii="Times New Roman" w:hAnsi="Times New Roman" w:cs="Times New Roman"/>
          <w:b/>
          <w:sz w:val="30"/>
          <w:lang w:val="ru-RU"/>
        </w:rPr>
        <w:t>)</w:t>
      </w:r>
    </w:p>
    <w:p w:rsidR="00215677" w:rsidRPr="000F5C8D" w:rsidRDefault="00215677" w:rsidP="00845ED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Програм</w:t>
      </w:r>
      <w:r w:rsidR="00845ED3" w:rsidRPr="000F5C8D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proofErr w:type="spellEnd"/>
      <w:r w:rsidR="00845ED3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45ED3" w:rsidRPr="000F5C8D">
        <w:rPr>
          <w:rFonts w:ascii="Times New Roman" w:hAnsi="Times New Roman" w:cs="Times New Roman"/>
          <w:b/>
          <w:sz w:val="28"/>
          <w:szCs w:val="28"/>
          <w:lang w:val="ru-RU"/>
        </w:rPr>
        <w:t>будівництва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Центру</w:t>
      </w:r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іністративних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послуг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Белзької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Львівської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845ED3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r w:rsidR="00845ED3" w:rsidRPr="000F5C8D"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215677" w:rsidRPr="000F5C8D" w:rsidRDefault="00215677" w:rsidP="002156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Ініціатор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Белзька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рада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215677" w:rsidRPr="000F5C8D" w:rsidRDefault="00215677" w:rsidP="002156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Розробник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Виконавчий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комітет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Белзької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215677" w:rsidRPr="000F5C8D" w:rsidRDefault="00215677" w:rsidP="002156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Співрозробники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proofErr w:type="gramStart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5C8D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proofErr w:type="gramEnd"/>
      <w:r w:rsidRPr="000F5C8D">
        <w:rPr>
          <w:rFonts w:ascii="Times New Roman" w:hAnsi="Times New Roman" w:cs="Times New Roman"/>
          <w:sz w:val="28"/>
          <w:szCs w:val="28"/>
          <w:lang w:val="ru-RU"/>
        </w:rPr>
        <w:t>ідділ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Белзької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215677" w:rsidRPr="000F5C8D" w:rsidRDefault="00215677" w:rsidP="002156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Відповідальний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виконавець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Виконавчий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комітет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Белзької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215677" w:rsidRPr="000F5C8D" w:rsidRDefault="00215677" w:rsidP="002156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C8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15677" w:rsidRPr="000F5C8D" w:rsidRDefault="00585EB2" w:rsidP="0021567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C8D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202</w:t>
      </w:r>
      <w:r w:rsidRPr="000F5C8D">
        <w:rPr>
          <w:rFonts w:ascii="Times New Roman" w:hAnsi="Times New Roman" w:cs="Times New Roman"/>
          <w:sz w:val="28"/>
          <w:szCs w:val="28"/>
          <w:lang w:val="uk-UA"/>
        </w:rPr>
        <w:t>3</w:t>
      </w:r>
      <w:proofErr w:type="spellStart"/>
      <w:r w:rsidR="00215677" w:rsidRPr="000F5C8D">
        <w:rPr>
          <w:rFonts w:ascii="Times New Roman" w:hAnsi="Times New Roman" w:cs="Times New Roman"/>
          <w:sz w:val="28"/>
          <w:szCs w:val="28"/>
        </w:rPr>
        <w:t>рр</w:t>
      </w:r>
      <w:proofErr w:type="spellEnd"/>
    </w:p>
    <w:p w:rsidR="00215677" w:rsidRPr="000F5C8D" w:rsidRDefault="00215677" w:rsidP="00215677">
      <w:pPr>
        <w:pStyle w:val="a5"/>
        <w:rPr>
          <w:rFonts w:ascii="Times New Roman" w:hAnsi="Times New Roman"/>
          <w:sz w:val="28"/>
          <w:szCs w:val="28"/>
        </w:rPr>
      </w:pPr>
    </w:p>
    <w:p w:rsidR="00215677" w:rsidRPr="000F5C8D" w:rsidRDefault="00215677" w:rsidP="00215677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</w:p>
    <w:p w:rsidR="00215677" w:rsidRPr="000F5C8D" w:rsidRDefault="00215677" w:rsidP="00215677">
      <w:pPr>
        <w:rPr>
          <w:rFonts w:ascii="Times New Roman" w:hAnsi="Times New Roman" w:cs="Times New Roman"/>
          <w:sz w:val="28"/>
          <w:szCs w:val="28"/>
        </w:rPr>
      </w:pPr>
      <w:r w:rsidRPr="000F5C8D">
        <w:rPr>
          <w:rFonts w:ascii="Times New Roman" w:hAnsi="Times New Roman" w:cs="Times New Roman"/>
          <w:sz w:val="28"/>
          <w:szCs w:val="28"/>
        </w:rPr>
        <w:t xml:space="preserve">                       (</w:t>
      </w:r>
      <w:proofErr w:type="spellStart"/>
      <w:proofErr w:type="gramStart"/>
      <w:r w:rsidRPr="000F5C8D">
        <w:rPr>
          <w:rFonts w:ascii="Times New Roman" w:hAnsi="Times New Roman" w:cs="Times New Roman"/>
          <w:sz w:val="28"/>
          <w:szCs w:val="28"/>
        </w:rPr>
        <w:t>для</w:t>
      </w:r>
      <w:proofErr w:type="spellEnd"/>
      <w:proofErr w:type="gram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довгострокових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>)</w:t>
      </w:r>
    </w:p>
    <w:p w:rsidR="00215677" w:rsidRPr="000F5C8D" w:rsidRDefault="00215677" w:rsidP="00401C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необхідн</w:t>
      </w:r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6103AD"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DEF" w:rsidRPr="009F5768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9F576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D5DEF" w:rsidRPr="009F5768">
        <w:rPr>
          <w:rFonts w:ascii="Times New Roman" w:hAnsi="Times New Roman" w:cs="Times New Roman"/>
          <w:sz w:val="28"/>
          <w:szCs w:val="28"/>
          <w:lang w:val="ru-RU"/>
        </w:rPr>
        <w:t>306</w:t>
      </w:r>
      <w:r w:rsidR="009F57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DEF" w:rsidRPr="009F5768">
        <w:rPr>
          <w:rFonts w:ascii="Times New Roman" w:hAnsi="Times New Roman" w:cs="Times New Roman"/>
          <w:sz w:val="28"/>
          <w:szCs w:val="28"/>
          <w:lang w:val="ru-RU"/>
        </w:rPr>
        <w:t>359,4</w:t>
      </w:r>
    </w:p>
    <w:p w:rsidR="00215677" w:rsidRPr="000F5C8D" w:rsidRDefault="00215677" w:rsidP="00215677">
      <w:pPr>
        <w:ind w:left="927"/>
        <w:rPr>
          <w:rFonts w:ascii="Times New Roman" w:hAnsi="Times New Roman" w:cs="Times New Roman"/>
          <w:sz w:val="28"/>
          <w:szCs w:val="28"/>
        </w:rPr>
      </w:pPr>
      <w:proofErr w:type="gramStart"/>
      <w:r w:rsidRPr="000F5C8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тому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>:</w:t>
      </w:r>
    </w:p>
    <w:p w:rsidR="00215677" w:rsidRPr="000F5C8D" w:rsidRDefault="00215677" w:rsidP="00401CE7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0F5C8D">
        <w:rPr>
          <w:rFonts w:ascii="Times New Roman" w:hAnsi="Times New Roman" w:cs="Times New Roman"/>
          <w:sz w:val="28"/>
          <w:szCs w:val="28"/>
          <w:lang w:val="ru-RU"/>
        </w:rPr>
        <w:t>ісцевого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бюджету    </w:t>
      </w:r>
      <w:r w:rsidR="00ED5DEF" w:rsidRPr="009F5768">
        <w:rPr>
          <w:rFonts w:ascii="Times New Roman" w:hAnsi="Times New Roman" w:cs="Times New Roman"/>
          <w:sz w:val="28"/>
          <w:szCs w:val="28"/>
          <w:lang w:val="ru-RU"/>
        </w:rPr>
        <w:t>3 379 395,4</w:t>
      </w:r>
      <w:r w:rsidRPr="000F5C8D">
        <w:rPr>
          <w:rFonts w:ascii="Times New Roman" w:hAnsi="Times New Roman" w:cs="Times New Roman"/>
          <w:sz w:val="28"/>
          <w:szCs w:val="28"/>
          <w:lang w:val="ru-RU"/>
        </w:rPr>
        <w:t>грн</w:t>
      </w:r>
    </w:p>
    <w:p w:rsidR="00215677" w:rsidRPr="00ED5DEF" w:rsidRDefault="00215677" w:rsidP="00215677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5C8D">
        <w:rPr>
          <w:rFonts w:ascii="Times New Roman" w:hAnsi="Times New Roman" w:cs="Times New Roman"/>
          <w:sz w:val="28"/>
          <w:szCs w:val="28"/>
        </w:rPr>
        <w:t>вказати</w:t>
      </w:r>
      <w:proofErr w:type="spellEnd"/>
      <w:r w:rsidRPr="000F5C8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D5DEF" w:rsidRPr="00ED5DEF" w:rsidRDefault="00ED5DEF" w:rsidP="00ED5DEF">
      <w:pPr>
        <w:spacing w:after="0" w:line="240" w:lineRule="auto"/>
        <w:ind w:left="16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Обласний бюджет </w:t>
      </w:r>
      <w:r w:rsidRPr="009F5768">
        <w:rPr>
          <w:rFonts w:ascii="Times New Roman" w:hAnsi="Times New Roman" w:cs="Times New Roman"/>
          <w:sz w:val="28"/>
          <w:szCs w:val="28"/>
          <w:lang w:val="ru-RU"/>
        </w:rPr>
        <w:t xml:space="preserve">9 926 964 </w:t>
      </w:r>
      <w:proofErr w:type="spellStart"/>
      <w:r w:rsidRPr="009F5768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0F5C8D">
        <w:rPr>
          <w:rFonts w:ascii="Times New Roman" w:hAnsi="Times New Roman"/>
          <w:b/>
          <w:sz w:val="28"/>
          <w:szCs w:val="28"/>
        </w:rPr>
        <w:tab/>
      </w:r>
      <w:r w:rsidRPr="000F5C8D">
        <w:rPr>
          <w:rFonts w:ascii="Times New Roman" w:hAnsi="Times New Roman"/>
          <w:b/>
          <w:sz w:val="28"/>
          <w:szCs w:val="28"/>
        </w:rPr>
        <w:tab/>
      </w:r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6103AD" w:rsidRPr="000F5C8D" w:rsidRDefault="000F5C8D" w:rsidP="006103AD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103AD" w:rsidRPr="000F5C8D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6103AD" w:rsidRPr="000F5C8D" w:rsidRDefault="006103AD" w:rsidP="00610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C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0F5C8D">
        <w:rPr>
          <w:rFonts w:ascii="Times New Roman" w:eastAsia="Calibri" w:hAnsi="Times New Roman" w:cs="Times New Roman"/>
          <w:sz w:val="28"/>
          <w:szCs w:val="28"/>
          <w:lang w:val="ru-RU"/>
        </w:rPr>
        <w:t>Міський</w:t>
      </w:r>
      <w:proofErr w:type="spellEnd"/>
      <w:r w:rsidRPr="000F5C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голова                                                            Оксана БЕРЕЗА</w:t>
      </w:r>
    </w:p>
    <w:p w:rsidR="000F5C8D" w:rsidRDefault="00215677" w:rsidP="00215677">
      <w:pPr>
        <w:rPr>
          <w:rFonts w:ascii="Times New Roman" w:hAnsi="Times New Roman" w:cs="Times New Roman"/>
          <w:lang w:val="ru-RU"/>
        </w:rPr>
        <w:sectPr w:rsidR="000F5C8D">
          <w:pgSz w:w="12240" w:h="15840"/>
          <w:pgMar w:top="850" w:right="850" w:bottom="850" w:left="1417" w:header="708" w:footer="708" w:gutter="0"/>
          <w:cols w:space="708"/>
          <w:docGrid w:linePitch="360"/>
        </w:sectPr>
      </w:pPr>
      <w:r w:rsidRPr="000F5C8D">
        <w:rPr>
          <w:rFonts w:ascii="Times New Roman" w:hAnsi="Times New Roman" w:cs="Times New Roman"/>
          <w:lang w:val="ru-RU"/>
        </w:rPr>
        <w:br w:type="page"/>
      </w:r>
    </w:p>
    <w:p w:rsidR="00845ED3" w:rsidRPr="000F5C8D" w:rsidRDefault="00215677" w:rsidP="00845ED3">
      <w:pPr>
        <w:spacing w:after="0" w:line="240" w:lineRule="auto"/>
        <w:ind w:left="9214"/>
        <w:outlineLvl w:val="0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lastRenderedPageBreak/>
        <w:t>Затверджено</w:t>
      </w:r>
      <w:proofErr w:type="spellEnd"/>
    </w:p>
    <w:p w:rsidR="00215677" w:rsidRPr="000F5C8D" w:rsidRDefault="00215677" w:rsidP="00845ED3">
      <w:pPr>
        <w:spacing w:after="0" w:line="240" w:lineRule="auto"/>
        <w:ind w:left="9214"/>
        <w:outlineLvl w:val="0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proofErr w:type="gram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</w:t>
      </w:r>
      <w:proofErr w:type="gram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ішенням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Белзької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міської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ради </w:t>
      </w:r>
    </w:p>
    <w:p w:rsidR="00215677" w:rsidRPr="000F5C8D" w:rsidRDefault="00215677" w:rsidP="00845ED3">
      <w:pPr>
        <w:shd w:val="clear" w:color="auto" w:fill="FFFFFF"/>
        <w:tabs>
          <w:tab w:val="left" w:pos="6096"/>
        </w:tabs>
        <w:spacing w:after="0" w:line="240" w:lineRule="auto"/>
        <w:ind w:left="9214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області</w:t>
      </w:r>
      <w:proofErr w:type="spellEnd"/>
    </w:p>
    <w:p w:rsidR="00215677" w:rsidRPr="000F5C8D" w:rsidRDefault="00485A0B" w:rsidP="00845ED3">
      <w:pPr>
        <w:shd w:val="clear" w:color="auto" w:fill="FFFFFF"/>
        <w:tabs>
          <w:tab w:val="left" w:pos="6096"/>
        </w:tabs>
        <w:spacing w:after="0" w:line="240" w:lineRule="auto"/>
        <w:ind w:left="9214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№ </w:t>
      </w:r>
      <w:r w:rsidR="00C66035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ru-RU" w:eastAsia="uk-UA"/>
        </w:rPr>
        <w:t>від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r w:rsidR="00C66035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           </w:t>
      </w:r>
      <w:r w:rsidR="00845ED3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2023</w:t>
      </w:r>
      <w:r w:rsidR="00215677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р.</w:t>
      </w:r>
    </w:p>
    <w:p w:rsidR="00845ED3" w:rsidRPr="000F5C8D" w:rsidRDefault="00845ED3" w:rsidP="00845E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Додаток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2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до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Програми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будівництва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> Центру 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надання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адм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іністративних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послуг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Белзької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міської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ради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Львівської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області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на 2023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р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ік</w:t>
      </w:r>
      <w:proofErr w:type="spellEnd"/>
    </w:p>
    <w:p w:rsidR="00215677" w:rsidRPr="000F5C8D" w:rsidRDefault="00215677" w:rsidP="002156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Ресурсне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місцевої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цільової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845ED3" w:rsidRPr="000F5C8D" w:rsidRDefault="00845ED3" w:rsidP="00845ED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будівництва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Центру</w:t>
      </w:r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іністративних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послуг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Белзької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Львівської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215677" w:rsidRPr="000F5C8D" w:rsidRDefault="00215677" w:rsidP="00215677">
      <w:pPr>
        <w:autoSpaceDE w:val="0"/>
        <w:autoSpaceDN w:val="0"/>
        <w:adjustRightInd w:val="0"/>
        <w:ind w:left="12616" w:hanging="283"/>
        <w:rPr>
          <w:rFonts w:ascii="Times New Roman" w:hAnsi="Times New Roman" w:cs="Times New Roman"/>
        </w:rPr>
      </w:pPr>
      <w:proofErr w:type="spellStart"/>
      <w:proofErr w:type="gramStart"/>
      <w:r w:rsidRPr="000F5C8D">
        <w:rPr>
          <w:rFonts w:ascii="Times New Roman" w:hAnsi="Times New Roman" w:cs="Times New Roman"/>
        </w:rPr>
        <w:t>грн</w:t>
      </w:r>
      <w:proofErr w:type="spellEnd"/>
      <w:proofErr w:type="gramEnd"/>
      <w:r w:rsidRPr="000F5C8D">
        <w:rPr>
          <w:rFonts w:ascii="Times New Roman" w:hAnsi="Times New Roman" w:cs="Times New Roman"/>
        </w:rPr>
        <w:t>.</w:t>
      </w:r>
    </w:p>
    <w:tbl>
      <w:tblPr>
        <w:tblW w:w="1435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215677" w:rsidRPr="002730BB" w:rsidTr="00ED5DEF">
        <w:trPr>
          <w:cantSplit/>
          <w:trHeight w:val="722"/>
        </w:trPr>
        <w:tc>
          <w:tcPr>
            <w:tcW w:w="5330" w:type="dxa"/>
            <w:vAlign w:val="center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Обсяг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кошті</w:t>
            </w:r>
            <w:proofErr w:type="gram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пропонується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залучити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215677" w:rsidRPr="000F5C8D" w:rsidRDefault="00585EB2" w:rsidP="003F4A1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0F5C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15677"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677"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20 __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20 __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20 __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262" w:type="dxa"/>
            <w:vAlign w:val="center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Усього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</w:tr>
      <w:tr w:rsidR="00326DB5" w:rsidRPr="000F5C8D" w:rsidTr="00ED5DEF">
        <w:tc>
          <w:tcPr>
            <w:tcW w:w="5330" w:type="dxa"/>
          </w:tcPr>
          <w:p w:rsidR="00326DB5" w:rsidRPr="000F5C8D" w:rsidRDefault="00326DB5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тому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326DB5" w:rsidRPr="009F5768" w:rsidRDefault="00ED5DEF" w:rsidP="003F4A1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F5768">
              <w:rPr>
                <w:rFonts w:ascii="Times New Roman" w:hAnsi="Times New Roman" w:cs="Times New Roman"/>
                <w:b/>
                <w:lang w:val="uk-UA"/>
              </w:rPr>
              <w:t>13306359,4</w:t>
            </w:r>
          </w:p>
        </w:tc>
        <w:tc>
          <w:tcPr>
            <w:tcW w:w="1690" w:type="dxa"/>
          </w:tcPr>
          <w:p w:rsidR="00326DB5" w:rsidRPr="00401CE7" w:rsidRDefault="00326DB5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326DB5" w:rsidRPr="00401CE7" w:rsidRDefault="00326DB5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326DB5" w:rsidRPr="00401CE7" w:rsidRDefault="00326DB5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2" w:type="dxa"/>
          </w:tcPr>
          <w:p w:rsidR="00326DB5" w:rsidRPr="009F5768" w:rsidRDefault="00ED5DE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F5768">
              <w:rPr>
                <w:rFonts w:ascii="Times New Roman" w:hAnsi="Times New Roman" w:cs="Times New Roman"/>
                <w:b/>
                <w:lang w:val="uk-UA"/>
              </w:rPr>
              <w:t>13306359,4</w:t>
            </w:r>
          </w:p>
        </w:tc>
      </w:tr>
      <w:tr w:rsidR="00326DB5" w:rsidRPr="000F5C8D" w:rsidTr="00ED5DEF">
        <w:tc>
          <w:tcPr>
            <w:tcW w:w="5330" w:type="dxa"/>
          </w:tcPr>
          <w:p w:rsidR="00326DB5" w:rsidRPr="000F5C8D" w:rsidRDefault="00326DB5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</w:p>
        </w:tc>
        <w:tc>
          <w:tcPr>
            <w:tcW w:w="1690" w:type="dxa"/>
          </w:tcPr>
          <w:p w:rsidR="00326DB5" w:rsidRPr="009F5768" w:rsidRDefault="00ED5DEF" w:rsidP="003F4A1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F5768">
              <w:rPr>
                <w:rFonts w:ascii="Times New Roman" w:hAnsi="Times New Roman" w:cs="Times New Roman"/>
                <w:b/>
                <w:lang w:val="uk-UA"/>
              </w:rPr>
              <w:t>3 379 395,4</w:t>
            </w:r>
          </w:p>
        </w:tc>
        <w:tc>
          <w:tcPr>
            <w:tcW w:w="1690" w:type="dxa"/>
          </w:tcPr>
          <w:p w:rsidR="00326DB5" w:rsidRPr="00401CE7" w:rsidRDefault="00326DB5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326DB5" w:rsidRPr="00401CE7" w:rsidRDefault="00326DB5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326DB5" w:rsidRPr="00401CE7" w:rsidRDefault="00326DB5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2" w:type="dxa"/>
          </w:tcPr>
          <w:p w:rsidR="00326DB5" w:rsidRPr="009F5768" w:rsidRDefault="00ED5DEF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F5768">
              <w:rPr>
                <w:rFonts w:ascii="Times New Roman" w:hAnsi="Times New Roman" w:cs="Times New Roman"/>
                <w:b/>
                <w:lang w:val="uk-UA"/>
              </w:rPr>
              <w:t>3 379 395,4</w:t>
            </w:r>
          </w:p>
        </w:tc>
      </w:tr>
      <w:tr w:rsidR="00215677" w:rsidRPr="000F5C8D" w:rsidTr="00ED5DEF">
        <w:tc>
          <w:tcPr>
            <w:tcW w:w="5330" w:type="dxa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джерел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90" w:type="dxa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15677" w:rsidRPr="000F5C8D" w:rsidRDefault="00215677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DEF" w:rsidRPr="000F5C8D" w:rsidTr="00ED5DEF">
        <w:tc>
          <w:tcPr>
            <w:tcW w:w="5330" w:type="dxa"/>
          </w:tcPr>
          <w:p w:rsidR="00ED5DEF" w:rsidRPr="00ED5DEF" w:rsidRDefault="00ED5DEF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690" w:type="dxa"/>
          </w:tcPr>
          <w:p w:rsidR="00ED5DEF" w:rsidRDefault="00ED5DEF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9 926 964</w:t>
            </w:r>
          </w:p>
        </w:tc>
        <w:tc>
          <w:tcPr>
            <w:tcW w:w="1690" w:type="dxa"/>
          </w:tcPr>
          <w:p w:rsidR="00ED5DEF" w:rsidRPr="000F5C8D" w:rsidRDefault="00ED5DEF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ED5DEF" w:rsidRPr="000F5C8D" w:rsidRDefault="00ED5DEF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ED5DEF" w:rsidRPr="000F5C8D" w:rsidRDefault="00ED5DEF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ED5DEF" w:rsidRPr="000F5C8D" w:rsidRDefault="00ED5DEF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9 926 964</w:t>
            </w:r>
          </w:p>
        </w:tc>
      </w:tr>
    </w:tbl>
    <w:p w:rsidR="00215677" w:rsidRPr="000F5C8D" w:rsidRDefault="00215677" w:rsidP="00215677">
      <w:pPr>
        <w:autoSpaceDE w:val="0"/>
        <w:autoSpaceDN w:val="0"/>
        <w:adjustRightInd w:val="0"/>
        <w:ind w:firstLine="1170"/>
        <w:rPr>
          <w:rFonts w:ascii="Times New Roman" w:hAnsi="Times New Roman" w:cs="Times New Roman"/>
          <w:sz w:val="28"/>
          <w:szCs w:val="28"/>
          <w:lang w:val="ru-RU"/>
        </w:rPr>
      </w:pPr>
      <w:r w:rsidRPr="000F5C8D">
        <w:rPr>
          <w:rFonts w:ascii="Times New Roman" w:hAnsi="Times New Roman" w:cs="Times New Roman"/>
          <w:sz w:val="28"/>
          <w:szCs w:val="28"/>
          <w:lang w:val="ru-RU"/>
        </w:rPr>
        <w:t>*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бюджет та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кожне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вказується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0F5C8D">
        <w:rPr>
          <w:rFonts w:ascii="Times New Roman" w:hAnsi="Times New Roman"/>
          <w:b/>
          <w:sz w:val="28"/>
          <w:szCs w:val="28"/>
        </w:rPr>
        <w:tab/>
      </w:r>
      <w:r w:rsidRPr="000F5C8D">
        <w:rPr>
          <w:rFonts w:ascii="Times New Roman" w:hAnsi="Times New Roman"/>
          <w:b/>
          <w:sz w:val="28"/>
          <w:szCs w:val="28"/>
        </w:rPr>
        <w:tab/>
      </w:r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326DB5" w:rsidRPr="000F5C8D" w:rsidRDefault="00326DB5" w:rsidP="00326DB5">
      <w:pPr>
        <w:spacing w:after="0" w:line="240" w:lineRule="auto"/>
        <w:ind w:left="927" w:firstLine="17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C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0F5C8D">
        <w:rPr>
          <w:rFonts w:ascii="Times New Roman" w:eastAsia="Calibri" w:hAnsi="Times New Roman" w:cs="Times New Roman"/>
          <w:sz w:val="28"/>
          <w:szCs w:val="28"/>
          <w:lang w:val="ru-RU"/>
        </w:rPr>
        <w:t>Міський</w:t>
      </w:r>
      <w:proofErr w:type="spellEnd"/>
      <w:r w:rsidRPr="000F5C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голова                                                            Оксана БЕРЕЗА</w:t>
      </w:r>
    </w:p>
    <w:p w:rsidR="00845ED3" w:rsidRPr="000F5C8D" w:rsidRDefault="00845ED3" w:rsidP="00326DB5">
      <w:pPr>
        <w:shd w:val="clear" w:color="auto" w:fill="FFFFFF"/>
        <w:spacing w:after="0" w:line="240" w:lineRule="auto"/>
        <w:ind w:left="927" w:right="-142" w:firstLine="1767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4476C6" w:rsidRPr="000F5C8D" w:rsidRDefault="004476C6" w:rsidP="00326DB5">
      <w:pPr>
        <w:shd w:val="clear" w:color="auto" w:fill="FFFFFF"/>
        <w:spacing w:after="0" w:line="240" w:lineRule="auto"/>
        <w:ind w:left="927" w:right="-142" w:firstLine="1767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4476C6" w:rsidRPr="000F5C8D" w:rsidRDefault="004476C6" w:rsidP="00326DB5">
      <w:pPr>
        <w:shd w:val="clear" w:color="auto" w:fill="FFFFFF"/>
        <w:spacing w:after="0" w:line="240" w:lineRule="auto"/>
        <w:ind w:left="927" w:right="-142" w:firstLine="1767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15677" w:rsidRPr="000F5C8D" w:rsidRDefault="00215677" w:rsidP="00215677">
      <w:pPr>
        <w:shd w:val="clear" w:color="auto" w:fill="FFFFFF"/>
        <w:spacing w:after="0" w:line="240" w:lineRule="auto"/>
        <w:ind w:left="11199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Затверджено</w:t>
      </w:r>
      <w:proofErr w:type="spellEnd"/>
    </w:p>
    <w:p w:rsidR="00215677" w:rsidRPr="000F5C8D" w:rsidRDefault="00215677" w:rsidP="00215677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proofErr w:type="gram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</w:t>
      </w:r>
      <w:proofErr w:type="gram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ішенням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Белзької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міської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ради </w:t>
      </w:r>
    </w:p>
    <w:p w:rsidR="00215677" w:rsidRPr="000F5C8D" w:rsidRDefault="00215677" w:rsidP="00215677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області</w:t>
      </w:r>
      <w:proofErr w:type="spellEnd"/>
    </w:p>
    <w:p w:rsidR="00215677" w:rsidRPr="000F5C8D" w:rsidRDefault="00485A0B" w:rsidP="00215677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№ </w:t>
      </w:r>
      <w:r w:rsidR="00C66035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  <w:lang w:val="ru-RU" w:eastAsia="uk-UA"/>
        </w:rPr>
        <w:t>від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r w:rsidR="00C66035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           </w:t>
      </w:r>
      <w:r w:rsidR="00845ED3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2023</w:t>
      </w:r>
      <w:r w:rsidR="00215677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р.</w:t>
      </w:r>
    </w:p>
    <w:p w:rsidR="00845ED3" w:rsidRPr="000F5C8D" w:rsidRDefault="00845ED3" w:rsidP="00845E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Додаток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3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до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Програми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будівництва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> Центру 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надання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адм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іністративних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послуг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Белзької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міської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ради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Львівської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області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на 2023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р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ік</w:t>
      </w:r>
      <w:proofErr w:type="spellEnd"/>
    </w:p>
    <w:p w:rsidR="00215677" w:rsidRPr="000F5C8D" w:rsidRDefault="00215677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215677" w:rsidRPr="000F5C8D" w:rsidRDefault="00845ED3" w:rsidP="00845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завдань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</w:t>
      </w:r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заходів</w:t>
      </w:r>
      <w:proofErr w:type="spellEnd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proofErr w:type="gramEnd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ісцевої</w:t>
      </w:r>
      <w:proofErr w:type="spellEnd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цільової</w:t>
      </w:r>
      <w:proofErr w:type="spellEnd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845ED3" w:rsidRPr="000F5C8D" w:rsidRDefault="00845ED3" w:rsidP="00845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будівництва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Центру</w:t>
      </w:r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іністративних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послуг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Белзької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Львівської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48"/>
        <w:gridCol w:w="2977"/>
      </w:tblGrid>
      <w:tr w:rsidR="00585EB2" w:rsidRPr="000F5C8D" w:rsidTr="000F5C8D">
        <w:trPr>
          <w:cantSplit/>
          <w:trHeight w:val="70"/>
        </w:trPr>
        <w:tc>
          <w:tcPr>
            <w:tcW w:w="376" w:type="dxa"/>
            <w:vMerge w:val="restart"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2" w:type="dxa"/>
            <w:vMerge w:val="restart"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85EB2" w:rsidRPr="000F5C8D" w:rsidRDefault="00585EB2" w:rsidP="00437A6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119" w:type="dxa"/>
            <w:gridSpan w:val="3"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585EB2" w:rsidRPr="000F5C8D" w:rsidTr="000F5C8D">
        <w:trPr>
          <w:cantSplit/>
          <w:trHeight w:val="283"/>
        </w:trPr>
        <w:tc>
          <w:tcPr>
            <w:tcW w:w="376" w:type="dxa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</w:p>
        </w:tc>
        <w:tc>
          <w:tcPr>
            <w:tcW w:w="1134" w:type="dxa"/>
            <w:vAlign w:val="center"/>
          </w:tcPr>
          <w:p w:rsidR="000F5C8D" w:rsidRDefault="00437A6B" w:rsidP="003F4A16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="000F5C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585EB2" w:rsidRPr="000F5C8D" w:rsidRDefault="00585EB2" w:rsidP="003F4A16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proofErr w:type="gram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77" w:rsidRPr="000F5C8D" w:rsidTr="000F5C8D">
        <w:trPr>
          <w:cantSplit/>
          <w:trHeight w:val="508"/>
        </w:trPr>
        <w:tc>
          <w:tcPr>
            <w:tcW w:w="14856" w:type="dxa"/>
            <w:gridSpan w:val="11"/>
          </w:tcPr>
          <w:p w:rsidR="00215677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215677"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5677"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="00215677" w:rsidRPr="000F5C8D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585EB2" w:rsidRPr="000F5C8D" w:rsidTr="00F86F08">
        <w:trPr>
          <w:cantSplit/>
          <w:trHeight w:val="513"/>
        </w:trPr>
        <w:tc>
          <w:tcPr>
            <w:tcW w:w="568" w:type="dxa"/>
            <w:gridSpan w:val="2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0F5C8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Завдання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r w:rsidRPr="000F5C8D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F5C8D">
              <w:rPr>
                <w:rFonts w:ascii="Times New Roman" w:hAnsi="Times New Roman" w:cs="Times New Roman"/>
              </w:rPr>
              <w:t>Інженерно-геологічне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</w:rPr>
              <w:t>вишукування</w:t>
            </w:r>
            <w:proofErr w:type="spellEnd"/>
          </w:p>
        </w:tc>
        <w:tc>
          <w:tcPr>
            <w:tcW w:w="5074" w:type="dxa"/>
            <w:gridSpan w:val="2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Захід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585EB2" w:rsidRPr="000F5C8D" w:rsidRDefault="00560F96" w:rsidP="00560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Погашення кредиторської заборгованості за надані послуги з і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нженерно-геологічн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ого</w:t>
            </w:r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вишукування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по об’єкту: «Нове будівництво центру надання адміністративних послуг (ЦНАП) Центр Дія по вул. 8</w:t>
            </w:r>
            <w:r w:rsidR="00585EB2" w:rsidRPr="00485A0B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-го Березня,</w:t>
            </w:r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 буд. 1, м.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Белз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, Червоноградського району, Львівської області"</w:t>
            </w:r>
          </w:p>
        </w:tc>
        <w:tc>
          <w:tcPr>
            <w:tcW w:w="1417" w:type="dxa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F5C8D">
              <w:rPr>
                <w:rFonts w:ascii="Times New Roman" w:hAnsi="Times New Roman" w:cs="Times New Roman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</w:rPr>
              <w:t>міськоїради</w:t>
            </w:r>
            <w:proofErr w:type="spellEnd"/>
          </w:p>
        </w:tc>
        <w:tc>
          <w:tcPr>
            <w:tcW w:w="1276" w:type="dxa"/>
            <w:vMerge w:val="restart"/>
          </w:tcPr>
          <w:p w:rsidR="00585EB2" w:rsidRPr="000F5C8D" w:rsidRDefault="00585EB2" w:rsidP="00437A6B">
            <w:pPr>
              <w:autoSpaceDE w:val="0"/>
              <w:autoSpaceDN w:val="0"/>
              <w:adjustRightInd w:val="0"/>
              <w:ind w:right="-581"/>
              <w:rPr>
                <w:rFonts w:ascii="Times New Roman" w:hAnsi="Times New Roman" w:cs="Times New Roman"/>
                <w:b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</w:tc>
        <w:tc>
          <w:tcPr>
            <w:tcW w:w="1228" w:type="dxa"/>
            <w:gridSpan w:val="2"/>
            <w:vMerge w:val="restart"/>
          </w:tcPr>
          <w:p w:rsidR="00585EB2" w:rsidRPr="000F5C8D" w:rsidRDefault="00437A6B" w:rsidP="00437A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t>15 00</w:t>
            </w:r>
            <w:r w:rsidR="00585EB2" w:rsidRPr="000F5C8D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3025" w:type="dxa"/>
            <w:gridSpan w:val="2"/>
            <w:vMerge w:val="restart"/>
          </w:tcPr>
          <w:p w:rsidR="00585EB2" w:rsidRPr="000F5C8D" w:rsidRDefault="00585EB2" w:rsidP="00437A6B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585EB2" w:rsidRPr="000F5C8D" w:rsidTr="00F86F08">
        <w:trPr>
          <w:cantSplit/>
          <w:trHeight w:val="513"/>
        </w:trPr>
        <w:tc>
          <w:tcPr>
            <w:tcW w:w="56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4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85EB2" w:rsidRPr="000F5C8D" w:rsidTr="00F86F08">
        <w:trPr>
          <w:cantSplit/>
          <w:trHeight w:val="513"/>
        </w:trPr>
        <w:tc>
          <w:tcPr>
            <w:tcW w:w="56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074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85EB2" w:rsidRPr="000F5C8D" w:rsidTr="00F86F08">
        <w:trPr>
          <w:cantSplit/>
          <w:trHeight w:val="513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074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5EB2" w:rsidRPr="00AF0178" w:rsidTr="00F86F08">
        <w:trPr>
          <w:cantSplit/>
          <w:trHeight w:val="688"/>
        </w:trPr>
        <w:tc>
          <w:tcPr>
            <w:tcW w:w="568" w:type="dxa"/>
            <w:gridSpan w:val="2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85EB2" w:rsidRPr="000F5C8D" w:rsidRDefault="00437A6B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lastRenderedPageBreak/>
              <w:t>2</w:t>
            </w:r>
          </w:p>
        </w:tc>
        <w:tc>
          <w:tcPr>
            <w:tcW w:w="2268" w:type="dxa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  <w:lang w:val="ru-RU"/>
              </w:rPr>
              <w:lastRenderedPageBreak/>
              <w:t>Завдання</w:t>
            </w:r>
            <w:proofErr w:type="spellEnd"/>
            <w:r w:rsidRPr="000F5C8D">
              <w:rPr>
                <w:rFonts w:ascii="Times New Roman" w:hAnsi="Times New Roman" w:cs="Times New Roman"/>
                <w:b/>
                <w:lang w:val="ru-RU"/>
              </w:rPr>
              <w:t xml:space="preserve"> 2</w:t>
            </w:r>
          </w:p>
          <w:p w:rsidR="00585EB2" w:rsidRPr="000F5C8D" w:rsidRDefault="00585EB2" w:rsidP="003F4A1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</w:pP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Б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удівництв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о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адміністратив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них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lastRenderedPageBreak/>
              <w:t>послуг</w:t>
            </w:r>
            <w:proofErr w:type="spellEnd"/>
          </w:p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  <w:lang w:val="ru-RU"/>
              </w:rPr>
              <w:lastRenderedPageBreak/>
              <w:t>Захід</w:t>
            </w:r>
            <w:proofErr w:type="spellEnd"/>
            <w:r w:rsidRPr="000F5C8D">
              <w:rPr>
                <w:rFonts w:ascii="Times New Roman" w:hAnsi="Times New Roman" w:cs="Times New Roman"/>
                <w:b/>
                <w:lang w:val="ru-RU"/>
              </w:rPr>
              <w:t xml:space="preserve"> 1</w:t>
            </w:r>
          </w:p>
          <w:p w:rsidR="00585EB2" w:rsidRPr="000F5C8D" w:rsidRDefault="00585EB2" w:rsidP="003F4A16">
            <w:pPr>
              <w:ind w:right="13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Роботи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з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виготовлення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проектно-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кошторисної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документації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об’єкту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: «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r w:rsidR="00ED5FD0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lastRenderedPageBreak/>
              <w:t xml:space="preserve">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"</w:t>
            </w:r>
          </w:p>
        </w:tc>
        <w:tc>
          <w:tcPr>
            <w:tcW w:w="1417" w:type="dxa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lastRenderedPageBreak/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</w:tc>
        <w:tc>
          <w:tcPr>
            <w:tcW w:w="1228" w:type="dxa"/>
            <w:gridSpan w:val="2"/>
            <w:vMerge w:val="restart"/>
          </w:tcPr>
          <w:p w:rsidR="00585EB2" w:rsidRPr="000F5C8D" w:rsidRDefault="00437A6B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t>350 00</w:t>
            </w:r>
            <w:r w:rsidR="00585EB2" w:rsidRPr="000F5C8D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3025" w:type="dxa"/>
            <w:gridSpan w:val="2"/>
            <w:vMerge w:val="restart"/>
          </w:tcPr>
          <w:p w:rsidR="00585EB2" w:rsidRPr="000F5C8D" w:rsidRDefault="00ED5DEF" w:rsidP="00ED5DEF">
            <w:pPr>
              <w:tabs>
                <w:tab w:val="left" w:pos="396"/>
              </w:tabs>
              <w:ind w:left="82" w:right="-723" w:hanging="8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585EB2" w:rsidRPr="00AF0178" w:rsidTr="00F86F08">
        <w:trPr>
          <w:cantSplit/>
          <w:trHeight w:val="513"/>
        </w:trPr>
        <w:tc>
          <w:tcPr>
            <w:tcW w:w="568" w:type="dxa"/>
            <w:gridSpan w:val="2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EB2" w:rsidRPr="00AF0178" w:rsidTr="00F86F08">
        <w:trPr>
          <w:cantSplit/>
          <w:trHeight w:val="513"/>
        </w:trPr>
        <w:tc>
          <w:tcPr>
            <w:tcW w:w="568" w:type="dxa"/>
            <w:gridSpan w:val="2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EB2" w:rsidRPr="00AF0178" w:rsidTr="00F86F08">
        <w:trPr>
          <w:cantSplit/>
          <w:trHeight w:val="509"/>
        </w:trPr>
        <w:tc>
          <w:tcPr>
            <w:tcW w:w="568" w:type="dxa"/>
            <w:gridSpan w:val="2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EB2" w:rsidRPr="00AF0178" w:rsidTr="00F86F08">
        <w:trPr>
          <w:cantSplit/>
          <w:trHeight w:val="509"/>
        </w:trPr>
        <w:tc>
          <w:tcPr>
            <w:tcW w:w="568" w:type="dxa"/>
            <w:gridSpan w:val="2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 w:val="restart"/>
            <w:vAlign w:val="center"/>
          </w:tcPr>
          <w:p w:rsidR="00585EB2" w:rsidRPr="000F5C8D" w:rsidRDefault="00BA247B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 w:rsidRPr="000F5C8D">
              <w:rPr>
                <w:rFonts w:ascii="Times New Roman" w:hAnsi="Times New Roman" w:cs="Times New Roman"/>
                <w:b/>
                <w:lang w:val="ru-RU"/>
              </w:rPr>
              <w:t xml:space="preserve"> 2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Експертиза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проекту «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="00ED5FD0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ED5FD0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="00585EB2" w:rsidRPr="001A5A8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,</w:t>
            </w:r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буд. 1, м. Белз,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="00585EB2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"</w:t>
            </w:r>
          </w:p>
        </w:tc>
        <w:tc>
          <w:tcPr>
            <w:tcW w:w="1417" w:type="dxa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</w:tc>
        <w:tc>
          <w:tcPr>
            <w:tcW w:w="1228" w:type="dxa"/>
            <w:gridSpan w:val="2"/>
            <w:vMerge w:val="restart"/>
          </w:tcPr>
          <w:p w:rsidR="00ED5DEF" w:rsidRPr="000F5C8D" w:rsidRDefault="00ED5DEF" w:rsidP="009F57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5768">
              <w:rPr>
                <w:rFonts w:ascii="Times New Roman" w:hAnsi="Times New Roman" w:cs="Times New Roman"/>
                <w:b/>
                <w:lang w:val="ru-RU"/>
              </w:rPr>
              <w:t>24 000</w:t>
            </w:r>
          </w:p>
        </w:tc>
        <w:tc>
          <w:tcPr>
            <w:tcW w:w="3025" w:type="dxa"/>
            <w:gridSpan w:val="2"/>
            <w:vMerge w:val="restart"/>
          </w:tcPr>
          <w:p w:rsidR="00585EB2" w:rsidRPr="000F5C8D" w:rsidRDefault="00ED5DEF" w:rsidP="003F4A16">
            <w:pPr>
              <w:tabs>
                <w:tab w:val="left" w:pos="39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  <w:r w:rsidR="00585EB2" w:rsidRPr="000F5C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585EB2" w:rsidRPr="000F5C8D" w:rsidRDefault="00585EB2" w:rsidP="003F4A16">
            <w:pPr>
              <w:tabs>
                <w:tab w:val="left" w:pos="396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EB2" w:rsidRPr="00AF0178" w:rsidTr="00F86F08">
        <w:trPr>
          <w:cantSplit/>
          <w:trHeight w:val="509"/>
        </w:trPr>
        <w:tc>
          <w:tcPr>
            <w:tcW w:w="568" w:type="dxa"/>
            <w:gridSpan w:val="2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EB2" w:rsidRPr="00AF0178" w:rsidTr="00F86F08">
        <w:trPr>
          <w:cantSplit/>
          <w:trHeight w:val="509"/>
        </w:trPr>
        <w:tc>
          <w:tcPr>
            <w:tcW w:w="568" w:type="dxa"/>
            <w:gridSpan w:val="2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EB2" w:rsidRPr="00AF0178" w:rsidTr="00F86F08">
        <w:trPr>
          <w:cantSplit/>
          <w:trHeight w:val="491"/>
        </w:trPr>
        <w:tc>
          <w:tcPr>
            <w:tcW w:w="568" w:type="dxa"/>
            <w:gridSpan w:val="2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86F08" w:rsidRPr="00F86F08" w:rsidTr="00F86F08">
        <w:trPr>
          <w:cantSplit/>
          <w:trHeight w:val="408"/>
        </w:trPr>
        <w:tc>
          <w:tcPr>
            <w:tcW w:w="568" w:type="dxa"/>
            <w:gridSpan w:val="2"/>
            <w:vMerge/>
            <w:vAlign w:val="center"/>
          </w:tcPr>
          <w:p w:rsidR="00F86F08" w:rsidRPr="000F5C8D" w:rsidRDefault="00F86F08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F86F08" w:rsidRPr="000F5C8D" w:rsidRDefault="00F86F0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Align w:val="center"/>
          </w:tcPr>
          <w:p w:rsidR="00F86F08" w:rsidRPr="009C0CA1" w:rsidRDefault="00F86F08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Захід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3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Попередні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</w:t>
            </w:r>
            <w:r w:rsidR="00374F57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рхе</w:t>
            </w:r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ологічні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дослідження</w:t>
            </w:r>
            <w:proofErr w:type="spellEnd"/>
            <w:r w:rsidR="007B195F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</w:t>
            </w:r>
            <w:proofErr w:type="spellStart"/>
            <w:r w:rsidR="007B195F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розвідка</w:t>
            </w:r>
            <w:proofErr w:type="spellEnd"/>
            <w:r w:rsidR="007B195F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з </w:t>
            </w:r>
            <w:proofErr w:type="spellStart"/>
            <w:r w:rsidR="007B195F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шурф</w:t>
            </w:r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уванням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) на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об’єкті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«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Дія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="009C0CA1"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"</w:t>
            </w:r>
          </w:p>
        </w:tc>
        <w:tc>
          <w:tcPr>
            <w:tcW w:w="1417" w:type="dxa"/>
          </w:tcPr>
          <w:p w:rsidR="00F86F08" w:rsidRPr="000F5C8D" w:rsidRDefault="00F86F0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</w:tcPr>
          <w:p w:rsidR="00F86F08" w:rsidRPr="000F5C8D" w:rsidRDefault="00F86F0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Місцеви</w:t>
            </w:r>
            <w:r w:rsidRPr="00C66035">
              <w:rPr>
                <w:rFonts w:ascii="Times New Roman" w:hAnsi="Times New Roman" w:cs="Times New Roman"/>
                <w:b/>
                <w:lang w:val="ru-RU"/>
              </w:rPr>
              <w:t>й</w:t>
            </w:r>
            <w:proofErr w:type="spellEnd"/>
            <w:r w:rsidRPr="00C66035">
              <w:rPr>
                <w:rFonts w:ascii="Times New Roman" w:hAnsi="Times New Roman" w:cs="Times New Roman"/>
                <w:b/>
                <w:lang w:val="ru-RU"/>
              </w:rPr>
              <w:t xml:space="preserve"> бюджет</w:t>
            </w:r>
          </w:p>
        </w:tc>
        <w:tc>
          <w:tcPr>
            <w:tcW w:w="1228" w:type="dxa"/>
            <w:gridSpan w:val="2"/>
          </w:tcPr>
          <w:p w:rsidR="00F86F08" w:rsidRPr="00ED5DEF" w:rsidRDefault="00F86F08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D5DEF">
              <w:rPr>
                <w:rFonts w:ascii="Times New Roman" w:hAnsi="Times New Roman" w:cs="Times New Roman"/>
                <w:b/>
                <w:lang w:val="ru-RU"/>
              </w:rPr>
              <w:t>99 000</w:t>
            </w:r>
          </w:p>
        </w:tc>
        <w:tc>
          <w:tcPr>
            <w:tcW w:w="3025" w:type="dxa"/>
            <w:gridSpan w:val="2"/>
          </w:tcPr>
          <w:p w:rsidR="00F86F08" w:rsidRPr="000F5C8D" w:rsidRDefault="00F86F0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F5C8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585EB2" w:rsidRPr="000F5C8D" w:rsidTr="00F86F08">
        <w:trPr>
          <w:cantSplit/>
          <w:trHeight w:val="513"/>
        </w:trPr>
        <w:tc>
          <w:tcPr>
            <w:tcW w:w="56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 w:val="restart"/>
          </w:tcPr>
          <w:p w:rsidR="00585EB2" w:rsidRPr="000F5C8D" w:rsidRDefault="00F86F0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4</w:t>
            </w:r>
          </w:p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r w:rsidR="00ED5FD0"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</w:p>
        </w:tc>
        <w:tc>
          <w:tcPr>
            <w:tcW w:w="1417" w:type="dxa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  <w:vMerge w:val="restart"/>
          </w:tcPr>
          <w:p w:rsidR="00585EB2" w:rsidRDefault="00585EB2" w:rsidP="003F4A16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  <w:p w:rsidR="00AF0178" w:rsidRPr="00AF0178" w:rsidRDefault="00AF0178" w:rsidP="003F4A16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Обласний бюджет</w:t>
            </w:r>
          </w:p>
        </w:tc>
        <w:tc>
          <w:tcPr>
            <w:tcW w:w="1228" w:type="dxa"/>
            <w:gridSpan w:val="2"/>
            <w:vMerge w:val="restart"/>
          </w:tcPr>
          <w:p w:rsidR="00585EB2" w:rsidRDefault="00585EB2" w:rsidP="00BF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D5DEF">
              <w:rPr>
                <w:rFonts w:ascii="Times New Roman" w:hAnsi="Times New Roman" w:cs="Times New Roman"/>
                <w:b/>
                <w:lang w:val="uk-UA"/>
              </w:rPr>
              <w:t> 662 955</w:t>
            </w:r>
          </w:p>
          <w:p w:rsidR="00ED5DEF" w:rsidRDefault="00ED5DEF" w:rsidP="00BF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F0178" w:rsidRPr="000F5C8D" w:rsidRDefault="00ED5DEF" w:rsidP="00BF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9 926 964</w:t>
            </w:r>
          </w:p>
        </w:tc>
        <w:tc>
          <w:tcPr>
            <w:tcW w:w="3025" w:type="dxa"/>
            <w:gridSpan w:val="2"/>
            <w:vMerge w:val="restart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5C8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85EB2" w:rsidRPr="000F5C8D" w:rsidTr="00F86F08">
        <w:trPr>
          <w:cantSplit/>
          <w:trHeight w:val="513"/>
        </w:trPr>
        <w:tc>
          <w:tcPr>
            <w:tcW w:w="568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85EB2" w:rsidRPr="000F5C8D" w:rsidTr="00F86F08">
        <w:trPr>
          <w:cantSplit/>
          <w:trHeight w:val="492"/>
        </w:trPr>
        <w:tc>
          <w:tcPr>
            <w:tcW w:w="568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5EB2" w:rsidRPr="00C66035" w:rsidTr="00F86F08">
        <w:trPr>
          <w:cantSplit/>
          <w:trHeight w:val="513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585EB2" w:rsidRPr="000F5C8D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585EB2" w:rsidRPr="000F5C8D" w:rsidRDefault="00585EB2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585EB2" w:rsidRPr="00C66035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585EB2" w:rsidRPr="00C66035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585EB2" w:rsidRPr="00C66035" w:rsidRDefault="00585EB2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585EB2" w:rsidRPr="00C66035" w:rsidRDefault="00585EB2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F0178" w:rsidRPr="00AF0178" w:rsidTr="00F86F08">
        <w:trPr>
          <w:cantSplit/>
          <w:trHeight w:val="513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vAlign w:val="center"/>
          </w:tcPr>
          <w:p w:rsidR="00AF0178" w:rsidRPr="000F5C8D" w:rsidRDefault="00AF0178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F0178" w:rsidRPr="000F5C8D" w:rsidRDefault="00AF017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Align w:val="center"/>
          </w:tcPr>
          <w:p w:rsidR="00AF0178" w:rsidRPr="000F5C8D" w:rsidRDefault="00AF0178" w:rsidP="00AF0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5</w:t>
            </w:r>
          </w:p>
          <w:p w:rsidR="00AF0178" w:rsidRPr="000F5C8D" w:rsidRDefault="00AF0178" w:rsidP="00AF0178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Проведення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авторського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нагляду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r w:rsid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по </w:t>
            </w:r>
            <w:proofErr w:type="spellStart"/>
            <w:r w:rsid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об'єкту</w:t>
            </w:r>
            <w:proofErr w:type="spellEnd"/>
            <w:r w:rsid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«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»</w:t>
            </w:r>
          </w:p>
        </w:tc>
        <w:tc>
          <w:tcPr>
            <w:tcW w:w="1417" w:type="dxa"/>
          </w:tcPr>
          <w:p w:rsidR="00AF0178" w:rsidRPr="00C66035" w:rsidRDefault="00AF017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</w:tcPr>
          <w:p w:rsidR="00ED5DEF" w:rsidRDefault="00ED5DEF" w:rsidP="00ED5DE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  <w:p w:rsidR="00AF0178" w:rsidRPr="00C66035" w:rsidRDefault="00AF017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</w:tcPr>
          <w:p w:rsidR="00C675E3" w:rsidRDefault="00C675E3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0178" w:rsidRPr="00C66035" w:rsidRDefault="00AF0178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30 260</w:t>
            </w:r>
          </w:p>
        </w:tc>
        <w:tc>
          <w:tcPr>
            <w:tcW w:w="3025" w:type="dxa"/>
            <w:gridSpan w:val="2"/>
          </w:tcPr>
          <w:p w:rsidR="00AF0178" w:rsidRPr="00C66035" w:rsidRDefault="00ED5DEF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AF0178" w:rsidRPr="00AF0178" w:rsidTr="00F86F08">
        <w:trPr>
          <w:cantSplit/>
          <w:trHeight w:val="513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vAlign w:val="center"/>
          </w:tcPr>
          <w:p w:rsidR="00AF0178" w:rsidRPr="000F5C8D" w:rsidRDefault="00AF0178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F0178" w:rsidRPr="000F5C8D" w:rsidRDefault="00AF017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Align w:val="center"/>
          </w:tcPr>
          <w:p w:rsidR="00AF0178" w:rsidRPr="000F5C8D" w:rsidRDefault="00AF0178" w:rsidP="00AF0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6</w:t>
            </w:r>
          </w:p>
          <w:p w:rsidR="00AF0178" w:rsidRPr="000F5C8D" w:rsidRDefault="00AF0178" w:rsidP="00ED5DEF">
            <w:pPr>
              <w:widowControl w:val="0"/>
              <w:suppressAutoHyphens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Проведення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технічного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нагляду</w:t>
            </w:r>
            <w:proofErr w:type="spellEnd"/>
            <w:r w:rsid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об'єкту</w:t>
            </w:r>
            <w:proofErr w:type="spellEnd"/>
            <w:r w:rsid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«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»</w:t>
            </w:r>
          </w:p>
        </w:tc>
        <w:tc>
          <w:tcPr>
            <w:tcW w:w="1417" w:type="dxa"/>
          </w:tcPr>
          <w:p w:rsidR="00AF0178" w:rsidRPr="00C66035" w:rsidRDefault="00AF017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</w:tcPr>
          <w:p w:rsidR="00ED5DEF" w:rsidRDefault="00ED5DEF" w:rsidP="00ED5DE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  <w:p w:rsidR="00AF0178" w:rsidRPr="00C66035" w:rsidRDefault="00AF0178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</w:tcPr>
          <w:p w:rsidR="00AF0178" w:rsidRPr="00C66035" w:rsidRDefault="00C675E3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F0178">
              <w:rPr>
                <w:rFonts w:ascii="Times New Roman" w:hAnsi="Times New Roman" w:cs="Times New Roman"/>
                <w:b/>
                <w:lang w:val="ru-RU"/>
              </w:rPr>
              <w:t>180,4</w:t>
            </w:r>
          </w:p>
        </w:tc>
        <w:tc>
          <w:tcPr>
            <w:tcW w:w="3025" w:type="dxa"/>
            <w:gridSpan w:val="2"/>
          </w:tcPr>
          <w:p w:rsidR="00AF0178" w:rsidRPr="00C66035" w:rsidRDefault="00ED5DEF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ED5DEF" w:rsidRPr="00AF0178" w:rsidTr="00F86F08">
        <w:trPr>
          <w:cantSplit/>
          <w:trHeight w:val="513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vAlign w:val="center"/>
          </w:tcPr>
          <w:p w:rsidR="00ED5DEF" w:rsidRPr="000F5C8D" w:rsidRDefault="00ED5DEF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D5DEF" w:rsidRPr="000F5C8D" w:rsidRDefault="00ED5DEF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Align w:val="center"/>
          </w:tcPr>
          <w:p w:rsidR="00ED5DEF" w:rsidRPr="000F5C8D" w:rsidRDefault="00ED5DEF" w:rsidP="00ED5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7 </w:t>
            </w:r>
          </w:p>
          <w:p w:rsidR="00ED5DEF" w:rsidRDefault="00ED5DEF" w:rsidP="008135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проектної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об'єкту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Тимчасове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приєднання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електричних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Белзької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(4624810300:01:003:0262)»</w:t>
            </w:r>
          </w:p>
        </w:tc>
        <w:tc>
          <w:tcPr>
            <w:tcW w:w="1417" w:type="dxa"/>
          </w:tcPr>
          <w:p w:rsidR="00ED5DEF" w:rsidRPr="00C66035" w:rsidRDefault="00ED5DEF" w:rsidP="006E6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</w:tcPr>
          <w:p w:rsidR="00ED5DEF" w:rsidRDefault="00ED5DEF" w:rsidP="006E673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  <w:p w:rsidR="00ED5DEF" w:rsidRPr="00C66035" w:rsidRDefault="00ED5DEF" w:rsidP="006E6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</w:tcPr>
          <w:p w:rsidR="00ED5DEF" w:rsidRDefault="00ED5DEF" w:rsidP="003F4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49 000</w:t>
            </w:r>
          </w:p>
        </w:tc>
        <w:tc>
          <w:tcPr>
            <w:tcW w:w="3025" w:type="dxa"/>
            <w:gridSpan w:val="2"/>
          </w:tcPr>
          <w:p w:rsidR="00ED5DEF" w:rsidRPr="000F5C8D" w:rsidRDefault="00ED5DEF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437A6B" w:rsidRPr="000F5C8D" w:rsidTr="00F86F08">
        <w:trPr>
          <w:cantSplit/>
          <w:trHeight w:val="513"/>
        </w:trPr>
        <w:tc>
          <w:tcPr>
            <w:tcW w:w="568" w:type="dxa"/>
            <w:gridSpan w:val="2"/>
            <w:vAlign w:val="center"/>
          </w:tcPr>
          <w:p w:rsidR="00437A6B" w:rsidRPr="00C66035" w:rsidRDefault="00437A6B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437A6B" w:rsidRPr="000F5C8D" w:rsidRDefault="00437A6B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Усього</w:t>
            </w:r>
            <w:proofErr w:type="spellEnd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на </w:t>
            </w:r>
            <w:proofErr w:type="spellStart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етап</w:t>
            </w:r>
            <w:proofErr w:type="spellEnd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або</w:t>
            </w:r>
            <w:proofErr w:type="spellEnd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на </w:t>
            </w:r>
            <w:proofErr w:type="spellStart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програму</w:t>
            </w:r>
            <w:proofErr w:type="spellEnd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:</w:t>
            </w:r>
          </w:p>
        </w:tc>
        <w:tc>
          <w:tcPr>
            <w:tcW w:w="5074" w:type="dxa"/>
            <w:gridSpan w:val="2"/>
            <w:vAlign w:val="center"/>
          </w:tcPr>
          <w:p w:rsidR="00437A6B" w:rsidRPr="000F5C8D" w:rsidRDefault="00437A6B" w:rsidP="003F4A1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</w:tcPr>
          <w:p w:rsidR="00437A6B" w:rsidRPr="000F5C8D" w:rsidRDefault="00437A6B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437A6B" w:rsidRPr="000F5C8D" w:rsidRDefault="00437A6B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437A6B" w:rsidRPr="009F5768" w:rsidRDefault="00ED5DEF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9F5768">
              <w:rPr>
                <w:rFonts w:ascii="Times New Roman" w:hAnsi="Times New Roman" w:cs="Times New Roman"/>
                <w:b/>
                <w:lang w:val="ru-RU"/>
              </w:rPr>
              <w:t>13306359,4</w:t>
            </w:r>
          </w:p>
        </w:tc>
        <w:tc>
          <w:tcPr>
            <w:tcW w:w="2977" w:type="dxa"/>
          </w:tcPr>
          <w:p w:rsidR="00437A6B" w:rsidRPr="009F5768" w:rsidRDefault="00437A6B" w:rsidP="003F4A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215677" w:rsidRPr="000F5C8D" w:rsidRDefault="00215677" w:rsidP="00215677">
      <w:pPr>
        <w:pStyle w:val="a6"/>
        <w:tabs>
          <w:tab w:val="clear" w:pos="4320"/>
          <w:tab w:val="clear" w:pos="8640"/>
        </w:tabs>
        <w:spacing w:line="192" w:lineRule="auto"/>
        <w:ind w:left="2080"/>
        <w:jc w:val="left"/>
        <w:rPr>
          <w:b/>
          <w:noProof w:val="0"/>
        </w:rPr>
      </w:pPr>
    </w:p>
    <w:p w:rsidR="00215677" w:rsidRPr="000F5C8D" w:rsidRDefault="00215677" w:rsidP="00215677">
      <w:pPr>
        <w:pStyle w:val="a6"/>
        <w:tabs>
          <w:tab w:val="clear" w:pos="4320"/>
          <w:tab w:val="clear" w:pos="8640"/>
        </w:tabs>
        <w:spacing w:line="192" w:lineRule="auto"/>
        <w:ind w:left="2080"/>
        <w:jc w:val="left"/>
        <w:rPr>
          <w:b/>
          <w:noProof w:val="0"/>
        </w:rPr>
      </w:pP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0F5C8D">
        <w:rPr>
          <w:rFonts w:ascii="Times New Roman" w:hAnsi="Times New Roman"/>
          <w:b/>
          <w:sz w:val="28"/>
          <w:szCs w:val="28"/>
        </w:rPr>
        <w:tab/>
      </w:r>
      <w:r w:rsidRPr="000F5C8D">
        <w:rPr>
          <w:rFonts w:ascii="Times New Roman" w:hAnsi="Times New Roman"/>
          <w:b/>
          <w:sz w:val="28"/>
          <w:szCs w:val="28"/>
        </w:rPr>
        <w:tab/>
      </w: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:rsidR="00BF17B8" w:rsidRPr="000F5C8D" w:rsidRDefault="00BF17B8" w:rsidP="00BF17B8">
      <w:pPr>
        <w:pStyle w:val="a5"/>
        <w:ind w:left="927" w:firstLine="2901"/>
        <w:rPr>
          <w:rFonts w:ascii="Times New Roman" w:hAnsi="Times New Roman"/>
          <w:b/>
          <w:sz w:val="28"/>
          <w:szCs w:val="28"/>
        </w:rPr>
      </w:pP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326DB5" w:rsidRPr="000F5C8D" w:rsidRDefault="00326DB5" w:rsidP="00BF17B8">
      <w:pPr>
        <w:spacing w:after="0" w:line="240" w:lineRule="auto"/>
        <w:ind w:firstLine="2901"/>
        <w:rPr>
          <w:rFonts w:ascii="Times New Roman" w:hAnsi="Times New Roman" w:cs="Times New Roman"/>
          <w:b/>
          <w:sz w:val="28"/>
          <w:szCs w:val="28"/>
        </w:rPr>
      </w:pPr>
      <w:r w:rsidRPr="000F5C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0F5C8D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0F5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eastAsia="Calibri" w:hAnsi="Times New Roman" w:cs="Times New Roman"/>
          <w:sz w:val="28"/>
          <w:szCs w:val="28"/>
        </w:rPr>
        <w:t>голова</w:t>
      </w:r>
      <w:proofErr w:type="spellEnd"/>
      <w:r w:rsidRPr="000F5C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0F5C8D">
        <w:rPr>
          <w:rFonts w:ascii="Times New Roman" w:eastAsia="Calibri" w:hAnsi="Times New Roman" w:cs="Times New Roman"/>
          <w:sz w:val="28"/>
          <w:szCs w:val="28"/>
        </w:rPr>
        <w:t>Оксана</w:t>
      </w:r>
      <w:proofErr w:type="spellEnd"/>
      <w:r w:rsidRPr="000F5C8D">
        <w:rPr>
          <w:rFonts w:ascii="Times New Roman" w:eastAsia="Calibri" w:hAnsi="Times New Roman" w:cs="Times New Roman"/>
          <w:sz w:val="28"/>
          <w:szCs w:val="28"/>
        </w:rPr>
        <w:t xml:space="preserve"> БЕРЕЗА</w:t>
      </w:r>
    </w:p>
    <w:p w:rsidR="00215677" w:rsidRPr="000F5C8D" w:rsidRDefault="00215677" w:rsidP="00CC5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15677" w:rsidRPr="000F5C8D" w:rsidSect="00215677">
      <w:pgSz w:w="15840" w:h="12240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6EA"/>
    <w:multiLevelType w:val="multilevel"/>
    <w:tmpl w:val="604A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37A456DF"/>
    <w:multiLevelType w:val="hybridMultilevel"/>
    <w:tmpl w:val="3D88FB4A"/>
    <w:lvl w:ilvl="0" w:tplc="E10C11FA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2B2C1D8">
      <w:numFmt w:val="none"/>
      <w:lvlText w:val=""/>
      <w:lvlJc w:val="left"/>
      <w:pPr>
        <w:tabs>
          <w:tab w:val="num" w:pos="360"/>
        </w:tabs>
      </w:pPr>
    </w:lvl>
    <w:lvl w:ilvl="2" w:tplc="02D4BBB8">
      <w:numFmt w:val="none"/>
      <w:lvlText w:val=""/>
      <w:lvlJc w:val="left"/>
      <w:pPr>
        <w:tabs>
          <w:tab w:val="num" w:pos="360"/>
        </w:tabs>
      </w:pPr>
    </w:lvl>
    <w:lvl w:ilvl="3" w:tplc="25CAF9F8">
      <w:numFmt w:val="none"/>
      <w:lvlText w:val=""/>
      <w:lvlJc w:val="left"/>
      <w:pPr>
        <w:tabs>
          <w:tab w:val="num" w:pos="360"/>
        </w:tabs>
      </w:pPr>
    </w:lvl>
    <w:lvl w:ilvl="4" w:tplc="20C47FB6">
      <w:numFmt w:val="none"/>
      <w:lvlText w:val=""/>
      <w:lvlJc w:val="left"/>
      <w:pPr>
        <w:tabs>
          <w:tab w:val="num" w:pos="360"/>
        </w:tabs>
      </w:pPr>
    </w:lvl>
    <w:lvl w:ilvl="5" w:tplc="D00E2312">
      <w:numFmt w:val="none"/>
      <w:lvlText w:val=""/>
      <w:lvlJc w:val="left"/>
      <w:pPr>
        <w:tabs>
          <w:tab w:val="num" w:pos="360"/>
        </w:tabs>
      </w:pPr>
    </w:lvl>
    <w:lvl w:ilvl="6" w:tplc="B3E4D9C4">
      <w:numFmt w:val="none"/>
      <w:lvlText w:val=""/>
      <w:lvlJc w:val="left"/>
      <w:pPr>
        <w:tabs>
          <w:tab w:val="num" w:pos="360"/>
        </w:tabs>
      </w:pPr>
    </w:lvl>
    <w:lvl w:ilvl="7" w:tplc="D57C76DE">
      <w:numFmt w:val="none"/>
      <w:lvlText w:val=""/>
      <w:lvlJc w:val="left"/>
      <w:pPr>
        <w:tabs>
          <w:tab w:val="num" w:pos="360"/>
        </w:tabs>
      </w:pPr>
    </w:lvl>
    <w:lvl w:ilvl="8" w:tplc="9C0CE2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43"/>
    <w:rsid w:val="00000F2C"/>
    <w:rsid w:val="000037D8"/>
    <w:rsid w:val="00010C9B"/>
    <w:rsid w:val="00014BB2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9678A"/>
    <w:rsid w:val="000A626A"/>
    <w:rsid w:val="000A72A7"/>
    <w:rsid w:val="000B2B6D"/>
    <w:rsid w:val="000B5D47"/>
    <w:rsid w:val="000D4FE1"/>
    <w:rsid w:val="000D50D0"/>
    <w:rsid w:val="000E2593"/>
    <w:rsid w:val="000E6F69"/>
    <w:rsid w:val="000F0B0F"/>
    <w:rsid w:val="000F1B7D"/>
    <w:rsid w:val="000F4371"/>
    <w:rsid w:val="000F5693"/>
    <w:rsid w:val="000F5C8D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6347"/>
    <w:rsid w:val="001373F6"/>
    <w:rsid w:val="001537A2"/>
    <w:rsid w:val="00154067"/>
    <w:rsid w:val="00157FA9"/>
    <w:rsid w:val="00161694"/>
    <w:rsid w:val="001658A8"/>
    <w:rsid w:val="001716B9"/>
    <w:rsid w:val="00186997"/>
    <w:rsid w:val="00191535"/>
    <w:rsid w:val="001A4A07"/>
    <w:rsid w:val="001A5A8F"/>
    <w:rsid w:val="001B22D9"/>
    <w:rsid w:val="001B2A28"/>
    <w:rsid w:val="001B2D7E"/>
    <w:rsid w:val="001C59C6"/>
    <w:rsid w:val="001F2F07"/>
    <w:rsid w:val="001F7331"/>
    <w:rsid w:val="00201071"/>
    <w:rsid w:val="00202E6C"/>
    <w:rsid w:val="00215677"/>
    <w:rsid w:val="0022283E"/>
    <w:rsid w:val="002304D7"/>
    <w:rsid w:val="00233FF0"/>
    <w:rsid w:val="0024613F"/>
    <w:rsid w:val="00246857"/>
    <w:rsid w:val="00255011"/>
    <w:rsid w:val="00255728"/>
    <w:rsid w:val="0026612C"/>
    <w:rsid w:val="00271270"/>
    <w:rsid w:val="002730BB"/>
    <w:rsid w:val="00273562"/>
    <w:rsid w:val="00277B63"/>
    <w:rsid w:val="00284C28"/>
    <w:rsid w:val="00294D75"/>
    <w:rsid w:val="002A0E55"/>
    <w:rsid w:val="002C0902"/>
    <w:rsid w:val="002D1E83"/>
    <w:rsid w:val="002D23A8"/>
    <w:rsid w:val="002D3FBC"/>
    <w:rsid w:val="002D4E82"/>
    <w:rsid w:val="002E32A2"/>
    <w:rsid w:val="002E4497"/>
    <w:rsid w:val="002E69EB"/>
    <w:rsid w:val="002E75A2"/>
    <w:rsid w:val="002F00A9"/>
    <w:rsid w:val="002F6761"/>
    <w:rsid w:val="002F6BC7"/>
    <w:rsid w:val="003050A8"/>
    <w:rsid w:val="003075CF"/>
    <w:rsid w:val="00307F91"/>
    <w:rsid w:val="00314BD4"/>
    <w:rsid w:val="00316E1B"/>
    <w:rsid w:val="003218D7"/>
    <w:rsid w:val="0032521A"/>
    <w:rsid w:val="00326DB5"/>
    <w:rsid w:val="003336B3"/>
    <w:rsid w:val="003360CA"/>
    <w:rsid w:val="00342BE8"/>
    <w:rsid w:val="00354260"/>
    <w:rsid w:val="00354C34"/>
    <w:rsid w:val="00361BCF"/>
    <w:rsid w:val="00363319"/>
    <w:rsid w:val="0036473F"/>
    <w:rsid w:val="00374F57"/>
    <w:rsid w:val="003759F0"/>
    <w:rsid w:val="0038137D"/>
    <w:rsid w:val="00387900"/>
    <w:rsid w:val="003C0510"/>
    <w:rsid w:val="003C4802"/>
    <w:rsid w:val="003D3345"/>
    <w:rsid w:val="003D6E63"/>
    <w:rsid w:val="003E24E9"/>
    <w:rsid w:val="003E2968"/>
    <w:rsid w:val="003E29B2"/>
    <w:rsid w:val="003E411B"/>
    <w:rsid w:val="003E6A63"/>
    <w:rsid w:val="003E7DEF"/>
    <w:rsid w:val="003F0BE8"/>
    <w:rsid w:val="003F1BC3"/>
    <w:rsid w:val="003F3411"/>
    <w:rsid w:val="003F4A16"/>
    <w:rsid w:val="003F6DEC"/>
    <w:rsid w:val="003F75E9"/>
    <w:rsid w:val="00401A9F"/>
    <w:rsid w:val="00401CE7"/>
    <w:rsid w:val="004020DB"/>
    <w:rsid w:val="004028C9"/>
    <w:rsid w:val="004042FA"/>
    <w:rsid w:val="00407723"/>
    <w:rsid w:val="004201C2"/>
    <w:rsid w:val="0042544A"/>
    <w:rsid w:val="004268C5"/>
    <w:rsid w:val="004324EE"/>
    <w:rsid w:val="00432BC8"/>
    <w:rsid w:val="00432F9D"/>
    <w:rsid w:val="00437A6B"/>
    <w:rsid w:val="004406B4"/>
    <w:rsid w:val="00442FC9"/>
    <w:rsid w:val="004476C6"/>
    <w:rsid w:val="00450836"/>
    <w:rsid w:val="00453735"/>
    <w:rsid w:val="00461637"/>
    <w:rsid w:val="004645CE"/>
    <w:rsid w:val="00476A6E"/>
    <w:rsid w:val="00477A91"/>
    <w:rsid w:val="004836C1"/>
    <w:rsid w:val="00485A0B"/>
    <w:rsid w:val="004877A4"/>
    <w:rsid w:val="00490A93"/>
    <w:rsid w:val="00490BA4"/>
    <w:rsid w:val="00495CE7"/>
    <w:rsid w:val="004A085D"/>
    <w:rsid w:val="004B0E7F"/>
    <w:rsid w:val="004B3855"/>
    <w:rsid w:val="004B7EBC"/>
    <w:rsid w:val="004C039D"/>
    <w:rsid w:val="004C3B9A"/>
    <w:rsid w:val="004D01CA"/>
    <w:rsid w:val="004E6807"/>
    <w:rsid w:val="004F6C9A"/>
    <w:rsid w:val="004F74CC"/>
    <w:rsid w:val="00512982"/>
    <w:rsid w:val="00521A84"/>
    <w:rsid w:val="00525152"/>
    <w:rsid w:val="00530E9C"/>
    <w:rsid w:val="0053195A"/>
    <w:rsid w:val="00557D50"/>
    <w:rsid w:val="00560F96"/>
    <w:rsid w:val="00567AD2"/>
    <w:rsid w:val="00571A6B"/>
    <w:rsid w:val="00574988"/>
    <w:rsid w:val="00585EB2"/>
    <w:rsid w:val="0059074F"/>
    <w:rsid w:val="00591B3C"/>
    <w:rsid w:val="005947AB"/>
    <w:rsid w:val="005A21E1"/>
    <w:rsid w:val="005A5CAF"/>
    <w:rsid w:val="005C5143"/>
    <w:rsid w:val="005C6840"/>
    <w:rsid w:val="005D0B34"/>
    <w:rsid w:val="005E1EA1"/>
    <w:rsid w:val="005E6459"/>
    <w:rsid w:val="005F0DB6"/>
    <w:rsid w:val="00605DE3"/>
    <w:rsid w:val="00606539"/>
    <w:rsid w:val="006103AD"/>
    <w:rsid w:val="0061069B"/>
    <w:rsid w:val="0062124D"/>
    <w:rsid w:val="00622EB8"/>
    <w:rsid w:val="0062390B"/>
    <w:rsid w:val="00631D78"/>
    <w:rsid w:val="0063389B"/>
    <w:rsid w:val="00633A5F"/>
    <w:rsid w:val="00650AD0"/>
    <w:rsid w:val="00651034"/>
    <w:rsid w:val="006517EB"/>
    <w:rsid w:val="006606E5"/>
    <w:rsid w:val="00660EF3"/>
    <w:rsid w:val="00663B5C"/>
    <w:rsid w:val="0066467D"/>
    <w:rsid w:val="00680946"/>
    <w:rsid w:val="00680D2D"/>
    <w:rsid w:val="00681E1B"/>
    <w:rsid w:val="00693938"/>
    <w:rsid w:val="00695DD5"/>
    <w:rsid w:val="00696516"/>
    <w:rsid w:val="006A300C"/>
    <w:rsid w:val="006B7707"/>
    <w:rsid w:val="006C5E6C"/>
    <w:rsid w:val="006C7452"/>
    <w:rsid w:val="006E78AC"/>
    <w:rsid w:val="006F2C85"/>
    <w:rsid w:val="006F402F"/>
    <w:rsid w:val="0071324F"/>
    <w:rsid w:val="007139F0"/>
    <w:rsid w:val="0071515F"/>
    <w:rsid w:val="00716586"/>
    <w:rsid w:val="00717E04"/>
    <w:rsid w:val="00725037"/>
    <w:rsid w:val="007317D3"/>
    <w:rsid w:val="007405D6"/>
    <w:rsid w:val="00747540"/>
    <w:rsid w:val="00747C22"/>
    <w:rsid w:val="00756DEF"/>
    <w:rsid w:val="00761DAC"/>
    <w:rsid w:val="00763A23"/>
    <w:rsid w:val="0076744A"/>
    <w:rsid w:val="007843F6"/>
    <w:rsid w:val="00786637"/>
    <w:rsid w:val="00796D37"/>
    <w:rsid w:val="00797694"/>
    <w:rsid w:val="007A0002"/>
    <w:rsid w:val="007B0D87"/>
    <w:rsid w:val="007B195F"/>
    <w:rsid w:val="007B498B"/>
    <w:rsid w:val="007C0762"/>
    <w:rsid w:val="007C0DF2"/>
    <w:rsid w:val="007C2418"/>
    <w:rsid w:val="007D6ED7"/>
    <w:rsid w:val="007E07D2"/>
    <w:rsid w:val="007E0A5B"/>
    <w:rsid w:val="007E48B9"/>
    <w:rsid w:val="007E62E1"/>
    <w:rsid w:val="007F1E60"/>
    <w:rsid w:val="007F2140"/>
    <w:rsid w:val="00801580"/>
    <w:rsid w:val="00801E7B"/>
    <w:rsid w:val="008135BC"/>
    <w:rsid w:val="0081457F"/>
    <w:rsid w:val="00816053"/>
    <w:rsid w:val="00835145"/>
    <w:rsid w:val="00836F47"/>
    <w:rsid w:val="00837056"/>
    <w:rsid w:val="00841180"/>
    <w:rsid w:val="00845ED3"/>
    <w:rsid w:val="00856350"/>
    <w:rsid w:val="00862914"/>
    <w:rsid w:val="00864F00"/>
    <w:rsid w:val="00867DAE"/>
    <w:rsid w:val="00872677"/>
    <w:rsid w:val="00892FE2"/>
    <w:rsid w:val="00893D2A"/>
    <w:rsid w:val="008A2A16"/>
    <w:rsid w:val="008C19B2"/>
    <w:rsid w:val="008C61A7"/>
    <w:rsid w:val="008D4503"/>
    <w:rsid w:val="008D5C3A"/>
    <w:rsid w:val="008E171A"/>
    <w:rsid w:val="008E21AE"/>
    <w:rsid w:val="008E2E6C"/>
    <w:rsid w:val="008E688F"/>
    <w:rsid w:val="008E70EF"/>
    <w:rsid w:val="008F1CE9"/>
    <w:rsid w:val="008F49B6"/>
    <w:rsid w:val="00902B3D"/>
    <w:rsid w:val="00905EF2"/>
    <w:rsid w:val="00914B53"/>
    <w:rsid w:val="00922F37"/>
    <w:rsid w:val="009247FB"/>
    <w:rsid w:val="00930005"/>
    <w:rsid w:val="00933E77"/>
    <w:rsid w:val="0094178D"/>
    <w:rsid w:val="00942B9F"/>
    <w:rsid w:val="009453A5"/>
    <w:rsid w:val="009459C5"/>
    <w:rsid w:val="009646AD"/>
    <w:rsid w:val="009717EC"/>
    <w:rsid w:val="00984B10"/>
    <w:rsid w:val="0099128D"/>
    <w:rsid w:val="0099472D"/>
    <w:rsid w:val="00994D29"/>
    <w:rsid w:val="009A1A2F"/>
    <w:rsid w:val="009A1FA9"/>
    <w:rsid w:val="009A1FD0"/>
    <w:rsid w:val="009B0461"/>
    <w:rsid w:val="009B32D2"/>
    <w:rsid w:val="009B4A59"/>
    <w:rsid w:val="009B638D"/>
    <w:rsid w:val="009C0CA1"/>
    <w:rsid w:val="009C0E0F"/>
    <w:rsid w:val="009C2A04"/>
    <w:rsid w:val="009C666E"/>
    <w:rsid w:val="009E4F10"/>
    <w:rsid w:val="009E62DC"/>
    <w:rsid w:val="009E74D3"/>
    <w:rsid w:val="009F404D"/>
    <w:rsid w:val="009F5768"/>
    <w:rsid w:val="009F7E83"/>
    <w:rsid w:val="00A03318"/>
    <w:rsid w:val="00A073F9"/>
    <w:rsid w:val="00A1050E"/>
    <w:rsid w:val="00A127CC"/>
    <w:rsid w:val="00A1352F"/>
    <w:rsid w:val="00A17625"/>
    <w:rsid w:val="00A2090C"/>
    <w:rsid w:val="00A45B8E"/>
    <w:rsid w:val="00A5026C"/>
    <w:rsid w:val="00A54266"/>
    <w:rsid w:val="00A63F43"/>
    <w:rsid w:val="00A64823"/>
    <w:rsid w:val="00A64A8C"/>
    <w:rsid w:val="00A65374"/>
    <w:rsid w:val="00A731E4"/>
    <w:rsid w:val="00A823E2"/>
    <w:rsid w:val="00A94F6E"/>
    <w:rsid w:val="00AA1ACE"/>
    <w:rsid w:val="00AA5393"/>
    <w:rsid w:val="00AA57F5"/>
    <w:rsid w:val="00AB1CF9"/>
    <w:rsid w:val="00AB31D6"/>
    <w:rsid w:val="00AB7D14"/>
    <w:rsid w:val="00AC0871"/>
    <w:rsid w:val="00AD7E78"/>
    <w:rsid w:val="00AD7FB4"/>
    <w:rsid w:val="00AE02AD"/>
    <w:rsid w:val="00AE1648"/>
    <w:rsid w:val="00AE55D6"/>
    <w:rsid w:val="00AF0178"/>
    <w:rsid w:val="00AF09D2"/>
    <w:rsid w:val="00AF0D6C"/>
    <w:rsid w:val="00AF68A0"/>
    <w:rsid w:val="00B11D08"/>
    <w:rsid w:val="00B125B9"/>
    <w:rsid w:val="00B16098"/>
    <w:rsid w:val="00B27059"/>
    <w:rsid w:val="00B30AEA"/>
    <w:rsid w:val="00B36451"/>
    <w:rsid w:val="00B376D8"/>
    <w:rsid w:val="00B3790B"/>
    <w:rsid w:val="00B41279"/>
    <w:rsid w:val="00B51C3C"/>
    <w:rsid w:val="00B57E06"/>
    <w:rsid w:val="00B61611"/>
    <w:rsid w:val="00B61995"/>
    <w:rsid w:val="00B71A84"/>
    <w:rsid w:val="00B80337"/>
    <w:rsid w:val="00B85177"/>
    <w:rsid w:val="00B97B8C"/>
    <w:rsid w:val="00BA0346"/>
    <w:rsid w:val="00BA1A3D"/>
    <w:rsid w:val="00BA222A"/>
    <w:rsid w:val="00BA247B"/>
    <w:rsid w:val="00BA2D3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17B8"/>
    <w:rsid w:val="00BF2E91"/>
    <w:rsid w:val="00BF4C55"/>
    <w:rsid w:val="00BF5397"/>
    <w:rsid w:val="00C02F1C"/>
    <w:rsid w:val="00C1160F"/>
    <w:rsid w:val="00C13859"/>
    <w:rsid w:val="00C21B63"/>
    <w:rsid w:val="00C31CF1"/>
    <w:rsid w:val="00C3444C"/>
    <w:rsid w:val="00C404A5"/>
    <w:rsid w:val="00C53111"/>
    <w:rsid w:val="00C66035"/>
    <w:rsid w:val="00C675E3"/>
    <w:rsid w:val="00C67F4F"/>
    <w:rsid w:val="00C834D2"/>
    <w:rsid w:val="00C85A62"/>
    <w:rsid w:val="00C86A50"/>
    <w:rsid w:val="00C90780"/>
    <w:rsid w:val="00CB084C"/>
    <w:rsid w:val="00CB5DD1"/>
    <w:rsid w:val="00CC192F"/>
    <w:rsid w:val="00CC279A"/>
    <w:rsid w:val="00CC571F"/>
    <w:rsid w:val="00CD1434"/>
    <w:rsid w:val="00CD623F"/>
    <w:rsid w:val="00CD6D36"/>
    <w:rsid w:val="00CE18B0"/>
    <w:rsid w:val="00CE2680"/>
    <w:rsid w:val="00CE2DD8"/>
    <w:rsid w:val="00CF32E7"/>
    <w:rsid w:val="00D1506F"/>
    <w:rsid w:val="00D15632"/>
    <w:rsid w:val="00D16FD3"/>
    <w:rsid w:val="00D257B1"/>
    <w:rsid w:val="00D31627"/>
    <w:rsid w:val="00D31B2D"/>
    <w:rsid w:val="00D410C5"/>
    <w:rsid w:val="00D45E46"/>
    <w:rsid w:val="00D57D95"/>
    <w:rsid w:val="00D73B04"/>
    <w:rsid w:val="00D812DF"/>
    <w:rsid w:val="00D86221"/>
    <w:rsid w:val="00D93C6D"/>
    <w:rsid w:val="00D97B60"/>
    <w:rsid w:val="00DA0141"/>
    <w:rsid w:val="00DA7FEE"/>
    <w:rsid w:val="00DB0C41"/>
    <w:rsid w:val="00DB593C"/>
    <w:rsid w:val="00DC7F4F"/>
    <w:rsid w:val="00DD4C6A"/>
    <w:rsid w:val="00DD554B"/>
    <w:rsid w:val="00DD7F04"/>
    <w:rsid w:val="00DE7956"/>
    <w:rsid w:val="00DF4A72"/>
    <w:rsid w:val="00DF695F"/>
    <w:rsid w:val="00E03553"/>
    <w:rsid w:val="00E03E9D"/>
    <w:rsid w:val="00E055BA"/>
    <w:rsid w:val="00E10248"/>
    <w:rsid w:val="00E16143"/>
    <w:rsid w:val="00E2338F"/>
    <w:rsid w:val="00E26FC5"/>
    <w:rsid w:val="00E27A0D"/>
    <w:rsid w:val="00E344D9"/>
    <w:rsid w:val="00E40BFF"/>
    <w:rsid w:val="00E50210"/>
    <w:rsid w:val="00E53975"/>
    <w:rsid w:val="00E57225"/>
    <w:rsid w:val="00E57AF6"/>
    <w:rsid w:val="00E65C84"/>
    <w:rsid w:val="00E71E50"/>
    <w:rsid w:val="00E7288F"/>
    <w:rsid w:val="00E87395"/>
    <w:rsid w:val="00E902B7"/>
    <w:rsid w:val="00E97AC7"/>
    <w:rsid w:val="00EA4D5C"/>
    <w:rsid w:val="00EA578F"/>
    <w:rsid w:val="00EA59BC"/>
    <w:rsid w:val="00EA7CDB"/>
    <w:rsid w:val="00EB3F19"/>
    <w:rsid w:val="00EC4BB5"/>
    <w:rsid w:val="00EC6946"/>
    <w:rsid w:val="00ED3259"/>
    <w:rsid w:val="00ED3833"/>
    <w:rsid w:val="00ED5B05"/>
    <w:rsid w:val="00ED5DEF"/>
    <w:rsid w:val="00ED5FD0"/>
    <w:rsid w:val="00EE1259"/>
    <w:rsid w:val="00EF130B"/>
    <w:rsid w:val="00EF1F8E"/>
    <w:rsid w:val="00F17558"/>
    <w:rsid w:val="00F219F7"/>
    <w:rsid w:val="00F23496"/>
    <w:rsid w:val="00F35B39"/>
    <w:rsid w:val="00F42F9C"/>
    <w:rsid w:val="00F45F0A"/>
    <w:rsid w:val="00F5087B"/>
    <w:rsid w:val="00F51482"/>
    <w:rsid w:val="00F53D6E"/>
    <w:rsid w:val="00F53D8E"/>
    <w:rsid w:val="00F76816"/>
    <w:rsid w:val="00F86F08"/>
    <w:rsid w:val="00F95F87"/>
    <w:rsid w:val="00F978E5"/>
    <w:rsid w:val="00FB3487"/>
    <w:rsid w:val="00FB5C95"/>
    <w:rsid w:val="00FB609B"/>
    <w:rsid w:val="00FC3986"/>
    <w:rsid w:val="00FC3B7E"/>
    <w:rsid w:val="00FC4F92"/>
    <w:rsid w:val="00FE40C7"/>
    <w:rsid w:val="00FE5D9B"/>
    <w:rsid w:val="00FE60F8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16586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71658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16586"/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716586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List Paragraph"/>
    <w:basedOn w:val="a"/>
    <w:uiPriority w:val="34"/>
    <w:qFormat/>
    <w:rsid w:val="00994D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6">
    <w:name w:val="header"/>
    <w:basedOn w:val="a"/>
    <w:link w:val="a7"/>
    <w:rsid w:val="00994D2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994D29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16586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71658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16586"/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716586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List Paragraph"/>
    <w:basedOn w:val="a"/>
    <w:uiPriority w:val="34"/>
    <w:qFormat/>
    <w:rsid w:val="00994D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6">
    <w:name w:val="header"/>
    <w:basedOn w:val="a"/>
    <w:link w:val="a7"/>
    <w:rsid w:val="00994D2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994D29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958D-DE21-4827-9A67-DF5E1CC3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4733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2</cp:revision>
  <cp:lastPrinted>2023-06-12T06:21:00Z</cp:lastPrinted>
  <dcterms:created xsi:type="dcterms:W3CDTF">2023-06-12T11:08:00Z</dcterms:created>
  <dcterms:modified xsi:type="dcterms:W3CDTF">2023-06-12T11:08:00Z</dcterms:modified>
</cp:coreProperties>
</file>