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4A" w:rsidRDefault="0095414A">
      <w:pPr>
        <w:pStyle w:val="a3"/>
        <w:rPr>
          <w:sz w:val="20"/>
        </w:rPr>
      </w:pPr>
      <w:bookmarkStart w:id="0" w:name="_GoBack"/>
      <w:bookmarkEnd w:id="0"/>
    </w:p>
    <w:p w:rsidR="0095414A" w:rsidRDefault="0095414A">
      <w:pPr>
        <w:pStyle w:val="a3"/>
        <w:rPr>
          <w:sz w:val="20"/>
        </w:rPr>
      </w:pPr>
    </w:p>
    <w:p w:rsidR="0095414A" w:rsidRDefault="00930F8D">
      <w:pPr>
        <w:pStyle w:val="a3"/>
        <w:spacing w:before="244"/>
        <w:ind w:right="108"/>
        <w:jc w:val="righ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3809700</wp:posOffset>
            </wp:positionH>
            <wp:positionV relativeFrom="paragraph">
              <wp:posOffset>-297640</wp:posOffset>
            </wp:positionV>
            <wp:extent cx="432065" cy="6186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5" cy="61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проєкт</w:t>
      </w:r>
      <w:proofErr w:type="spellEnd"/>
    </w:p>
    <w:p w:rsidR="0095414A" w:rsidRDefault="00930F8D">
      <w:pPr>
        <w:pStyle w:val="1"/>
        <w:spacing w:before="186"/>
        <w:ind w:left="3218" w:right="3209"/>
        <w:jc w:val="center"/>
      </w:pPr>
      <w:r>
        <w:t>БЕЛЗЬКА</w:t>
      </w:r>
      <w:r>
        <w:rPr>
          <w:spacing w:val="1"/>
        </w:rPr>
        <w:t xml:space="preserve"> </w:t>
      </w:r>
      <w:r>
        <w:t>МІСЬКА РАДА</w:t>
      </w:r>
      <w:r>
        <w:rPr>
          <w:spacing w:val="-67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95414A" w:rsidRDefault="00930F8D">
      <w:pPr>
        <w:pStyle w:val="a3"/>
        <w:tabs>
          <w:tab w:val="left" w:pos="5415"/>
        </w:tabs>
        <w:spacing w:line="480" w:lineRule="auto"/>
        <w:ind w:left="3289" w:right="3209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1"/>
        </w:rPr>
        <w:t xml:space="preserve"> </w:t>
      </w:r>
      <w:r>
        <w:t>Я</w:t>
      </w:r>
    </w:p>
    <w:p w:rsidR="0095414A" w:rsidRDefault="00930F8D">
      <w:pPr>
        <w:pStyle w:val="a3"/>
        <w:tabs>
          <w:tab w:val="left" w:pos="8413"/>
        </w:tabs>
        <w:ind w:left="4481"/>
      </w:pPr>
      <w:r>
        <w:t>м.</w:t>
      </w:r>
      <w:r>
        <w:rPr>
          <w:spacing w:val="-1"/>
        </w:rPr>
        <w:t xml:space="preserve"> </w:t>
      </w:r>
      <w:proofErr w:type="spellStart"/>
      <w:r>
        <w:t>Белз</w:t>
      </w:r>
      <w:proofErr w:type="spellEnd"/>
      <w:r>
        <w:tab/>
        <w:t>№</w:t>
      </w:r>
    </w:p>
    <w:p w:rsidR="0095414A" w:rsidRDefault="0095414A">
      <w:pPr>
        <w:pStyle w:val="a3"/>
        <w:rPr>
          <w:sz w:val="30"/>
        </w:rPr>
      </w:pPr>
    </w:p>
    <w:p w:rsidR="0095414A" w:rsidRDefault="0095414A">
      <w:pPr>
        <w:pStyle w:val="a3"/>
        <w:rPr>
          <w:sz w:val="26"/>
        </w:rPr>
      </w:pPr>
    </w:p>
    <w:p w:rsidR="0095414A" w:rsidRDefault="00930F8D">
      <w:pPr>
        <w:pStyle w:val="1"/>
      </w:pPr>
      <w:r>
        <w:t>Про ініціювання створення</w:t>
      </w:r>
    </w:p>
    <w:p w:rsidR="0095414A" w:rsidRDefault="00930F8D">
      <w:pPr>
        <w:ind w:left="116"/>
        <w:rPr>
          <w:b/>
          <w:sz w:val="28"/>
        </w:rPr>
      </w:pPr>
      <w:r>
        <w:rPr>
          <w:b/>
          <w:sz w:val="28"/>
        </w:rPr>
        <w:t>Асоціації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самоврядування</w:t>
      </w:r>
    </w:p>
    <w:p w:rsidR="0095414A" w:rsidRDefault="00930F8D">
      <w:pPr>
        <w:pStyle w:val="1"/>
      </w:pPr>
      <w:r>
        <w:t>«Асоціація</w:t>
      </w:r>
      <w:r>
        <w:rPr>
          <w:spacing w:val="-5"/>
        </w:rPr>
        <w:t xml:space="preserve"> </w:t>
      </w:r>
      <w:r>
        <w:t>вугільних</w:t>
      </w:r>
      <w:r>
        <w:rPr>
          <w:spacing w:val="-5"/>
        </w:rPr>
        <w:t xml:space="preserve"> </w:t>
      </w:r>
      <w:r>
        <w:t>громад</w:t>
      </w:r>
      <w:r>
        <w:rPr>
          <w:spacing w:val="-4"/>
        </w:rPr>
        <w:t xml:space="preserve"> </w:t>
      </w:r>
      <w:r>
        <w:t>України»</w:t>
      </w:r>
    </w:p>
    <w:p w:rsidR="0095414A" w:rsidRDefault="0095414A">
      <w:pPr>
        <w:pStyle w:val="a3"/>
        <w:rPr>
          <w:b/>
          <w:sz w:val="20"/>
        </w:rPr>
      </w:pPr>
    </w:p>
    <w:p w:rsidR="0095414A" w:rsidRDefault="0095414A">
      <w:pPr>
        <w:pStyle w:val="a3"/>
        <w:spacing w:before="5"/>
        <w:rPr>
          <w:b/>
          <w:sz w:val="16"/>
        </w:rPr>
      </w:pPr>
    </w:p>
    <w:p w:rsidR="0095414A" w:rsidRDefault="00930F8D">
      <w:pPr>
        <w:pStyle w:val="a3"/>
        <w:spacing w:before="88"/>
        <w:ind w:left="115" w:right="106" w:firstLine="722"/>
        <w:jc w:val="both"/>
      </w:pPr>
      <w:r>
        <w:t xml:space="preserve">Керуючись </w:t>
      </w:r>
      <w:proofErr w:type="spellStart"/>
      <w:r>
        <w:t>ст.ст</w:t>
      </w:r>
      <w:proofErr w:type="spellEnd"/>
      <w:r>
        <w:t xml:space="preserve">. 15, 26, 59 Закону України «Про </w:t>
      </w:r>
      <w:proofErr w:type="spellStart"/>
      <w:r>
        <w:t>мiсцеве</w:t>
      </w:r>
      <w:proofErr w:type="spellEnd"/>
      <w:r>
        <w:t xml:space="preserve"> самоврядування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Українi</w:t>
      </w:r>
      <w:proofErr w:type="spellEnd"/>
      <w:r>
        <w:t>»,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ст.8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асоціацію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-67"/>
        </w:rPr>
        <w:t xml:space="preserve"> </w:t>
      </w:r>
      <w:r>
        <w:t>самоврядування»,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вугледобування,</w:t>
      </w:r>
      <w:r>
        <w:rPr>
          <w:spacing w:val="1"/>
        </w:rPr>
        <w:t xml:space="preserve"> </w:t>
      </w:r>
      <w:r>
        <w:t>вугільної</w:t>
      </w:r>
      <w:r>
        <w:rPr>
          <w:spacing w:val="1"/>
        </w:rPr>
        <w:t xml:space="preserve"> </w:t>
      </w:r>
      <w:r>
        <w:t>теплової</w:t>
      </w:r>
      <w:r>
        <w:rPr>
          <w:spacing w:val="1"/>
        </w:rPr>
        <w:t xml:space="preserve"> </w:t>
      </w:r>
      <w:r>
        <w:t>генерації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відчувають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соціально-</w:t>
      </w:r>
      <w:r>
        <w:rPr>
          <w:spacing w:val="-67"/>
        </w:rPr>
        <w:t xml:space="preserve"> </w:t>
      </w:r>
      <w:r>
        <w:t>економічні та економічні наслідки вугледобувної діяльності, а також з метою</w:t>
      </w:r>
      <w:r>
        <w:rPr>
          <w:spacing w:val="1"/>
        </w:rPr>
        <w:t xml:space="preserve"> </w:t>
      </w:r>
      <w:r>
        <w:t>ство</w:t>
      </w:r>
      <w:r>
        <w:t>рення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інституційного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справедливої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-2"/>
        </w:rPr>
        <w:t xml:space="preserve"> </w:t>
      </w:r>
      <w:r>
        <w:t>вугільних</w:t>
      </w:r>
      <w:r>
        <w:rPr>
          <w:spacing w:val="-2"/>
        </w:rPr>
        <w:t xml:space="preserve"> </w:t>
      </w:r>
      <w:r>
        <w:t>регіонів,</w:t>
      </w:r>
      <w:r>
        <w:rPr>
          <w:spacing w:val="-1"/>
        </w:rPr>
        <w:t xml:space="preserve"> </w:t>
      </w:r>
      <w:proofErr w:type="spellStart"/>
      <w:r>
        <w:t>Белзька</w:t>
      </w:r>
      <w:proofErr w:type="spellEnd"/>
      <w:r>
        <w:rPr>
          <w:spacing w:val="-2"/>
        </w:rPr>
        <w:t xml:space="preserve"> </w:t>
      </w:r>
      <w:r>
        <w:t>міська</w:t>
      </w:r>
      <w:r>
        <w:rPr>
          <w:spacing w:val="-2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2"/>
        </w:rPr>
        <w:t xml:space="preserve"> </w:t>
      </w:r>
      <w:r>
        <w:t>області,</w:t>
      </w:r>
      <w:r>
        <w:rPr>
          <w:spacing w:val="-2"/>
        </w:rPr>
        <w:t xml:space="preserve"> </w:t>
      </w:r>
      <w:r>
        <w:t>-</w:t>
      </w:r>
    </w:p>
    <w:p w:rsidR="0095414A" w:rsidRDefault="0095414A">
      <w:pPr>
        <w:pStyle w:val="a3"/>
      </w:pPr>
    </w:p>
    <w:p w:rsidR="0095414A" w:rsidRDefault="00930F8D">
      <w:pPr>
        <w:pStyle w:val="a3"/>
        <w:spacing w:before="1"/>
        <w:ind w:left="3213" w:right="3209"/>
        <w:jc w:val="center"/>
      </w:pPr>
      <w:r>
        <w:t>ВИРІШИЛА:</w:t>
      </w:r>
    </w:p>
    <w:p w:rsidR="0095414A" w:rsidRDefault="0095414A">
      <w:pPr>
        <w:pStyle w:val="a3"/>
        <w:spacing w:before="1"/>
        <w:rPr>
          <w:sz w:val="44"/>
        </w:rPr>
      </w:pPr>
    </w:p>
    <w:p w:rsidR="0095414A" w:rsidRDefault="00930F8D">
      <w:pPr>
        <w:pStyle w:val="a4"/>
        <w:numPr>
          <w:ilvl w:val="0"/>
          <w:numId w:val="1"/>
        </w:numPr>
        <w:tabs>
          <w:tab w:val="left" w:pos="402"/>
        </w:tabs>
        <w:ind w:left="400" w:hanging="284"/>
        <w:jc w:val="both"/>
        <w:rPr>
          <w:sz w:val="28"/>
        </w:rPr>
      </w:pPr>
      <w:r>
        <w:rPr>
          <w:sz w:val="28"/>
        </w:rPr>
        <w:t>Ініціювати створення Асоціації органів місцевого самоврядування «Асоціація</w:t>
      </w:r>
      <w:r>
        <w:rPr>
          <w:spacing w:val="-67"/>
          <w:sz w:val="28"/>
        </w:rPr>
        <w:t xml:space="preserve"> </w:t>
      </w:r>
      <w:r>
        <w:rPr>
          <w:sz w:val="28"/>
        </w:rPr>
        <w:t>вугільних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 України».</w:t>
      </w:r>
    </w:p>
    <w:p w:rsidR="0095414A" w:rsidRDefault="00930F8D">
      <w:pPr>
        <w:pStyle w:val="a4"/>
        <w:numPr>
          <w:ilvl w:val="0"/>
          <w:numId w:val="1"/>
        </w:numPr>
        <w:tabs>
          <w:tab w:val="left" w:pos="402"/>
        </w:tabs>
        <w:ind w:left="400" w:right="109" w:hanging="284"/>
        <w:jc w:val="both"/>
        <w:rPr>
          <w:sz w:val="28"/>
        </w:rPr>
      </w:pPr>
      <w:proofErr w:type="spellStart"/>
      <w:r>
        <w:rPr>
          <w:sz w:val="28"/>
        </w:rPr>
        <w:t>Белзькій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раді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68"/>
          <w:sz w:val="28"/>
        </w:rPr>
        <w:t xml:space="preserve"> </w:t>
      </w:r>
      <w:r>
        <w:rPr>
          <w:sz w:val="28"/>
        </w:rPr>
        <w:t>«Асоціація</w:t>
      </w:r>
      <w:r>
        <w:rPr>
          <w:spacing w:val="-1"/>
          <w:sz w:val="28"/>
        </w:rPr>
        <w:t xml:space="preserve"> </w:t>
      </w:r>
      <w:r>
        <w:rPr>
          <w:sz w:val="28"/>
        </w:rPr>
        <w:t>вугільних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95414A" w:rsidRDefault="00930F8D">
      <w:pPr>
        <w:pStyle w:val="a4"/>
        <w:numPr>
          <w:ilvl w:val="0"/>
          <w:numId w:val="1"/>
        </w:numPr>
        <w:tabs>
          <w:tab w:val="left" w:pos="402"/>
        </w:tabs>
        <w:ind w:left="400" w:hanging="284"/>
        <w:jc w:val="both"/>
        <w:rPr>
          <w:sz w:val="28"/>
        </w:rPr>
      </w:pPr>
      <w:r>
        <w:rPr>
          <w:sz w:val="28"/>
        </w:rPr>
        <w:t>Уповноважити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1"/>
          <w:sz w:val="28"/>
        </w:rPr>
        <w:t xml:space="preserve"> </w:t>
      </w:r>
      <w:r>
        <w:rPr>
          <w:sz w:val="28"/>
        </w:rPr>
        <w:t>Березу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установчих зборах Асоціації органів місцевого самоврядув</w:t>
      </w:r>
      <w:r>
        <w:rPr>
          <w:sz w:val="28"/>
        </w:rPr>
        <w:t>ання «Асоціація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вугільних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1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1"/>
          <w:sz w:val="28"/>
        </w:rPr>
        <w:t xml:space="preserve"> </w:t>
      </w:r>
      <w:r>
        <w:rPr>
          <w:sz w:val="28"/>
        </w:rPr>
        <w:t>їй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Статуту Асоціації органів місцевого самоврядування «Асоціація вугільних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 України» та вирішення усіх інших питань, що будуть необхідні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 Асоціації.</w:t>
      </w:r>
    </w:p>
    <w:p w:rsidR="0095414A" w:rsidRDefault="00930F8D">
      <w:pPr>
        <w:pStyle w:val="a4"/>
        <w:numPr>
          <w:ilvl w:val="0"/>
          <w:numId w:val="1"/>
        </w:numPr>
        <w:tabs>
          <w:tab w:val="left" w:pos="402"/>
        </w:tabs>
        <w:ind w:left="400" w:hanging="284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постійну депутатську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регламенту,законності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соціального 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медицини.</w:t>
      </w:r>
      <w:r>
        <w:rPr>
          <w:spacing w:val="8"/>
          <w:sz w:val="28"/>
        </w:rPr>
        <w:t xml:space="preserve"> </w:t>
      </w:r>
      <w:r>
        <w:rPr>
          <w:sz w:val="28"/>
        </w:rPr>
        <w:t>.</w:t>
      </w:r>
    </w:p>
    <w:p w:rsidR="0095414A" w:rsidRDefault="0095414A">
      <w:pPr>
        <w:pStyle w:val="a3"/>
        <w:rPr>
          <w:sz w:val="30"/>
        </w:rPr>
      </w:pPr>
    </w:p>
    <w:p w:rsidR="0095414A" w:rsidRDefault="0095414A">
      <w:pPr>
        <w:pStyle w:val="a3"/>
        <w:rPr>
          <w:sz w:val="26"/>
        </w:rPr>
      </w:pPr>
    </w:p>
    <w:p w:rsidR="0095414A" w:rsidRDefault="00930F8D">
      <w:pPr>
        <w:pStyle w:val="1"/>
        <w:tabs>
          <w:tab w:val="left" w:pos="6728"/>
        </w:tabs>
        <w:ind w:left="3"/>
        <w:jc w:val="center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sectPr w:rsidR="0095414A">
      <w:type w:val="continuous"/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AA6"/>
    <w:multiLevelType w:val="hybridMultilevel"/>
    <w:tmpl w:val="7F4AC6D6"/>
    <w:lvl w:ilvl="0" w:tplc="7E5C3608">
      <w:start w:val="1"/>
      <w:numFmt w:val="decimal"/>
      <w:lvlText w:val="%1."/>
      <w:lvlJc w:val="left"/>
      <w:pPr>
        <w:ind w:left="401" w:hanging="28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4B8A7A80">
      <w:numFmt w:val="bullet"/>
      <w:lvlText w:val="•"/>
      <w:lvlJc w:val="left"/>
      <w:pPr>
        <w:ind w:left="1346" w:hanging="285"/>
      </w:pPr>
      <w:rPr>
        <w:rFonts w:hint="default"/>
        <w:lang w:val="uk-UA" w:eastAsia="en-US" w:bidi="ar-SA"/>
      </w:rPr>
    </w:lvl>
    <w:lvl w:ilvl="2" w:tplc="2748582A">
      <w:numFmt w:val="bullet"/>
      <w:lvlText w:val="•"/>
      <w:lvlJc w:val="left"/>
      <w:pPr>
        <w:ind w:left="2293" w:hanging="285"/>
      </w:pPr>
      <w:rPr>
        <w:rFonts w:hint="default"/>
        <w:lang w:val="uk-UA" w:eastAsia="en-US" w:bidi="ar-SA"/>
      </w:rPr>
    </w:lvl>
    <w:lvl w:ilvl="3" w:tplc="A5401CAA">
      <w:numFmt w:val="bullet"/>
      <w:lvlText w:val="•"/>
      <w:lvlJc w:val="left"/>
      <w:pPr>
        <w:ind w:left="3239" w:hanging="285"/>
      </w:pPr>
      <w:rPr>
        <w:rFonts w:hint="default"/>
        <w:lang w:val="uk-UA" w:eastAsia="en-US" w:bidi="ar-SA"/>
      </w:rPr>
    </w:lvl>
    <w:lvl w:ilvl="4" w:tplc="09DA5EE4">
      <w:numFmt w:val="bullet"/>
      <w:lvlText w:val="•"/>
      <w:lvlJc w:val="left"/>
      <w:pPr>
        <w:ind w:left="4186" w:hanging="285"/>
      </w:pPr>
      <w:rPr>
        <w:rFonts w:hint="default"/>
        <w:lang w:val="uk-UA" w:eastAsia="en-US" w:bidi="ar-SA"/>
      </w:rPr>
    </w:lvl>
    <w:lvl w:ilvl="5" w:tplc="CC6006B8">
      <w:numFmt w:val="bullet"/>
      <w:lvlText w:val="•"/>
      <w:lvlJc w:val="left"/>
      <w:pPr>
        <w:ind w:left="5133" w:hanging="285"/>
      </w:pPr>
      <w:rPr>
        <w:rFonts w:hint="default"/>
        <w:lang w:val="uk-UA" w:eastAsia="en-US" w:bidi="ar-SA"/>
      </w:rPr>
    </w:lvl>
    <w:lvl w:ilvl="6" w:tplc="28F0CA52">
      <w:numFmt w:val="bullet"/>
      <w:lvlText w:val="•"/>
      <w:lvlJc w:val="left"/>
      <w:pPr>
        <w:ind w:left="6079" w:hanging="285"/>
      </w:pPr>
      <w:rPr>
        <w:rFonts w:hint="default"/>
        <w:lang w:val="uk-UA" w:eastAsia="en-US" w:bidi="ar-SA"/>
      </w:rPr>
    </w:lvl>
    <w:lvl w:ilvl="7" w:tplc="54A0163A">
      <w:numFmt w:val="bullet"/>
      <w:lvlText w:val="•"/>
      <w:lvlJc w:val="left"/>
      <w:pPr>
        <w:ind w:left="7026" w:hanging="285"/>
      </w:pPr>
      <w:rPr>
        <w:rFonts w:hint="default"/>
        <w:lang w:val="uk-UA" w:eastAsia="en-US" w:bidi="ar-SA"/>
      </w:rPr>
    </w:lvl>
    <w:lvl w:ilvl="8" w:tplc="F3D27D68">
      <w:numFmt w:val="bullet"/>
      <w:lvlText w:val="•"/>
      <w:lvlJc w:val="left"/>
      <w:pPr>
        <w:ind w:left="7972" w:hanging="28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14A"/>
    <w:rsid w:val="00930F8D"/>
    <w:rsid w:val="009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dcterms:created xsi:type="dcterms:W3CDTF">2023-07-11T07:40:00Z</dcterms:created>
  <dcterms:modified xsi:type="dcterms:W3CDTF">2023-07-11T07:40:00Z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</Properties>
</file>