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09" w:rsidRPr="005C041B" w:rsidRDefault="00860D09" w:rsidP="001A2C5C">
      <w:pPr>
        <w:tabs>
          <w:tab w:val="left" w:pos="9639"/>
        </w:tabs>
        <w:overflowPunct w:val="0"/>
        <w:ind w:right="5"/>
        <w:rPr>
          <w:b/>
          <w:bCs/>
          <w:color w:val="000000"/>
          <w:sz w:val="28"/>
          <w:szCs w:val="28"/>
          <w:lang w:val="ru-RU"/>
        </w:rPr>
      </w:pPr>
    </w:p>
    <w:p w:rsidR="001A2C5C" w:rsidRPr="001A2C5C" w:rsidRDefault="001A2C5C" w:rsidP="001A2C5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1910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C5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1A2C5C" w:rsidRPr="001A2C5C" w:rsidRDefault="001A2C5C" w:rsidP="001A2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1A2C5C" w:rsidRPr="001A2C5C" w:rsidRDefault="001A2C5C" w:rsidP="001A2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1A2C5C" w:rsidRPr="001A2C5C" w:rsidRDefault="001A2C5C" w:rsidP="001A2C5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val="uk-UA" w:eastAsia="uk-UA" w:bidi="uk-UA"/>
        </w:rPr>
        <w:t xml:space="preserve">   </w:t>
      </w:r>
      <w:r w:rsidR="00DD1DA7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ХХХІІІ</w:t>
      </w:r>
      <w:r w:rsidRPr="001A2C5C"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val="uk-UA" w:eastAsia="uk-UA" w:bidi="uk-UA"/>
        </w:rPr>
        <w:t xml:space="preserve">  </w:t>
      </w:r>
      <w:r w:rsidRPr="001A2C5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 xml:space="preserve">чергова </w:t>
      </w:r>
      <w:proofErr w:type="spellStart"/>
      <w:r w:rsidRPr="001A2C5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1A2C5C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 </w:t>
      </w:r>
      <w:r w:rsidRPr="001A2C5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V</w:t>
      </w:r>
      <w:r w:rsidRPr="001A2C5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ІІІ скликання</w:t>
      </w:r>
    </w:p>
    <w:p w:rsidR="001A2C5C" w:rsidRPr="001A2C5C" w:rsidRDefault="001A2C5C" w:rsidP="001A2C5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1A2C5C" w:rsidRPr="001A2C5C" w:rsidRDefault="001A2C5C" w:rsidP="001A2C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1A2C5C" w:rsidRPr="001A2C5C" w:rsidRDefault="00DD1DA7" w:rsidP="001A2C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Від 14 липня </w:t>
      </w:r>
      <w:r w:rsidR="001A2C5C"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2</w:t>
      </w:r>
      <w:r w:rsidR="00374276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023року</w:t>
      </w:r>
      <w:bookmarkStart w:id="0" w:name="_GoBack"/>
      <w:bookmarkEnd w:id="0"/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                  </w:t>
      </w:r>
      <w:proofErr w:type="spellStart"/>
      <w:r w:rsidR="001A2C5C"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="001A2C5C"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  </w:t>
      </w:r>
      <w:r w:rsidR="001A2C5C"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         № </w:t>
      </w:r>
      <w:r w:rsidRPr="00DD1DA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1015</w:t>
      </w: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                                                                                                         </w:t>
      </w:r>
    </w:p>
    <w:p w:rsidR="001A2C5C" w:rsidRPr="00860D09" w:rsidRDefault="001A2C5C" w:rsidP="001A2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Про внесення змін до </w:t>
      </w:r>
      <w:r w:rsidRPr="001A2C5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Програми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культури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proofErr w:type="spellStart"/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1A2C5C" w:rsidRPr="001A2C5C" w:rsidRDefault="001A2C5C" w:rsidP="001A2C5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</w:t>
      </w:r>
      <w:r w:rsidRPr="001A2C5C">
        <w:rPr>
          <w:rFonts w:ascii="Calibri" w:eastAsia="Calibri" w:hAnsi="Calibri" w:cs="Calibri"/>
          <w:sz w:val="28"/>
          <w:lang w:val="uk-UA" w:eastAsia="uk-UA"/>
        </w:rPr>
        <w:t>а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міська рада Львівської області, – </w:t>
      </w: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ВИРІШИЛА:</w:t>
      </w:r>
    </w:p>
    <w:p w:rsidR="001A2C5C" w:rsidRPr="001A2C5C" w:rsidRDefault="001A2C5C" w:rsidP="001A2C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Внести зміни в Програму роз</w:t>
      </w: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витку культури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Белзької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міської територіальної громади на 2023 рік, затверджену рішенням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Белзької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міської ради Львівської області №</w:t>
      </w:r>
      <w:r w:rsidR="00B735A3">
        <w:rPr>
          <w:rFonts w:ascii="Times New Roman" w:eastAsia="Times New Roman" w:hAnsi="Times New Roman" w:cs="Times New Roman"/>
          <w:sz w:val="28"/>
          <w:lang w:val="uk-UA" w:eastAsia="uk-UA"/>
        </w:rPr>
        <w:t>911 від 08</w:t>
      </w: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 травня</w:t>
      </w: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2023 року, виклавши додатк</w:t>
      </w:r>
      <w:r w:rsidR="00DD1DA7">
        <w:rPr>
          <w:rFonts w:ascii="Times New Roman" w:eastAsia="Times New Roman" w:hAnsi="Times New Roman" w:cs="Times New Roman"/>
          <w:sz w:val="28"/>
          <w:lang w:val="uk-UA" w:eastAsia="uk-UA"/>
        </w:rPr>
        <w:t>и 1-3 в новій редакції, що додає</w:t>
      </w: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ться.</w:t>
      </w:r>
    </w:p>
    <w:p w:rsidR="001A2C5C" w:rsidRPr="001A2C5C" w:rsidRDefault="001A2C5C" w:rsidP="001A2C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1A2C5C" w:rsidRPr="001A2C5C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1A2C5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Оксана БЕРЕЗА</w:t>
      </w: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рішенням сесії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Львівської області</w:t>
      </w:r>
    </w:p>
    <w:p w:rsidR="00A6591D" w:rsidRDefault="00DD1DA7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№ 1015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 14.07.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.</w:t>
      </w: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</w:p>
    <w:p w:rsidR="006D6A20" w:rsidRPr="00C8521C" w:rsidRDefault="006D6A20" w:rsidP="00860D09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Додаток 1 </w:t>
      </w:r>
    </w:p>
    <w:p w:rsidR="00860D09" w:rsidRDefault="006D6A20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860D09"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розвитку культури </w:t>
      </w:r>
    </w:p>
    <w:p w:rsidR="00860D09" w:rsidRDefault="00860D09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6D6A20" w:rsidRDefault="00860D09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</w:p>
    <w:p w:rsidR="00860D09" w:rsidRPr="00543FB7" w:rsidRDefault="00860D09" w:rsidP="00860D09">
      <w:pPr>
        <w:spacing w:line="216" w:lineRule="auto"/>
        <w:jc w:val="center"/>
        <w:rPr>
          <w:rFonts w:ascii="Times New Roman" w:eastAsia="Calibri" w:hAnsi="Times New Roman"/>
          <w:b/>
          <w:lang w:val="uk-UA"/>
        </w:rPr>
      </w:pPr>
      <w:r w:rsidRPr="00543FB7">
        <w:rPr>
          <w:rFonts w:ascii="Times New Roman" w:eastAsia="Calibri" w:hAnsi="Times New Roman"/>
          <w:b/>
          <w:sz w:val="36"/>
          <w:lang w:val="uk-UA"/>
        </w:rPr>
        <w:t>Паспорт програми</w:t>
      </w:r>
      <w:r w:rsidRPr="00543FB7">
        <w:rPr>
          <w:rFonts w:ascii="Times New Roman" w:eastAsia="Calibri" w:hAnsi="Times New Roman"/>
          <w:b/>
          <w:lang w:val="uk-UA"/>
        </w:rPr>
        <w:br/>
      </w:r>
      <w:r w:rsidRPr="00543FB7">
        <w:rPr>
          <w:rFonts w:ascii="Times New Roman" w:eastAsia="Calibri" w:hAnsi="Times New Roman"/>
          <w:sz w:val="30"/>
          <w:lang w:val="uk-UA"/>
        </w:rPr>
        <w:t>(загальна характеристика програми)</w:t>
      </w:r>
    </w:p>
    <w:p w:rsidR="00860D09" w:rsidRPr="00543FB7" w:rsidRDefault="00860D09" w:rsidP="00860D09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Ініціатор розроблення програми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Розробник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Співрозробники</w:t>
      </w:r>
      <w:proofErr w:type="spellEnd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лади культури 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Відповідальний виконавець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Учасники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Заклади культури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Термін реалізації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2023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р.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Етапи виконання програми</w:t>
      </w:r>
    </w:p>
    <w:p w:rsidR="00860D09" w:rsidRPr="00543FB7" w:rsidRDefault="00860D09" w:rsidP="00860D09">
      <w:pPr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(для довгострокових програм)</w:t>
      </w: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7.  Загальний обсяг фінансових ресурсів,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необхідних для реалізації  </w:t>
      </w:r>
    </w:p>
    <w:p w:rsidR="00860D09" w:rsidRPr="003035E2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uk-UA"/>
        </w:rPr>
      </w:pPr>
      <w:r w:rsidRPr="00543FB7">
        <w:rPr>
          <w:rFonts w:eastAsia="Calibri"/>
          <w:lang w:val="uk-UA"/>
        </w:rPr>
        <w:t xml:space="preserve">                   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програми,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, всього  </w:t>
      </w:r>
      <w:r w:rsidR="00280C66">
        <w:rPr>
          <w:rFonts w:ascii="Times New Roman" w:hAnsi="Times New Roman"/>
          <w:b/>
          <w:sz w:val="28"/>
          <w:szCs w:val="28"/>
          <w:lang w:val="uk-UA" w:eastAsia="uk-UA"/>
        </w:rPr>
        <w:t>140 220,</w:t>
      </w:r>
      <w:r w:rsidR="001A2C5C">
        <w:rPr>
          <w:rFonts w:ascii="Times New Roman" w:hAnsi="Times New Roman"/>
          <w:b/>
          <w:sz w:val="28"/>
          <w:szCs w:val="28"/>
          <w:lang w:val="uk-UA" w:eastAsia="uk-UA"/>
        </w:rPr>
        <w:t>40</w:t>
      </w:r>
    </w:p>
    <w:p w:rsidR="00860D09" w:rsidRPr="00543FB7" w:rsidRDefault="00860D09" w:rsidP="00860D09">
      <w:pPr>
        <w:ind w:left="927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у тому числі:</w:t>
      </w:r>
    </w:p>
    <w:p w:rsidR="00860D09" w:rsidRPr="00543FB7" w:rsidRDefault="00280C66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Коштів місцевого бюджету – 52 </w:t>
      </w:r>
      <w:r w:rsidR="00860D09">
        <w:rPr>
          <w:rFonts w:ascii="Times New Roman" w:hAnsi="Times New Roman"/>
          <w:sz w:val="28"/>
          <w:szCs w:val="28"/>
          <w:lang w:val="uk-UA" w:eastAsia="uk-UA"/>
        </w:rPr>
        <w:t>000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Коштів інших джерел (вказати)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Державний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бюджет – 88 220,</w:t>
      </w:r>
      <w:r w:rsidR="001A2C5C">
        <w:rPr>
          <w:rFonts w:ascii="Times New Roman" w:hAnsi="Times New Roman"/>
          <w:sz w:val="28"/>
          <w:szCs w:val="28"/>
          <w:lang w:val="uk-UA" w:eastAsia="uk-UA"/>
        </w:rPr>
        <w:t>40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280C66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Обласний бюджет ___________ грн.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7088"/>
        </w:tabs>
        <w:rPr>
          <w:rFonts w:ascii="Times New Roman" w:eastAsia="Calibri" w:hAnsi="Times New Roman"/>
          <w:sz w:val="28"/>
          <w:szCs w:val="28"/>
          <w:lang w:val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Відповідальний виконавець програми                                                                               Начальник 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Марія ГРЕМЕНТА</w:t>
      </w:r>
    </w:p>
    <w:p w:rsidR="00860D09" w:rsidRPr="00543FB7" w:rsidRDefault="00860D09" w:rsidP="00860D09">
      <w:pPr>
        <w:rPr>
          <w:rFonts w:eastAsia="Calibri"/>
          <w:b/>
          <w:lang w:val="uk-UA"/>
        </w:rPr>
        <w:sectPr w:rsidR="00860D09" w:rsidRPr="00543FB7" w:rsidSect="00543FB7">
          <w:pgSz w:w="11906" w:h="16838"/>
          <w:pgMar w:top="568" w:right="991" w:bottom="567" w:left="1276" w:header="708" w:footer="708" w:gutter="0"/>
          <w:cols w:space="708"/>
          <w:docGrid w:linePitch="360"/>
        </w:sectPr>
      </w:pPr>
    </w:p>
    <w:p w:rsidR="00860D09" w:rsidRPr="00543FB7" w:rsidRDefault="00860D09" w:rsidP="006B2107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/>
        </w:rPr>
        <w:lastRenderedPageBreak/>
        <w:t xml:space="preserve">ЗАТВЕРДЖЕНО </w:t>
      </w:r>
    </w:p>
    <w:p w:rsidR="00860D09" w:rsidRPr="00543FB7" w:rsidRDefault="006B2107" w:rsidP="006B2107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рі</w:t>
      </w:r>
      <w:r w:rsidR="00860D09" w:rsidRPr="00543FB7">
        <w:rPr>
          <w:rFonts w:ascii="Times New Roman" w:eastAsia="Calibri" w:hAnsi="Times New Roman"/>
          <w:sz w:val="24"/>
          <w:szCs w:val="24"/>
          <w:lang w:val="uk-UA"/>
        </w:rPr>
        <w:t xml:space="preserve">шенням сесії </w:t>
      </w:r>
    </w:p>
    <w:p w:rsidR="00860D09" w:rsidRPr="00543FB7" w:rsidRDefault="00860D09" w:rsidP="006B2107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 w:rsidRPr="00543FB7">
        <w:rPr>
          <w:rFonts w:ascii="Times New Roman" w:eastAsia="Calibri" w:hAnsi="Times New Roman"/>
          <w:sz w:val="24"/>
          <w:szCs w:val="24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4"/>
          <w:szCs w:val="24"/>
          <w:lang w:val="uk-UA"/>
        </w:rPr>
        <w:t xml:space="preserve"> міської ради</w:t>
      </w:r>
    </w:p>
    <w:p w:rsidR="00860D09" w:rsidRPr="00543FB7" w:rsidRDefault="00860D09" w:rsidP="006B2107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/>
        </w:rPr>
        <w:t xml:space="preserve">Львівської області </w:t>
      </w:r>
    </w:p>
    <w:p w:rsidR="00860D09" w:rsidRPr="00543FB7" w:rsidRDefault="00DD1DA7" w:rsidP="006B2107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№ 1015 від 14.07.</w:t>
      </w:r>
      <w:r w:rsidR="00860D09" w:rsidRPr="00543FB7">
        <w:rPr>
          <w:rFonts w:ascii="Times New Roman" w:eastAsia="Calibri" w:hAnsi="Times New Roman"/>
          <w:sz w:val="24"/>
          <w:szCs w:val="24"/>
          <w:lang w:val="uk-UA"/>
        </w:rPr>
        <w:t>2023р.</w:t>
      </w:r>
      <w:r w:rsidR="00860D09"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                                                                              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b/>
          <w:sz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0F01C6">
        <w:rPr>
          <w:rFonts w:ascii="Times New Roman" w:eastAsia="Calibri" w:hAnsi="Times New Roman"/>
          <w:sz w:val="24"/>
          <w:szCs w:val="24"/>
          <w:lang w:val="uk-UA" w:eastAsia="uk-UA"/>
        </w:rPr>
        <w:t>Додаток 2</w:t>
      </w:r>
      <w:r w:rsidRPr="00543FB7">
        <w:rPr>
          <w:rFonts w:ascii="Times New Roman" w:eastAsia="Calibri" w:hAnsi="Times New Roman"/>
          <w:sz w:val="24"/>
          <w:szCs w:val="24"/>
          <w:lang w:val="uk-UA" w:eastAsia="uk-UA"/>
        </w:rPr>
        <w:t xml:space="preserve"> 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розвитку культури 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860D09" w:rsidRPr="00543FB7" w:rsidRDefault="00860D09" w:rsidP="000F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>Ресурсне забезпечення</w:t>
      </w:r>
    </w:p>
    <w:p w:rsidR="00860D09" w:rsidRPr="00543FB7" w:rsidRDefault="00860D09" w:rsidP="000F01C6">
      <w:pPr>
        <w:spacing w:after="0" w:line="240" w:lineRule="auto"/>
        <w:ind w:left="567"/>
        <w:jc w:val="center"/>
        <w:rPr>
          <w:rFonts w:eastAsia="Calibri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280C66" w:rsidP="000F01C6">
      <w:pPr>
        <w:autoSpaceDE w:val="0"/>
        <w:autoSpaceDN w:val="0"/>
        <w:adjustRightInd w:val="0"/>
        <w:spacing w:after="0" w:line="240" w:lineRule="auto"/>
        <w:ind w:left="12960"/>
        <w:rPr>
          <w:rFonts w:ascii="Times New Roman" w:eastAsia="Calibri" w:hAnsi="Times New Roman"/>
          <w:sz w:val="24"/>
          <w:lang w:val="uk-UA" w:eastAsia="uk-UA"/>
        </w:rPr>
      </w:pPr>
      <w:r>
        <w:rPr>
          <w:rFonts w:ascii="Times New Roman" w:eastAsia="Calibri" w:hAnsi="Times New Roman"/>
          <w:sz w:val="24"/>
          <w:lang w:val="uk-UA" w:eastAsia="uk-UA"/>
        </w:rPr>
        <w:t xml:space="preserve">        </w:t>
      </w:r>
      <w:r w:rsidR="00860D09" w:rsidRPr="00543FB7">
        <w:rPr>
          <w:rFonts w:ascii="Times New Roman" w:eastAsia="Calibri" w:hAnsi="Times New Roman"/>
          <w:sz w:val="24"/>
          <w:lang w:val="uk-UA"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60D09" w:rsidRPr="00374276" w:rsidTr="001A2C5C">
        <w:trPr>
          <w:cantSplit/>
          <w:trHeight w:val="871"/>
        </w:trPr>
        <w:tc>
          <w:tcPr>
            <w:tcW w:w="533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2024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Усього витрат на виконання програми</w:t>
            </w:r>
          </w:p>
        </w:tc>
      </w:tr>
      <w:tr w:rsidR="00280C66" w:rsidRPr="00543FB7" w:rsidTr="001A2C5C">
        <w:trPr>
          <w:trHeight w:val="39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Усього</w:t>
            </w:r>
            <w:r w:rsidRPr="00543FB7">
              <w:rPr>
                <w:rFonts w:ascii="Times New Roman" w:eastAsia="Calibri" w:hAnsi="Times New Roman"/>
                <w:i/>
                <w:sz w:val="24"/>
                <w:szCs w:val="24"/>
                <w:lang w:val="uk-UA" w:eastAsia="uk-UA"/>
              </w:rPr>
              <w:t>, у тому числі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140 220,40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140 220,40</w:t>
            </w:r>
          </w:p>
        </w:tc>
      </w:tr>
      <w:tr w:rsidR="00280C66" w:rsidRPr="00543FB7" w:rsidTr="001A2C5C">
        <w:trPr>
          <w:trHeight w:val="285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52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52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000</w:t>
            </w:r>
          </w:p>
        </w:tc>
      </w:tr>
      <w:tr w:rsidR="00280C66" w:rsidRPr="00543FB7" w:rsidTr="001A2C5C">
        <w:trPr>
          <w:trHeight w:val="32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8324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обласний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88 220,40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88 220,40</w:t>
            </w:r>
          </w:p>
        </w:tc>
      </w:tr>
    </w:tbl>
    <w:p w:rsidR="00860D09" w:rsidRPr="00543FB7" w:rsidRDefault="00860D09" w:rsidP="00860D09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uk-UA" w:eastAsia="uk-UA"/>
        </w:rPr>
      </w:pPr>
      <w:r w:rsidRPr="00543FB7">
        <w:rPr>
          <w:rFonts w:ascii="Times New Roman" w:eastAsia="Calibri" w:hAnsi="Times New Roman"/>
          <w:sz w:val="24"/>
          <w:lang w:val="uk-UA" w:eastAsia="uk-UA"/>
        </w:rPr>
        <w:t xml:space="preserve">       *кожний бюджет та кожне джерело вказується окремо</w:t>
      </w:r>
    </w:p>
    <w:p w:rsidR="00860D09" w:rsidRPr="00543FB7" w:rsidRDefault="00860D09" w:rsidP="00860D09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Відповідальний виконавець програми                              </w:t>
      </w:r>
    </w:p>
    <w:p w:rsidR="00860D09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Начальник відділу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/>
        </w:rPr>
        <w:t xml:space="preserve"> МР                                                Марія ГРЕМЕНТА</w:t>
      </w:r>
    </w:p>
    <w:p w:rsidR="00614B6A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614B6A" w:rsidRPr="00543FB7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/>
        </w:rPr>
      </w:pPr>
      <w:r w:rsidRPr="00543FB7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 xml:space="preserve">ЗАТВЕРДЖЕНО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рішенням сесії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ради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Львівської області </w:t>
      </w:r>
    </w:p>
    <w:p w:rsidR="00860D09" w:rsidRPr="000F01C6" w:rsidRDefault="00DD1DA7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№ 1015  від 14.07.</w:t>
      </w:r>
      <w:r w:rsidR="00860D09"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2023р.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 w:eastAsia="uk-UA"/>
        </w:rPr>
        <w:t>Додаток 3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розвитку культури 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860D09" w:rsidRPr="00543FB7" w:rsidRDefault="00860D09" w:rsidP="00860D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szCs w:val="28"/>
          <w:lang w:val="uk-UA" w:eastAsia="uk-UA"/>
        </w:rPr>
        <w:t>Перелік завдань та заходів</w:t>
      </w:r>
    </w:p>
    <w:p w:rsidR="00860D09" w:rsidRPr="00543FB7" w:rsidRDefault="00860D09" w:rsidP="00860D09">
      <w:pPr>
        <w:spacing w:after="0"/>
        <w:ind w:left="567"/>
        <w:jc w:val="center"/>
        <w:rPr>
          <w:rFonts w:eastAsia="Calibri"/>
          <w:b/>
          <w:sz w:val="28"/>
          <w:szCs w:val="28"/>
          <w:lang w:val="uk-UA"/>
        </w:rPr>
      </w:pPr>
      <w:r w:rsidRPr="00543FB7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552"/>
        <w:gridCol w:w="2126"/>
        <w:gridCol w:w="1701"/>
        <w:gridCol w:w="1701"/>
        <w:gridCol w:w="3827"/>
      </w:tblGrid>
      <w:tr w:rsidR="00860D09" w:rsidRPr="00543FB7" w:rsidTr="00C95FCC">
        <w:trPr>
          <w:trHeight w:val="93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Назва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Перелік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  Виконавець заходу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D09" w:rsidRPr="00543FB7" w:rsidTr="00C95FCC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280C66" w:rsidP="00C95FCC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860D09" w:rsidRPr="00543FB7">
              <w:rPr>
                <w:rFonts w:ascii="Times New Roman" w:hAnsi="Times New Roman"/>
                <w:b/>
                <w:sz w:val="24"/>
                <w:szCs w:val="24"/>
              </w:rPr>
              <w:t> грн.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60D09" w:rsidRPr="00543FB7" w:rsidRDefault="00860D09" w:rsidP="00860D09">
      <w:pPr>
        <w:spacing w:after="0"/>
        <w:ind w:left="567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2023 рік</w:t>
      </w:r>
    </w:p>
    <w:tbl>
      <w:tblPr>
        <w:tblW w:w="22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1"/>
        <w:gridCol w:w="2552"/>
        <w:gridCol w:w="2126"/>
        <w:gridCol w:w="1701"/>
        <w:gridCol w:w="1701"/>
        <w:gridCol w:w="3827"/>
        <w:gridCol w:w="2470"/>
        <w:gridCol w:w="2470"/>
        <w:gridCol w:w="2470"/>
      </w:tblGrid>
      <w:tr w:rsidR="006C047E" w:rsidRPr="00374276" w:rsidTr="00F04F30">
        <w:trPr>
          <w:gridAfter w:val="3"/>
          <w:wAfter w:w="7410" w:type="dxa"/>
          <w:cantSplit/>
          <w:trHeight w:val="4968"/>
        </w:trPr>
        <w:tc>
          <w:tcPr>
            <w:tcW w:w="568" w:type="dxa"/>
            <w:vMerge w:val="restart"/>
            <w:vAlign w:val="center"/>
          </w:tcPr>
          <w:p w:rsidR="006C047E" w:rsidRPr="00543FB7" w:rsidRDefault="006C047E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vMerge w:val="restart"/>
          </w:tcPr>
          <w:p w:rsidR="006C047E" w:rsidRPr="00544E9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Завдання 1</w:t>
            </w:r>
          </w:p>
          <w:p w:rsidR="006C047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Pr="000F01C6" w:rsidRDefault="006C047E" w:rsidP="0061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районних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обласних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міжнародних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виставок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конкурсів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фестивалі</w:t>
            </w:r>
            <w:proofErr w:type="gram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552" w:type="dxa"/>
          </w:tcPr>
          <w:p w:rsidR="006C047E" w:rsidRPr="00544E9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4E9E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1</w:t>
            </w:r>
          </w:p>
          <w:p w:rsidR="006C047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роведення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мистецької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виставки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МОДаНА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ХУСТК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:</w:t>
            </w:r>
          </w:p>
          <w:p w:rsidR="006C047E" w:rsidRDefault="006C047E" w:rsidP="00544E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544E9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544E9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аудиторські послуги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:rsidR="006C047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-придбання обладнання, інструментів, інвентарю необхідних для використання при реалізації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(інформаційні туристичні таблички з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QR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кодами).</w:t>
            </w:r>
          </w:p>
          <w:p w:rsidR="006C047E" w:rsidRPr="000F01C6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6C047E" w:rsidRPr="00543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701" w:type="dxa"/>
          </w:tcPr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44</w:t>
            </w:r>
            <w:r w:rsidR="00280C6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 </w:t>
            </w:r>
            <w:r w:rsidR="006C04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3827" w:type="dxa"/>
            <w:vMerge w:val="restart"/>
          </w:tcPr>
          <w:p w:rsidR="006C047E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Розвиток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культурних традицій, звичаїв та обрядів громади;</w:t>
            </w:r>
          </w:p>
          <w:p w:rsidR="006C047E" w:rsidRPr="000F01C6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ропагування культури </w:t>
            </w:r>
            <w:proofErr w:type="spellStart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громади в Україні та за кордоном.</w:t>
            </w:r>
          </w:p>
          <w:p w:rsidR="006C047E" w:rsidRPr="000F01C6" w:rsidRDefault="006C047E" w:rsidP="00825E26">
            <w:pPr>
              <w:spacing w:after="0"/>
              <w:ind w:left="36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353215" w:rsidTr="009E42C5">
        <w:trPr>
          <w:gridAfter w:val="3"/>
          <w:wAfter w:w="7410" w:type="dxa"/>
          <w:cantSplit/>
          <w:trHeight w:val="2640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Pr="00544E9E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2</w:t>
            </w:r>
          </w:p>
          <w:p w:rsidR="0035321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 Рекламні витрати (створення та ротація рекламних роликів)</w:t>
            </w:r>
          </w:p>
          <w:p w:rsidR="009E42C5" w:rsidRDefault="009E42C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35321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15</w:t>
            </w:r>
            <w:r w:rsidR="00280C6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  <w:r w:rsidRPr="0035321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7" w:type="dxa"/>
            <w:vMerge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9E42C5">
        <w:trPr>
          <w:gridAfter w:val="3"/>
          <w:wAfter w:w="7410" w:type="dxa"/>
          <w:cantSplit/>
          <w:trHeight w:val="1068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3</w:t>
            </w:r>
          </w:p>
          <w:p w:rsidR="009E42C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  <w:p w:rsidR="00353215" w:rsidRPr="00280C66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SMM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SO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SEO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353215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881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</w:t>
            </w:r>
            <w:r w:rsidR="00353215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9E42C5">
        <w:trPr>
          <w:gridAfter w:val="3"/>
          <w:wAfter w:w="7410" w:type="dxa"/>
          <w:cantSplit/>
          <w:trHeight w:val="1212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Default="00614B6A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4</w:t>
            </w:r>
          </w:p>
          <w:p w:rsidR="0035321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Поліграфічні послуги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(виготовлення макетів, крафт пакетів;</w:t>
            </w:r>
          </w:p>
          <w:p w:rsidR="009E42C5" w:rsidRPr="009E42C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друк буклетів, фото полотен, листівок, плакатів, банерів та інших роздаткових матеріалів)</w:t>
            </w: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9E42C5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51 </w:t>
            </w:r>
            <w:r w:rsidR="0035321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839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Default="00614B6A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5</w:t>
            </w:r>
          </w:p>
          <w:p w:rsidR="009E42C5" w:rsidRPr="009E42C5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перекладу</w:t>
            </w:r>
            <w:r w:rsidR="003B612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3 </w:t>
            </w:r>
            <w:r w:rsid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1A2C5C" w:rsidRPr="009E42C5" w:rsidTr="001A2C5C">
        <w:trPr>
          <w:cantSplit/>
          <w:trHeight w:val="55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A2C5C" w:rsidRPr="00543FB7" w:rsidRDefault="001A2C5C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A2C5C" w:rsidRPr="00543FB7" w:rsidRDefault="001A2C5C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УСЬОГО по Програмі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A2C5C" w:rsidRPr="00543FB7" w:rsidRDefault="001A2C5C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A2C5C" w:rsidRPr="00543FB7" w:rsidRDefault="001A2C5C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2C5C" w:rsidRPr="00543FB7" w:rsidRDefault="001A2C5C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2C5C" w:rsidRPr="000F01C6" w:rsidRDefault="00280C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</w:t>
            </w:r>
            <w:r w:rsidR="001A2C5C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A2C5C" w:rsidRPr="000F01C6" w:rsidRDefault="001A2C5C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0" w:type="dxa"/>
          </w:tcPr>
          <w:p w:rsidR="001A2C5C" w:rsidRPr="000F01C6" w:rsidRDefault="001A2C5C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1A2C5C" w:rsidRPr="000F01C6" w:rsidRDefault="001A2C5C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1A2C5C" w:rsidRPr="000F01C6" w:rsidRDefault="001A2C5C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88,220.40</w:t>
            </w:r>
          </w:p>
        </w:tc>
      </w:tr>
    </w:tbl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DD1DA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543FB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60D09" w:rsidRPr="00DD1DA7" w:rsidRDefault="00860D09" w:rsidP="00DD1DA7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  <w:r w:rsidR="00DD1DA7">
        <w:rPr>
          <w:rFonts w:ascii="Times New Roman" w:hAnsi="Times New Roman"/>
          <w:sz w:val="28"/>
          <w:szCs w:val="28"/>
          <w:lang w:val="uk-UA" w:eastAsia="uk-UA"/>
        </w:rPr>
        <w:t xml:space="preserve"> -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>МР                                               Марія ГРЕМЕНТА</w:t>
      </w:r>
    </w:p>
    <w:p w:rsidR="00DD1DA7" w:rsidRDefault="006B2107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0D09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p w:rsidR="00860D09" w:rsidRPr="00543FB7" w:rsidRDefault="00DD1DA7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860D09" w:rsidRPr="00543FB7">
        <w:rPr>
          <w:rFonts w:ascii="Times New Roman" w:hAnsi="Times New Roman"/>
          <w:sz w:val="28"/>
          <w:szCs w:val="28"/>
          <w:lang w:val="uk-UA"/>
        </w:rPr>
        <w:t>Відповідальний виконавець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D1DA7">
        <w:rPr>
          <w:rFonts w:ascii="Times New Roman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 w:rsidRPr="00DD1DA7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DD1DA7">
        <w:rPr>
          <w:rFonts w:ascii="Times New Roman" w:hAnsi="Times New Roman"/>
          <w:sz w:val="28"/>
          <w:szCs w:val="28"/>
          <w:lang w:val="uk-UA"/>
        </w:rPr>
        <w:t xml:space="preserve"> МР</w:t>
      </w:r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:rsidR="00A6591D" w:rsidRPr="00133C0C" w:rsidRDefault="00614B6A" w:rsidP="00860D09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Начальник відділу ОКМС </w:t>
      </w:r>
      <w:proofErr w:type="spellStart"/>
      <w:r w:rsidR="00860D09" w:rsidRPr="00543FB7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 МР                                                Марія ГРЕМЕНТА</w:t>
      </w:r>
    </w:p>
    <w:sectPr w:rsidR="00A6591D" w:rsidRPr="00133C0C" w:rsidSect="00825E26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5FC" w:rsidRDefault="008855FC" w:rsidP="00A41A26">
      <w:pPr>
        <w:spacing w:after="0" w:line="240" w:lineRule="auto"/>
      </w:pPr>
      <w:r>
        <w:separator/>
      </w:r>
    </w:p>
  </w:endnote>
  <w:endnote w:type="continuationSeparator" w:id="0">
    <w:p w:rsidR="008855FC" w:rsidRDefault="008855FC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FC" w:rsidRDefault="008855FC" w:rsidP="00A41A26">
      <w:pPr>
        <w:spacing w:after="0" w:line="240" w:lineRule="auto"/>
      </w:pPr>
      <w:r>
        <w:separator/>
      </w:r>
    </w:p>
  </w:footnote>
  <w:footnote w:type="continuationSeparator" w:id="0">
    <w:p w:rsidR="008855FC" w:rsidRDefault="008855FC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56B82B0F"/>
    <w:multiLevelType w:val="hybridMultilevel"/>
    <w:tmpl w:val="BD68BC70"/>
    <w:lvl w:ilvl="0" w:tplc="F76A348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B3A1D"/>
    <w:multiLevelType w:val="hybridMultilevel"/>
    <w:tmpl w:val="D4D69E28"/>
    <w:lvl w:ilvl="0" w:tplc="53044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1C6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73F6"/>
    <w:rsid w:val="001537A2"/>
    <w:rsid w:val="00154067"/>
    <w:rsid w:val="00156E27"/>
    <w:rsid w:val="00157FA9"/>
    <w:rsid w:val="001658A8"/>
    <w:rsid w:val="001716B9"/>
    <w:rsid w:val="00175084"/>
    <w:rsid w:val="00186997"/>
    <w:rsid w:val="00191535"/>
    <w:rsid w:val="001A2C5C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0C66"/>
    <w:rsid w:val="00284C28"/>
    <w:rsid w:val="00284E66"/>
    <w:rsid w:val="00294D75"/>
    <w:rsid w:val="002A0E55"/>
    <w:rsid w:val="002C0902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35E2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3215"/>
    <w:rsid w:val="00354260"/>
    <w:rsid w:val="00354C34"/>
    <w:rsid w:val="0035744D"/>
    <w:rsid w:val="00361BCF"/>
    <w:rsid w:val="003741D1"/>
    <w:rsid w:val="00374276"/>
    <w:rsid w:val="003759F0"/>
    <w:rsid w:val="0038137D"/>
    <w:rsid w:val="00382926"/>
    <w:rsid w:val="00387900"/>
    <w:rsid w:val="003A0D25"/>
    <w:rsid w:val="003B24DE"/>
    <w:rsid w:val="003B3C4E"/>
    <w:rsid w:val="003B612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291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44E9E"/>
    <w:rsid w:val="00547863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041B"/>
    <w:rsid w:val="005C5143"/>
    <w:rsid w:val="005C6840"/>
    <w:rsid w:val="005D0B34"/>
    <w:rsid w:val="005D1928"/>
    <w:rsid w:val="005E1EA1"/>
    <w:rsid w:val="005E6459"/>
    <w:rsid w:val="00606539"/>
    <w:rsid w:val="0061069B"/>
    <w:rsid w:val="00614B6A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2107"/>
    <w:rsid w:val="006B4E1A"/>
    <w:rsid w:val="006B7707"/>
    <w:rsid w:val="006C047E"/>
    <w:rsid w:val="006C2197"/>
    <w:rsid w:val="006C5E6C"/>
    <w:rsid w:val="006C7452"/>
    <w:rsid w:val="006D6A20"/>
    <w:rsid w:val="006D7BB6"/>
    <w:rsid w:val="006E66BC"/>
    <w:rsid w:val="006E78AC"/>
    <w:rsid w:val="006F067C"/>
    <w:rsid w:val="006F16A2"/>
    <w:rsid w:val="006F2C85"/>
    <w:rsid w:val="006F402F"/>
    <w:rsid w:val="0071115D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458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25E26"/>
    <w:rsid w:val="00832466"/>
    <w:rsid w:val="00835145"/>
    <w:rsid w:val="00836F47"/>
    <w:rsid w:val="00837056"/>
    <w:rsid w:val="00841180"/>
    <w:rsid w:val="00854390"/>
    <w:rsid w:val="00856350"/>
    <w:rsid w:val="00860D09"/>
    <w:rsid w:val="008627B5"/>
    <w:rsid w:val="00864F00"/>
    <w:rsid w:val="00867DAE"/>
    <w:rsid w:val="00872677"/>
    <w:rsid w:val="008855FC"/>
    <w:rsid w:val="00885DE9"/>
    <w:rsid w:val="00892FE2"/>
    <w:rsid w:val="00893D2A"/>
    <w:rsid w:val="008A2A16"/>
    <w:rsid w:val="008B4707"/>
    <w:rsid w:val="008B7D7E"/>
    <w:rsid w:val="008C19B2"/>
    <w:rsid w:val="008C61A7"/>
    <w:rsid w:val="008C7F8B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1925"/>
    <w:rsid w:val="0099472D"/>
    <w:rsid w:val="009A0A58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2C5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50B"/>
    <w:rsid w:val="00A2090C"/>
    <w:rsid w:val="00A308F8"/>
    <w:rsid w:val="00A31E8F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D04F9"/>
    <w:rsid w:val="00AD7E78"/>
    <w:rsid w:val="00AD7FB4"/>
    <w:rsid w:val="00AE1648"/>
    <w:rsid w:val="00AE55D6"/>
    <w:rsid w:val="00AF09D2"/>
    <w:rsid w:val="00AF0D6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735A3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2F66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1DA7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0BB8"/>
    <w:rsid w:val="00EE1259"/>
    <w:rsid w:val="00EF130B"/>
    <w:rsid w:val="00EF1F8E"/>
    <w:rsid w:val="00F003D0"/>
    <w:rsid w:val="00F10D4E"/>
    <w:rsid w:val="00F17558"/>
    <w:rsid w:val="00F21326"/>
    <w:rsid w:val="00F219F7"/>
    <w:rsid w:val="00F23496"/>
    <w:rsid w:val="00F256E9"/>
    <w:rsid w:val="00F35B39"/>
    <w:rsid w:val="00F36452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A4313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8283-B699-4CD9-96A2-16DEAE84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3968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7</cp:revision>
  <cp:lastPrinted>2023-07-19T08:26:00Z</cp:lastPrinted>
  <dcterms:created xsi:type="dcterms:W3CDTF">2023-07-12T12:31:00Z</dcterms:created>
  <dcterms:modified xsi:type="dcterms:W3CDTF">2023-07-19T08:27:00Z</dcterms:modified>
</cp:coreProperties>
</file>