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D5" w:rsidRDefault="00545ED5" w:rsidP="00DE0B68">
      <w:pPr>
        <w:pStyle w:val="Headerorfooter0"/>
        <w:framePr w:wrap="around" w:vAnchor="page" w:hAnchor="page" w:x="9591" w:y="995"/>
        <w:shd w:val="clear" w:color="auto" w:fill="auto"/>
        <w:spacing w:line="260" w:lineRule="exact"/>
      </w:pPr>
      <w:bookmarkStart w:id="0" w:name="_GoBack"/>
      <w:bookmarkEnd w:id="0"/>
    </w:p>
    <w:p w:rsidR="00545ED5" w:rsidRDefault="006149E9">
      <w:pPr>
        <w:pStyle w:val="Heading10"/>
        <w:framePr w:w="9691" w:h="1797" w:hRule="exact" w:wrap="around" w:vAnchor="page" w:hAnchor="page" w:x="1127" w:y="1465"/>
        <w:shd w:val="clear" w:color="auto" w:fill="auto"/>
      </w:pPr>
      <w:bookmarkStart w:id="1" w:name="bookmark0"/>
      <w:r>
        <w:rPr>
          <w:rStyle w:val="Heading1"/>
          <w:b/>
          <w:bCs/>
          <w:i/>
          <w:iCs/>
          <w:color w:val="000000"/>
        </w:rPr>
        <w:t xml:space="preserve">До уваги платників податків — фізичних осіб щодо </w:t>
      </w:r>
      <w:r>
        <w:rPr>
          <w:rStyle w:val="Heading123pt"/>
          <w:b/>
          <w:bCs/>
          <w:i/>
          <w:iCs/>
          <w:color w:val="000000"/>
        </w:rPr>
        <w:t>мінімального податкового</w:t>
      </w:r>
      <w:bookmarkEnd w:id="1"/>
    </w:p>
    <w:p w:rsidR="00545ED5" w:rsidRDefault="006149E9">
      <w:pPr>
        <w:pStyle w:val="Heading20"/>
        <w:framePr w:w="9691" w:h="1797" w:hRule="exact" w:wrap="around" w:vAnchor="page" w:hAnchor="page" w:x="1127" w:y="1465"/>
        <w:shd w:val="clear" w:color="auto" w:fill="auto"/>
        <w:spacing w:after="0" w:line="460" w:lineRule="exact"/>
      </w:pPr>
      <w:bookmarkStart w:id="2" w:name="bookmark1"/>
      <w:r>
        <w:rPr>
          <w:rStyle w:val="Heading2"/>
          <w:b/>
          <w:bCs/>
          <w:i/>
          <w:iCs/>
          <w:color w:val="000000"/>
        </w:rPr>
        <w:t>зобов ’язання</w:t>
      </w:r>
      <w:bookmarkEnd w:id="2"/>
    </w:p>
    <w:p w:rsidR="00545ED5" w:rsidRDefault="006149E9" w:rsidP="00DE0B68">
      <w:pPr>
        <w:pStyle w:val="Bodytext21"/>
        <w:framePr w:w="9691" w:h="10790" w:hRule="exact" w:wrap="around" w:vAnchor="page" w:hAnchor="page" w:x="1127" w:y="4343"/>
        <w:shd w:val="clear" w:color="auto" w:fill="auto"/>
        <w:spacing w:before="0"/>
        <w:ind w:right="20" w:firstLine="720"/>
        <w:jc w:val="center"/>
      </w:pPr>
      <w:r>
        <w:rPr>
          <w:rStyle w:val="Bodytext20"/>
          <w:i/>
          <w:iCs/>
          <w:color w:val="000000"/>
        </w:rPr>
        <w:t>Фізичні особи</w:t>
      </w:r>
      <w:r>
        <w:rPr>
          <w:rStyle w:val="Bodytext2NotItalic"/>
          <w:color w:val="000000"/>
        </w:rPr>
        <w:t xml:space="preserve">, </w:t>
      </w:r>
      <w:r>
        <w:rPr>
          <w:rStyle w:val="Bodytext20"/>
          <w:i/>
          <w:iCs/>
          <w:color w:val="000000"/>
        </w:rPr>
        <w:t>які мають</w:t>
      </w:r>
      <w:r>
        <w:rPr>
          <w:rStyle w:val="Bodytext2NotItalic"/>
          <w:color w:val="000000"/>
        </w:rPr>
        <w:t xml:space="preserve"> у </w:t>
      </w:r>
      <w:r>
        <w:rPr>
          <w:rStyle w:val="Bodytext20"/>
          <w:i/>
          <w:iCs/>
          <w:color w:val="000000"/>
        </w:rPr>
        <w:t>в</w:t>
      </w:r>
      <w:r w:rsidR="00DE0B68">
        <w:rPr>
          <w:rStyle w:val="Bodytext20"/>
          <w:i/>
          <w:iCs/>
          <w:color w:val="000000"/>
        </w:rPr>
        <w:t>л</w:t>
      </w:r>
      <w:r>
        <w:rPr>
          <w:rStyle w:val="Bodytext20"/>
          <w:i/>
          <w:iCs/>
          <w:color w:val="000000"/>
        </w:rPr>
        <w:t>асності та/або користуванні</w:t>
      </w:r>
    </w:p>
    <w:p w:rsidR="00545ED5" w:rsidRDefault="006149E9" w:rsidP="00DE0B68">
      <w:pPr>
        <w:pStyle w:val="Bodytext30"/>
        <w:framePr w:w="9691" w:h="10790" w:hRule="exact" w:wrap="around" w:vAnchor="page" w:hAnchor="page" w:x="1127" w:y="4343"/>
        <w:shd w:val="clear" w:color="auto" w:fill="auto"/>
        <w:ind w:left="5360"/>
        <w:jc w:val="both"/>
      </w:pPr>
      <w:r>
        <w:rPr>
          <w:rStyle w:val="Bodytext3"/>
          <w:color w:val="000000"/>
        </w:rPr>
        <w:t>І</w:t>
      </w:r>
    </w:p>
    <w:p w:rsidR="00545ED5" w:rsidRPr="005C265F" w:rsidRDefault="006149E9" w:rsidP="005C265F">
      <w:pPr>
        <w:pStyle w:val="Bodytext21"/>
        <w:framePr w:w="9691" w:h="10790" w:hRule="exact" w:wrap="around" w:vAnchor="page" w:hAnchor="page" w:x="1127" w:y="4343"/>
        <w:shd w:val="clear" w:color="auto" w:fill="auto"/>
        <w:spacing w:before="0"/>
        <w:ind w:right="20"/>
        <w:jc w:val="both"/>
      </w:pPr>
      <w:r>
        <w:rPr>
          <w:rStyle w:val="Bodytext20"/>
          <w:i/>
          <w:iCs/>
          <w:color w:val="000000"/>
        </w:rPr>
        <w:t>(оренді</w:t>
      </w:r>
      <w:r w:rsidR="00DE0B68">
        <w:rPr>
          <w:rStyle w:val="Bodytext20"/>
          <w:i/>
          <w:iCs/>
          <w:color w:val="000000"/>
        </w:rPr>
        <w:t>,</w:t>
      </w:r>
      <w:r>
        <w:rPr>
          <w:rStyle w:val="Bodytext20"/>
          <w:i/>
          <w:iCs/>
          <w:color w:val="000000"/>
        </w:rPr>
        <w:t xml:space="preserve"> суборенді</w:t>
      </w:r>
      <w:r w:rsidR="00DE0B68">
        <w:rPr>
          <w:rStyle w:val="Bodytext20"/>
          <w:i/>
          <w:iCs/>
          <w:color w:val="000000"/>
        </w:rPr>
        <w:t>,</w:t>
      </w:r>
      <w:r>
        <w:rPr>
          <w:rStyle w:val="Bodytext20"/>
          <w:i/>
          <w:iCs/>
          <w:color w:val="000000"/>
        </w:rPr>
        <w:t xml:space="preserve"> емфіте</w:t>
      </w:r>
      <w:r w:rsidR="00DD3BC9">
        <w:rPr>
          <w:rStyle w:val="Bodytext20"/>
          <w:i/>
          <w:iCs/>
          <w:color w:val="000000"/>
        </w:rPr>
        <w:t>в</w:t>
      </w:r>
      <w:r>
        <w:rPr>
          <w:rStyle w:val="Bodytext20"/>
          <w:i/>
          <w:iCs/>
          <w:color w:val="000000"/>
        </w:rPr>
        <w:t>зисі, пос</w:t>
      </w:r>
      <w:r w:rsidR="00DD3BC9">
        <w:rPr>
          <w:rStyle w:val="Bodytext20"/>
          <w:i/>
          <w:iCs/>
          <w:color w:val="000000"/>
        </w:rPr>
        <w:t>тійному</w:t>
      </w:r>
      <w:r>
        <w:rPr>
          <w:rStyle w:val="Bodytext20"/>
          <w:i/>
          <w:iCs/>
          <w:color w:val="000000"/>
        </w:rPr>
        <w:t xml:space="preserve"> користуванні) земельні</w:t>
      </w:r>
      <w:r w:rsidR="005C265F">
        <w:rPr>
          <w:rStyle w:val="Bodytext20"/>
          <w:i/>
          <w:iCs/>
          <w:color w:val="000000"/>
          <w:lang w:val="en-US"/>
        </w:rPr>
        <w:t xml:space="preserve"> </w:t>
      </w:r>
      <w:r w:rsidR="005C265F">
        <w:rPr>
          <w:rStyle w:val="Bodytext20"/>
          <w:i/>
          <w:iCs/>
          <w:color w:val="000000"/>
        </w:rPr>
        <w:t>ділянки,</w:t>
      </w:r>
    </w:p>
    <w:p w:rsidR="00545ED5" w:rsidRDefault="006149E9" w:rsidP="005C265F">
      <w:pPr>
        <w:pStyle w:val="Bodytext40"/>
        <w:framePr w:w="9691" w:h="10790" w:hRule="exact" w:wrap="around" w:vAnchor="page" w:hAnchor="page" w:x="1127" w:y="4343"/>
        <w:shd w:val="clear" w:color="auto" w:fill="auto"/>
        <w:spacing w:after="0" w:line="210" w:lineRule="exact"/>
        <w:ind w:left="5360"/>
        <w:jc w:val="both"/>
      </w:pPr>
      <w:r>
        <w:rPr>
          <w:rStyle w:val="Bodytext4"/>
          <w:color w:val="000000"/>
        </w:rPr>
        <w:t>і</w:t>
      </w:r>
    </w:p>
    <w:p w:rsidR="00545ED5" w:rsidRDefault="006149E9" w:rsidP="005C265F">
      <w:pPr>
        <w:pStyle w:val="Bodytext21"/>
        <w:framePr w:w="9691" w:h="10790" w:hRule="exact" w:wrap="around" w:vAnchor="page" w:hAnchor="page" w:x="1127" w:y="4343"/>
        <w:shd w:val="clear" w:color="auto" w:fill="auto"/>
        <w:spacing w:before="0" w:line="544" w:lineRule="exact"/>
        <w:ind w:left="40" w:right="20"/>
        <w:jc w:val="both"/>
      </w:pPr>
      <w:r>
        <w:rPr>
          <w:rStyle w:val="Bodytext2NotItalic"/>
          <w:color w:val="000000"/>
        </w:rPr>
        <w:t xml:space="preserve"> </w:t>
      </w:r>
      <w:r w:rsidR="00DD3BC9" w:rsidRPr="00DD3BC9">
        <w:rPr>
          <w:rStyle w:val="Bodytext20"/>
          <w:i/>
        </w:rPr>
        <w:t>які</w:t>
      </w:r>
      <w:r>
        <w:rPr>
          <w:rStyle w:val="Bodytext20"/>
          <w:i/>
          <w:iCs/>
          <w:color w:val="000000"/>
        </w:rPr>
        <w:t xml:space="preserve"> розташовані за межами населених пунктів та віднесені</w:t>
      </w:r>
      <w:r>
        <w:rPr>
          <w:rStyle w:val="Bodytext2"/>
          <w:i/>
          <w:iCs/>
          <w:color w:val="000000"/>
        </w:rPr>
        <w:t xml:space="preserve"> </w:t>
      </w:r>
      <w:r>
        <w:rPr>
          <w:rStyle w:val="Bodytext20"/>
          <w:i/>
          <w:iCs/>
          <w:color w:val="000000"/>
        </w:rPr>
        <w:t xml:space="preserve">до сільськогосподарських угідь, мають сплачувати </w:t>
      </w:r>
      <w:r w:rsidRPr="00DD3BC9">
        <w:rPr>
          <w:rStyle w:val="Bodytext20"/>
          <w:i/>
          <w:iCs/>
          <w:color w:val="000000"/>
        </w:rPr>
        <w:t>мінімальне</w:t>
      </w:r>
      <w:r w:rsidRPr="00DD3BC9">
        <w:rPr>
          <w:rStyle w:val="Bodytext2"/>
          <w:i/>
          <w:iCs/>
          <w:color w:val="000000"/>
          <w:u w:val="single"/>
        </w:rPr>
        <w:t xml:space="preserve"> </w:t>
      </w:r>
      <w:r w:rsidRPr="00DD3BC9">
        <w:rPr>
          <w:rStyle w:val="Bodytext20"/>
          <w:i/>
          <w:iCs/>
          <w:color w:val="000000"/>
        </w:rPr>
        <w:t>податкове</w:t>
      </w:r>
      <w:r>
        <w:rPr>
          <w:rStyle w:val="Bodytext20"/>
          <w:i/>
          <w:iCs/>
          <w:color w:val="000000"/>
        </w:rPr>
        <w:t xml:space="preserve"> зобов</w:t>
      </w:r>
      <w:r w:rsidR="00534005">
        <w:rPr>
          <w:rStyle w:val="Bodytext20"/>
          <w:i/>
          <w:iCs/>
          <w:color w:val="000000"/>
          <w:vertAlign w:val="superscript"/>
          <w:lang w:val="en-US"/>
        </w:rPr>
        <w:t>’</w:t>
      </w:r>
      <w:r>
        <w:rPr>
          <w:rStyle w:val="Bodytext20"/>
          <w:i/>
          <w:iCs/>
          <w:color w:val="000000"/>
        </w:rPr>
        <w:t>язання</w:t>
      </w:r>
      <w:r w:rsidR="00DD3BC9">
        <w:rPr>
          <w:rStyle w:val="Bodytext2NotItalic"/>
          <w:color w:val="000000"/>
        </w:rPr>
        <w:t>.</w:t>
      </w:r>
    </w:p>
    <w:p w:rsidR="00DD3BC9" w:rsidRDefault="006149E9" w:rsidP="00DD3BC9">
      <w:pPr>
        <w:pStyle w:val="Bodytext51"/>
        <w:framePr w:w="9691" w:h="10790" w:hRule="exact" w:wrap="around" w:vAnchor="page" w:hAnchor="page" w:x="1127" w:y="4343"/>
        <w:shd w:val="clear" w:color="auto" w:fill="auto"/>
        <w:ind w:left="40" w:right="20" w:firstLine="760"/>
        <w:jc w:val="center"/>
        <w:rPr>
          <w:rStyle w:val="Bodytext50"/>
          <w:b/>
          <w:bCs/>
          <w:i/>
          <w:iCs/>
          <w:color w:val="000000"/>
        </w:rPr>
      </w:pPr>
      <w:r>
        <w:rPr>
          <w:rStyle w:val="Bodytext50"/>
          <w:b/>
          <w:bCs/>
          <w:i/>
          <w:iCs/>
          <w:color w:val="000000"/>
        </w:rPr>
        <w:t>Зауважуємо</w:t>
      </w:r>
      <w:r>
        <w:rPr>
          <w:rStyle w:val="Bodytext523pt"/>
          <w:color w:val="000000"/>
        </w:rPr>
        <w:t xml:space="preserve">, </w:t>
      </w:r>
      <w:r>
        <w:rPr>
          <w:rStyle w:val="Bodytext50"/>
          <w:b/>
          <w:bCs/>
          <w:i/>
          <w:iCs/>
          <w:color w:val="000000"/>
        </w:rPr>
        <w:t>що вп</w:t>
      </w:r>
      <w:r w:rsidR="00534005">
        <w:rPr>
          <w:rStyle w:val="Bodytext50"/>
          <w:b/>
          <w:bCs/>
          <w:i/>
          <w:iCs/>
          <w:color w:val="000000"/>
        </w:rPr>
        <w:t>ерше мінімальне податкове зобов</w:t>
      </w:r>
      <w:r w:rsidR="00534005">
        <w:rPr>
          <w:rStyle w:val="Bodytext50"/>
          <w:b/>
          <w:bCs/>
          <w:i/>
          <w:iCs/>
          <w:color w:val="000000"/>
          <w:lang w:val="en-US"/>
        </w:rPr>
        <w:t>’</w:t>
      </w:r>
      <w:r>
        <w:rPr>
          <w:rStyle w:val="Bodytext50"/>
          <w:b/>
          <w:bCs/>
          <w:i/>
          <w:iCs/>
          <w:color w:val="000000"/>
        </w:rPr>
        <w:t>язання</w:t>
      </w:r>
      <w:r>
        <w:rPr>
          <w:rStyle w:val="Bodytext5"/>
          <w:b/>
          <w:bCs/>
          <w:i/>
          <w:iCs/>
          <w:color w:val="000000"/>
        </w:rPr>
        <w:t xml:space="preserve"> </w:t>
      </w:r>
      <w:r>
        <w:rPr>
          <w:rStyle w:val="Bodytext50"/>
          <w:b/>
          <w:bCs/>
          <w:i/>
          <w:iCs/>
          <w:color w:val="000000"/>
        </w:rPr>
        <w:t xml:space="preserve">визначається контролюючим органом за податковою </w:t>
      </w:r>
      <w:r w:rsidRPr="00DD3BC9">
        <w:rPr>
          <w:rStyle w:val="Bodytext50"/>
          <w:b/>
          <w:bCs/>
          <w:i/>
          <w:iCs/>
          <w:color w:val="000000"/>
        </w:rPr>
        <w:t>адресою</w:t>
      </w:r>
      <w:r w:rsidRPr="00DD3BC9">
        <w:rPr>
          <w:rStyle w:val="Bodytext5"/>
          <w:b/>
          <w:bCs/>
          <w:i/>
          <w:iCs/>
          <w:color w:val="000000"/>
          <w:u w:val="single"/>
        </w:rPr>
        <w:t xml:space="preserve"> </w:t>
      </w:r>
      <w:r w:rsidR="00DD3BC9" w:rsidRPr="00DD3BC9">
        <w:rPr>
          <w:rStyle w:val="Bodytext5"/>
          <w:b/>
          <w:bCs/>
          <w:i/>
          <w:iCs/>
          <w:color w:val="000000"/>
          <w:u w:val="single"/>
        </w:rPr>
        <w:t>ф</w:t>
      </w:r>
      <w:r w:rsidRPr="00DD3BC9">
        <w:rPr>
          <w:rStyle w:val="Bodytext50"/>
          <w:b/>
          <w:bCs/>
          <w:i/>
          <w:iCs/>
          <w:color w:val="000000"/>
        </w:rPr>
        <w:t>ізичної</w:t>
      </w:r>
      <w:r>
        <w:rPr>
          <w:rStyle w:val="Bodytext50"/>
          <w:b/>
          <w:bCs/>
          <w:i/>
          <w:iCs/>
          <w:color w:val="000000"/>
        </w:rPr>
        <w:t xml:space="preserve"> особи по всі</w:t>
      </w:r>
      <w:r w:rsidR="00DD3BC9">
        <w:rPr>
          <w:rStyle w:val="Bodytext50"/>
          <w:b/>
          <w:bCs/>
          <w:i/>
          <w:iCs/>
          <w:color w:val="000000"/>
        </w:rPr>
        <w:t>х</w:t>
      </w:r>
      <w:r>
        <w:rPr>
          <w:rStyle w:val="Bodytext50"/>
          <w:b/>
          <w:bCs/>
          <w:i/>
          <w:iCs/>
          <w:color w:val="000000"/>
        </w:rPr>
        <w:t xml:space="preserve"> земельни</w:t>
      </w:r>
      <w:r w:rsidR="00DD3BC9">
        <w:rPr>
          <w:rStyle w:val="Bodytext50"/>
          <w:b/>
          <w:bCs/>
          <w:i/>
          <w:iCs/>
          <w:color w:val="000000"/>
        </w:rPr>
        <w:t>х</w:t>
      </w:r>
      <w:r>
        <w:rPr>
          <w:rStyle w:val="Bodytext50"/>
          <w:b/>
          <w:bCs/>
          <w:i/>
          <w:iCs/>
          <w:color w:val="000000"/>
        </w:rPr>
        <w:t xml:space="preserve"> ділянка</w:t>
      </w:r>
      <w:r w:rsidR="00DD3BC9">
        <w:rPr>
          <w:rStyle w:val="Bodytext50"/>
          <w:b/>
          <w:bCs/>
          <w:i/>
          <w:iCs/>
          <w:color w:val="000000"/>
        </w:rPr>
        <w:t>х</w:t>
      </w:r>
      <w:r>
        <w:rPr>
          <w:rStyle w:val="Bodytext50"/>
          <w:b/>
          <w:bCs/>
          <w:i/>
          <w:iCs/>
          <w:color w:val="000000"/>
        </w:rPr>
        <w:t xml:space="preserve"> незалежно від міс</w:t>
      </w:r>
      <w:r w:rsidR="00DD3BC9">
        <w:rPr>
          <w:rStyle w:val="Bodytext50"/>
          <w:b/>
          <w:bCs/>
          <w:i/>
          <w:iCs/>
          <w:color w:val="000000"/>
        </w:rPr>
        <w:t>ця</w:t>
      </w:r>
      <w:r>
        <w:rPr>
          <w:rStyle w:val="Bodytext50"/>
          <w:b/>
          <w:bCs/>
          <w:i/>
          <w:iCs/>
          <w:color w:val="000000"/>
        </w:rPr>
        <w:t xml:space="preserve"> їх</w:t>
      </w:r>
      <w:r>
        <w:rPr>
          <w:rStyle w:val="Bodytext5"/>
          <w:b/>
          <w:bCs/>
          <w:i/>
          <w:iCs/>
          <w:color w:val="000000"/>
        </w:rPr>
        <w:t xml:space="preserve"> </w:t>
      </w:r>
      <w:r w:rsidR="00DD3BC9">
        <w:rPr>
          <w:rStyle w:val="Bodytext50"/>
          <w:b/>
          <w:bCs/>
          <w:i/>
          <w:iCs/>
          <w:color w:val="000000"/>
        </w:rPr>
        <w:t>розташування</w:t>
      </w:r>
    </w:p>
    <w:p w:rsidR="00DD3BC9" w:rsidRDefault="006149E9" w:rsidP="00DD3BC9">
      <w:pPr>
        <w:pStyle w:val="Bodytext51"/>
        <w:framePr w:w="9691" w:h="10790" w:hRule="exact" w:wrap="around" w:vAnchor="page" w:hAnchor="page" w:x="1127" w:y="4343"/>
        <w:shd w:val="clear" w:color="auto" w:fill="auto"/>
        <w:ind w:left="40" w:right="20" w:firstLine="760"/>
        <w:jc w:val="center"/>
        <w:rPr>
          <w:rStyle w:val="Bodytext50"/>
          <w:b/>
          <w:bCs/>
          <w:i/>
          <w:iCs/>
          <w:color w:val="000000"/>
        </w:rPr>
      </w:pPr>
      <w:r>
        <w:rPr>
          <w:rStyle w:val="Bodytext50"/>
          <w:b/>
          <w:bCs/>
          <w:i/>
          <w:iCs/>
          <w:color w:val="000000"/>
        </w:rPr>
        <w:t xml:space="preserve">за 2022 рік у 2023 </w:t>
      </w:r>
      <w:r w:rsidR="00DD3BC9">
        <w:rPr>
          <w:rStyle w:val="Bodytext50"/>
          <w:b/>
          <w:bCs/>
          <w:i/>
          <w:iCs/>
          <w:color w:val="000000"/>
        </w:rPr>
        <w:t>р</w:t>
      </w:r>
      <w:r>
        <w:rPr>
          <w:rStyle w:val="Bodytext50"/>
          <w:b/>
          <w:bCs/>
          <w:i/>
          <w:iCs/>
          <w:color w:val="000000"/>
        </w:rPr>
        <w:t>о</w:t>
      </w:r>
      <w:r w:rsidR="00DD3BC9">
        <w:rPr>
          <w:rStyle w:val="Bodytext50"/>
          <w:b/>
          <w:bCs/>
          <w:i/>
          <w:iCs/>
          <w:color w:val="000000"/>
        </w:rPr>
        <w:t>ц</w:t>
      </w:r>
      <w:r>
        <w:rPr>
          <w:rStyle w:val="Bodytext50"/>
          <w:b/>
          <w:bCs/>
          <w:i/>
          <w:iCs/>
          <w:color w:val="000000"/>
        </w:rPr>
        <w:t>і</w:t>
      </w:r>
    </w:p>
    <w:p w:rsidR="00545ED5" w:rsidRDefault="006149E9">
      <w:pPr>
        <w:pStyle w:val="Bodytext51"/>
        <w:framePr w:w="9691" w:h="10790" w:hRule="exact" w:wrap="around" w:vAnchor="page" w:hAnchor="page" w:x="1127" w:y="4343"/>
        <w:shd w:val="clear" w:color="auto" w:fill="auto"/>
        <w:ind w:left="40" w:right="20" w:firstLine="760"/>
      </w:pPr>
      <w:r>
        <w:rPr>
          <w:rStyle w:val="Bodytext5"/>
          <w:b/>
          <w:bCs/>
          <w:i/>
          <w:iCs/>
          <w:color w:val="000000"/>
        </w:rPr>
        <w:t xml:space="preserve"> </w:t>
      </w:r>
      <w:r>
        <w:rPr>
          <w:rStyle w:val="Bodytext5NotBold"/>
          <w:color w:val="000000"/>
        </w:rPr>
        <w:t xml:space="preserve">Разом з тим, за 2022 рік не нараховується та не сплачується загальне </w:t>
      </w:r>
      <w:r>
        <w:rPr>
          <w:rStyle w:val="Bodytext50"/>
          <w:b/>
          <w:bCs/>
          <w:i/>
          <w:iCs/>
          <w:color w:val="000000"/>
        </w:rPr>
        <w:t>мінімальне податкове зобов'язання</w:t>
      </w:r>
      <w:r w:rsidR="00DD3BC9">
        <w:rPr>
          <w:rStyle w:val="Bodytext523pt1"/>
          <w:color w:val="000000"/>
        </w:rPr>
        <w:t>:</w:t>
      </w:r>
    </w:p>
    <w:p w:rsidR="00545ED5" w:rsidRDefault="006149E9">
      <w:pPr>
        <w:pStyle w:val="1"/>
        <w:framePr w:w="9691" w:h="10790" w:hRule="exact" w:wrap="around" w:vAnchor="page" w:hAnchor="page" w:x="1127" w:y="4343"/>
        <w:shd w:val="clear" w:color="auto" w:fill="auto"/>
        <w:ind w:left="40" w:right="20"/>
      </w:pPr>
      <w:r>
        <w:rPr>
          <w:rStyle w:val="Bodytext"/>
          <w:color w:val="000000"/>
        </w:rPr>
        <w:t xml:space="preserve">&gt; за земельні ділянки та земельні частки (паї), </w:t>
      </w:r>
      <w:r w:rsidR="00DD3BC9">
        <w:rPr>
          <w:rStyle w:val="Bodytext"/>
          <w:color w:val="000000"/>
        </w:rPr>
        <w:t>які</w:t>
      </w:r>
      <w:r>
        <w:rPr>
          <w:rStyle w:val="Bodytext"/>
          <w:color w:val="000000"/>
        </w:rPr>
        <w:t xml:space="preserve"> розташовані на територіях активних бойових дій або на тимчасово окупованих російською федерацією територіях України.</w:t>
      </w:r>
    </w:p>
    <w:p w:rsidR="00545ED5" w:rsidRDefault="006149E9">
      <w:pPr>
        <w:pStyle w:val="Bodytext21"/>
        <w:framePr w:w="9691" w:h="10790" w:hRule="exact" w:wrap="around" w:vAnchor="page" w:hAnchor="page" w:x="1127" w:y="4343"/>
        <w:shd w:val="clear" w:color="auto" w:fill="auto"/>
        <w:spacing w:before="0" w:line="544" w:lineRule="exact"/>
        <w:ind w:left="40" w:right="20" w:firstLine="760"/>
        <w:jc w:val="both"/>
      </w:pPr>
      <w:r w:rsidRPr="00DD3BC9">
        <w:rPr>
          <w:rStyle w:val="Bodytext20"/>
          <w:i/>
          <w:iCs/>
          <w:color w:val="000000"/>
        </w:rPr>
        <w:t>Звертаємо увагу</w:t>
      </w:r>
      <w:r w:rsidRPr="00DD3BC9">
        <w:rPr>
          <w:rStyle w:val="Bodytext2NotItalic"/>
          <w:color w:val="000000"/>
        </w:rPr>
        <w:t xml:space="preserve">, </w:t>
      </w:r>
      <w:r w:rsidRPr="00DD3BC9">
        <w:rPr>
          <w:rStyle w:val="Bodytext20"/>
          <w:i/>
          <w:iCs/>
          <w:color w:val="000000"/>
        </w:rPr>
        <w:t xml:space="preserve">що у разі передачі </w:t>
      </w:r>
      <w:r w:rsidRPr="00DD3BC9">
        <w:rPr>
          <w:rStyle w:val="Bodytext2Bold"/>
          <w:i/>
          <w:iCs/>
          <w:color w:val="000000"/>
        </w:rPr>
        <w:t>фізичними особами</w:t>
      </w:r>
      <w:r w:rsidRPr="00DD3BC9">
        <w:rPr>
          <w:rStyle w:val="Bodytext2Bold1"/>
          <w:i/>
          <w:iCs/>
          <w:noProof w:val="0"/>
          <w:color w:val="000000"/>
          <w:u w:val="single"/>
        </w:rPr>
        <w:t xml:space="preserve"> </w:t>
      </w:r>
      <w:r w:rsidRPr="00DD3BC9">
        <w:rPr>
          <w:rStyle w:val="Bodytext20"/>
          <w:i/>
          <w:iCs/>
          <w:color w:val="000000"/>
        </w:rPr>
        <w:t>земельних ділянок в оренду (суборенду), емфітевзис або інше</w:t>
      </w:r>
      <w:r w:rsidRPr="00DD3BC9">
        <w:rPr>
          <w:rStyle w:val="Bodytext2"/>
          <w:i/>
          <w:iCs/>
          <w:color w:val="000000"/>
          <w:u w:val="single"/>
        </w:rPr>
        <w:t xml:space="preserve"> </w:t>
      </w:r>
      <w:r w:rsidRPr="00DD3BC9">
        <w:rPr>
          <w:rStyle w:val="Bodytext20"/>
          <w:i/>
          <w:iCs/>
          <w:color w:val="000000"/>
        </w:rPr>
        <w:t>користування на підставі договорів, укладених та зареєстрованих</w:t>
      </w:r>
      <w:r w:rsidRPr="00DD3BC9">
        <w:rPr>
          <w:rStyle w:val="Bodytext2"/>
          <w:i/>
          <w:iCs/>
          <w:color w:val="000000"/>
          <w:u w:val="single"/>
        </w:rPr>
        <w:t xml:space="preserve"> </w:t>
      </w:r>
      <w:r w:rsidRPr="00DD3BC9">
        <w:rPr>
          <w:rStyle w:val="Bodytext20"/>
          <w:i/>
          <w:iCs/>
          <w:color w:val="000000"/>
        </w:rPr>
        <w:t>відповідно до законодавства</w:t>
      </w:r>
      <w:r w:rsidR="00DD3BC9" w:rsidRPr="00DD3BC9">
        <w:rPr>
          <w:rStyle w:val="Bodytext2NotItalic"/>
          <w:color w:val="000000"/>
        </w:rPr>
        <w:t>,</w:t>
      </w:r>
      <w:r w:rsidRPr="00DD3BC9">
        <w:rPr>
          <w:rStyle w:val="Bodytext2NotItalic"/>
          <w:color w:val="000000"/>
        </w:rPr>
        <w:t xml:space="preserve"> </w:t>
      </w:r>
      <w:r w:rsidRPr="00DD3BC9">
        <w:rPr>
          <w:rStyle w:val="Bodytext2Bold"/>
          <w:i/>
          <w:iCs/>
          <w:color w:val="000000"/>
        </w:rPr>
        <w:t>мінімальне податкове зобов'язання</w:t>
      </w:r>
      <w:r w:rsidRPr="00DD3BC9">
        <w:rPr>
          <w:rStyle w:val="Bodytext2Bold1"/>
          <w:i/>
          <w:iCs/>
          <w:noProof w:val="0"/>
          <w:color w:val="000000"/>
          <w:u w:val="single"/>
        </w:rPr>
        <w:t xml:space="preserve"> </w:t>
      </w:r>
      <w:r w:rsidRPr="00DD3BC9">
        <w:rPr>
          <w:rStyle w:val="Bodytext20"/>
          <w:i/>
          <w:iCs/>
          <w:color w:val="000000"/>
        </w:rPr>
        <w:t>визначається безпосередньо орендарями</w:t>
      </w:r>
      <w:r w:rsidR="00DD3BC9">
        <w:rPr>
          <w:rStyle w:val="Bodytext2NotItalic"/>
          <w:color w:val="000000"/>
        </w:rPr>
        <w:t>,</w:t>
      </w:r>
      <w:r w:rsidRPr="00DD3BC9">
        <w:rPr>
          <w:rStyle w:val="Bodytext2NotItalic"/>
          <w:color w:val="000000"/>
        </w:rPr>
        <w:t xml:space="preserve"> </w:t>
      </w:r>
      <w:r w:rsidRPr="00DD3BC9">
        <w:rPr>
          <w:rStyle w:val="Bodytext20"/>
          <w:i/>
          <w:iCs/>
          <w:color w:val="000000"/>
        </w:rPr>
        <w:t>користувачами таких</w:t>
      </w:r>
      <w:r w:rsidRPr="00DD3BC9">
        <w:rPr>
          <w:rStyle w:val="Bodytext2"/>
          <w:i/>
          <w:iCs/>
          <w:color w:val="000000"/>
          <w:u w:val="single"/>
        </w:rPr>
        <w:t xml:space="preserve"> земельних ділянок</w:t>
      </w:r>
      <w:r>
        <w:rPr>
          <w:rStyle w:val="Bodytext2NotItalic1"/>
          <w:color w:val="000000"/>
        </w:rPr>
        <w:t>.</w:t>
      </w:r>
    </w:p>
    <w:p w:rsidR="00545ED5" w:rsidRDefault="00545ED5">
      <w:pPr>
        <w:rPr>
          <w:color w:val="auto"/>
          <w:sz w:val="2"/>
          <w:szCs w:val="2"/>
        </w:rPr>
        <w:sectPr w:rsidR="00545ED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61498" w:rsidRDefault="00661498"/>
    <w:p w:rsidR="00661498" w:rsidRDefault="00661498" w:rsidP="00661498"/>
    <w:p w:rsidR="003776B1" w:rsidRDefault="003776B1" w:rsidP="003776B1">
      <w:pPr>
        <w:pStyle w:val="Bodytext51"/>
        <w:framePr w:w="9690" w:h="14758" w:hRule="exact" w:wrap="around" w:vAnchor="page" w:hAnchor="page" w:x="1026" w:y="738"/>
        <w:shd w:val="clear" w:color="auto" w:fill="auto"/>
        <w:ind w:left="20" w:right="40"/>
        <w:jc w:val="both"/>
      </w:pPr>
      <w:r>
        <w:rPr>
          <w:rStyle w:val="Bodytext50"/>
          <w:b/>
          <w:bCs/>
          <w:i/>
          <w:iCs/>
          <w:color w:val="000000"/>
        </w:rPr>
        <w:t>Базою нарахування мінімального податкового зобов’язання є</w:t>
      </w:r>
      <w:r>
        <w:rPr>
          <w:rStyle w:val="Bodytext5"/>
          <w:b/>
          <w:bCs/>
          <w:i/>
          <w:iCs/>
          <w:color w:val="000000"/>
        </w:rPr>
        <w:t xml:space="preserve"> </w:t>
      </w:r>
      <w:r>
        <w:rPr>
          <w:rStyle w:val="Bodytext50"/>
          <w:b/>
          <w:bCs/>
          <w:i/>
          <w:iCs/>
          <w:color w:val="000000"/>
        </w:rPr>
        <w:t>нормативна грошова оцінка земельної ділянки.</w:t>
      </w:r>
    </w:p>
    <w:p w:rsidR="003776B1" w:rsidRDefault="003776B1" w:rsidP="003776B1">
      <w:pPr>
        <w:pStyle w:val="Bodytext21"/>
        <w:framePr w:w="9690" w:h="14758" w:hRule="exact" w:wrap="around" w:vAnchor="page" w:hAnchor="page" w:x="1026" w:y="738"/>
        <w:shd w:val="clear" w:color="auto" w:fill="auto"/>
        <w:spacing w:before="0" w:line="544" w:lineRule="exact"/>
        <w:ind w:left="20" w:right="40" w:firstLine="640"/>
        <w:jc w:val="center"/>
      </w:pPr>
      <w:r>
        <w:rPr>
          <w:rStyle w:val="Bodytext20"/>
          <w:i/>
          <w:iCs/>
          <w:color w:val="000000"/>
        </w:rPr>
        <w:t xml:space="preserve">Реквізити для сплати МПЗ </w:t>
      </w:r>
      <w:r w:rsidRPr="00DD3BC9">
        <w:rPr>
          <w:rStyle w:val="Bodytext20"/>
          <w:i/>
          <w:iCs/>
          <w:color w:val="000000"/>
        </w:rPr>
        <w:t>зазначаються в</w:t>
      </w:r>
      <w:r w:rsidRPr="00DD3BC9">
        <w:rPr>
          <w:rStyle w:val="Bodytext2NotItalic"/>
          <w:i/>
          <w:color w:val="000000"/>
        </w:rPr>
        <w:t xml:space="preserve"> податковому</w:t>
      </w:r>
      <w:r w:rsidRPr="00DD3BC9">
        <w:rPr>
          <w:rStyle w:val="Bodytext2NotItalic1"/>
          <w:i/>
          <w:color w:val="000000"/>
        </w:rPr>
        <w:t xml:space="preserve"> </w:t>
      </w:r>
      <w:r w:rsidRPr="00DD3BC9">
        <w:rPr>
          <w:rStyle w:val="Bodytext2NotItalic"/>
          <w:i/>
          <w:color w:val="000000"/>
        </w:rPr>
        <w:t xml:space="preserve">повідомленні-рішенні. </w:t>
      </w:r>
      <w:r>
        <w:rPr>
          <w:rStyle w:val="Bodytext20"/>
          <w:i/>
          <w:iCs/>
          <w:color w:val="000000"/>
        </w:rPr>
        <w:t>Крім того,</w:t>
      </w:r>
      <w:r w:rsidRPr="00DD3BC9">
        <w:rPr>
          <w:rStyle w:val="Bodytext2NotItalic"/>
          <w:i/>
          <w:color w:val="000000"/>
        </w:rPr>
        <w:t xml:space="preserve"> </w:t>
      </w:r>
      <w:r w:rsidRPr="00DD3BC9">
        <w:rPr>
          <w:rStyle w:val="Bodytext20"/>
          <w:i/>
          <w:iCs/>
          <w:color w:val="000000"/>
        </w:rPr>
        <w:t xml:space="preserve">інформація про </w:t>
      </w:r>
      <w:r>
        <w:rPr>
          <w:rStyle w:val="Bodytext20"/>
          <w:i/>
          <w:iCs/>
          <w:color w:val="000000"/>
        </w:rPr>
        <w:t>чинні</w:t>
      </w:r>
      <w:r w:rsidRPr="00DD3BC9">
        <w:rPr>
          <w:rStyle w:val="Bodytext20"/>
          <w:i/>
          <w:iCs/>
          <w:color w:val="000000"/>
        </w:rPr>
        <w:t xml:space="preserve"> реквізити</w:t>
      </w:r>
      <w:r w:rsidRPr="00DD3BC9">
        <w:rPr>
          <w:rStyle w:val="Bodytext2"/>
          <w:i/>
          <w:iCs/>
          <w:color w:val="000000"/>
        </w:rPr>
        <w:t xml:space="preserve"> </w:t>
      </w:r>
      <w:r w:rsidRPr="00DD3BC9">
        <w:rPr>
          <w:rStyle w:val="Bodytext20"/>
          <w:i/>
          <w:iCs/>
          <w:color w:val="000000"/>
        </w:rPr>
        <w:t>бюдже</w:t>
      </w:r>
      <w:r>
        <w:rPr>
          <w:rStyle w:val="Bodytext20"/>
          <w:i/>
          <w:iCs/>
          <w:color w:val="000000"/>
        </w:rPr>
        <w:t>тних/небюджетних рахунків розміщ</w:t>
      </w:r>
      <w:r w:rsidRPr="00DD3BC9">
        <w:rPr>
          <w:rStyle w:val="Bodytext20"/>
          <w:i/>
          <w:iCs/>
          <w:color w:val="000000"/>
        </w:rPr>
        <w:t>ена на</w:t>
      </w:r>
      <w:r>
        <w:rPr>
          <w:rStyle w:val="Bodytext20"/>
          <w:i/>
          <w:iCs/>
          <w:color w:val="000000"/>
        </w:rPr>
        <w:t xml:space="preserve"> субсайті ДПС за</w:t>
      </w:r>
      <w:r>
        <w:rPr>
          <w:rStyle w:val="Bodytext2"/>
          <w:i/>
          <w:iCs/>
          <w:color w:val="000000"/>
        </w:rPr>
        <w:t xml:space="preserve"> </w:t>
      </w:r>
      <w:r>
        <w:rPr>
          <w:rStyle w:val="Bodytext20"/>
          <w:i/>
          <w:iCs/>
          <w:color w:val="000000"/>
        </w:rPr>
        <w:t>посиланням:</w:t>
      </w:r>
    </w:p>
    <w:p w:rsidR="003776B1" w:rsidRDefault="00BA3B75" w:rsidP="003776B1">
      <w:pPr>
        <w:pStyle w:val="Bodytext61"/>
        <w:framePr w:w="9690" w:h="14758" w:hRule="exact" w:wrap="around" w:vAnchor="page" w:hAnchor="page" w:x="1026" w:y="738"/>
        <w:shd w:val="clear" w:color="auto" w:fill="auto"/>
        <w:spacing w:after="477"/>
        <w:ind w:left="2660"/>
      </w:pPr>
      <w:hyperlink r:id="rId7" w:history="1">
        <w:r w:rsidR="003776B1" w:rsidRPr="00482B89">
          <w:rPr>
            <w:rStyle w:val="a3"/>
          </w:rPr>
          <w:t>https://tax.gov.ua/byudjetni-rahunki/</w:t>
        </w:r>
      </w:hyperlink>
    </w:p>
    <w:p w:rsidR="003776B1" w:rsidRDefault="003776B1" w:rsidP="003776B1">
      <w:pPr>
        <w:pStyle w:val="Bodytext21"/>
        <w:framePr w:w="9690" w:h="14758" w:hRule="exact" w:wrap="around" w:vAnchor="page" w:hAnchor="page" w:x="1026" w:y="738"/>
        <w:shd w:val="clear" w:color="auto" w:fill="auto"/>
        <w:spacing w:before="0" w:after="480" w:line="547" w:lineRule="exact"/>
        <w:ind w:left="300" w:right="360" w:firstLine="760"/>
        <w:jc w:val="center"/>
      </w:pPr>
      <w:r>
        <w:rPr>
          <w:rStyle w:val="Bodytext20"/>
          <w:i/>
          <w:iCs/>
          <w:color w:val="000000"/>
        </w:rPr>
        <w:t>Сплата загального мінімального податкового зобов</w:t>
      </w:r>
      <w:r>
        <w:rPr>
          <w:rStyle w:val="Bodytext20"/>
          <w:i/>
          <w:iCs/>
          <w:color w:val="000000"/>
          <w:vertAlign w:val="superscript"/>
          <w:lang w:val="en-US"/>
        </w:rPr>
        <w:t>’</w:t>
      </w:r>
      <w:r>
        <w:rPr>
          <w:rStyle w:val="Bodytext20"/>
          <w:i/>
          <w:iCs/>
          <w:color w:val="000000"/>
        </w:rPr>
        <w:t>язання</w:t>
      </w:r>
      <w:r>
        <w:rPr>
          <w:rStyle w:val="Bodytext2"/>
          <w:i/>
          <w:iCs/>
          <w:color w:val="000000"/>
        </w:rPr>
        <w:t xml:space="preserve"> </w:t>
      </w:r>
      <w:r>
        <w:rPr>
          <w:rStyle w:val="Bodytext20"/>
          <w:i/>
          <w:iCs/>
          <w:color w:val="000000"/>
        </w:rPr>
        <w:t xml:space="preserve">здійснюється фізичною особою </w:t>
      </w:r>
      <w:r>
        <w:rPr>
          <w:rStyle w:val="Bodytext2Bold"/>
          <w:i/>
          <w:iCs/>
          <w:color w:val="000000"/>
        </w:rPr>
        <w:t xml:space="preserve">протягом </w:t>
      </w:r>
      <w:r>
        <w:rPr>
          <w:rStyle w:val="Bodytext20"/>
          <w:i/>
          <w:iCs/>
          <w:color w:val="000000"/>
        </w:rPr>
        <w:t xml:space="preserve">60 </w:t>
      </w:r>
      <w:r>
        <w:rPr>
          <w:rStyle w:val="Bodytext2Bold"/>
          <w:i/>
          <w:iCs/>
          <w:color w:val="000000"/>
        </w:rPr>
        <w:t xml:space="preserve">днів </w:t>
      </w:r>
      <w:r>
        <w:rPr>
          <w:rStyle w:val="Bodytext20"/>
          <w:i/>
          <w:iCs/>
          <w:color w:val="000000"/>
        </w:rPr>
        <w:t xml:space="preserve">з </w:t>
      </w:r>
      <w:r>
        <w:rPr>
          <w:rStyle w:val="Bodytext2Bold"/>
          <w:i/>
          <w:iCs/>
          <w:color w:val="000000"/>
        </w:rPr>
        <w:t>дня вручення</w:t>
      </w:r>
      <w:r>
        <w:rPr>
          <w:rStyle w:val="Bodytext2Bold1"/>
          <w:i/>
          <w:iCs/>
          <w:noProof w:val="0"/>
          <w:color w:val="000000"/>
        </w:rPr>
        <w:t xml:space="preserve"> </w:t>
      </w:r>
      <w:r>
        <w:rPr>
          <w:rStyle w:val="Bodytext2Bold"/>
          <w:i/>
          <w:iCs/>
          <w:color w:val="000000"/>
        </w:rPr>
        <w:t>податкового повідомлення-рішення.</w:t>
      </w:r>
    </w:p>
    <w:p w:rsidR="003776B1" w:rsidRDefault="003776B1" w:rsidP="003776B1">
      <w:pPr>
        <w:pStyle w:val="1"/>
        <w:framePr w:w="9690" w:h="14758" w:hRule="exact" w:wrap="around" w:vAnchor="page" w:hAnchor="page" w:x="1026" w:y="738"/>
        <w:shd w:val="clear" w:color="auto" w:fill="auto"/>
        <w:spacing w:line="547" w:lineRule="exact"/>
        <w:ind w:left="20" w:right="40" w:firstLine="640"/>
      </w:pPr>
      <w:r>
        <w:rPr>
          <w:rStyle w:val="BodytextBold"/>
          <w:color w:val="000000"/>
        </w:rPr>
        <w:t>Наголошуємо</w:t>
      </w:r>
      <w:r>
        <w:rPr>
          <w:rStyle w:val="Bodytext"/>
          <w:color w:val="000000"/>
        </w:rPr>
        <w:t xml:space="preserve">, що фізична особа у разі незгоди з визначеним контролюючим органом загальним мінімальним податковим зобов’язанням та/або розрахованою у відповідному податковому повідомленні-рішенні сумою річного податкового зобов’язання з податку такий платник податку </w:t>
      </w:r>
      <w:r>
        <w:rPr>
          <w:rStyle w:val="BodytextBold1"/>
          <w:color w:val="000000"/>
        </w:rPr>
        <w:t xml:space="preserve">має право протягом ЗО днів з </w:t>
      </w:r>
      <w:r w:rsidRPr="00D039BA">
        <w:rPr>
          <w:rStyle w:val="BodytextBold1"/>
          <w:color w:val="000000"/>
        </w:rPr>
        <w:t>дня</w:t>
      </w:r>
      <w:r w:rsidRPr="00D039BA">
        <w:rPr>
          <w:rStyle w:val="BodytextBold"/>
          <w:color w:val="000000"/>
          <w:u w:val="single"/>
        </w:rPr>
        <w:t xml:space="preserve"> </w:t>
      </w:r>
      <w:r w:rsidRPr="00D039BA">
        <w:rPr>
          <w:rStyle w:val="BodytextBold1"/>
          <w:color w:val="000000"/>
        </w:rPr>
        <w:t>вручення</w:t>
      </w:r>
      <w:r>
        <w:rPr>
          <w:rStyle w:val="BodytextBold1"/>
          <w:color w:val="000000"/>
        </w:rPr>
        <w:t xml:space="preserve"> податкового повідомлення-рішення</w:t>
      </w:r>
      <w:r>
        <w:rPr>
          <w:rStyle w:val="Bodytext23pt"/>
          <w:color w:val="000000"/>
        </w:rPr>
        <w:t xml:space="preserve"> </w:t>
      </w:r>
      <w:r>
        <w:rPr>
          <w:rStyle w:val="Bodytext"/>
          <w:color w:val="000000"/>
        </w:rPr>
        <w:t>звернутися до контролюючого органу для проведення звірки даних, використаних для розрахунку суми податку, з наданням підтвердних документів, зокрема щодо;</w:t>
      </w:r>
    </w:p>
    <w:p w:rsidR="003776B1" w:rsidRDefault="003776B1" w:rsidP="003776B1">
      <w:pPr>
        <w:pStyle w:val="1"/>
        <w:framePr w:w="9690" w:h="14758" w:hRule="exact" w:wrap="around" w:vAnchor="page" w:hAnchor="page" w:x="1026" w:y="738"/>
        <w:numPr>
          <w:ilvl w:val="0"/>
          <w:numId w:val="1"/>
        </w:numPr>
        <w:shd w:val="clear" w:color="auto" w:fill="auto"/>
        <w:spacing w:line="547" w:lineRule="exact"/>
        <w:ind w:left="20" w:right="40" w:firstLine="640"/>
      </w:pPr>
      <w:r>
        <w:rPr>
          <w:rStyle w:val="Bodytext"/>
          <w:color w:val="000000"/>
        </w:rPr>
        <w:t xml:space="preserve"> земельних ділянок, що знаходяться у платника податку у власності та/або постійному користуванні або в оренді (суборенді, емфітевзисі), їх нормативної грошової оцінки та площі;</w:t>
      </w:r>
    </w:p>
    <w:p w:rsidR="003776B1" w:rsidRDefault="003776B1" w:rsidP="003776B1">
      <w:pPr>
        <w:pStyle w:val="1"/>
        <w:framePr w:w="9690" w:h="14758" w:hRule="exact" w:wrap="around" w:vAnchor="page" w:hAnchor="page" w:x="1026" w:y="738"/>
        <w:numPr>
          <w:ilvl w:val="0"/>
          <w:numId w:val="1"/>
        </w:numPr>
        <w:shd w:val="clear" w:color="auto" w:fill="auto"/>
        <w:spacing w:line="558" w:lineRule="exact"/>
        <w:ind w:left="20" w:right="40" w:firstLine="640"/>
      </w:pPr>
      <w:r>
        <w:rPr>
          <w:rStyle w:val="Bodytext"/>
          <w:color w:val="000000"/>
        </w:rPr>
        <w:t xml:space="preserve"> суми доходу, отриманого від реалізації власної сільськогосподарської продукції;</w:t>
      </w:r>
    </w:p>
    <w:p w:rsidR="003776B1" w:rsidRPr="00661498" w:rsidRDefault="003776B1" w:rsidP="003776B1">
      <w:pPr>
        <w:pStyle w:val="1"/>
        <w:framePr w:w="9690" w:h="14758" w:hRule="exact" w:wrap="around" w:vAnchor="page" w:hAnchor="page" w:x="1026" w:y="738"/>
        <w:numPr>
          <w:ilvl w:val="0"/>
          <w:numId w:val="1"/>
        </w:numPr>
        <w:shd w:val="clear" w:color="auto" w:fill="auto"/>
        <w:spacing w:line="558" w:lineRule="exact"/>
        <w:ind w:left="20" w:firstLine="640"/>
        <w:rPr>
          <w:rStyle w:val="Bodytext"/>
        </w:rPr>
      </w:pPr>
      <w:r>
        <w:rPr>
          <w:rStyle w:val="Bodytext"/>
          <w:color w:val="000000"/>
        </w:rPr>
        <w:t xml:space="preserve"> суми сплачених податків, зборів, платежів.</w:t>
      </w:r>
    </w:p>
    <w:p w:rsidR="003776B1" w:rsidRDefault="003776B1">
      <w:r>
        <w:rPr>
          <w:b/>
          <w:bCs/>
          <w:i/>
          <w:iCs/>
        </w:rPr>
        <w:br w:type="page"/>
      </w:r>
    </w:p>
    <w:p w:rsidR="00D4195D" w:rsidRDefault="003776B1" w:rsidP="006D7E66">
      <w:pPr>
        <w:pStyle w:val="a4"/>
        <w:framePr w:w="9920" w:h="16140" w:hRule="exact" w:wrap="around" w:vAnchor="page" w:hAnchor="page" w:x="1118" w:y="197"/>
        <w:ind w:firstLine="709"/>
        <w:jc w:val="both"/>
        <w:rPr>
          <w:rStyle w:val="Bodytext"/>
          <w:color w:val="000000"/>
        </w:rPr>
      </w:pPr>
      <w:r>
        <w:rPr>
          <w:rStyle w:val="BodytextBold"/>
          <w:color w:val="000000"/>
        </w:rPr>
        <w:lastRenderedPageBreak/>
        <w:t>Інформуємо</w:t>
      </w:r>
      <w:r w:rsidR="006149E9">
        <w:rPr>
          <w:rStyle w:val="Bodytext"/>
          <w:color w:val="000000"/>
        </w:rPr>
        <w:t xml:space="preserve">, що </w:t>
      </w:r>
      <w:r w:rsidR="00D4195D" w:rsidRPr="00D4195D">
        <w:rPr>
          <w:rStyle w:val="Bodytext"/>
          <w:color w:val="000000"/>
        </w:rPr>
        <w:t> </w:t>
      </w:r>
      <w:r w:rsidR="00D4195D">
        <w:rPr>
          <w:rStyle w:val="Bodytext"/>
          <w:color w:val="000000"/>
        </w:rPr>
        <w:t>р</w:t>
      </w:r>
      <w:r w:rsidR="00D4195D" w:rsidRPr="00D4195D">
        <w:rPr>
          <w:rStyle w:val="Bodytext"/>
          <w:color w:val="000000"/>
        </w:rPr>
        <w:t>озрахункова сума МПЗ визначається за формулами, в залежності від наявної нормативно грошової оцінки відповідної земельної ділянки або нормативно грошової оцінки 1 гектара ріллі по Автономній Республіці Крим або по області з урахуванням коефіцієнта індексації, визначеного відповідно до порядку, встановленого П</w:t>
      </w:r>
      <w:r w:rsidR="007235E4">
        <w:rPr>
          <w:rStyle w:val="Bodytext"/>
          <w:color w:val="000000"/>
        </w:rPr>
        <w:t>одатковим кодексом</w:t>
      </w:r>
      <w:r w:rsidR="00D4195D" w:rsidRPr="00D4195D">
        <w:rPr>
          <w:rStyle w:val="Bodytext"/>
          <w:color w:val="000000"/>
        </w:rPr>
        <w:t xml:space="preserve"> для справляння плати за землю; коефіцієнту та кількості календарних місяців, протягом яких земельна ділянка перебуває у власності, оренді, користуванні на інших умовах (у тому числі на умовах емфітевзису) платника податків. </w:t>
      </w:r>
    </w:p>
    <w:p w:rsidR="006D7E66" w:rsidRPr="006D7E66" w:rsidRDefault="006D7E66" w:rsidP="006D7E66">
      <w:pPr>
        <w:pStyle w:val="1"/>
        <w:framePr w:w="9920" w:h="16140" w:hRule="exact" w:wrap="around" w:vAnchor="page" w:hAnchor="page" w:x="1118" w:y="197"/>
        <w:shd w:val="clear" w:color="auto" w:fill="auto"/>
        <w:spacing w:line="400" w:lineRule="exact"/>
        <w:ind w:left="23" w:right="40" w:firstLine="641"/>
        <w:rPr>
          <w:b/>
          <w:i/>
          <w:sz w:val="28"/>
          <w:szCs w:val="28"/>
          <w:u w:val="single"/>
        </w:rPr>
      </w:pPr>
      <w:r w:rsidRPr="006D7E66">
        <w:rPr>
          <w:rStyle w:val="Bodytext"/>
          <w:b/>
          <w:i/>
          <w:color w:val="000000"/>
          <w:sz w:val="28"/>
          <w:szCs w:val="28"/>
          <w:u w:val="single"/>
        </w:rPr>
        <w:t>До бюджету сплачується лише позитивне значення різниці між сумою загального МПЗ та сумою сплачених протягом звітного року податків, зборів, платежів, пов’язаних з виробництвом та реалізацією власної сільськогосподарської продукції та/або</w:t>
      </w:r>
      <w:r w:rsidRPr="006D7E66">
        <w:rPr>
          <w:b/>
          <w:i/>
          <w:sz w:val="28"/>
          <w:szCs w:val="28"/>
          <w:u w:val="single"/>
        </w:rPr>
        <w:t xml:space="preserve"> з власністю та/або користуванням (орендою, суборендою, емфітевзисом, постійним користуванням) земельними ділянками, віднесеними до сільськогосподарських угідь.</w:t>
      </w:r>
    </w:p>
    <w:p w:rsidR="00F26633" w:rsidRDefault="00F26633" w:rsidP="004C7F78">
      <w:pPr>
        <w:pStyle w:val="a4"/>
        <w:framePr w:w="9920" w:h="16140" w:hRule="exact" w:wrap="around" w:vAnchor="page" w:hAnchor="page" w:x="1118" w:y="197"/>
        <w:spacing w:line="400" w:lineRule="exact"/>
        <w:ind w:firstLine="709"/>
        <w:jc w:val="center"/>
        <w:rPr>
          <w:rStyle w:val="Bodytext"/>
          <w:color w:val="000000"/>
        </w:rPr>
      </w:pPr>
      <w:r>
        <w:rPr>
          <w:rStyle w:val="Bodytext"/>
          <w:color w:val="000000"/>
        </w:rPr>
        <w:t>ПРИКЛАД</w:t>
      </w:r>
    </w:p>
    <w:p w:rsidR="00D4195D" w:rsidRPr="00D4195D" w:rsidRDefault="00F26633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  <w:rPr>
          <w:rStyle w:val="Bodytext"/>
          <w:i/>
          <w:color w:val="000000"/>
        </w:rPr>
      </w:pPr>
      <w:r>
        <w:rPr>
          <w:rStyle w:val="Bodytext"/>
          <w:i/>
          <w:color w:val="000000"/>
        </w:rPr>
        <w:t>Ф</w:t>
      </w:r>
      <w:r w:rsidR="00D4195D" w:rsidRPr="00D4195D">
        <w:rPr>
          <w:rStyle w:val="Bodytext"/>
          <w:i/>
          <w:color w:val="000000"/>
        </w:rPr>
        <w:t xml:space="preserve">ізична особа протягом 2022 року має у власності земельну ділянку, віднесену до сільськогосподарських угідь, </w:t>
      </w:r>
      <w:r>
        <w:rPr>
          <w:rStyle w:val="Bodytext"/>
          <w:i/>
          <w:color w:val="000000"/>
        </w:rPr>
        <w:t xml:space="preserve">площею 2 га, </w:t>
      </w:r>
      <w:r w:rsidR="00D4195D" w:rsidRPr="00D4195D">
        <w:rPr>
          <w:rStyle w:val="Bodytext"/>
          <w:i/>
          <w:color w:val="000000"/>
        </w:rPr>
        <w:t xml:space="preserve">нормативна грошова оцінка якої становить </w:t>
      </w:r>
      <w:r>
        <w:rPr>
          <w:rStyle w:val="Bodytext"/>
          <w:i/>
          <w:color w:val="000000"/>
        </w:rPr>
        <w:t>42</w:t>
      </w:r>
      <w:r w:rsidR="00D4195D" w:rsidRPr="00D4195D">
        <w:rPr>
          <w:rStyle w:val="Bodytext"/>
          <w:i/>
          <w:color w:val="000000"/>
        </w:rPr>
        <w:t> 98</w:t>
      </w:r>
      <w:r>
        <w:rPr>
          <w:rStyle w:val="Bodytext"/>
          <w:i/>
          <w:color w:val="000000"/>
        </w:rPr>
        <w:t>4</w:t>
      </w:r>
      <w:r w:rsidR="00D4195D" w:rsidRPr="00D4195D">
        <w:rPr>
          <w:rStyle w:val="Bodytext"/>
          <w:i/>
          <w:color w:val="000000"/>
        </w:rPr>
        <w:t xml:space="preserve"> гривень. Земельна ділянка в оренду емфітевзис або інше користування не передавалась. За 2022 рік сплачено земельний податок у сумі </w:t>
      </w:r>
      <w:r>
        <w:rPr>
          <w:rStyle w:val="Bodytext"/>
          <w:i/>
          <w:color w:val="000000"/>
        </w:rPr>
        <w:t>899</w:t>
      </w:r>
      <w:r w:rsidR="00D4195D" w:rsidRPr="00D4195D">
        <w:rPr>
          <w:rStyle w:val="Bodytext"/>
          <w:i/>
          <w:color w:val="000000"/>
        </w:rPr>
        <w:t>,</w:t>
      </w:r>
      <w:r>
        <w:rPr>
          <w:rStyle w:val="Bodytext"/>
          <w:i/>
          <w:color w:val="000000"/>
        </w:rPr>
        <w:t>50</w:t>
      </w:r>
      <w:r w:rsidR="00D4195D" w:rsidRPr="00D4195D">
        <w:rPr>
          <w:rStyle w:val="Bodytext"/>
          <w:i/>
          <w:color w:val="000000"/>
        </w:rPr>
        <w:t xml:space="preserve"> гривень:</w:t>
      </w:r>
    </w:p>
    <w:p w:rsidR="003776B1" w:rsidRPr="006C1DCD" w:rsidRDefault="006C1DCD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6C1DCD">
        <w:rPr>
          <w:i/>
          <w:sz w:val="30"/>
          <w:szCs w:val="30"/>
        </w:rPr>
        <w:t>Розрахункова сума МПЗ щодо земельної ділянки</w:t>
      </w:r>
      <w:r w:rsidR="003776B1" w:rsidRPr="006C1DCD">
        <w:rPr>
          <w:i/>
          <w:sz w:val="30"/>
          <w:szCs w:val="30"/>
        </w:rPr>
        <w:t>, нормативна</w:t>
      </w:r>
      <w:r w:rsidR="00656BA7" w:rsidRPr="006C1DCD">
        <w:rPr>
          <w:i/>
          <w:sz w:val="30"/>
          <w:szCs w:val="30"/>
        </w:rPr>
        <w:t xml:space="preserve"> грошова оцінка якої проведена,</w:t>
      </w:r>
      <w:r w:rsidRPr="006C1DCD">
        <w:rPr>
          <w:i/>
          <w:sz w:val="30"/>
          <w:szCs w:val="30"/>
        </w:rPr>
        <w:t xml:space="preserve"> обчислюється за формулою</w:t>
      </w:r>
      <w:r w:rsidR="003776B1" w:rsidRPr="006C1DCD">
        <w:rPr>
          <w:i/>
          <w:sz w:val="30"/>
          <w:szCs w:val="30"/>
        </w:rPr>
        <w:t>:</w:t>
      </w:r>
    </w:p>
    <w:p w:rsidR="003776B1" w:rsidRPr="00690896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/>
        <w:jc w:val="center"/>
        <w:rPr>
          <w:rFonts w:eastAsia="Times New Roman"/>
          <w:spacing w:val="-6"/>
          <w:sz w:val="28"/>
          <w:szCs w:val="28"/>
        </w:rPr>
      </w:pPr>
      <w:r w:rsidRPr="00690896">
        <w:rPr>
          <w:rFonts w:eastAsia="Times New Roman"/>
          <w:spacing w:val="-6"/>
          <w:sz w:val="28"/>
          <w:szCs w:val="28"/>
        </w:rPr>
        <w:t>МПЗ = НГОд х К х М / 12,</w:t>
      </w:r>
    </w:p>
    <w:p w:rsidR="003776B1" w:rsidRPr="007F3555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 w:line="360" w:lineRule="auto"/>
        <w:jc w:val="both"/>
      </w:pPr>
      <w:r w:rsidRPr="007F3555">
        <w:t>де:</w:t>
      </w:r>
    </w:p>
    <w:p w:rsidR="003776B1" w:rsidRPr="007F3555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 w:line="360" w:lineRule="auto"/>
        <w:jc w:val="both"/>
      </w:pPr>
      <w:r w:rsidRPr="007F3555">
        <w:t xml:space="preserve">МПЗ </w:t>
      </w:r>
      <w:r w:rsidRPr="007F3555">
        <w:rPr>
          <w:i/>
        </w:rPr>
        <w:t>- мінімальне податкове зобов'язання</w:t>
      </w:r>
      <w:r w:rsidRPr="007F3555">
        <w:t>;</w:t>
      </w:r>
    </w:p>
    <w:p w:rsidR="003776B1" w:rsidRPr="007F3555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 w:line="360" w:lineRule="auto"/>
        <w:jc w:val="both"/>
      </w:pPr>
      <w:r w:rsidRPr="007F3555">
        <w:t xml:space="preserve">НГОд </w:t>
      </w:r>
      <w:r w:rsidRPr="007F3555">
        <w:rPr>
          <w:i/>
        </w:rPr>
        <w:t xml:space="preserve">- нормативна грошова оцінка відповідної земельної ділянки з урахуванням коефіцієнта індексації, визначеного відповідно до порядку, встановленого </w:t>
      </w:r>
      <w:r w:rsidR="00B03572">
        <w:rPr>
          <w:i/>
        </w:rPr>
        <w:t>Податковим кодексом</w:t>
      </w:r>
      <w:r w:rsidRPr="007F3555">
        <w:rPr>
          <w:i/>
        </w:rPr>
        <w:t xml:space="preserve"> для справляння плати за землю</w:t>
      </w:r>
      <w:r w:rsidRPr="007F3555">
        <w:t>;</w:t>
      </w:r>
    </w:p>
    <w:p w:rsidR="003776B1" w:rsidRPr="007F3555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 w:line="360" w:lineRule="auto"/>
        <w:jc w:val="both"/>
      </w:pPr>
      <w:r w:rsidRPr="007F3555">
        <w:t xml:space="preserve">К - </w:t>
      </w:r>
      <w:r w:rsidRPr="007F3555">
        <w:rPr>
          <w:i/>
        </w:rPr>
        <w:t>коефіцієнт</w:t>
      </w:r>
    </w:p>
    <w:p w:rsidR="003776B1" w:rsidRPr="007F3555" w:rsidRDefault="003776B1" w:rsidP="004C7F78">
      <w:pPr>
        <w:pStyle w:val="a4"/>
        <w:framePr w:w="9920" w:h="16140" w:hRule="exact" w:wrap="around" w:vAnchor="page" w:hAnchor="page" w:x="1118" w:y="197"/>
        <w:spacing w:before="0" w:beforeAutospacing="0" w:after="0" w:afterAutospacing="0" w:line="360" w:lineRule="auto"/>
        <w:jc w:val="both"/>
      </w:pPr>
      <w:r w:rsidRPr="007F3555">
        <w:t xml:space="preserve">М - </w:t>
      </w:r>
      <w:r w:rsidRPr="007F3555">
        <w:rPr>
          <w:i/>
        </w:rPr>
        <w:t>кількість календарних місяців, протягом яких земельна ділянка перебуває у власності, оренді, користуванні на інших умовах (в тому числі на умовах емфітевзису) платника податків.</w:t>
      </w:r>
    </w:p>
    <w:p w:rsidR="00B03572" w:rsidRDefault="00B629FF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  <w:rPr>
          <w:rFonts w:eastAsiaTheme="minorEastAsia"/>
          <w:i/>
          <w:spacing w:val="0"/>
          <w:sz w:val="24"/>
          <w:szCs w:val="24"/>
          <w:u w:val="single"/>
        </w:rPr>
      </w:pPr>
      <w:r w:rsidRPr="00B629FF">
        <w:rPr>
          <w:rFonts w:eastAsiaTheme="minorEastAsia"/>
          <w:i/>
          <w:spacing w:val="0"/>
          <w:sz w:val="24"/>
          <w:szCs w:val="24"/>
          <w:u w:val="single"/>
        </w:rPr>
        <w:t>Тимчасово, для розрахунку МПЗ за 2022 та 2023 податкові (звітні) роки коефіцієнт застосовується із значенням 0,04</w:t>
      </w:r>
      <w:r>
        <w:rPr>
          <w:rFonts w:eastAsiaTheme="minorEastAsia"/>
          <w:i/>
          <w:spacing w:val="0"/>
          <w:sz w:val="24"/>
          <w:szCs w:val="24"/>
          <w:u w:val="single"/>
        </w:rPr>
        <w:t>.</w:t>
      </w:r>
    </w:p>
    <w:p w:rsidR="00B629FF" w:rsidRPr="00F26633" w:rsidRDefault="00B629FF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  <w:rPr>
          <w:rFonts w:eastAsiaTheme="minorEastAsia"/>
          <w:b/>
          <w:i/>
          <w:spacing w:val="0"/>
          <w:sz w:val="16"/>
          <w:szCs w:val="16"/>
          <w:u w:val="single"/>
        </w:rPr>
      </w:pPr>
    </w:p>
    <w:p w:rsidR="006C1DCD" w:rsidRDefault="005D5F91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</w:pPr>
      <w:r w:rsidRPr="005D5F91">
        <w:rPr>
          <w:i/>
        </w:rPr>
        <w:t>За умовами, визначеними у прикладі, за результатами 2022 року</w:t>
      </w:r>
      <w:r>
        <w:rPr>
          <w:i/>
        </w:rPr>
        <w:t>, к</w:t>
      </w:r>
      <w:r w:rsidR="006C1DCD" w:rsidRPr="006C1DCD">
        <w:rPr>
          <w:i/>
        </w:rPr>
        <w:t>онтролюючий орган сформує та направить платнику податків податкове повідомлення – рішення на суму різниці між сумою МПЗ та сумою сплачених протягом податкового (звітного) року податків</w:t>
      </w:r>
      <w:r w:rsidR="006C1DCD">
        <w:t>:</w:t>
      </w:r>
    </w:p>
    <w:p w:rsidR="00C571BC" w:rsidRPr="007B1940" w:rsidRDefault="00C571BC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  <w:rPr>
          <w:sz w:val="20"/>
          <w:szCs w:val="20"/>
        </w:rPr>
      </w:pPr>
    </w:p>
    <w:p w:rsidR="00ED0DA0" w:rsidRPr="00B229A1" w:rsidRDefault="004C7F78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0"/>
        <w:rPr>
          <w:b/>
          <w:i/>
          <w:sz w:val="28"/>
          <w:szCs w:val="28"/>
        </w:rPr>
      </w:pPr>
      <w:r w:rsidRPr="00B229A1">
        <w:rPr>
          <w:b/>
          <w:i/>
          <w:sz w:val="28"/>
          <w:szCs w:val="28"/>
        </w:rPr>
        <w:t>Сума до сплати=</w:t>
      </w:r>
      <w:r w:rsidR="00ED0DA0" w:rsidRPr="00B229A1">
        <w:rPr>
          <w:b/>
          <w:i/>
          <w:sz w:val="28"/>
          <w:szCs w:val="28"/>
        </w:rPr>
        <w:t>(</w:t>
      </w:r>
      <w:r w:rsidR="00F26633" w:rsidRPr="00B229A1">
        <w:rPr>
          <w:b/>
          <w:i/>
          <w:sz w:val="28"/>
          <w:szCs w:val="28"/>
        </w:rPr>
        <w:t>42</w:t>
      </w:r>
      <w:r w:rsidR="00656BA7" w:rsidRPr="00B229A1">
        <w:rPr>
          <w:b/>
          <w:i/>
          <w:sz w:val="28"/>
          <w:szCs w:val="28"/>
        </w:rPr>
        <w:t> 9</w:t>
      </w:r>
      <w:r w:rsidR="00F26633" w:rsidRPr="00B229A1">
        <w:rPr>
          <w:b/>
          <w:i/>
          <w:sz w:val="28"/>
          <w:szCs w:val="28"/>
        </w:rPr>
        <w:t>84</w:t>
      </w:r>
      <w:r w:rsidR="00ED0DA0" w:rsidRPr="00B229A1">
        <w:rPr>
          <w:b/>
          <w:i/>
          <w:sz w:val="28"/>
          <w:szCs w:val="28"/>
        </w:rPr>
        <w:t xml:space="preserve"> х 0,04 х 12/12) – </w:t>
      </w:r>
      <w:r w:rsidR="00F26633" w:rsidRPr="00B229A1">
        <w:rPr>
          <w:b/>
          <w:i/>
          <w:sz w:val="28"/>
          <w:szCs w:val="28"/>
        </w:rPr>
        <w:t>899</w:t>
      </w:r>
      <w:r w:rsidR="00ED0DA0" w:rsidRPr="00B229A1">
        <w:rPr>
          <w:b/>
          <w:i/>
          <w:sz w:val="28"/>
          <w:szCs w:val="28"/>
        </w:rPr>
        <w:t>,</w:t>
      </w:r>
      <w:r w:rsidR="00F26633" w:rsidRPr="00B229A1">
        <w:rPr>
          <w:b/>
          <w:i/>
          <w:sz w:val="28"/>
          <w:szCs w:val="28"/>
        </w:rPr>
        <w:t>5</w:t>
      </w:r>
      <w:r w:rsidR="00656BA7" w:rsidRPr="00B229A1">
        <w:rPr>
          <w:b/>
          <w:i/>
          <w:sz w:val="28"/>
          <w:szCs w:val="28"/>
        </w:rPr>
        <w:t>0</w:t>
      </w:r>
      <w:r w:rsidR="00ED0DA0" w:rsidRPr="00B229A1">
        <w:rPr>
          <w:b/>
          <w:i/>
          <w:sz w:val="28"/>
          <w:szCs w:val="28"/>
        </w:rPr>
        <w:t xml:space="preserve"> = </w:t>
      </w:r>
      <w:r w:rsidR="00F26633" w:rsidRPr="00B229A1">
        <w:rPr>
          <w:b/>
          <w:i/>
          <w:sz w:val="28"/>
          <w:szCs w:val="28"/>
        </w:rPr>
        <w:t>1</w:t>
      </w:r>
      <w:r w:rsidR="00656BA7" w:rsidRPr="00B229A1">
        <w:rPr>
          <w:b/>
          <w:i/>
          <w:sz w:val="28"/>
          <w:szCs w:val="28"/>
        </w:rPr>
        <w:t> </w:t>
      </w:r>
      <w:r w:rsidR="00F26633" w:rsidRPr="00B229A1">
        <w:rPr>
          <w:b/>
          <w:i/>
          <w:sz w:val="28"/>
          <w:szCs w:val="28"/>
        </w:rPr>
        <w:t>719</w:t>
      </w:r>
      <w:r w:rsidR="00656BA7" w:rsidRPr="00B229A1">
        <w:rPr>
          <w:b/>
          <w:i/>
          <w:sz w:val="28"/>
          <w:szCs w:val="28"/>
        </w:rPr>
        <w:t>,</w:t>
      </w:r>
      <w:r w:rsidR="00F26633" w:rsidRPr="00B229A1">
        <w:rPr>
          <w:b/>
          <w:i/>
          <w:sz w:val="28"/>
          <w:szCs w:val="28"/>
        </w:rPr>
        <w:t>36</w:t>
      </w:r>
      <w:r w:rsidR="00ED0DA0" w:rsidRPr="00B229A1">
        <w:rPr>
          <w:b/>
          <w:i/>
          <w:sz w:val="28"/>
          <w:szCs w:val="28"/>
        </w:rPr>
        <w:t xml:space="preserve"> – </w:t>
      </w:r>
      <w:r w:rsidR="00F26633" w:rsidRPr="00B229A1">
        <w:rPr>
          <w:b/>
          <w:i/>
          <w:sz w:val="28"/>
          <w:szCs w:val="28"/>
        </w:rPr>
        <w:t>899</w:t>
      </w:r>
      <w:r w:rsidR="00ED0DA0" w:rsidRPr="00B229A1">
        <w:rPr>
          <w:b/>
          <w:i/>
          <w:sz w:val="28"/>
          <w:szCs w:val="28"/>
        </w:rPr>
        <w:t>,</w:t>
      </w:r>
      <w:r w:rsidR="00F26633" w:rsidRPr="00B229A1">
        <w:rPr>
          <w:b/>
          <w:i/>
          <w:sz w:val="28"/>
          <w:szCs w:val="28"/>
        </w:rPr>
        <w:t>5</w:t>
      </w:r>
      <w:r w:rsidR="00656BA7" w:rsidRPr="00B229A1">
        <w:rPr>
          <w:b/>
          <w:i/>
          <w:sz w:val="28"/>
          <w:szCs w:val="28"/>
        </w:rPr>
        <w:t>0</w:t>
      </w:r>
      <w:r w:rsidR="00ED0DA0" w:rsidRPr="00B229A1">
        <w:rPr>
          <w:b/>
          <w:i/>
          <w:sz w:val="28"/>
          <w:szCs w:val="28"/>
        </w:rPr>
        <w:t xml:space="preserve"> = </w:t>
      </w:r>
      <w:r w:rsidR="00F26633" w:rsidRPr="00B229A1">
        <w:rPr>
          <w:b/>
          <w:i/>
          <w:sz w:val="28"/>
          <w:szCs w:val="28"/>
        </w:rPr>
        <w:t>819</w:t>
      </w:r>
      <w:r w:rsidR="00656BA7" w:rsidRPr="00B229A1">
        <w:rPr>
          <w:b/>
          <w:i/>
          <w:sz w:val="28"/>
          <w:szCs w:val="28"/>
        </w:rPr>
        <w:t>,</w:t>
      </w:r>
      <w:r w:rsidR="00F26633" w:rsidRPr="00B229A1">
        <w:rPr>
          <w:b/>
          <w:i/>
          <w:sz w:val="28"/>
          <w:szCs w:val="28"/>
        </w:rPr>
        <w:t>86</w:t>
      </w:r>
      <w:r w:rsidR="00ED0DA0" w:rsidRPr="00B229A1">
        <w:rPr>
          <w:b/>
          <w:i/>
          <w:sz w:val="28"/>
          <w:szCs w:val="28"/>
        </w:rPr>
        <w:t xml:space="preserve"> гривень.</w:t>
      </w:r>
    </w:p>
    <w:p w:rsidR="00656BA7" w:rsidRDefault="00656BA7" w:rsidP="004C7F78">
      <w:pPr>
        <w:pStyle w:val="1"/>
        <w:framePr w:w="9920" w:h="16140" w:hRule="exact" w:wrap="around" w:vAnchor="page" w:hAnchor="page" w:x="1118" w:y="197"/>
        <w:shd w:val="clear" w:color="auto" w:fill="auto"/>
        <w:spacing w:line="240" w:lineRule="auto"/>
        <w:ind w:left="23" w:right="40" w:firstLine="641"/>
        <w:rPr>
          <w:b/>
          <w:i/>
        </w:rPr>
      </w:pPr>
    </w:p>
    <w:p w:rsidR="006149E9" w:rsidRDefault="006149E9">
      <w:pPr>
        <w:rPr>
          <w:color w:val="auto"/>
          <w:sz w:val="2"/>
          <w:szCs w:val="2"/>
        </w:rPr>
      </w:pPr>
    </w:p>
    <w:sectPr w:rsidR="006149E9" w:rsidSect="00545ED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9"/>
    <w:rsid w:val="00175C82"/>
    <w:rsid w:val="001E39DF"/>
    <w:rsid w:val="002D62F1"/>
    <w:rsid w:val="00346323"/>
    <w:rsid w:val="003776B1"/>
    <w:rsid w:val="004C1318"/>
    <w:rsid w:val="004C70C0"/>
    <w:rsid w:val="004C7F78"/>
    <w:rsid w:val="00534005"/>
    <w:rsid w:val="00545ED5"/>
    <w:rsid w:val="005C265F"/>
    <w:rsid w:val="005D5F91"/>
    <w:rsid w:val="006149E9"/>
    <w:rsid w:val="00654B07"/>
    <w:rsid w:val="00656BA7"/>
    <w:rsid w:val="00661498"/>
    <w:rsid w:val="00690896"/>
    <w:rsid w:val="006C1DCD"/>
    <w:rsid w:val="006D7E66"/>
    <w:rsid w:val="007125AC"/>
    <w:rsid w:val="007235E4"/>
    <w:rsid w:val="007B1940"/>
    <w:rsid w:val="007B587C"/>
    <w:rsid w:val="007F3555"/>
    <w:rsid w:val="00812717"/>
    <w:rsid w:val="009825E0"/>
    <w:rsid w:val="00A82D12"/>
    <w:rsid w:val="00B03572"/>
    <w:rsid w:val="00B229A1"/>
    <w:rsid w:val="00B629FF"/>
    <w:rsid w:val="00BA3B75"/>
    <w:rsid w:val="00C14109"/>
    <w:rsid w:val="00C571BC"/>
    <w:rsid w:val="00D039BA"/>
    <w:rsid w:val="00D4195D"/>
    <w:rsid w:val="00DD3BC9"/>
    <w:rsid w:val="00DE0B68"/>
    <w:rsid w:val="00ED0DA0"/>
    <w:rsid w:val="00ED6088"/>
    <w:rsid w:val="00F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D5"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5ED5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uiPriority w:val="99"/>
    <w:rsid w:val="00545ED5"/>
    <w:rPr>
      <w:rFonts w:ascii="Times New Roman" w:hAnsi="Times New Roman" w:cs="Times New Roman"/>
      <w:spacing w:val="-6"/>
      <w:sz w:val="26"/>
      <w:szCs w:val="26"/>
      <w:u w:val="none"/>
    </w:rPr>
  </w:style>
  <w:style w:type="character" w:customStyle="1" w:styleId="Heading1">
    <w:name w:val="Heading #1_"/>
    <w:basedOn w:val="a0"/>
    <w:link w:val="Heading10"/>
    <w:uiPriority w:val="99"/>
    <w:rsid w:val="00545ED5"/>
    <w:rPr>
      <w:rFonts w:ascii="Times New Roman" w:hAnsi="Times New Roman" w:cs="Times New Roman"/>
      <w:b/>
      <w:bCs/>
      <w:i/>
      <w:iCs/>
      <w:spacing w:val="-15"/>
      <w:sz w:val="50"/>
      <w:szCs w:val="50"/>
      <w:u w:val="none"/>
    </w:rPr>
  </w:style>
  <w:style w:type="character" w:customStyle="1" w:styleId="Heading123pt">
    <w:name w:val="Heading #1 + 23 pt"/>
    <w:basedOn w:val="Heading1"/>
    <w:uiPriority w:val="99"/>
    <w:rsid w:val="00545ED5"/>
    <w:rPr>
      <w:rFonts w:ascii="Times New Roman" w:hAnsi="Times New Roman" w:cs="Times New Roman"/>
      <w:b/>
      <w:bCs/>
      <w:i/>
      <w:iCs/>
      <w:spacing w:val="-15"/>
      <w:sz w:val="46"/>
      <w:szCs w:val="46"/>
      <w:u w:val="none"/>
    </w:rPr>
  </w:style>
  <w:style w:type="character" w:customStyle="1" w:styleId="Heading2">
    <w:name w:val="Heading #2_"/>
    <w:basedOn w:val="a0"/>
    <w:link w:val="Heading20"/>
    <w:uiPriority w:val="99"/>
    <w:rsid w:val="00545ED5"/>
    <w:rPr>
      <w:rFonts w:ascii="Times New Roman" w:hAnsi="Times New Roman" w:cs="Times New Roman"/>
      <w:b/>
      <w:bCs/>
      <w:i/>
      <w:iCs/>
      <w:spacing w:val="-15"/>
      <w:sz w:val="46"/>
      <w:szCs w:val="46"/>
      <w:u w:val="none"/>
    </w:rPr>
  </w:style>
  <w:style w:type="character" w:customStyle="1" w:styleId="Bodytext2">
    <w:name w:val="Body text (2)_"/>
    <w:basedOn w:val="a0"/>
    <w:link w:val="Bodytext21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none"/>
    </w:rPr>
  </w:style>
  <w:style w:type="character" w:customStyle="1" w:styleId="Bodytext20">
    <w:name w:val="Body text (2)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single"/>
    </w:rPr>
  </w:style>
  <w:style w:type="character" w:customStyle="1" w:styleId="Bodytext2NotItalic">
    <w:name w:val="Body text (2) + Not Italic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single"/>
    </w:rPr>
  </w:style>
  <w:style w:type="character" w:customStyle="1" w:styleId="Bodytext3">
    <w:name w:val="Body text (3)_"/>
    <w:basedOn w:val="a0"/>
    <w:link w:val="Bodytext30"/>
    <w:uiPriority w:val="99"/>
    <w:rsid w:val="00545ED5"/>
    <w:rPr>
      <w:rFonts w:ascii="Arial Narrow" w:hAnsi="Arial Narrow" w:cs="Arial Narrow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uiPriority w:val="99"/>
    <w:rsid w:val="00545ED5"/>
    <w:rPr>
      <w:rFonts w:ascii="Arial Narrow" w:hAnsi="Arial Narrow" w:cs="Arial Narrow"/>
      <w:sz w:val="21"/>
      <w:szCs w:val="21"/>
      <w:u w:val="none"/>
    </w:rPr>
  </w:style>
  <w:style w:type="character" w:customStyle="1" w:styleId="Bodytext5">
    <w:name w:val="Body text (5)_"/>
    <w:basedOn w:val="a0"/>
    <w:link w:val="Bodytext51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none"/>
    </w:rPr>
  </w:style>
  <w:style w:type="character" w:customStyle="1" w:styleId="Bodytext50">
    <w:name w:val="Body text (5)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523pt">
    <w:name w:val="Body text (5) + 23 pt"/>
    <w:aliases w:val="Not Bold,Not Italic,Spacing 0 pt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0"/>
      <w:sz w:val="46"/>
      <w:szCs w:val="46"/>
      <w:u w:val="single"/>
    </w:rPr>
  </w:style>
  <w:style w:type="character" w:customStyle="1" w:styleId="Bodytext5NotBold">
    <w:name w:val="Body text (5) + Not Bold"/>
    <w:aliases w:val="Not Italic2,Spacing 0 pt7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-6"/>
      <w:sz w:val="30"/>
      <w:szCs w:val="30"/>
      <w:u w:val="none"/>
    </w:rPr>
  </w:style>
  <w:style w:type="character" w:customStyle="1" w:styleId="Bodytext523pt1">
    <w:name w:val="Body text (5) + 23 pt1"/>
    <w:aliases w:val="Not Bold1,Not Italic1,Spacing 0 pt6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0"/>
      <w:sz w:val="46"/>
      <w:szCs w:val="46"/>
      <w:u w:val="none"/>
    </w:rPr>
  </w:style>
  <w:style w:type="character" w:customStyle="1" w:styleId="Bodytext">
    <w:name w:val="Body text_"/>
    <w:basedOn w:val="a0"/>
    <w:link w:val="1"/>
    <w:uiPriority w:val="99"/>
    <w:rsid w:val="00545ED5"/>
    <w:rPr>
      <w:rFonts w:ascii="Times New Roman" w:hAnsi="Times New Roman" w:cs="Times New Roman"/>
      <w:spacing w:val="-6"/>
      <w:sz w:val="30"/>
      <w:szCs w:val="30"/>
      <w:u w:val="none"/>
    </w:rPr>
  </w:style>
  <w:style w:type="character" w:customStyle="1" w:styleId="Bodytext2Bold">
    <w:name w:val="Body text (2) + Bold"/>
    <w:aliases w:val="Spacing 0 pt5"/>
    <w:basedOn w:val="Bodytext2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2Bold1">
    <w:name w:val="Body text (2) + Bold1"/>
    <w:aliases w:val="Spacing 0 pt4"/>
    <w:basedOn w:val="Bodytext2"/>
    <w:uiPriority w:val="99"/>
    <w:rsid w:val="00545ED5"/>
    <w:rPr>
      <w:rFonts w:ascii="Times New Roman" w:hAnsi="Times New Roman" w:cs="Times New Roman"/>
      <w:b/>
      <w:bCs/>
      <w:i/>
      <w:iCs/>
      <w:noProof/>
      <w:spacing w:val="-5"/>
      <w:sz w:val="30"/>
      <w:szCs w:val="30"/>
      <w:u w:val="none"/>
    </w:rPr>
  </w:style>
  <w:style w:type="character" w:customStyle="1" w:styleId="Bodytext2NotItalic1">
    <w:name w:val="Body text (2) + Not Italic1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none"/>
    </w:rPr>
  </w:style>
  <w:style w:type="character" w:customStyle="1" w:styleId="Bodytext6">
    <w:name w:val="Body text (6)_"/>
    <w:basedOn w:val="a0"/>
    <w:link w:val="Bodytext61"/>
    <w:uiPriority w:val="99"/>
    <w:rsid w:val="00545ED5"/>
    <w:rPr>
      <w:rFonts w:ascii="Times New Roman" w:hAnsi="Times New Roman" w:cs="Times New Roman"/>
      <w:b/>
      <w:bCs/>
      <w:spacing w:val="1"/>
      <w:sz w:val="28"/>
      <w:szCs w:val="28"/>
      <w:u w:val="none"/>
      <w:lang w:val="en-US" w:eastAsia="en-US"/>
    </w:rPr>
  </w:style>
  <w:style w:type="character" w:customStyle="1" w:styleId="Bodytext60">
    <w:name w:val="Body text (6)"/>
    <w:basedOn w:val="Bodytext6"/>
    <w:uiPriority w:val="99"/>
    <w:rsid w:val="00545ED5"/>
    <w:rPr>
      <w:rFonts w:ascii="Times New Roman" w:hAnsi="Times New Roman" w:cs="Times New Roman"/>
      <w:b/>
      <w:bCs/>
      <w:spacing w:val="1"/>
      <w:sz w:val="28"/>
      <w:szCs w:val="28"/>
      <w:u w:val="single"/>
      <w:lang w:val="en-US" w:eastAsia="en-US"/>
    </w:rPr>
  </w:style>
  <w:style w:type="character" w:customStyle="1" w:styleId="BodytextBold">
    <w:name w:val="Body text + Bold"/>
    <w:aliases w:val="Italic,Spacing 0 pt3"/>
    <w:basedOn w:val="Bodytext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none"/>
    </w:rPr>
  </w:style>
  <w:style w:type="character" w:customStyle="1" w:styleId="BodytextBold1">
    <w:name w:val="Body text + Bold1"/>
    <w:aliases w:val="Italic1,Spacing 0 pt2"/>
    <w:basedOn w:val="Bodytext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23pt">
    <w:name w:val="Body text + 23 pt"/>
    <w:aliases w:val="Spacing 0 pt1"/>
    <w:basedOn w:val="Bodytext"/>
    <w:uiPriority w:val="99"/>
    <w:rsid w:val="00545ED5"/>
    <w:rPr>
      <w:rFonts w:ascii="Times New Roman" w:hAnsi="Times New Roman" w:cs="Times New Roman"/>
      <w:spacing w:val="0"/>
      <w:sz w:val="46"/>
      <w:szCs w:val="46"/>
      <w:u w:val="none"/>
    </w:rPr>
  </w:style>
  <w:style w:type="paragraph" w:customStyle="1" w:styleId="Headerorfooter0">
    <w:name w:val="Header or footer"/>
    <w:basedOn w:val="a"/>
    <w:link w:val="Headerorfooter"/>
    <w:uiPriority w:val="99"/>
    <w:rsid w:val="00545ED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6"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545ED5"/>
    <w:pPr>
      <w:shd w:val="clear" w:color="auto" w:fill="FFFFFF"/>
      <w:spacing w:line="583" w:lineRule="exact"/>
      <w:jc w:val="center"/>
      <w:outlineLvl w:val="0"/>
    </w:pPr>
    <w:rPr>
      <w:rFonts w:ascii="Times New Roman" w:hAnsi="Times New Roman" w:cs="Times New Roman"/>
      <w:b/>
      <w:bCs/>
      <w:i/>
      <w:iCs/>
      <w:color w:val="auto"/>
      <w:spacing w:val="-15"/>
      <w:sz w:val="50"/>
      <w:szCs w:val="50"/>
    </w:rPr>
  </w:style>
  <w:style w:type="paragraph" w:customStyle="1" w:styleId="Heading20">
    <w:name w:val="Heading #2"/>
    <w:basedOn w:val="a"/>
    <w:link w:val="Heading2"/>
    <w:uiPriority w:val="99"/>
    <w:rsid w:val="00545ED5"/>
    <w:pPr>
      <w:shd w:val="clear" w:color="auto" w:fill="FFFFFF"/>
      <w:spacing w:after="1200" w:line="240" w:lineRule="atLeast"/>
      <w:jc w:val="center"/>
      <w:outlineLvl w:val="1"/>
    </w:pPr>
    <w:rPr>
      <w:rFonts w:ascii="Times New Roman" w:hAnsi="Times New Roman" w:cs="Times New Roman"/>
      <w:b/>
      <w:bCs/>
      <w:i/>
      <w:iCs/>
      <w:color w:val="auto"/>
      <w:spacing w:val="-15"/>
      <w:sz w:val="46"/>
      <w:szCs w:val="46"/>
    </w:rPr>
  </w:style>
  <w:style w:type="paragraph" w:customStyle="1" w:styleId="Bodytext21">
    <w:name w:val="Body text (2)1"/>
    <w:basedOn w:val="a"/>
    <w:link w:val="Bodytext2"/>
    <w:uiPriority w:val="99"/>
    <w:rsid w:val="00545ED5"/>
    <w:pPr>
      <w:shd w:val="clear" w:color="auto" w:fill="FFFFFF"/>
      <w:spacing w:before="1200" w:line="270" w:lineRule="exact"/>
      <w:jc w:val="right"/>
    </w:pPr>
    <w:rPr>
      <w:rFonts w:ascii="Times New Roman" w:hAnsi="Times New Roman" w:cs="Times New Roman"/>
      <w:i/>
      <w:iCs/>
      <w:color w:val="auto"/>
      <w:spacing w:val="-6"/>
      <w:sz w:val="30"/>
      <w:szCs w:val="30"/>
    </w:rPr>
  </w:style>
  <w:style w:type="paragraph" w:customStyle="1" w:styleId="Bodytext30">
    <w:name w:val="Body text (3)"/>
    <w:basedOn w:val="a"/>
    <w:link w:val="Bodytext3"/>
    <w:uiPriority w:val="99"/>
    <w:rsid w:val="00545ED5"/>
    <w:pPr>
      <w:shd w:val="clear" w:color="auto" w:fill="FFFFFF"/>
      <w:spacing w:after="60" w:line="270" w:lineRule="exact"/>
    </w:pPr>
    <w:rPr>
      <w:rFonts w:ascii="Arial Narrow" w:hAnsi="Arial Narrow" w:cs="Arial Narrow"/>
      <w:color w:val="auto"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rsid w:val="00545ED5"/>
    <w:pPr>
      <w:shd w:val="clear" w:color="auto" w:fill="FFFFFF"/>
      <w:spacing w:after="60" w:line="240" w:lineRule="atLeast"/>
    </w:pPr>
    <w:rPr>
      <w:rFonts w:ascii="Arial Narrow" w:hAnsi="Arial Narrow" w:cs="Arial Narrow"/>
      <w:color w:val="auto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545ED5"/>
    <w:pPr>
      <w:shd w:val="clear" w:color="auto" w:fill="FFFFFF"/>
      <w:spacing w:line="544" w:lineRule="exact"/>
      <w:ind w:firstLine="640"/>
    </w:pPr>
    <w:rPr>
      <w:rFonts w:ascii="Times New Roman" w:hAnsi="Times New Roman" w:cs="Times New Roman"/>
      <w:b/>
      <w:bCs/>
      <w:i/>
      <w:iCs/>
      <w:color w:val="auto"/>
      <w:spacing w:val="-5"/>
      <w:sz w:val="30"/>
      <w:szCs w:val="30"/>
    </w:rPr>
  </w:style>
  <w:style w:type="paragraph" w:customStyle="1" w:styleId="1">
    <w:name w:val="Основной текст1"/>
    <w:basedOn w:val="a"/>
    <w:link w:val="Bodytext"/>
    <w:uiPriority w:val="99"/>
    <w:rsid w:val="00545ED5"/>
    <w:pPr>
      <w:shd w:val="clear" w:color="auto" w:fill="FFFFFF"/>
      <w:spacing w:line="544" w:lineRule="exact"/>
      <w:ind w:firstLine="580"/>
      <w:jc w:val="both"/>
    </w:pPr>
    <w:rPr>
      <w:rFonts w:ascii="Times New Roman" w:hAnsi="Times New Roman" w:cs="Times New Roman"/>
      <w:color w:val="auto"/>
      <w:spacing w:val="-6"/>
      <w:sz w:val="30"/>
      <w:szCs w:val="30"/>
    </w:rPr>
  </w:style>
  <w:style w:type="paragraph" w:customStyle="1" w:styleId="Bodytext61">
    <w:name w:val="Body text (6)1"/>
    <w:basedOn w:val="a"/>
    <w:link w:val="Bodytext6"/>
    <w:uiPriority w:val="99"/>
    <w:rsid w:val="00545ED5"/>
    <w:pPr>
      <w:shd w:val="clear" w:color="auto" w:fill="FFFFFF"/>
      <w:spacing w:after="480" w:line="544" w:lineRule="exact"/>
    </w:pPr>
    <w:rPr>
      <w:rFonts w:ascii="Times New Roman" w:hAnsi="Times New Roman" w:cs="Times New Roman"/>
      <w:b/>
      <w:bCs/>
      <w:color w:val="auto"/>
      <w:spacing w:val="1"/>
      <w:sz w:val="28"/>
      <w:szCs w:val="28"/>
      <w:lang w:val="en-US" w:eastAsia="en-US"/>
    </w:rPr>
  </w:style>
  <w:style w:type="paragraph" w:styleId="a4">
    <w:name w:val="Normal (Web)"/>
    <w:basedOn w:val="a"/>
    <w:uiPriority w:val="99"/>
    <w:unhideWhenUsed/>
    <w:rsid w:val="0066149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styleId="a5">
    <w:name w:val="Document Map"/>
    <w:basedOn w:val="a"/>
    <w:link w:val="a6"/>
    <w:uiPriority w:val="99"/>
    <w:semiHidden/>
    <w:unhideWhenUsed/>
    <w:rsid w:val="003776B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776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D5"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5ED5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uiPriority w:val="99"/>
    <w:rsid w:val="00545ED5"/>
    <w:rPr>
      <w:rFonts w:ascii="Times New Roman" w:hAnsi="Times New Roman" w:cs="Times New Roman"/>
      <w:spacing w:val="-6"/>
      <w:sz w:val="26"/>
      <w:szCs w:val="26"/>
      <w:u w:val="none"/>
    </w:rPr>
  </w:style>
  <w:style w:type="character" w:customStyle="1" w:styleId="Heading1">
    <w:name w:val="Heading #1_"/>
    <w:basedOn w:val="a0"/>
    <w:link w:val="Heading10"/>
    <w:uiPriority w:val="99"/>
    <w:rsid w:val="00545ED5"/>
    <w:rPr>
      <w:rFonts w:ascii="Times New Roman" w:hAnsi="Times New Roman" w:cs="Times New Roman"/>
      <w:b/>
      <w:bCs/>
      <w:i/>
      <w:iCs/>
      <w:spacing w:val="-15"/>
      <w:sz w:val="50"/>
      <w:szCs w:val="50"/>
      <w:u w:val="none"/>
    </w:rPr>
  </w:style>
  <w:style w:type="character" w:customStyle="1" w:styleId="Heading123pt">
    <w:name w:val="Heading #1 + 23 pt"/>
    <w:basedOn w:val="Heading1"/>
    <w:uiPriority w:val="99"/>
    <w:rsid w:val="00545ED5"/>
    <w:rPr>
      <w:rFonts w:ascii="Times New Roman" w:hAnsi="Times New Roman" w:cs="Times New Roman"/>
      <w:b/>
      <w:bCs/>
      <w:i/>
      <w:iCs/>
      <w:spacing w:val="-15"/>
      <w:sz w:val="46"/>
      <w:szCs w:val="46"/>
      <w:u w:val="none"/>
    </w:rPr>
  </w:style>
  <w:style w:type="character" w:customStyle="1" w:styleId="Heading2">
    <w:name w:val="Heading #2_"/>
    <w:basedOn w:val="a0"/>
    <w:link w:val="Heading20"/>
    <w:uiPriority w:val="99"/>
    <w:rsid w:val="00545ED5"/>
    <w:rPr>
      <w:rFonts w:ascii="Times New Roman" w:hAnsi="Times New Roman" w:cs="Times New Roman"/>
      <w:b/>
      <w:bCs/>
      <w:i/>
      <w:iCs/>
      <w:spacing w:val="-15"/>
      <w:sz w:val="46"/>
      <w:szCs w:val="46"/>
      <w:u w:val="none"/>
    </w:rPr>
  </w:style>
  <w:style w:type="character" w:customStyle="1" w:styleId="Bodytext2">
    <w:name w:val="Body text (2)_"/>
    <w:basedOn w:val="a0"/>
    <w:link w:val="Bodytext21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none"/>
    </w:rPr>
  </w:style>
  <w:style w:type="character" w:customStyle="1" w:styleId="Bodytext20">
    <w:name w:val="Body text (2)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single"/>
    </w:rPr>
  </w:style>
  <w:style w:type="character" w:customStyle="1" w:styleId="Bodytext2NotItalic">
    <w:name w:val="Body text (2) + Not Italic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single"/>
    </w:rPr>
  </w:style>
  <w:style w:type="character" w:customStyle="1" w:styleId="Bodytext3">
    <w:name w:val="Body text (3)_"/>
    <w:basedOn w:val="a0"/>
    <w:link w:val="Bodytext30"/>
    <w:uiPriority w:val="99"/>
    <w:rsid w:val="00545ED5"/>
    <w:rPr>
      <w:rFonts w:ascii="Arial Narrow" w:hAnsi="Arial Narrow" w:cs="Arial Narrow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uiPriority w:val="99"/>
    <w:rsid w:val="00545ED5"/>
    <w:rPr>
      <w:rFonts w:ascii="Arial Narrow" w:hAnsi="Arial Narrow" w:cs="Arial Narrow"/>
      <w:sz w:val="21"/>
      <w:szCs w:val="21"/>
      <w:u w:val="none"/>
    </w:rPr>
  </w:style>
  <w:style w:type="character" w:customStyle="1" w:styleId="Bodytext5">
    <w:name w:val="Body text (5)_"/>
    <w:basedOn w:val="a0"/>
    <w:link w:val="Bodytext51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none"/>
    </w:rPr>
  </w:style>
  <w:style w:type="character" w:customStyle="1" w:styleId="Bodytext50">
    <w:name w:val="Body text (5)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523pt">
    <w:name w:val="Body text (5) + 23 pt"/>
    <w:aliases w:val="Not Bold,Not Italic,Spacing 0 pt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0"/>
      <w:sz w:val="46"/>
      <w:szCs w:val="46"/>
      <w:u w:val="single"/>
    </w:rPr>
  </w:style>
  <w:style w:type="character" w:customStyle="1" w:styleId="Bodytext5NotBold">
    <w:name w:val="Body text (5) + Not Bold"/>
    <w:aliases w:val="Not Italic2,Spacing 0 pt7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-6"/>
      <w:sz w:val="30"/>
      <w:szCs w:val="30"/>
      <w:u w:val="none"/>
    </w:rPr>
  </w:style>
  <w:style w:type="character" w:customStyle="1" w:styleId="Bodytext523pt1">
    <w:name w:val="Body text (5) + 23 pt1"/>
    <w:aliases w:val="Not Bold1,Not Italic1,Spacing 0 pt6"/>
    <w:basedOn w:val="Bodytext5"/>
    <w:uiPriority w:val="99"/>
    <w:rsid w:val="00545ED5"/>
    <w:rPr>
      <w:rFonts w:ascii="Times New Roman" w:hAnsi="Times New Roman" w:cs="Times New Roman"/>
      <w:b/>
      <w:bCs/>
      <w:i/>
      <w:iCs/>
      <w:spacing w:val="0"/>
      <w:sz w:val="46"/>
      <w:szCs w:val="46"/>
      <w:u w:val="none"/>
    </w:rPr>
  </w:style>
  <w:style w:type="character" w:customStyle="1" w:styleId="Bodytext">
    <w:name w:val="Body text_"/>
    <w:basedOn w:val="a0"/>
    <w:link w:val="1"/>
    <w:uiPriority w:val="99"/>
    <w:rsid w:val="00545ED5"/>
    <w:rPr>
      <w:rFonts w:ascii="Times New Roman" w:hAnsi="Times New Roman" w:cs="Times New Roman"/>
      <w:spacing w:val="-6"/>
      <w:sz w:val="30"/>
      <w:szCs w:val="30"/>
      <w:u w:val="none"/>
    </w:rPr>
  </w:style>
  <w:style w:type="character" w:customStyle="1" w:styleId="Bodytext2Bold">
    <w:name w:val="Body text (2) + Bold"/>
    <w:aliases w:val="Spacing 0 pt5"/>
    <w:basedOn w:val="Bodytext2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2Bold1">
    <w:name w:val="Body text (2) + Bold1"/>
    <w:aliases w:val="Spacing 0 pt4"/>
    <w:basedOn w:val="Bodytext2"/>
    <w:uiPriority w:val="99"/>
    <w:rsid w:val="00545ED5"/>
    <w:rPr>
      <w:rFonts w:ascii="Times New Roman" w:hAnsi="Times New Roman" w:cs="Times New Roman"/>
      <w:b/>
      <w:bCs/>
      <w:i/>
      <w:iCs/>
      <w:noProof/>
      <w:spacing w:val="-5"/>
      <w:sz w:val="30"/>
      <w:szCs w:val="30"/>
      <w:u w:val="none"/>
    </w:rPr>
  </w:style>
  <w:style w:type="character" w:customStyle="1" w:styleId="Bodytext2NotItalic1">
    <w:name w:val="Body text (2) + Not Italic1"/>
    <w:basedOn w:val="Bodytext2"/>
    <w:uiPriority w:val="99"/>
    <w:rsid w:val="00545ED5"/>
    <w:rPr>
      <w:rFonts w:ascii="Times New Roman" w:hAnsi="Times New Roman" w:cs="Times New Roman"/>
      <w:i/>
      <w:iCs/>
      <w:spacing w:val="-6"/>
      <w:sz w:val="30"/>
      <w:szCs w:val="30"/>
      <w:u w:val="none"/>
    </w:rPr>
  </w:style>
  <w:style w:type="character" w:customStyle="1" w:styleId="Bodytext6">
    <w:name w:val="Body text (6)_"/>
    <w:basedOn w:val="a0"/>
    <w:link w:val="Bodytext61"/>
    <w:uiPriority w:val="99"/>
    <w:rsid w:val="00545ED5"/>
    <w:rPr>
      <w:rFonts w:ascii="Times New Roman" w:hAnsi="Times New Roman" w:cs="Times New Roman"/>
      <w:b/>
      <w:bCs/>
      <w:spacing w:val="1"/>
      <w:sz w:val="28"/>
      <w:szCs w:val="28"/>
      <w:u w:val="none"/>
      <w:lang w:val="en-US" w:eastAsia="en-US"/>
    </w:rPr>
  </w:style>
  <w:style w:type="character" w:customStyle="1" w:styleId="Bodytext60">
    <w:name w:val="Body text (6)"/>
    <w:basedOn w:val="Bodytext6"/>
    <w:uiPriority w:val="99"/>
    <w:rsid w:val="00545ED5"/>
    <w:rPr>
      <w:rFonts w:ascii="Times New Roman" w:hAnsi="Times New Roman" w:cs="Times New Roman"/>
      <w:b/>
      <w:bCs/>
      <w:spacing w:val="1"/>
      <w:sz w:val="28"/>
      <w:szCs w:val="28"/>
      <w:u w:val="single"/>
      <w:lang w:val="en-US" w:eastAsia="en-US"/>
    </w:rPr>
  </w:style>
  <w:style w:type="character" w:customStyle="1" w:styleId="BodytextBold">
    <w:name w:val="Body text + Bold"/>
    <w:aliases w:val="Italic,Spacing 0 pt3"/>
    <w:basedOn w:val="Bodytext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none"/>
    </w:rPr>
  </w:style>
  <w:style w:type="character" w:customStyle="1" w:styleId="BodytextBold1">
    <w:name w:val="Body text + Bold1"/>
    <w:aliases w:val="Italic1,Spacing 0 pt2"/>
    <w:basedOn w:val="Bodytext"/>
    <w:uiPriority w:val="99"/>
    <w:rsid w:val="00545ED5"/>
    <w:rPr>
      <w:rFonts w:ascii="Times New Roman" w:hAnsi="Times New Roman" w:cs="Times New Roman"/>
      <w:b/>
      <w:bCs/>
      <w:i/>
      <w:iCs/>
      <w:spacing w:val="-5"/>
      <w:sz w:val="30"/>
      <w:szCs w:val="30"/>
      <w:u w:val="single"/>
    </w:rPr>
  </w:style>
  <w:style w:type="character" w:customStyle="1" w:styleId="Bodytext23pt">
    <w:name w:val="Body text + 23 pt"/>
    <w:aliases w:val="Spacing 0 pt1"/>
    <w:basedOn w:val="Bodytext"/>
    <w:uiPriority w:val="99"/>
    <w:rsid w:val="00545ED5"/>
    <w:rPr>
      <w:rFonts w:ascii="Times New Roman" w:hAnsi="Times New Roman" w:cs="Times New Roman"/>
      <w:spacing w:val="0"/>
      <w:sz w:val="46"/>
      <w:szCs w:val="46"/>
      <w:u w:val="none"/>
    </w:rPr>
  </w:style>
  <w:style w:type="paragraph" w:customStyle="1" w:styleId="Headerorfooter0">
    <w:name w:val="Header or footer"/>
    <w:basedOn w:val="a"/>
    <w:link w:val="Headerorfooter"/>
    <w:uiPriority w:val="99"/>
    <w:rsid w:val="00545ED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6"/>
      <w:sz w:val="26"/>
      <w:szCs w:val="26"/>
    </w:rPr>
  </w:style>
  <w:style w:type="paragraph" w:customStyle="1" w:styleId="Heading10">
    <w:name w:val="Heading #1"/>
    <w:basedOn w:val="a"/>
    <w:link w:val="Heading1"/>
    <w:uiPriority w:val="99"/>
    <w:rsid w:val="00545ED5"/>
    <w:pPr>
      <w:shd w:val="clear" w:color="auto" w:fill="FFFFFF"/>
      <w:spacing w:line="583" w:lineRule="exact"/>
      <w:jc w:val="center"/>
      <w:outlineLvl w:val="0"/>
    </w:pPr>
    <w:rPr>
      <w:rFonts w:ascii="Times New Roman" w:hAnsi="Times New Roman" w:cs="Times New Roman"/>
      <w:b/>
      <w:bCs/>
      <w:i/>
      <w:iCs/>
      <w:color w:val="auto"/>
      <w:spacing w:val="-15"/>
      <w:sz w:val="50"/>
      <w:szCs w:val="50"/>
    </w:rPr>
  </w:style>
  <w:style w:type="paragraph" w:customStyle="1" w:styleId="Heading20">
    <w:name w:val="Heading #2"/>
    <w:basedOn w:val="a"/>
    <w:link w:val="Heading2"/>
    <w:uiPriority w:val="99"/>
    <w:rsid w:val="00545ED5"/>
    <w:pPr>
      <w:shd w:val="clear" w:color="auto" w:fill="FFFFFF"/>
      <w:spacing w:after="1200" w:line="240" w:lineRule="atLeast"/>
      <w:jc w:val="center"/>
      <w:outlineLvl w:val="1"/>
    </w:pPr>
    <w:rPr>
      <w:rFonts w:ascii="Times New Roman" w:hAnsi="Times New Roman" w:cs="Times New Roman"/>
      <w:b/>
      <w:bCs/>
      <w:i/>
      <w:iCs/>
      <w:color w:val="auto"/>
      <w:spacing w:val="-15"/>
      <w:sz w:val="46"/>
      <w:szCs w:val="46"/>
    </w:rPr>
  </w:style>
  <w:style w:type="paragraph" w:customStyle="1" w:styleId="Bodytext21">
    <w:name w:val="Body text (2)1"/>
    <w:basedOn w:val="a"/>
    <w:link w:val="Bodytext2"/>
    <w:uiPriority w:val="99"/>
    <w:rsid w:val="00545ED5"/>
    <w:pPr>
      <w:shd w:val="clear" w:color="auto" w:fill="FFFFFF"/>
      <w:spacing w:before="1200" w:line="270" w:lineRule="exact"/>
      <w:jc w:val="right"/>
    </w:pPr>
    <w:rPr>
      <w:rFonts w:ascii="Times New Roman" w:hAnsi="Times New Roman" w:cs="Times New Roman"/>
      <w:i/>
      <w:iCs/>
      <w:color w:val="auto"/>
      <w:spacing w:val="-6"/>
      <w:sz w:val="30"/>
      <w:szCs w:val="30"/>
    </w:rPr>
  </w:style>
  <w:style w:type="paragraph" w:customStyle="1" w:styleId="Bodytext30">
    <w:name w:val="Body text (3)"/>
    <w:basedOn w:val="a"/>
    <w:link w:val="Bodytext3"/>
    <w:uiPriority w:val="99"/>
    <w:rsid w:val="00545ED5"/>
    <w:pPr>
      <w:shd w:val="clear" w:color="auto" w:fill="FFFFFF"/>
      <w:spacing w:after="60" w:line="270" w:lineRule="exact"/>
    </w:pPr>
    <w:rPr>
      <w:rFonts w:ascii="Arial Narrow" w:hAnsi="Arial Narrow" w:cs="Arial Narrow"/>
      <w:color w:val="auto"/>
      <w:sz w:val="26"/>
      <w:szCs w:val="26"/>
    </w:rPr>
  </w:style>
  <w:style w:type="paragraph" w:customStyle="1" w:styleId="Bodytext40">
    <w:name w:val="Body text (4)"/>
    <w:basedOn w:val="a"/>
    <w:link w:val="Bodytext4"/>
    <w:uiPriority w:val="99"/>
    <w:rsid w:val="00545ED5"/>
    <w:pPr>
      <w:shd w:val="clear" w:color="auto" w:fill="FFFFFF"/>
      <w:spacing w:after="60" w:line="240" w:lineRule="atLeast"/>
    </w:pPr>
    <w:rPr>
      <w:rFonts w:ascii="Arial Narrow" w:hAnsi="Arial Narrow" w:cs="Arial Narrow"/>
      <w:color w:val="auto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545ED5"/>
    <w:pPr>
      <w:shd w:val="clear" w:color="auto" w:fill="FFFFFF"/>
      <w:spacing w:line="544" w:lineRule="exact"/>
      <w:ind w:firstLine="640"/>
    </w:pPr>
    <w:rPr>
      <w:rFonts w:ascii="Times New Roman" w:hAnsi="Times New Roman" w:cs="Times New Roman"/>
      <w:b/>
      <w:bCs/>
      <w:i/>
      <w:iCs/>
      <w:color w:val="auto"/>
      <w:spacing w:val="-5"/>
      <w:sz w:val="30"/>
      <w:szCs w:val="30"/>
    </w:rPr>
  </w:style>
  <w:style w:type="paragraph" w:customStyle="1" w:styleId="1">
    <w:name w:val="Основной текст1"/>
    <w:basedOn w:val="a"/>
    <w:link w:val="Bodytext"/>
    <w:uiPriority w:val="99"/>
    <w:rsid w:val="00545ED5"/>
    <w:pPr>
      <w:shd w:val="clear" w:color="auto" w:fill="FFFFFF"/>
      <w:spacing w:line="544" w:lineRule="exact"/>
      <w:ind w:firstLine="580"/>
      <w:jc w:val="both"/>
    </w:pPr>
    <w:rPr>
      <w:rFonts w:ascii="Times New Roman" w:hAnsi="Times New Roman" w:cs="Times New Roman"/>
      <w:color w:val="auto"/>
      <w:spacing w:val="-6"/>
      <w:sz w:val="30"/>
      <w:szCs w:val="30"/>
    </w:rPr>
  </w:style>
  <w:style w:type="paragraph" w:customStyle="1" w:styleId="Bodytext61">
    <w:name w:val="Body text (6)1"/>
    <w:basedOn w:val="a"/>
    <w:link w:val="Bodytext6"/>
    <w:uiPriority w:val="99"/>
    <w:rsid w:val="00545ED5"/>
    <w:pPr>
      <w:shd w:val="clear" w:color="auto" w:fill="FFFFFF"/>
      <w:spacing w:after="480" w:line="544" w:lineRule="exact"/>
    </w:pPr>
    <w:rPr>
      <w:rFonts w:ascii="Times New Roman" w:hAnsi="Times New Roman" w:cs="Times New Roman"/>
      <w:b/>
      <w:bCs/>
      <w:color w:val="auto"/>
      <w:spacing w:val="1"/>
      <w:sz w:val="28"/>
      <w:szCs w:val="28"/>
      <w:lang w:val="en-US" w:eastAsia="en-US"/>
    </w:rPr>
  </w:style>
  <w:style w:type="paragraph" w:styleId="a4">
    <w:name w:val="Normal (Web)"/>
    <w:basedOn w:val="a"/>
    <w:uiPriority w:val="99"/>
    <w:unhideWhenUsed/>
    <w:rsid w:val="00661498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styleId="a5">
    <w:name w:val="Document Map"/>
    <w:basedOn w:val="a"/>
    <w:link w:val="a6"/>
    <w:uiPriority w:val="99"/>
    <w:semiHidden/>
    <w:unhideWhenUsed/>
    <w:rsid w:val="003776B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776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byudjetni-rahun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7737-26A7-4FEA-89A4-7C8E469E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vpistun</dc:creator>
  <cp:lastModifiedBy>DER</cp:lastModifiedBy>
  <cp:revision>2</cp:revision>
  <cp:lastPrinted>2023-08-01T12:43:00Z</cp:lastPrinted>
  <dcterms:created xsi:type="dcterms:W3CDTF">2023-08-04T11:19:00Z</dcterms:created>
  <dcterms:modified xsi:type="dcterms:W3CDTF">2023-08-04T11:19:00Z</dcterms:modified>
</cp:coreProperties>
</file>