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3824" w:rsidRPr="00901195" w:rsidRDefault="00673824" w:rsidP="003F41DF">
      <w:pPr>
        <w:jc w:val="center"/>
        <w:rPr>
          <w:noProof/>
          <w:sz w:val="28"/>
          <w:szCs w:val="28"/>
        </w:rPr>
      </w:pPr>
    </w:p>
    <w:p w:rsidR="005F615A" w:rsidRPr="005F615A" w:rsidRDefault="005F615A" w:rsidP="005F615A">
      <w:pPr>
        <w:spacing w:after="0" w:line="240" w:lineRule="auto"/>
        <w:jc w:val="center"/>
        <w:rPr>
          <w:rFonts w:ascii="Times New Roman" w:eastAsia="Calibri" w:hAnsi="Times New Roman" w:cs="Times New Roman"/>
          <w:sz w:val="28"/>
          <w:szCs w:val="28"/>
          <w:lang w:val="ru-RU" w:eastAsia="ru-RU"/>
        </w:rPr>
      </w:pPr>
      <w:r w:rsidRPr="005F615A">
        <w:rPr>
          <w:rFonts w:ascii="Times New Roman" w:eastAsia="Calibri" w:hAnsi="Times New Roman" w:cs="Times New Roman"/>
          <w:noProof/>
          <w:spacing w:val="8"/>
          <w:sz w:val="28"/>
          <w:szCs w:val="28"/>
          <w:lang w:eastAsia="uk-UA"/>
        </w:rPr>
        <w:drawing>
          <wp:inline distT="0" distB="0" distL="0" distR="0" wp14:anchorId="4BBD512A" wp14:editId="38DF9B8A">
            <wp:extent cx="428625" cy="600075"/>
            <wp:effectExtent l="0" t="0" r="9525" b="9525"/>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8625" cy="600075"/>
                    </a:xfrm>
                    <a:prstGeom prst="rect">
                      <a:avLst/>
                    </a:prstGeom>
                    <a:solidFill>
                      <a:srgbClr val="C0C0C0"/>
                    </a:solidFill>
                    <a:ln>
                      <a:noFill/>
                    </a:ln>
                  </pic:spPr>
                </pic:pic>
              </a:graphicData>
            </a:graphic>
          </wp:inline>
        </w:drawing>
      </w:r>
    </w:p>
    <w:p w:rsidR="005F615A" w:rsidRPr="005F615A" w:rsidRDefault="005F615A" w:rsidP="005F615A">
      <w:pPr>
        <w:spacing w:after="0" w:line="240" w:lineRule="auto"/>
        <w:jc w:val="center"/>
        <w:rPr>
          <w:rFonts w:ascii="Times New Roman" w:eastAsia="Calibri" w:hAnsi="Times New Roman" w:cs="Times New Roman"/>
          <w:b/>
          <w:sz w:val="28"/>
          <w:szCs w:val="28"/>
          <w:lang w:val="ru-RU"/>
        </w:rPr>
      </w:pPr>
      <w:r w:rsidRPr="005F615A">
        <w:rPr>
          <w:rFonts w:ascii="Times New Roman" w:eastAsia="Calibri" w:hAnsi="Times New Roman" w:cs="Times New Roman"/>
          <w:b/>
          <w:sz w:val="28"/>
          <w:szCs w:val="28"/>
        </w:rPr>
        <w:t xml:space="preserve">БЕЛЗЬКА </w:t>
      </w:r>
      <w:r w:rsidRPr="005F615A">
        <w:rPr>
          <w:rFonts w:ascii="Times New Roman" w:eastAsia="Calibri" w:hAnsi="Times New Roman" w:cs="Times New Roman"/>
          <w:b/>
          <w:sz w:val="28"/>
          <w:szCs w:val="28"/>
          <w:lang w:val="ru-RU"/>
        </w:rPr>
        <w:t>МІСЬКА  РАДА</w:t>
      </w:r>
    </w:p>
    <w:p w:rsidR="005F615A" w:rsidRPr="005F615A" w:rsidRDefault="005F615A" w:rsidP="005F615A">
      <w:pPr>
        <w:spacing w:after="0" w:line="240" w:lineRule="auto"/>
        <w:jc w:val="center"/>
        <w:rPr>
          <w:rFonts w:ascii="Times New Roman" w:eastAsia="Calibri" w:hAnsi="Times New Roman" w:cs="Times New Roman"/>
          <w:b/>
          <w:sz w:val="28"/>
          <w:szCs w:val="28"/>
        </w:rPr>
      </w:pPr>
      <w:r w:rsidRPr="005F615A">
        <w:rPr>
          <w:rFonts w:ascii="Times New Roman" w:eastAsia="Calibri" w:hAnsi="Times New Roman" w:cs="Times New Roman"/>
          <w:b/>
          <w:sz w:val="28"/>
          <w:szCs w:val="28"/>
        </w:rPr>
        <w:t>ЛЬВІВСЬКОЇ ОБЛАСТІ</w:t>
      </w:r>
    </w:p>
    <w:p w:rsidR="005F615A" w:rsidRPr="005F615A" w:rsidRDefault="005F615A" w:rsidP="005F615A">
      <w:pPr>
        <w:spacing w:after="0" w:line="240" w:lineRule="auto"/>
        <w:jc w:val="center"/>
        <w:rPr>
          <w:rFonts w:ascii="Times New Roman" w:eastAsia="Calibri" w:hAnsi="Times New Roman" w:cs="Times New Roman"/>
          <w:sz w:val="28"/>
          <w:szCs w:val="28"/>
        </w:rPr>
      </w:pPr>
      <w:r w:rsidRPr="005F615A">
        <w:rPr>
          <w:rFonts w:ascii="Times New Roman" w:eastAsia="Calibri" w:hAnsi="Times New Roman" w:cs="Times New Roman"/>
          <w:sz w:val="28"/>
          <w:szCs w:val="28"/>
        </w:rPr>
        <w:t xml:space="preserve"> ХХХІІІ чергова </w:t>
      </w:r>
      <w:proofErr w:type="spellStart"/>
      <w:r w:rsidRPr="005F615A">
        <w:rPr>
          <w:rFonts w:ascii="Times New Roman" w:eastAsia="Calibri" w:hAnsi="Times New Roman" w:cs="Times New Roman"/>
          <w:sz w:val="28"/>
          <w:szCs w:val="28"/>
          <w:lang w:val="ru-RU"/>
        </w:rPr>
        <w:t>сесія</w:t>
      </w:r>
      <w:proofErr w:type="spellEnd"/>
      <w:r w:rsidRPr="005F615A">
        <w:rPr>
          <w:rFonts w:ascii="Times New Roman" w:eastAsia="Calibri" w:hAnsi="Times New Roman" w:cs="Times New Roman"/>
          <w:sz w:val="28"/>
          <w:szCs w:val="28"/>
          <w:lang w:val="ru-RU"/>
        </w:rPr>
        <w:t xml:space="preserve">   </w:t>
      </w:r>
      <w:r w:rsidRPr="005F615A">
        <w:rPr>
          <w:rFonts w:ascii="Times New Roman" w:eastAsia="Calibri" w:hAnsi="Times New Roman" w:cs="Times New Roman"/>
          <w:sz w:val="28"/>
          <w:szCs w:val="28"/>
          <w:lang w:val="en-US"/>
        </w:rPr>
        <w:t>V</w:t>
      </w:r>
      <w:r w:rsidRPr="005F615A">
        <w:rPr>
          <w:rFonts w:ascii="Times New Roman" w:eastAsia="Calibri" w:hAnsi="Times New Roman" w:cs="Times New Roman"/>
          <w:sz w:val="28"/>
          <w:szCs w:val="28"/>
          <w:lang w:val="ru-RU"/>
        </w:rPr>
        <w:t>І</w:t>
      </w:r>
      <w:r w:rsidRPr="005F615A">
        <w:rPr>
          <w:rFonts w:ascii="Times New Roman" w:eastAsia="Calibri" w:hAnsi="Times New Roman" w:cs="Times New Roman"/>
          <w:sz w:val="28"/>
          <w:szCs w:val="28"/>
          <w:lang w:val="en-US"/>
        </w:rPr>
        <w:t>II</w:t>
      </w:r>
      <w:r w:rsidRPr="005F615A">
        <w:rPr>
          <w:rFonts w:ascii="Times New Roman" w:eastAsia="Calibri" w:hAnsi="Times New Roman" w:cs="Times New Roman"/>
          <w:sz w:val="28"/>
          <w:szCs w:val="28"/>
          <w:lang w:val="ru-RU"/>
        </w:rPr>
        <w:t xml:space="preserve">  </w:t>
      </w:r>
      <w:proofErr w:type="spellStart"/>
      <w:r w:rsidRPr="005F615A">
        <w:rPr>
          <w:rFonts w:ascii="Times New Roman" w:eastAsia="Calibri" w:hAnsi="Times New Roman" w:cs="Times New Roman"/>
          <w:sz w:val="28"/>
          <w:szCs w:val="28"/>
          <w:lang w:val="ru-RU"/>
        </w:rPr>
        <w:t>скликання</w:t>
      </w:r>
      <w:proofErr w:type="spellEnd"/>
    </w:p>
    <w:p w:rsidR="005F615A" w:rsidRPr="005F615A" w:rsidRDefault="005F615A" w:rsidP="005F615A">
      <w:pPr>
        <w:spacing w:after="0" w:line="240" w:lineRule="auto"/>
        <w:jc w:val="center"/>
        <w:rPr>
          <w:rFonts w:ascii="Times New Roman" w:eastAsia="Calibri" w:hAnsi="Times New Roman" w:cs="Times New Roman"/>
          <w:sz w:val="28"/>
          <w:szCs w:val="28"/>
        </w:rPr>
      </w:pPr>
      <w:r w:rsidRPr="005F615A">
        <w:rPr>
          <w:rFonts w:ascii="Times New Roman" w:eastAsia="Calibri" w:hAnsi="Times New Roman" w:cs="Times New Roman"/>
          <w:sz w:val="28"/>
          <w:szCs w:val="28"/>
        </w:rPr>
        <w:t xml:space="preserve">Р І Ш Е Н </w:t>
      </w:r>
      <w:proofErr w:type="spellStart"/>
      <w:r w:rsidRPr="005F615A">
        <w:rPr>
          <w:rFonts w:ascii="Times New Roman" w:eastAsia="Calibri" w:hAnsi="Times New Roman" w:cs="Times New Roman"/>
          <w:sz w:val="28"/>
          <w:szCs w:val="28"/>
        </w:rPr>
        <w:t>Н</w:t>
      </w:r>
      <w:proofErr w:type="spellEnd"/>
      <w:r w:rsidRPr="005F615A">
        <w:rPr>
          <w:rFonts w:ascii="Times New Roman" w:eastAsia="Calibri" w:hAnsi="Times New Roman" w:cs="Times New Roman"/>
          <w:sz w:val="28"/>
          <w:szCs w:val="28"/>
        </w:rPr>
        <w:t xml:space="preserve"> Я</w:t>
      </w:r>
    </w:p>
    <w:p w:rsidR="005F615A" w:rsidRPr="005F615A" w:rsidRDefault="005F615A" w:rsidP="005F615A">
      <w:pPr>
        <w:spacing w:after="0" w:line="240" w:lineRule="auto"/>
        <w:rPr>
          <w:rFonts w:ascii="Times New Roman" w:eastAsia="Calibri" w:hAnsi="Times New Roman" w:cs="Times New Roman"/>
          <w:sz w:val="28"/>
          <w:szCs w:val="28"/>
        </w:rPr>
      </w:pPr>
    </w:p>
    <w:p w:rsidR="005F615A" w:rsidRPr="005F615A" w:rsidRDefault="005F615A" w:rsidP="005F615A">
      <w:pPr>
        <w:spacing w:after="0" w:line="240" w:lineRule="auto"/>
        <w:rPr>
          <w:rFonts w:ascii="Times New Roman" w:eastAsia="Calibri" w:hAnsi="Times New Roman" w:cs="Times New Roman"/>
          <w:sz w:val="28"/>
          <w:szCs w:val="28"/>
        </w:rPr>
      </w:pPr>
      <w:r w:rsidRPr="005F615A">
        <w:rPr>
          <w:rFonts w:ascii="Times New Roman" w:eastAsia="Calibri" w:hAnsi="Times New Roman" w:cs="Times New Roman"/>
          <w:sz w:val="28"/>
          <w:szCs w:val="28"/>
        </w:rPr>
        <w:t>Від 14 липня  2023 року</w:t>
      </w:r>
      <w:r w:rsidRPr="005F615A">
        <w:rPr>
          <w:rFonts w:ascii="Times New Roman" w:eastAsia="Calibri" w:hAnsi="Times New Roman" w:cs="Times New Roman"/>
          <w:sz w:val="28"/>
          <w:szCs w:val="28"/>
        </w:rPr>
        <w:tab/>
        <w:t xml:space="preserve">          </w:t>
      </w:r>
      <w:proofErr w:type="spellStart"/>
      <w:r w:rsidRPr="005F615A">
        <w:rPr>
          <w:rFonts w:ascii="Times New Roman" w:eastAsia="Calibri" w:hAnsi="Times New Roman" w:cs="Times New Roman"/>
          <w:sz w:val="28"/>
          <w:szCs w:val="28"/>
        </w:rPr>
        <w:t>м.Белз</w:t>
      </w:r>
      <w:proofErr w:type="spellEnd"/>
      <w:r w:rsidRPr="005F615A">
        <w:rPr>
          <w:rFonts w:ascii="Times New Roman" w:eastAsia="Calibri" w:hAnsi="Times New Roman" w:cs="Times New Roman"/>
          <w:sz w:val="28"/>
          <w:szCs w:val="28"/>
        </w:rPr>
        <w:tab/>
      </w:r>
      <w:r w:rsidRPr="005F615A">
        <w:rPr>
          <w:rFonts w:ascii="Times New Roman" w:eastAsia="Calibri" w:hAnsi="Times New Roman" w:cs="Times New Roman"/>
          <w:sz w:val="28"/>
          <w:szCs w:val="28"/>
        </w:rPr>
        <w:tab/>
      </w:r>
      <w:r w:rsidR="008911DE">
        <w:rPr>
          <w:rFonts w:ascii="Times New Roman" w:eastAsia="Calibri" w:hAnsi="Times New Roman" w:cs="Times New Roman"/>
          <w:sz w:val="28"/>
          <w:szCs w:val="28"/>
        </w:rPr>
        <w:t xml:space="preserve">                        № 1022</w:t>
      </w:r>
      <w:bookmarkStart w:id="0" w:name="_GoBack"/>
      <w:bookmarkEnd w:id="0"/>
    </w:p>
    <w:p w:rsidR="003F41DF" w:rsidRPr="00901195" w:rsidRDefault="003F41DF" w:rsidP="003F41DF">
      <w:pPr>
        <w:pStyle w:val="a3"/>
        <w:spacing w:before="0" w:beforeAutospacing="0" w:after="0" w:afterAutospacing="0"/>
        <w:jc w:val="both"/>
        <w:rPr>
          <w:sz w:val="28"/>
          <w:szCs w:val="28"/>
        </w:rPr>
      </w:pPr>
    </w:p>
    <w:p w:rsidR="00901195" w:rsidRPr="005F615A" w:rsidRDefault="00901195" w:rsidP="00901195">
      <w:pPr>
        <w:spacing w:after="0" w:line="240" w:lineRule="auto"/>
        <w:rPr>
          <w:rFonts w:ascii="Times New Roman" w:eastAsia="Times New Roman" w:hAnsi="Times New Roman" w:cs="Times New Roman"/>
          <w:b/>
          <w:sz w:val="28"/>
          <w:szCs w:val="28"/>
          <w:lang w:eastAsia="uk-UA"/>
        </w:rPr>
      </w:pPr>
      <w:r w:rsidRPr="005F615A">
        <w:rPr>
          <w:rFonts w:ascii="Times New Roman" w:eastAsia="Times New Roman" w:hAnsi="Times New Roman" w:cs="Times New Roman"/>
          <w:b/>
          <w:sz w:val="28"/>
          <w:szCs w:val="28"/>
          <w:lang w:eastAsia="uk-UA"/>
        </w:rPr>
        <w:t>Про затвердження технічної документації</w:t>
      </w:r>
      <w:r w:rsidR="005F615A">
        <w:rPr>
          <w:rFonts w:ascii="Times New Roman" w:eastAsia="Times New Roman" w:hAnsi="Times New Roman" w:cs="Times New Roman"/>
          <w:b/>
          <w:sz w:val="28"/>
          <w:szCs w:val="28"/>
          <w:lang w:eastAsia="uk-UA"/>
        </w:rPr>
        <w:t xml:space="preserve"> </w:t>
      </w:r>
      <w:r w:rsidRPr="005F615A">
        <w:rPr>
          <w:rFonts w:ascii="Times New Roman" w:eastAsia="Times New Roman" w:hAnsi="Times New Roman" w:cs="Times New Roman"/>
          <w:b/>
          <w:sz w:val="28"/>
          <w:szCs w:val="28"/>
          <w:lang w:eastAsia="uk-UA"/>
        </w:rPr>
        <w:t>з нормативної грошової оцінки</w:t>
      </w:r>
    </w:p>
    <w:p w:rsidR="00901195" w:rsidRPr="005F615A" w:rsidRDefault="00901195" w:rsidP="00901195">
      <w:pPr>
        <w:spacing w:after="0" w:line="240" w:lineRule="auto"/>
        <w:rPr>
          <w:rFonts w:ascii="Times New Roman" w:eastAsia="Times New Roman" w:hAnsi="Times New Roman" w:cs="Times New Roman"/>
          <w:b/>
          <w:sz w:val="28"/>
          <w:szCs w:val="28"/>
          <w:lang w:eastAsia="uk-UA"/>
        </w:rPr>
      </w:pPr>
      <w:r w:rsidRPr="005F615A">
        <w:rPr>
          <w:rFonts w:ascii="Times New Roman" w:eastAsia="Times New Roman" w:hAnsi="Times New Roman" w:cs="Times New Roman"/>
          <w:b/>
          <w:sz w:val="28"/>
          <w:szCs w:val="28"/>
          <w:lang w:eastAsia="uk-UA"/>
        </w:rPr>
        <w:t>земель Белзької міської територіальної громади</w:t>
      </w:r>
      <w:r w:rsidR="00656B1E" w:rsidRPr="005F615A">
        <w:rPr>
          <w:b/>
        </w:rPr>
        <w:t xml:space="preserve"> </w:t>
      </w:r>
      <w:r w:rsidR="00656B1E" w:rsidRPr="005F615A">
        <w:rPr>
          <w:rFonts w:ascii="Times New Roman" w:eastAsia="Times New Roman" w:hAnsi="Times New Roman" w:cs="Times New Roman"/>
          <w:b/>
          <w:sz w:val="28"/>
          <w:szCs w:val="28"/>
          <w:lang w:eastAsia="uk-UA"/>
        </w:rPr>
        <w:t>Червоноградського району Львівської області</w:t>
      </w:r>
    </w:p>
    <w:p w:rsidR="00901195" w:rsidRPr="00901195" w:rsidRDefault="00901195" w:rsidP="00901195">
      <w:pPr>
        <w:rPr>
          <w:rFonts w:ascii="Times New Roman" w:eastAsia="Times New Roman" w:hAnsi="Times New Roman" w:cs="Times New Roman"/>
          <w:sz w:val="28"/>
          <w:szCs w:val="28"/>
          <w:lang w:eastAsia="uk-UA"/>
        </w:rPr>
      </w:pPr>
    </w:p>
    <w:p w:rsidR="00901195" w:rsidRDefault="00901195" w:rsidP="00901195">
      <w:pPr>
        <w:spacing w:after="0" w:line="240" w:lineRule="auto"/>
        <w:ind w:firstLine="709"/>
        <w:rPr>
          <w:rFonts w:ascii="Times New Roman" w:eastAsia="Times New Roman" w:hAnsi="Times New Roman" w:cs="Times New Roman"/>
          <w:sz w:val="28"/>
          <w:szCs w:val="28"/>
          <w:lang w:eastAsia="uk-UA"/>
        </w:rPr>
      </w:pPr>
      <w:r w:rsidRPr="00901195">
        <w:rPr>
          <w:rFonts w:ascii="Times New Roman" w:eastAsia="Times New Roman" w:hAnsi="Times New Roman" w:cs="Times New Roman"/>
          <w:sz w:val="28"/>
          <w:szCs w:val="28"/>
          <w:lang w:eastAsia="uk-UA"/>
        </w:rPr>
        <w:t>Розглянувши технічну документацію з нормативної грошової оцінки земель Белзької міської територіальної громади, врахувавши рек</w:t>
      </w:r>
      <w:r w:rsidR="005F615A">
        <w:rPr>
          <w:rFonts w:ascii="Times New Roman" w:eastAsia="Times New Roman" w:hAnsi="Times New Roman" w:cs="Times New Roman"/>
          <w:sz w:val="28"/>
          <w:szCs w:val="28"/>
          <w:lang w:eastAsia="uk-UA"/>
        </w:rPr>
        <w:t>омендації постійної комісії</w:t>
      </w:r>
      <w:r w:rsidRPr="00901195">
        <w:rPr>
          <w:rFonts w:ascii="Times New Roman" w:eastAsia="Times New Roman" w:hAnsi="Times New Roman" w:cs="Times New Roman"/>
          <w:sz w:val="28"/>
          <w:szCs w:val="28"/>
          <w:lang w:eastAsia="uk-UA"/>
        </w:rPr>
        <w:t xml:space="preserve"> з питань містобудування, архітектури та земельних відносин  Белзької міської ради, керуючись Податковим кодексом України, Законом України «Про оцінку земель», Законом України «Про державну експертизу землевпорядної документації”, ст.26 Закону України «Про місцеве самоврядування в Україні», </w:t>
      </w:r>
      <w:r>
        <w:rPr>
          <w:rFonts w:ascii="Times New Roman" w:eastAsia="Times New Roman" w:hAnsi="Times New Roman" w:cs="Times New Roman"/>
          <w:sz w:val="28"/>
          <w:szCs w:val="28"/>
          <w:lang w:eastAsia="uk-UA"/>
        </w:rPr>
        <w:t>Белзька міська рада Львівської області,-</w:t>
      </w:r>
      <w:r w:rsidRPr="00901195">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ab/>
      </w:r>
    </w:p>
    <w:p w:rsidR="00901195" w:rsidRPr="00901195" w:rsidRDefault="00901195" w:rsidP="00901195">
      <w:pP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ВИРІШИЛА:</w:t>
      </w:r>
    </w:p>
    <w:p w:rsidR="00901195" w:rsidRPr="00901195" w:rsidRDefault="00901195" w:rsidP="00901195">
      <w:pPr>
        <w:spacing w:after="0" w:line="240" w:lineRule="auto"/>
        <w:rPr>
          <w:rFonts w:ascii="Times New Roman" w:eastAsia="Times New Roman" w:hAnsi="Times New Roman" w:cs="Times New Roman"/>
          <w:sz w:val="28"/>
          <w:szCs w:val="28"/>
          <w:lang w:eastAsia="uk-UA"/>
        </w:rPr>
      </w:pPr>
      <w:r w:rsidRPr="00901195">
        <w:rPr>
          <w:rFonts w:ascii="Times New Roman" w:eastAsia="Times New Roman" w:hAnsi="Times New Roman" w:cs="Times New Roman"/>
          <w:sz w:val="28"/>
          <w:szCs w:val="28"/>
          <w:lang w:eastAsia="uk-UA"/>
        </w:rPr>
        <w:t xml:space="preserve">1. Затвердити </w:t>
      </w:r>
      <w:r w:rsidR="00802F1E">
        <w:rPr>
          <w:rFonts w:ascii="Times New Roman" w:eastAsia="Times New Roman" w:hAnsi="Times New Roman" w:cs="Times New Roman"/>
          <w:sz w:val="28"/>
          <w:szCs w:val="28"/>
          <w:lang w:eastAsia="uk-UA"/>
        </w:rPr>
        <w:t>технічну документацію</w:t>
      </w:r>
      <w:r w:rsidRPr="00901195">
        <w:rPr>
          <w:rFonts w:ascii="Times New Roman" w:eastAsia="Times New Roman" w:hAnsi="Times New Roman" w:cs="Times New Roman"/>
          <w:sz w:val="28"/>
          <w:szCs w:val="28"/>
          <w:lang w:eastAsia="uk-UA"/>
        </w:rPr>
        <w:t xml:space="preserve"> з нормативної грошової оцінки земель Белзької міської територіальної громади</w:t>
      </w:r>
      <w:r w:rsidR="00656B1E" w:rsidRPr="00656B1E">
        <w:t xml:space="preserve"> </w:t>
      </w:r>
      <w:r w:rsidR="00656B1E" w:rsidRPr="00656B1E">
        <w:rPr>
          <w:rFonts w:ascii="Times New Roman" w:eastAsia="Times New Roman" w:hAnsi="Times New Roman" w:cs="Times New Roman"/>
          <w:sz w:val="28"/>
          <w:szCs w:val="28"/>
          <w:lang w:eastAsia="uk-UA"/>
        </w:rPr>
        <w:t>Червоноградського району Львівської області</w:t>
      </w:r>
      <w:r w:rsidRPr="00901195">
        <w:rPr>
          <w:rFonts w:ascii="Times New Roman" w:eastAsia="Times New Roman" w:hAnsi="Times New Roman" w:cs="Times New Roman"/>
          <w:sz w:val="28"/>
          <w:szCs w:val="28"/>
          <w:lang w:eastAsia="uk-UA"/>
        </w:rPr>
        <w:t xml:space="preserve"> .</w:t>
      </w:r>
    </w:p>
    <w:p w:rsidR="00901195" w:rsidRPr="00901195" w:rsidRDefault="00901195" w:rsidP="00802F1E">
      <w:pPr>
        <w:spacing w:after="0" w:line="240" w:lineRule="auto"/>
        <w:rPr>
          <w:rFonts w:ascii="Times New Roman" w:eastAsia="Times New Roman" w:hAnsi="Times New Roman" w:cs="Times New Roman"/>
          <w:sz w:val="28"/>
          <w:szCs w:val="28"/>
          <w:lang w:eastAsia="uk-UA"/>
        </w:rPr>
      </w:pPr>
      <w:r w:rsidRPr="00901195">
        <w:rPr>
          <w:rFonts w:ascii="Times New Roman" w:eastAsia="Times New Roman" w:hAnsi="Times New Roman" w:cs="Times New Roman"/>
          <w:sz w:val="28"/>
          <w:szCs w:val="28"/>
          <w:lang w:eastAsia="uk-UA"/>
        </w:rPr>
        <w:t>2. Ввести в дію грошову оцінку земель територіально</w:t>
      </w:r>
      <w:r>
        <w:rPr>
          <w:rFonts w:ascii="Times New Roman" w:eastAsia="Times New Roman" w:hAnsi="Times New Roman" w:cs="Times New Roman"/>
          <w:sz w:val="28"/>
          <w:szCs w:val="28"/>
          <w:lang w:eastAsia="uk-UA"/>
        </w:rPr>
        <w:t xml:space="preserve">ї громади </w:t>
      </w:r>
      <w:r w:rsidRPr="00901195">
        <w:rPr>
          <w:rFonts w:ascii="Times New Roman" w:eastAsia="Times New Roman" w:hAnsi="Times New Roman" w:cs="Times New Roman"/>
          <w:sz w:val="28"/>
          <w:szCs w:val="28"/>
          <w:lang w:eastAsia="uk-UA"/>
        </w:rPr>
        <w:t>з 01 січня 2024 року.</w:t>
      </w:r>
    </w:p>
    <w:p w:rsidR="00901195" w:rsidRPr="00901195" w:rsidRDefault="00802F1E" w:rsidP="00901195">
      <w:pPr>
        <w:spacing w:after="0"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3</w:t>
      </w:r>
      <w:r w:rsidR="00901195" w:rsidRPr="00901195">
        <w:rPr>
          <w:rFonts w:ascii="Times New Roman" w:eastAsia="Times New Roman" w:hAnsi="Times New Roman" w:cs="Times New Roman"/>
          <w:sz w:val="28"/>
          <w:szCs w:val="28"/>
          <w:lang w:eastAsia="uk-UA"/>
        </w:rPr>
        <w:t>. Головному управлінню ДП</w:t>
      </w:r>
      <w:r w:rsidR="00901195">
        <w:rPr>
          <w:rFonts w:ascii="Times New Roman" w:eastAsia="Times New Roman" w:hAnsi="Times New Roman" w:cs="Times New Roman"/>
          <w:sz w:val="28"/>
          <w:szCs w:val="28"/>
          <w:lang w:eastAsia="uk-UA"/>
        </w:rPr>
        <w:t>С у Львівській області</w:t>
      </w:r>
      <w:r w:rsidR="00901195" w:rsidRPr="00901195">
        <w:rPr>
          <w:rFonts w:ascii="Times New Roman" w:eastAsia="Times New Roman" w:hAnsi="Times New Roman" w:cs="Times New Roman"/>
          <w:sz w:val="28"/>
          <w:szCs w:val="28"/>
          <w:lang w:eastAsia="uk-UA"/>
        </w:rPr>
        <w:t xml:space="preserve"> здійснювати контроль за поданням податкових декларацій з плати за землю платниками земельного податку і орендної плати за землю на підставі витягів з технічної документації про нормативну грошову оцінку земельних ділянок, затверджену цим рішенням.</w:t>
      </w:r>
    </w:p>
    <w:p w:rsidR="00342067" w:rsidRPr="00901195" w:rsidRDefault="00802F1E" w:rsidP="00901195">
      <w:pPr>
        <w:spacing w:after="0"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4</w:t>
      </w:r>
      <w:r w:rsidR="00901195">
        <w:rPr>
          <w:rFonts w:ascii="Times New Roman" w:eastAsia="Times New Roman" w:hAnsi="Times New Roman" w:cs="Times New Roman"/>
          <w:sz w:val="28"/>
          <w:szCs w:val="28"/>
          <w:lang w:eastAsia="uk-UA"/>
        </w:rPr>
        <w:t xml:space="preserve">. </w:t>
      </w:r>
      <w:r w:rsidR="003F41DF" w:rsidRPr="00901195">
        <w:rPr>
          <w:rFonts w:ascii="Times New Roman" w:hAnsi="Times New Roman" w:cs="Times New Roman"/>
          <w:sz w:val="28"/>
          <w:szCs w:val="28"/>
        </w:rPr>
        <w:t xml:space="preserve">Контроль за виконанням рішення покласти на комісію </w:t>
      </w:r>
      <w:r w:rsidR="00F16026" w:rsidRPr="00901195">
        <w:rPr>
          <w:rFonts w:ascii="Times New Roman" w:eastAsia="Times New Roman" w:hAnsi="Times New Roman" w:cs="Times New Roman"/>
          <w:sz w:val="28"/>
          <w:szCs w:val="28"/>
          <w:lang w:eastAsia="uk-UA"/>
        </w:rPr>
        <w:t xml:space="preserve">з питань містобудування, архітектури та земельних відносин </w:t>
      </w:r>
      <w:r w:rsidR="00342067" w:rsidRPr="00901195">
        <w:rPr>
          <w:rFonts w:ascii="Times New Roman" w:eastAsia="Times New Roman" w:hAnsi="Times New Roman" w:cs="Times New Roman"/>
          <w:sz w:val="28"/>
          <w:szCs w:val="28"/>
          <w:lang w:eastAsia="uk-UA"/>
        </w:rPr>
        <w:t xml:space="preserve"> Белзької міської ради .</w:t>
      </w:r>
    </w:p>
    <w:p w:rsidR="00AE1BF4" w:rsidRPr="00901195" w:rsidRDefault="008911DE" w:rsidP="00342067">
      <w:pPr>
        <w:pStyle w:val="a3"/>
        <w:rPr>
          <w:sz w:val="28"/>
          <w:szCs w:val="28"/>
        </w:rPr>
      </w:pPr>
    </w:p>
    <w:p w:rsidR="00DD1A9E" w:rsidRPr="00901195" w:rsidRDefault="00DD1A9E" w:rsidP="00342067">
      <w:pPr>
        <w:pStyle w:val="a3"/>
        <w:rPr>
          <w:sz w:val="28"/>
          <w:szCs w:val="28"/>
        </w:rPr>
      </w:pPr>
    </w:p>
    <w:p w:rsidR="003F41DF" w:rsidRPr="006007B1" w:rsidRDefault="004D377B" w:rsidP="003F41DF">
      <w:pPr>
        <w:ind w:left="708"/>
        <w:jc w:val="both"/>
        <w:rPr>
          <w:rFonts w:ascii="Times New Roman" w:hAnsi="Times New Roman" w:cs="Times New Roman"/>
          <w:b/>
          <w:sz w:val="28"/>
          <w:szCs w:val="28"/>
        </w:rPr>
      </w:pPr>
      <w:r w:rsidRPr="006007B1">
        <w:rPr>
          <w:rFonts w:ascii="Times New Roman" w:hAnsi="Times New Roman" w:cs="Times New Roman"/>
          <w:b/>
          <w:sz w:val="28"/>
          <w:szCs w:val="28"/>
        </w:rPr>
        <w:t>Міський голова</w:t>
      </w:r>
      <w:r w:rsidRPr="006007B1">
        <w:rPr>
          <w:rFonts w:ascii="Times New Roman" w:hAnsi="Times New Roman" w:cs="Times New Roman"/>
          <w:b/>
          <w:sz w:val="28"/>
          <w:szCs w:val="28"/>
        </w:rPr>
        <w:tab/>
      </w:r>
      <w:r w:rsidRPr="006007B1">
        <w:rPr>
          <w:rFonts w:ascii="Times New Roman" w:hAnsi="Times New Roman" w:cs="Times New Roman"/>
          <w:b/>
          <w:sz w:val="28"/>
          <w:szCs w:val="28"/>
        </w:rPr>
        <w:tab/>
      </w:r>
      <w:r w:rsidRPr="006007B1">
        <w:rPr>
          <w:rFonts w:ascii="Times New Roman" w:hAnsi="Times New Roman" w:cs="Times New Roman"/>
          <w:b/>
          <w:sz w:val="28"/>
          <w:szCs w:val="28"/>
        </w:rPr>
        <w:tab/>
      </w:r>
      <w:r w:rsidRPr="006007B1">
        <w:rPr>
          <w:rFonts w:ascii="Times New Roman" w:hAnsi="Times New Roman" w:cs="Times New Roman"/>
          <w:b/>
          <w:sz w:val="28"/>
          <w:szCs w:val="28"/>
        </w:rPr>
        <w:tab/>
      </w:r>
      <w:r w:rsidRPr="006007B1">
        <w:rPr>
          <w:rFonts w:ascii="Times New Roman" w:hAnsi="Times New Roman" w:cs="Times New Roman"/>
          <w:b/>
          <w:sz w:val="28"/>
          <w:szCs w:val="28"/>
        </w:rPr>
        <w:tab/>
      </w:r>
      <w:r w:rsidRPr="006007B1">
        <w:rPr>
          <w:rFonts w:ascii="Times New Roman" w:hAnsi="Times New Roman" w:cs="Times New Roman"/>
          <w:b/>
          <w:sz w:val="28"/>
          <w:szCs w:val="28"/>
        </w:rPr>
        <w:tab/>
        <w:t>Оксана БЕРЕЗА</w:t>
      </w:r>
    </w:p>
    <w:sectPr w:rsidR="003F41DF" w:rsidRPr="006007B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813AA8"/>
    <w:multiLevelType w:val="hybridMultilevel"/>
    <w:tmpl w:val="0238638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1BEC"/>
    <w:rsid w:val="0004304A"/>
    <w:rsid w:val="00055FEC"/>
    <w:rsid w:val="0005679C"/>
    <w:rsid w:val="000A2E38"/>
    <w:rsid w:val="00127F3A"/>
    <w:rsid w:val="00174E99"/>
    <w:rsid w:val="001842E4"/>
    <w:rsid w:val="00194CC6"/>
    <w:rsid w:val="001A3CDB"/>
    <w:rsid w:val="001C1523"/>
    <w:rsid w:val="001C4D4E"/>
    <w:rsid w:val="00214FC3"/>
    <w:rsid w:val="002551D6"/>
    <w:rsid w:val="00342067"/>
    <w:rsid w:val="00373B12"/>
    <w:rsid w:val="00393334"/>
    <w:rsid w:val="003B0156"/>
    <w:rsid w:val="003C2823"/>
    <w:rsid w:val="003D2C3F"/>
    <w:rsid w:val="003E0BF7"/>
    <w:rsid w:val="003F41DF"/>
    <w:rsid w:val="004078D9"/>
    <w:rsid w:val="004618BC"/>
    <w:rsid w:val="004A6F00"/>
    <w:rsid w:val="004D377B"/>
    <w:rsid w:val="004F5452"/>
    <w:rsid w:val="00580C48"/>
    <w:rsid w:val="00585EB5"/>
    <w:rsid w:val="005B4008"/>
    <w:rsid w:val="005E7882"/>
    <w:rsid w:val="005F615A"/>
    <w:rsid w:val="006007B1"/>
    <w:rsid w:val="00652842"/>
    <w:rsid w:val="00656B1E"/>
    <w:rsid w:val="00673824"/>
    <w:rsid w:val="006916F9"/>
    <w:rsid w:val="006A68FB"/>
    <w:rsid w:val="00715D41"/>
    <w:rsid w:val="00750963"/>
    <w:rsid w:val="00754117"/>
    <w:rsid w:val="00765C81"/>
    <w:rsid w:val="00767696"/>
    <w:rsid w:val="007710EE"/>
    <w:rsid w:val="007B0724"/>
    <w:rsid w:val="007C03CA"/>
    <w:rsid w:val="007F4CCA"/>
    <w:rsid w:val="00802F1E"/>
    <w:rsid w:val="0086505F"/>
    <w:rsid w:val="0087323D"/>
    <w:rsid w:val="008911DE"/>
    <w:rsid w:val="008B6FE2"/>
    <w:rsid w:val="008C4A8F"/>
    <w:rsid w:val="008E7D7B"/>
    <w:rsid w:val="00901195"/>
    <w:rsid w:val="00901BEC"/>
    <w:rsid w:val="00934BA4"/>
    <w:rsid w:val="009E5C35"/>
    <w:rsid w:val="00B7657F"/>
    <w:rsid w:val="00BB4C1D"/>
    <w:rsid w:val="00BE19E5"/>
    <w:rsid w:val="00BF1A34"/>
    <w:rsid w:val="00C32C95"/>
    <w:rsid w:val="00C508B4"/>
    <w:rsid w:val="00C61F52"/>
    <w:rsid w:val="00C74155"/>
    <w:rsid w:val="00C74C99"/>
    <w:rsid w:val="00C76728"/>
    <w:rsid w:val="00CA6542"/>
    <w:rsid w:val="00D278EE"/>
    <w:rsid w:val="00D3589F"/>
    <w:rsid w:val="00D45516"/>
    <w:rsid w:val="00D80BC0"/>
    <w:rsid w:val="00DB5771"/>
    <w:rsid w:val="00DD1A9E"/>
    <w:rsid w:val="00DE3026"/>
    <w:rsid w:val="00DE3E5C"/>
    <w:rsid w:val="00E816A6"/>
    <w:rsid w:val="00EA3C30"/>
    <w:rsid w:val="00ED5DB1"/>
    <w:rsid w:val="00F02109"/>
    <w:rsid w:val="00F16026"/>
    <w:rsid w:val="00F25C3E"/>
    <w:rsid w:val="00F561C8"/>
    <w:rsid w:val="00F62DD6"/>
    <w:rsid w:val="00FD162D"/>
    <w:rsid w:val="00FD6060"/>
    <w:rsid w:val="00FF49D3"/>
    <w:rsid w:val="00FF612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F41D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3F41DF"/>
    <w:rPr>
      <w:b/>
      <w:bCs/>
    </w:rPr>
  </w:style>
  <w:style w:type="paragraph" w:styleId="a5">
    <w:name w:val="List Paragraph"/>
    <w:basedOn w:val="a"/>
    <w:uiPriority w:val="34"/>
    <w:qFormat/>
    <w:rsid w:val="00342067"/>
    <w:pPr>
      <w:ind w:left="720"/>
      <w:contextualSpacing/>
    </w:pPr>
  </w:style>
  <w:style w:type="paragraph" w:styleId="a6">
    <w:name w:val="Balloon Text"/>
    <w:basedOn w:val="a"/>
    <w:link w:val="a7"/>
    <w:uiPriority w:val="99"/>
    <w:semiHidden/>
    <w:unhideWhenUsed/>
    <w:rsid w:val="00FD162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D162D"/>
    <w:rPr>
      <w:rFonts w:ascii="Tahoma" w:hAnsi="Tahoma" w:cs="Tahoma"/>
      <w:sz w:val="16"/>
      <w:szCs w:val="16"/>
    </w:rPr>
  </w:style>
  <w:style w:type="character" w:customStyle="1" w:styleId="rvts82">
    <w:name w:val="rvts82"/>
    <w:basedOn w:val="a0"/>
    <w:rsid w:val="007F4CC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F41D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3F41DF"/>
    <w:rPr>
      <w:b/>
      <w:bCs/>
    </w:rPr>
  </w:style>
  <w:style w:type="paragraph" w:styleId="a5">
    <w:name w:val="List Paragraph"/>
    <w:basedOn w:val="a"/>
    <w:uiPriority w:val="34"/>
    <w:qFormat/>
    <w:rsid w:val="00342067"/>
    <w:pPr>
      <w:ind w:left="720"/>
      <w:contextualSpacing/>
    </w:pPr>
  </w:style>
  <w:style w:type="paragraph" w:styleId="a6">
    <w:name w:val="Balloon Text"/>
    <w:basedOn w:val="a"/>
    <w:link w:val="a7"/>
    <w:uiPriority w:val="99"/>
    <w:semiHidden/>
    <w:unhideWhenUsed/>
    <w:rsid w:val="00FD162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D162D"/>
    <w:rPr>
      <w:rFonts w:ascii="Tahoma" w:hAnsi="Tahoma" w:cs="Tahoma"/>
      <w:sz w:val="16"/>
      <w:szCs w:val="16"/>
    </w:rPr>
  </w:style>
  <w:style w:type="character" w:customStyle="1" w:styleId="rvts82">
    <w:name w:val="rvts82"/>
    <w:basedOn w:val="a0"/>
    <w:rsid w:val="007F4C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0139985">
      <w:bodyDiv w:val="1"/>
      <w:marLeft w:val="0"/>
      <w:marRight w:val="0"/>
      <w:marTop w:val="0"/>
      <w:marBottom w:val="0"/>
      <w:divBdr>
        <w:top w:val="none" w:sz="0" w:space="0" w:color="auto"/>
        <w:left w:val="none" w:sz="0" w:space="0" w:color="auto"/>
        <w:bottom w:val="none" w:sz="0" w:space="0" w:color="auto"/>
        <w:right w:val="none" w:sz="0" w:space="0" w:color="auto"/>
      </w:divBdr>
    </w:div>
    <w:div w:id="1313557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248</TotalTime>
  <Pages>1</Pages>
  <Words>984</Words>
  <Characters>561</Characters>
  <Application>Microsoft Office Word</Application>
  <DocSecurity>0</DocSecurity>
  <Lines>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Белз</cp:lastModifiedBy>
  <cp:revision>84</cp:revision>
  <cp:lastPrinted>2023-07-14T10:28:00Z</cp:lastPrinted>
  <dcterms:created xsi:type="dcterms:W3CDTF">2021-08-31T07:10:00Z</dcterms:created>
  <dcterms:modified xsi:type="dcterms:W3CDTF">2023-07-14T10:28:00Z</dcterms:modified>
</cp:coreProperties>
</file>