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1BF2" w14:textId="77777777" w:rsidR="00E34DBA" w:rsidRPr="00FD3A01" w:rsidRDefault="00E34DBA" w:rsidP="00E34DBA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A32BD9C" wp14:editId="67A0F08C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E210E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4D86DF97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4A3C84F6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 _______чергова сесія    </w:t>
      </w:r>
      <w:r w:rsidRPr="00FD3A01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FD3A01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529BC706" w14:textId="77777777" w:rsidR="00E34DBA" w:rsidRPr="00FD3A01" w:rsidRDefault="00E34DBA" w:rsidP="00E34DB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D3A01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3D2F23BF" w14:textId="77777777" w:rsidR="00E34DBA" w:rsidRPr="00FD3A01" w:rsidRDefault="00E34DBA" w:rsidP="00E34DBA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547B25CF" w14:textId="77777777" w:rsidR="00E34DBA" w:rsidRPr="00FD3A01" w:rsidRDefault="00E34DBA" w:rsidP="00E34DBA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FD3A01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FD3A01">
        <w:rPr>
          <w:rFonts w:ascii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FD3A01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</w:p>
    <w:p w14:paraId="136664B9" w14:textId="77777777" w:rsidR="00E34DBA" w:rsidRPr="00FD3A01" w:rsidRDefault="00E34DBA" w:rsidP="00E34DBA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4DA5CA0E" w14:textId="6EE18984" w:rsidR="00A97AC9" w:rsidRPr="00FD3A01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FD3A01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FD3A01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FD3A01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FD3A01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FD3A01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3B388EFD" w14:textId="790667EF" w:rsidR="005B78A8" w:rsidRPr="00FD3A01" w:rsidRDefault="005B78A8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bCs/>
          <w:sz w:val="28"/>
          <w:szCs w:val="28"/>
          <w:lang w:val="uk-UA"/>
        </w:rPr>
        <w:t>та укладення договорів оренди земельних ділянок</w:t>
      </w:r>
    </w:p>
    <w:p w14:paraId="7B8D10FE" w14:textId="77777777" w:rsidR="00A97AC9" w:rsidRPr="00FD3A01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6C3E2017" w:rsidR="00B430F8" w:rsidRPr="00FD3A01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D3A01">
        <w:rPr>
          <w:bCs/>
          <w:sz w:val="28"/>
          <w:szCs w:val="28"/>
        </w:rPr>
        <w:t>Відповідно до  статей 12,79-1,83</w:t>
      </w:r>
      <w:r w:rsidR="005B78A8" w:rsidRPr="00FD3A01">
        <w:rPr>
          <w:bCs/>
          <w:sz w:val="28"/>
          <w:szCs w:val="28"/>
        </w:rPr>
        <w:t xml:space="preserve">,122,123,124,125,126,186 </w:t>
      </w:r>
      <w:r w:rsidRPr="00FD3A01">
        <w:rPr>
          <w:bCs/>
          <w:sz w:val="28"/>
          <w:szCs w:val="28"/>
        </w:rPr>
        <w:t>Земельног</w:t>
      </w:r>
      <w:r w:rsidR="00C56B91" w:rsidRPr="00FD3A01">
        <w:rPr>
          <w:bCs/>
          <w:sz w:val="28"/>
          <w:szCs w:val="28"/>
        </w:rPr>
        <w:t>о кодексу України, статей  25,57</w:t>
      </w:r>
      <w:r w:rsidRPr="00FD3A01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 w:rsidRPr="00FD3A01">
        <w:rPr>
          <w:bCs/>
          <w:sz w:val="28"/>
          <w:szCs w:val="28"/>
        </w:rPr>
        <w:t>,</w:t>
      </w:r>
      <w:r w:rsidR="00C84714" w:rsidRPr="00FD3A01">
        <w:rPr>
          <w:sz w:val="28"/>
          <w:szCs w:val="28"/>
        </w:rPr>
        <w:t xml:space="preserve"> </w:t>
      </w:r>
      <w:r w:rsidR="00A97AC9" w:rsidRPr="00FD3A01">
        <w:rPr>
          <w:bCs/>
          <w:sz w:val="28"/>
          <w:szCs w:val="28"/>
        </w:rPr>
        <w:t>Белзька міська</w:t>
      </w:r>
      <w:r w:rsidR="00E16DCD" w:rsidRPr="00FD3A01">
        <w:rPr>
          <w:bCs/>
          <w:sz w:val="28"/>
          <w:szCs w:val="28"/>
        </w:rPr>
        <w:t xml:space="preserve"> </w:t>
      </w:r>
      <w:r w:rsidR="00B430F8" w:rsidRPr="00FD3A01">
        <w:rPr>
          <w:bCs/>
          <w:sz w:val="28"/>
          <w:szCs w:val="28"/>
        </w:rPr>
        <w:t xml:space="preserve"> рада</w:t>
      </w:r>
      <w:r w:rsidRPr="00FD3A01">
        <w:rPr>
          <w:bCs/>
          <w:sz w:val="28"/>
          <w:szCs w:val="28"/>
        </w:rPr>
        <w:t xml:space="preserve"> Львівської області</w:t>
      </w:r>
      <w:r w:rsidR="00A97AC9" w:rsidRPr="00FD3A01">
        <w:rPr>
          <w:bCs/>
          <w:sz w:val="28"/>
          <w:szCs w:val="28"/>
        </w:rPr>
        <w:t>,-</w:t>
      </w:r>
    </w:p>
    <w:p w14:paraId="0CCF7D4D" w14:textId="77777777" w:rsidR="00B430F8" w:rsidRPr="00FD3A01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Pr="00FD3A01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на </w:t>
      </w:r>
      <w:r w:rsidR="00C84714" w:rsidRPr="00FD3A01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FD3A01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FD3A01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 w:rsidRPr="00FD3A01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FD3A01">
        <w:rPr>
          <w:rFonts w:ascii="Times New Roman" w:hAnsi="Times New Roman"/>
          <w:bCs/>
          <w:sz w:val="28"/>
          <w:szCs w:val="28"/>
          <w:lang w:val="uk-UA"/>
        </w:rPr>
        <w:t xml:space="preserve"> згідно додатку 1</w:t>
      </w:r>
      <w:r w:rsidR="00B05192" w:rsidRPr="00FD3A0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155B34" w14:textId="56528E7B" w:rsidR="00A63EE3" w:rsidRPr="00FD3A01" w:rsidRDefault="00A63EE3" w:rsidP="00A63EE3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proofErr w:type="spellStart"/>
      <w:r w:rsidRPr="00FD3A01">
        <w:rPr>
          <w:rFonts w:ascii="Times New Roman" w:hAnsi="Times New Roman"/>
          <w:bCs/>
          <w:sz w:val="28"/>
          <w:szCs w:val="28"/>
          <w:lang w:val="uk-UA"/>
        </w:rPr>
        <w:t>Белзькому</w:t>
      </w:r>
      <w:proofErr w:type="spellEnd"/>
      <w:r w:rsidRPr="00FD3A01">
        <w:rPr>
          <w:rFonts w:ascii="Times New Roman" w:hAnsi="Times New Roman"/>
          <w:bCs/>
          <w:sz w:val="28"/>
          <w:szCs w:val="28"/>
          <w:lang w:val="uk-UA"/>
        </w:rPr>
        <w:t xml:space="preserve"> міському голові  укласти договори оренди земельних ділянок термінами на 49 років за вказаними місцями розташування, площами, кадастровими номерами та цільовим призначенням з фізичними/юридичними особами згідно додатку 1 до даного рішення.</w:t>
      </w:r>
    </w:p>
    <w:p w14:paraId="3312AF95" w14:textId="63EA6FC3" w:rsidR="00A63EE3" w:rsidRPr="00FD3A01" w:rsidRDefault="00A63EE3" w:rsidP="00A63EE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Встановити ставки орендної плати за земельні ділянки у відсоткових розмірах  від нормативної грошової оцінки земельних ділянок</w:t>
      </w:r>
      <w:r w:rsidRPr="00FD3A01">
        <w:rPr>
          <w:rFonts w:ascii="Times New Roman" w:hAnsi="Times New Roman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рішення.</w:t>
      </w:r>
    </w:p>
    <w:p w14:paraId="33CE726B" w14:textId="10F6BE06" w:rsidR="00F1219E" w:rsidRPr="00FD3A01" w:rsidRDefault="00F1219E" w:rsidP="00F1219E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Звернутися до фізичних/юридичних осіб згідно додатку 1 до даного рішення з пропозиціями щодо укладення договорів оренди</w:t>
      </w:r>
      <w:r w:rsidRPr="00FD3A01">
        <w:rPr>
          <w:rFonts w:ascii="Times New Roman" w:hAnsi="Times New Roman"/>
          <w:lang w:val="uk-UA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земельних ділянок термінами на 49 років за вказаними місцями розташування, площами, кадастровими номерами та цільовим призначенням</w:t>
      </w:r>
      <w:r w:rsidRPr="00FD3A01">
        <w:rPr>
          <w:rFonts w:ascii="Times New Roman" w:hAnsi="Times New Roman"/>
          <w:lang w:val="uk-UA"/>
        </w:rPr>
        <w:t xml:space="preserve"> </w:t>
      </w:r>
      <w:r w:rsidRPr="00FD3A01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001743" w:rsidRPr="00FD3A0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E737A6" w14:textId="5A339DD1" w:rsidR="002E25B2" w:rsidRPr="00FD3A01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особами згідно додатку 1 до даного рішення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14:paraId="3830F035" w14:textId="76DA8F99" w:rsidR="00A63EE3" w:rsidRPr="00FD3A01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D3A01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Pr="00FD3A0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D3A01"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FD3A01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Pr="00FD3A0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Pr="00FD3A0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B94B0BB" w14:textId="77777777" w:rsidR="00FD3A01" w:rsidRPr="00FD3A01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FD3A01" w:rsidRPr="00FD3A01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FD3A0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1323680" w14:textId="305AF753" w:rsidR="00A5092C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6D09E9CB" w14:textId="0B3DBE92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</w:p>
    <w:p w14:paraId="46CB8217" w14:textId="04474ACC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A01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FD3A01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2F69AE0F" w14:textId="19109E8A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113EE1F9" w14:textId="6D492E71" w:rsidR="00FD3A01" w:rsidRPr="00FD3A01" w:rsidRDefault="00FD3A01" w:rsidP="00FD3A0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FD3A01">
        <w:rPr>
          <w:rFonts w:ascii="Times New Roman" w:hAnsi="Times New Roman"/>
          <w:sz w:val="24"/>
          <w:szCs w:val="24"/>
          <w:lang w:val="uk-UA"/>
        </w:rPr>
        <w:t>№___ від _____ 2023р.</w:t>
      </w:r>
    </w:p>
    <w:tbl>
      <w:tblPr>
        <w:tblStyle w:val="1"/>
        <w:tblpPr w:leftFromText="180" w:rightFromText="180" w:vertAnchor="text" w:horzAnchor="margin" w:tblpXSpec="center" w:tblpY="294"/>
        <w:tblW w:w="15417" w:type="dxa"/>
        <w:tblLook w:val="04A0" w:firstRow="1" w:lastRow="0" w:firstColumn="1" w:lastColumn="0" w:noHBand="0" w:noVBand="1"/>
      </w:tblPr>
      <w:tblGrid>
        <w:gridCol w:w="769"/>
        <w:gridCol w:w="3259"/>
        <w:gridCol w:w="1089"/>
        <w:gridCol w:w="2697"/>
        <w:gridCol w:w="2665"/>
        <w:gridCol w:w="2597"/>
        <w:gridCol w:w="2341"/>
      </w:tblGrid>
      <w:tr w:rsidR="00FD3A01" w:rsidRPr="00FD3A01" w14:paraId="743FFA04" w14:textId="77777777" w:rsidTr="00FD3A01">
        <w:trPr>
          <w:trHeight w:val="848"/>
        </w:trPr>
        <w:tc>
          <w:tcPr>
            <w:tcW w:w="746" w:type="dxa"/>
            <w:vAlign w:val="center"/>
          </w:tcPr>
          <w:p w14:paraId="6A030A3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353" w:type="dxa"/>
            <w:vAlign w:val="center"/>
          </w:tcPr>
          <w:p w14:paraId="11AC4B7C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098" w:type="dxa"/>
            <w:vAlign w:val="center"/>
          </w:tcPr>
          <w:p w14:paraId="19D8838E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Площа, га</w:t>
            </w:r>
          </w:p>
        </w:tc>
        <w:tc>
          <w:tcPr>
            <w:tcW w:w="2566" w:type="dxa"/>
            <w:vAlign w:val="center"/>
          </w:tcPr>
          <w:p w14:paraId="223B9835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Кадастровий номер земельної ділянки</w:t>
            </w:r>
          </w:p>
        </w:tc>
        <w:tc>
          <w:tcPr>
            <w:tcW w:w="2622" w:type="dxa"/>
            <w:vAlign w:val="center"/>
          </w:tcPr>
          <w:p w14:paraId="634AF6E1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2623" w:type="dxa"/>
            <w:vAlign w:val="center"/>
          </w:tcPr>
          <w:p w14:paraId="4DEDF678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Власник об’єктів нерухомого майна, що розташовані на земельній ділянці</w:t>
            </w:r>
          </w:p>
        </w:tc>
        <w:tc>
          <w:tcPr>
            <w:tcW w:w="2409" w:type="dxa"/>
            <w:vAlign w:val="center"/>
          </w:tcPr>
          <w:p w14:paraId="3D15468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Ставка орендної плати за земельні ділянки у відсоткових розмірах  від нормативної грошової оцінки земельних ділянок, %</w:t>
            </w:r>
          </w:p>
        </w:tc>
      </w:tr>
      <w:tr w:rsidR="00FD3A01" w:rsidRPr="00FD3A01" w14:paraId="5D39B5D7" w14:textId="77777777" w:rsidTr="00FD3A01">
        <w:trPr>
          <w:trHeight w:val="442"/>
        </w:trPr>
        <w:tc>
          <w:tcPr>
            <w:tcW w:w="746" w:type="dxa"/>
            <w:vAlign w:val="center"/>
          </w:tcPr>
          <w:p w14:paraId="55675C25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38EB593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7946D878" w14:textId="04D89E6D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Тяглів</w:t>
            </w:r>
            <w:proofErr w:type="spellEnd"/>
          </w:p>
        </w:tc>
        <w:tc>
          <w:tcPr>
            <w:tcW w:w="1098" w:type="dxa"/>
            <w:vAlign w:val="center"/>
          </w:tcPr>
          <w:p w14:paraId="2DEB7C6A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0,0173</w:t>
            </w:r>
          </w:p>
        </w:tc>
        <w:tc>
          <w:tcPr>
            <w:tcW w:w="2566" w:type="dxa"/>
            <w:vAlign w:val="center"/>
          </w:tcPr>
          <w:p w14:paraId="3E10BC0F" w14:textId="77777777" w:rsidR="00FD3A01" w:rsidRPr="00FD3A01" w:rsidRDefault="00FD3A01" w:rsidP="00FD3A01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4624888200:03:007:0017</w:t>
            </w:r>
          </w:p>
        </w:tc>
        <w:tc>
          <w:tcPr>
            <w:tcW w:w="2622" w:type="dxa"/>
            <w:vAlign w:val="center"/>
          </w:tcPr>
          <w:p w14:paraId="230B6537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0736B9B0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97E4C1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30797DD3" w14:textId="77777777" w:rsidTr="00FD3A01">
        <w:trPr>
          <w:trHeight w:val="634"/>
        </w:trPr>
        <w:tc>
          <w:tcPr>
            <w:tcW w:w="746" w:type="dxa"/>
            <w:vAlign w:val="center"/>
          </w:tcPr>
          <w:p w14:paraId="0A01EEBF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05425CCB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730CF9C" w14:textId="5DEE9D21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с. Вербове</w:t>
            </w:r>
          </w:p>
        </w:tc>
        <w:tc>
          <w:tcPr>
            <w:tcW w:w="1098" w:type="dxa"/>
            <w:vAlign w:val="center"/>
          </w:tcPr>
          <w:p w14:paraId="76994C5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0,0320</w:t>
            </w:r>
          </w:p>
        </w:tc>
        <w:tc>
          <w:tcPr>
            <w:tcW w:w="2566" w:type="dxa"/>
            <w:vAlign w:val="center"/>
          </w:tcPr>
          <w:p w14:paraId="7211A58D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4624883700:10:001:0030</w:t>
            </w:r>
          </w:p>
        </w:tc>
        <w:tc>
          <w:tcPr>
            <w:tcW w:w="2622" w:type="dxa"/>
            <w:vAlign w:val="center"/>
          </w:tcPr>
          <w:p w14:paraId="2A09023E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36A7CD4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7B04F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767D7D03" w14:textId="77777777" w:rsidTr="00FD3A01">
        <w:trPr>
          <w:trHeight w:val="834"/>
        </w:trPr>
        <w:tc>
          <w:tcPr>
            <w:tcW w:w="746" w:type="dxa"/>
            <w:vAlign w:val="center"/>
          </w:tcPr>
          <w:p w14:paraId="3FDCCD30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60EDC79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14B8737F" w14:textId="232CCD80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</w:p>
        </w:tc>
        <w:tc>
          <w:tcPr>
            <w:tcW w:w="1098" w:type="dxa"/>
            <w:vAlign w:val="center"/>
          </w:tcPr>
          <w:p w14:paraId="0333867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0,0283</w:t>
            </w:r>
          </w:p>
        </w:tc>
        <w:tc>
          <w:tcPr>
            <w:tcW w:w="2566" w:type="dxa"/>
            <w:vAlign w:val="center"/>
          </w:tcPr>
          <w:p w14:paraId="6AB92C1C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4624888200:19:019:0079</w:t>
            </w:r>
          </w:p>
        </w:tc>
        <w:tc>
          <w:tcPr>
            <w:tcW w:w="2622" w:type="dxa"/>
            <w:vAlign w:val="center"/>
          </w:tcPr>
          <w:p w14:paraId="5CDE1B9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4FD48203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268C7BFE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1C54A363" w14:textId="77777777" w:rsidTr="00FD3A01">
        <w:trPr>
          <w:trHeight w:val="569"/>
        </w:trPr>
        <w:tc>
          <w:tcPr>
            <w:tcW w:w="746" w:type="dxa"/>
            <w:vAlign w:val="center"/>
          </w:tcPr>
          <w:p w14:paraId="4731CFB4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08D45C2E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5CFA10B8" w14:textId="55E0F86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с. Корчів</w:t>
            </w:r>
          </w:p>
        </w:tc>
        <w:tc>
          <w:tcPr>
            <w:tcW w:w="1098" w:type="dxa"/>
            <w:vAlign w:val="center"/>
          </w:tcPr>
          <w:p w14:paraId="00604501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0,0077</w:t>
            </w:r>
          </w:p>
        </w:tc>
        <w:tc>
          <w:tcPr>
            <w:tcW w:w="2566" w:type="dxa"/>
            <w:vAlign w:val="center"/>
          </w:tcPr>
          <w:p w14:paraId="0843E8E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4624882800:12:002:0014</w:t>
            </w:r>
          </w:p>
        </w:tc>
        <w:tc>
          <w:tcPr>
            <w:tcW w:w="2622" w:type="dxa"/>
            <w:vAlign w:val="center"/>
          </w:tcPr>
          <w:p w14:paraId="304A4F24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2DCAF7E7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952FB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5B89E097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760CE095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2A72B6A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6710A93D" w14:textId="523955BA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Домашів</w:t>
            </w:r>
            <w:proofErr w:type="spellEnd"/>
          </w:p>
        </w:tc>
        <w:tc>
          <w:tcPr>
            <w:tcW w:w="1098" w:type="dxa"/>
            <w:vAlign w:val="center"/>
          </w:tcPr>
          <w:p w14:paraId="053985C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0,1400</w:t>
            </w:r>
          </w:p>
        </w:tc>
        <w:tc>
          <w:tcPr>
            <w:tcW w:w="2566" w:type="dxa"/>
            <w:vAlign w:val="center"/>
          </w:tcPr>
          <w:p w14:paraId="0ACD8CAB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4624882000:09:011:0049</w:t>
            </w:r>
          </w:p>
        </w:tc>
        <w:tc>
          <w:tcPr>
            <w:tcW w:w="2622" w:type="dxa"/>
            <w:vAlign w:val="center"/>
          </w:tcPr>
          <w:p w14:paraId="0A9A352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03.07  Для будівництва та обслуговування </w:t>
            </w: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будівель торгівлі</w:t>
            </w:r>
          </w:p>
        </w:tc>
        <w:tc>
          <w:tcPr>
            <w:tcW w:w="2623" w:type="dxa"/>
            <w:vAlign w:val="center"/>
          </w:tcPr>
          <w:p w14:paraId="58F588A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5E897CE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3CC080F1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5379FAE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C9AA0B3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99BB8BB" w14:textId="5313F4F4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</w:p>
        </w:tc>
        <w:tc>
          <w:tcPr>
            <w:tcW w:w="1098" w:type="dxa"/>
            <w:vAlign w:val="center"/>
          </w:tcPr>
          <w:p w14:paraId="360A899E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0,2337</w:t>
            </w:r>
          </w:p>
        </w:tc>
        <w:tc>
          <w:tcPr>
            <w:tcW w:w="2566" w:type="dxa"/>
            <w:vAlign w:val="center"/>
          </w:tcPr>
          <w:p w14:paraId="4D4E4844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4624882100:21:004:0042</w:t>
            </w:r>
          </w:p>
        </w:tc>
        <w:tc>
          <w:tcPr>
            <w:tcW w:w="2622" w:type="dxa"/>
            <w:vAlign w:val="center"/>
          </w:tcPr>
          <w:p w14:paraId="4F3738B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1486859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07BEC60C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4BF1B859" w14:textId="77777777" w:rsidTr="00FD3A01">
        <w:trPr>
          <w:trHeight w:val="617"/>
        </w:trPr>
        <w:tc>
          <w:tcPr>
            <w:tcW w:w="746" w:type="dxa"/>
            <w:vAlign w:val="center"/>
          </w:tcPr>
          <w:p w14:paraId="401F7B70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12CF420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1098" w:type="dxa"/>
            <w:vAlign w:val="center"/>
          </w:tcPr>
          <w:p w14:paraId="3424747C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0,0462</w:t>
            </w:r>
          </w:p>
        </w:tc>
        <w:tc>
          <w:tcPr>
            <w:tcW w:w="2566" w:type="dxa"/>
            <w:vAlign w:val="center"/>
          </w:tcPr>
          <w:p w14:paraId="75959B8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4624810300:01:004:0295</w:t>
            </w:r>
          </w:p>
        </w:tc>
        <w:tc>
          <w:tcPr>
            <w:tcW w:w="2622" w:type="dxa"/>
            <w:vAlign w:val="center"/>
          </w:tcPr>
          <w:p w14:paraId="077B7145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03.07  Для будівництва та обслуговування будівель торгівлі</w:t>
            </w:r>
          </w:p>
        </w:tc>
        <w:tc>
          <w:tcPr>
            <w:tcW w:w="2623" w:type="dxa"/>
            <w:vAlign w:val="center"/>
          </w:tcPr>
          <w:p w14:paraId="25B5099B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409" w:type="dxa"/>
            <w:vAlign w:val="center"/>
          </w:tcPr>
          <w:p w14:paraId="2D3E593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3A01" w:rsidRPr="00FD3A01" w14:paraId="18C888E9" w14:textId="77777777" w:rsidTr="00FD3A01">
        <w:trPr>
          <w:trHeight w:val="426"/>
        </w:trPr>
        <w:tc>
          <w:tcPr>
            <w:tcW w:w="746" w:type="dxa"/>
            <w:vAlign w:val="center"/>
          </w:tcPr>
          <w:p w14:paraId="133A039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3FA90D48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Львівська область, Червоноградський район,</w:t>
            </w:r>
          </w:p>
          <w:p w14:paraId="33A8F98C" w14:textId="536F586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</w:p>
        </w:tc>
        <w:tc>
          <w:tcPr>
            <w:tcW w:w="1098" w:type="dxa"/>
            <w:vAlign w:val="center"/>
          </w:tcPr>
          <w:p w14:paraId="747A3816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0,5268</w:t>
            </w:r>
          </w:p>
        </w:tc>
        <w:tc>
          <w:tcPr>
            <w:tcW w:w="2566" w:type="dxa"/>
            <w:vAlign w:val="center"/>
          </w:tcPr>
          <w:p w14:paraId="0FC6A818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4624883700:05:003:0012</w:t>
            </w:r>
          </w:p>
        </w:tc>
        <w:tc>
          <w:tcPr>
            <w:tcW w:w="2622" w:type="dxa"/>
            <w:vAlign w:val="center"/>
          </w:tcPr>
          <w:p w14:paraId="532B5D2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01.13 Для іншого сільськогосподарського призначення</w:t>
            </w:r>
          </w:p>
        </w:tc>
        <w:tc>
          <w:tcPr>
            <w:tcW w:w="2623" w:type="dxa"/>
            <w:vAlign w:val="center"/>
          </w:tcPr>
          <w:p w14:paraId="41A2C45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Бриль Ігор Миронович</w:t>
            </w:r>
          </w:p>
        </w:tc>
        <w:tc>
          <w:tcPr>
            <w:tcW w:w="2409" w:type="dxa"/>
            <w:vAlign w:val="center"/>
          </w:tcPr>
          <w:p w14:paraId="1C523504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D3A01" w:rsidRPr="00FD3A01" w14:paraId="055AB2A7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60391DCC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1A01C32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A38FC12" w14:textId="266698C3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Угнів</w:t>
            </w:r>
            <w:proofErr w:type="spellEnd"/>
          </w:p>
        </w:tc>
        <w:tc>
          <w:tcPr>
            <w:tcW w:w="1098" w:type="dxa"/>
            <w:vAlign w:val="center"/>
          </w:tcPr>
          <w:p w14:paraId="472AF3AA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0,3067</w:t>
            </w:r>
          </w:p>
        </w:tc>
        <w:tc>
          <w:tcPr>
            <w:tcW w:w="2566" w:type="dxa"/>
            <w:vAlign w:val="center"/>
          </w:tcPr>
          <w:p w14:paraId="55D29247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4624810900:01:005:0025</w:t>
            </w:r>
          </w:p>
        </w:tc>
        <w:tc>
          <w:tcPr>
            <w:tcW w:w="2622" w:type="dxa"/>
            <w:vAlign w:val="center"/>
          </w:tcPr>
          <w:p w14:paraId="0A429F9D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38F1FA24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Костів Михайло Миколайович/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Леуш</w:t>
            </w:r>
            <w:proofErr w:type="spellEnd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 Ігор Степанович</w:t>
            </w:r>
          </w:p>
        </w:tc>
        <w:tc>
          <w:tcPr>
            <w:tcW w:w="2409" w:type="dxa"/>
            <w:vAlign w:val="center"/>
          </w:tcPr>
          <w:p w14:paraId="36160215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01" w:rsidRPr="00FD3A01" w14:paraId="24E5A180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03846E0A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48FF2836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0A7E200C" w14:textId="7FB6825E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1098" w:type="dxa"/>
            <w:vAlign w:val="center"/>
          </w:tcPr>
          <w:p w14:paraId="23A0187F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0,5193</w:t>
            </w:r>
          </w:p>
        </w:tc>
        <w:tc>
          <w:tcPr>
            <w:tcW w:w="2566" w:type="dxa"/>
            <w:vAlign w:val="center"/>
          </w:tcPr>
          <w:p w14:paraId="4FD87316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4624882100:22:013:0089</w:t>
            </w:r>
          </w:p>
        </w:tc>
        <w:tc>
          <w:tcPr>
            <w:tcW w:w="2622" w:type="dxa"/>
            <w:vAlign w:val="center"/>
          </w:tcPr>
          <w:p w14:paraId="3DC4009D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235856E9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Товариство з обмеженою відповід­альністю «ПРЕСТИЖ-АВТО»</w:t>
            </w:r>
          </w:p>
          <w:p w14:paraId="0F0AF440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Код ЄДРПОУ</w:t>
            </w:r>
          </w:p>
          <w:p w14:paraId="3248F94B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32285602</w:t>
            </w:r>
          </w:p>
        </w:tc>
        <w:tc>
          <w:tcPr>
            <w:tcW w:w="2409" w:type="dxa"/>
            <w:vAlign w:val="center"/>
          </w:tcPr>
          <w:p w14:paraId="34907502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01" w:rsidRPr="00FD3A01" w14:paraId="3ABC8A50" w14:textId="77777777" w:rsidTr="00FD3A01">
        <w:trPr>
          <w:trHeight w:val="705"/>
        </w:trPr>
        <w:tc>
          <w:tcPr>
            <w:tcW w:w="746" w:type="dxa"/>
            <w:vAlign w:val="center"/>
          </w:tcPr>
          <w:p w14:paraId="187161D3" w14:textId="77777777" w:rsidR="00FD3A01" w:rsidRPr="00FD3A01" w:rsidRDefault="00FD3A01" w:rsidP="00FD3A01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17B45FCA" w14:textId="77777777" w:rsid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</w:p>
          <w:p w14:paraId="50C2A994" w14:textId="7DCB83CC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D3A0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D3A01">
              <w:rPr>
                <w:rFonts w:ascii="Times New Roman" w:hAnsi="Times New Roman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1098" w:type="dxa"/>
            <w:vAlign w:val="center"/>
          </w:tcPr>
          <w:p w14:paraId="56F06902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A01">
              <w:rPr>
                <w:rFonts w:ascii="Times New Roman" w:hAnsi="Times New Roman"/>
                <w:sz w:val="24"/>
                <w:szCs w:val="24"/>
                <w:lang w:val="en-US"/>
              </w:rPr>
              <w:t>0,7844</w:t>
            </w:r>
          </w:p>
        </w:tc>
        <w:tc>
          <w:tcPr>
            <w:tcW w:w="2566" w:type="dxa"/>
            <w:vAlign w:val="center"/>
          </w:tcPr>
          <w:p w14:paraId="5FF94E30" w14:textId="77777777" w:rsidR="00FD3A01" w:rsidRPr="00FD3A01" w:rsidRDefault="00FD3A01" w:rsidP="00FD3A0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4624882100:22:015:0009</w:t>
            </w:r>
          </w:p>
        </w:tc>
        <w:tc>
          <w:tcPr>
            <w:tcW w:w="2622" w:type="dxa"/>
            <w:vAlign w:val="center"/>
          </w:tcPr>
          <w:p w14:paraId="7A3966D1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 xml:space="preserve">11.02 Для розміщення та експлуатації основних, підсобних і допоміжних будівель </w:t>
            </w: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та споруд підприємств переробної, машинобудівної та іншої промисловості</w:t>
            </w:r>
          </w:p>
        </w:tc>
        <w:tc>
          <w:tcPr>
            <w:tcW w:w="2623" w:type="dxa"/>
            <w:vAlign w:val="center"/>
          </w:tcPr>
          <w:p w14:paraId="072A68E6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Товариство з обмеженою відповід­альністю «ПРЕСТИЖ-АВТО»</w:t>
            </w:r>
          </w:p>
          <w:p w14:paraId="0106F48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Код ЄДРПОУ</w:t>
            </w:r>
          </w:p>
          <w:p w14:paraId="02DFC8FF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t>32285602</w:t>
            </w:r>
          </w:p>
        </w:tc>
        <w:tc>
          <w:tcPr>
            <w:tcW w:w="2409" w:type="dxa"/>
            <w:vAlign w:val="center"/>
          </w:tcPr>
          <w:p w14:paraId="5E2E8BF8" w14:textId="77777777" w:rsidR="00FD3A01" w:rsidRPr="00FD3A01" w:rsidRDefault="00FD3A01" w:rsidP="00FD3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</w:tbl>
    <w:p w14:paraId="6E12E8CA" w14:textId="77777777" w:rsidR="00FD3A01" w:rsidRPr="00FD3A01" w:rsidRDefault="00FD3A01" w:rsidP="00FD3A01">
      <w:pPr>
        <w:rPr>
          <w:rFonts w:ascii="Times New Roman" w:hAnsi="Times New Roman"/>
          <w:sz w:val="20"/>
          <w:szCs w:val="20"/>
          <w:lang w:val="uk-UA"/>
        </w:rPr>
      </w:pPr>
    </w:p>
    <w:p w14:paraId="66798365" w14:textId="77777777" w:rsidR="00FD3A01" w:rsidRPr="00FD3A01" w:rsidRDefault="00FD3A01" w:rsidP="00FD3A01">
      <w:pPr>
        <w:rPr>
          <w:rFonts w:ascii="Times New Roman" w:hAnsi="Times New Roman"/>
          <w:sz w:val="20"/>
          <w:szCs w:val="20"/>
          <w:lang w:val="uk-UA"/>
        </w:rPr>
      </w:pPr>
    </w:p>
    <w:p w14:paraId="5EB296D3" w14:textId="77777777" w:rsidR="00FD3A01" w:rsidRPr="00FD3A01" w:rsidRDefault="00FD3A01" w:rsidP="00FD3A01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FD3A0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733A5EFD" w14:textId="5AC4A920" w:rsidR="00FD3A01" w:rsidRPr="00FD3A01" w:rsidRDefault="00FD3A01" w:rsidP="00FD3A01">
      <w:pPr>
        <w:spacing w:after="160" w:line="259" w:lineRule="auto"/>
        <w:ind w:left="1416" w:firstLine="708"/>
        <w:rPr>
          <w:rFonts w:ascii="Times New Roman" w:hAnsi="Times New Roman"/>
          <w:b/>
          <w:sz w:val="28"/>
          <w:szCs w:val="28"/>
          <w:lang w:val="uk-UA"/>
        </w:rPr>
      </w:pPr>
      <w:r w:rsidRPr="00FD3A01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</w:r>
      <w:r w:rsidRPr="00FD3A01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Оксана БЕРЕЗА</w:t>
      </w:r>
    </w:p>
    <w:sectPr w:rsidR="00FD3A01" w:rsidRPr="00FD3A01" w:rsidSect="00FD3A01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4DBA"/>
    <w:rsid w:val="00F1219E"/>
    <w:rsid w:val="00F96890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FD3A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D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FD3A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D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27</cp:revision>
  <cp:lastPrinted>2019-03-06T13:52:00Z</cp:lastPrinted>
  <dcterms:created xsi:type="dcterms:W3CDTF">2022-03-31T12:56:00Z</dcterms:created>
  <dcterms:modified xsi:type="dcterms:W3CDTF">2023-08-22T14:01:00Z</dcterms:modified>
</cp:coreProperties>
</file>