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0C259C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0C2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EF1882" w:rsidRPr="00EF1882" w:rsidRDefault="00EF1882" w:rsidP="00EF1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882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76019252" wp14:editId="355748D4">
            <wp:extent cx="42862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882" w:rsidRPr="00EF1882" w:rsidRDefault="00EF1882" w:rsidP="00EF1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8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EF1882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EF1882" w:rsidRPr="00EF1882" w:rsidRDefault="00EF1882" w:rsidP="00EF1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F18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EF1882" w:rsidRPr="00EF1882" w:rsidRDefault="00EF1882" w:rsidP="00EF1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1882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EF188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F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чергова </w:t>
      </w:r>
      <w:proofErr w:type="spellStart"/>
      <w:r w:rsidRPr="00EF1882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EF18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188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F1882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Pr="00EF1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1882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EF1882" w:rsidRPr="00EF1882" w:rsidRDefault="00EF1882" w:rsidP="00EF1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882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 w:rsidRPr="00EF1882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Pr="00EF1882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EF1882" w:rsidRPr="00EF1882" w:rsidRDefault="00EF1882" w:rsidP="00EF188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882" w:rsidRPr="00EF1882" w:rsidRDefault="00EF1882" w:rsidP="00EF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1882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EF1882">
        <w:rPr>
          <w:rFonts w:ascii="Times New Roman" w:eastAsia="Calibri" w:hAnsi="Times New Roman" w:cs="Times New Roman"/>
          <w:sz w:val="28"/>
          <w:szCs w:val="28"/>
        </w:rPr>
        <w:t xml:space="preserve"> 19 </w:t>
      </w:r>
      <w:proofErr w:type="spellStart"/>
      <w:r w:rsidRPr="00EF1882">
        <w:rPr>
          <w:rFonts w:ascii="Times New Roman" w:eastAsia="Calibri" w:hAnsi="Times New Roman" w:cs="Times New Roman"/>
          <w:sz w:val="28"/>
          <w:szCs w:val="28"/>
        </w:rPr>
        <w:t>вересня</w:t>
      </w:r>
      <w:proofErr w:type="spellEnd"/>
      <w:r w:rsidRPr="00EF18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</w:t>
      </w:r>
      <w:r w:rsidRPr="00EF188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F188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EF1882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gramStart"/>
      <w:r w:rsidRPr="00EF188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>елз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№ 1138</w:t>
      </w:r>
      <w:r w:rsidRPr="00EF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C259C" w:rsidRPr="00EF1882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прийняття під нагляд, охорону та управління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частини спадкового майна</w:t>
      </w:r>
      <w:r w:rsidR="00750D26"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, а саме:</w:t>
      </w: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земельних ділянок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/земельних часток/паїв//</w:t>
      </w:r>
      <w:r w:rsidR="00750D26"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у разі відсутності спадкоємців за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заповітом і за законом, усунення їх від права на спадкування,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неприйняття ними спадщини, а також відмови від її прийняття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після спливу шести місяців з дня відкриття спадщини</w:t>
      </w: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та установлення органу управління спадщиною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на території </w:t>
      </w:r>
      <w:r w:rsidR="003F2E05"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Белзької мі</w:t>
      </w: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ської ради </w:t>
      </w:r>
    </w:p>
    <w:p w:rsidR="000C259C" w:rsidRPr="00B54DBA" w:rsidRDefault="000C259C" w:rsidP="000C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0C259C" w:rsidRPr="00B54DBA" w:rsidRDefault="003F2E05" w:rsidP="00574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</w:t>
      </w:r>
      <w:r w:rsidR="000C259C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раховуючи нагальну необхідність прийняття під нагляд та охорону, забезпечення утримання та догляду частини спадкового майна земельних ділянок /земельні частки /паї//, власники яких померли, а спадкоємці за законом і за заповітом відсутні, або усунені від права на спадкування, непр</w:t>
      </w:r>
      <w:r w:rsidR="00A933D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ийняли спадщину, а також відмо</w:t>
      </w:r>
      <w:r w:rsidR="000C259C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вились від прийняття спадщини після спливу шести місяців з дня відкриття спадщини, спрямовану на раціональне використання земель,  відтворення та підвищення родючості земель,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керуючись </w:t>
      </w:r>
      <w:r w:rsidR="00CD2B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Законом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України « Про оре</w:t>
      </w:r>
      <w:r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нду землі»,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6761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</w:t>
      </w:r>
      <w:r w:rsid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ст.373,374,1270,1277,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1283,1285 Цивільного кодексу України, </w:t>
      </w:r>
      <w:r w:rsid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ст.26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« Про місцеве самов</w:t>
      </w:r>
      <w:r w:rsidR="00E34456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рядування в Україні»</w:t>
      </w:r>
      <w:r w:rsidR="00B54DBA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34456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Белзька мі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ська рада </w:t>
      </w:r>
      <w:r w:rsidR="00B54DBA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Львівської області,-</w:t>
      </w:r>
    </w:p>
    <w:p w:rsidR="000C259C" w:rsidRPr="00B54DBA" w:rsidRDefault="000C259C" w:rsidP="00574078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ВИРІШИЛА:</w:t>
      </w:r>
    </w:p>
    <w:p w:rsidR="000C259C" w:rsidRDefault="000C259C" w:rsidP="0057407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Прийняти під нагляд та охорону  майно, що входить до складу спадкового майна</w:t>
      </w:r>
      <w:r w:rsidR="00CD2BC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а саме: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земельні ділянки сіль</w:t>
      </w:r>
      <w:r w:rsidR="00750D26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ськогосподарського призначення (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земельні частки /паї/</w:t>
      </w:r>
      <w:r w:rsidR="00750D26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на території </w:t>
      </w:r>
      <w:r w:rsidR="00E34456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Белзької мі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ської ради, власники яких померли, а спадкоємці за законом і за заповітом відсутні, або усунені від права на спадкування, непр</w:t>
      </w:r>
      <w:r w:rsidR="00A933D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ийняли спадщину, а також відмо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відумерлою згідно </w:t>
      </w:r>
      <w:r w:rsidR="00E34456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додатку 1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:rsidR="00750D26" w:rsidRPr="00750D26" w:rsidRDefault="00750D26" w:rsidP="0057407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управителем спадщини, а саме: земельних ділянок 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сільськогосподарського призначення (земельних часток /паїв/), які входять до складу спадкового майна на території Белзької міської ради, власники яких померли, а спадкоємці за законом і за заповітом відсутні, або усунені від права на спадкування, </w:t>
      </w:r>
      <w:proofErr w:type="spellStart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неприйняли</w:t>
      </w:r>
      <w:proofErr w:type="spellEnd"/>
      <w:r w:rsidR="00A933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спадщину, а також відмо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</w:t>
      </w:r>
      <w:proofErr w:type="spellStart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відумерлою</w:t>
      </w:r>
      <w:proofErr w:type="spellEnd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містяться у додатку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 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рішення Белзьку міську раду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Львівської області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D2BC9" w:rsidRPr="00CD2BC9" w:rsidRDefault="00CD2BC9" w:rsidP="0057407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D2B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Забезпечити  охорону та утримання земельних ділянок  в належному стані,  недопущення заростання  земельних ділянок   бур’янами та чагарниками.</w:t>
      </w:r>
    </w:p>
    <w:p w:rsidR="000C259C" w:rsidRDefault="000C259C" w:rsidP="0057407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питань містобудування, архітектури та земельних відносин.</w:t>
      </w:r>
    </w:p>
    <w:p w:rsidR="00B54DBA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54DBA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54DBA" w:rsidRPr="00B54DBA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C259C" w:rsidRPr="00574078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Міський</w:t>
      </w:r>
      <w:r w:rsidR="000C259C" w:rsidRPr="0057407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57407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Оксана БЕРЕЗА</w:t>
      </w: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ectPr w:rsidR="00574078" w:rsidSect="00B54D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74078" w:rsidRPr="00574078" w:rsidRDefault="00574078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407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lastRenderedPageBreak/>
        <w:t>Додаток 1</w:t>
      </w:r>
    </w:p>
    <w:p w:rsidR="00574078" w:rsidRPr="00574078" w:rsidRDefault="00574078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407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до рішення Белзької міської ради</w:t>
      </w:r>
    </w:p>
    <w:p w:rsidR="00574078" w:rsidRPr="00574078" w:rsidRDefault="00574078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407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Львівської області </w:t>
      </w:r>
    </w:p>
    <w:p w:rsidR="00574078" w:rsidRPr="00574078" w:rsidRDefault="00EF1882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№ 1138 від 19.09.</w:t>
      </w:r>
      <w:bookmarkStart w:id="0" w:name="_GoBack"/>
      <w:bookmarkEnd w:id="0"/>
      <w:r w:rsidR="00574078" w:rsidRPr="0057407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2023р.</w:t>
      </w:r>
    </w:p>
    <w:p w:rsidR="00574078" w:rsidRDefault="00574078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Style w:val="1"/>
        <w:tblW w:w="14060" w:type="dxa"/>
        <w:jc w:val="center"/>
        <w:tblLook w:val="04A0" w:firstRow="1" w:lastRow="0" w:firstColumn="1" w:lastColumn="0" w:noHBand="0" w:noVBand="1"/>
      </w:tblPr>
      <w:tblGrid>
        <w:gridCol w:w="1020"/>
        <w:gridCol w:w="4241"/>
        <w:gridCol w:w="2935"/>
        <w:gridCol w:w="2572"/>
        <w:gridCol w:w="1014"/>
        <w:gridCol w:w="1080"/>
        <w:gridCol w:w="1198"/>
      </w:tblGrid>
      <w:tr w:rsidR="00574078" w:rsidRPr="00574078" w:rsidTr="0077132E">
        <w:trPr>
          <w:trHeight w:val="567"/>
          <w:jc w:val="center"/>
        </w:trPr>
        <w:tc>
          <w:tcPr>
            <w:tcW w:w="1020" w:type="dxa"/>
            <w:noWrap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№ п/п</w:t>
            </w:r>
          </w:p>
        </w:tc>
        <w:tc>
          <w:tcPr>
            <w:tcW w:w="4241" w:type="dxa"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Прізвище, ім`я, по батькові пайовика</w:t>
            </w:r>
          </w:p>
        </w:tc>
        <w:tc>
          <w:tcPr>
            <w:tcW w:w="2935" w:type="dxa"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Кадастровий номер</w:t>
            </w:r>
          </w:p>
        </w:tc>
        <w:tc>
          <w:tcPr>
            <w:tcW w:w="2572" w:type="dxa"/>
            <w:noWrap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Вид угідь</w:t>
            </w:r>
          </w:p>
        </w:tc>
        <w:tc>
          <w:tcPr>
            <w:tcW w:w="1014" w:type="dxa"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Номер масиву</w:t>
            </w:r>
          </w:p>
        </w:tc>
        <w:tc>
          <w:tcPr>
            <w:tcW w:w="1080" w:type="dxa"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№ ділянки</w:t>
            </w:r>
          </w:p>
        </w:tc>
        <w:tc>
          <w:tcPr>
            <w:tcW w:w="1198" w:type="dxa"/>
            <w:noWrap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Площа, га</w:t>
            </w:r>
          </w:p>
        </w:tc>
      </w:tr>
      <w:tr w:rsidR="00574078" w:rsidRPr="00574078" w:rsidTr="0077132E">
        <w:trPr>
          <w:trHeight w:val="312"/>
          <w:jc w:val="center"/>
        </w:trPr>
        <w:tc>
          <w:tcPr>
            <w:tcW w:w="1020" w:type="dxa"/>
            <w:noWrap/>
          </w:tcPr>
          <w:p w:rsidR="00574078" w:rsidRPr="00574078" w:rsidRDefault="00574078" w:rsidP="00574078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74078">
              <w:rPr>
                <w:rFonts w:ascii="Times New Roman" w:eastAsia="Calibri" w:hAnsi="Times New Roman" w:cs="Times New Roman"/>
                <w:color w:val="000000"/>
              </w:rPr>
              <w:t>Хижинський</w:t>
            </w:r>
            <w:proofErr w:type="spellEnd"/>
            <w:r w:rsidRPr="00574078">
              <w:rPr>
                <w:rFonts w:ascii="Times New Roman" w:eastAsia="Calibri" w:hAnsi="Times New Roman" w:cs="Times New Roman"/>
                <w:color w:val="000000"/>
              </w:rPr>
              <w:t xml:space="preserve"> Микола Михайлович</w:t>
            </w:r>
          </w:p>
        </w:tc>
        <w:tc>
          <w:tcPr>
            <w:tcW w:w="2935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4624882400:05:000:0179</w:t>
            </w:r>
          </w:p>
        </w:tc>
        <w:tc>
          <w:tcPr>
            <w:tcW w:w="2572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14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198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1,4013</w:t>
            </w:r>
          </w:p>
        </w:tc>
      </w:tr>
      <w:tr w:rsidR="00574078" w:rsidRPr="00574078" w:rsidTr="0077132E">
        <w:trPr>
          <w:trHeight w:val="312"/>
          <w:jc w:val="center"/>
        </w:trPr>
        <w:tc>
          <w:tcPr>
            <w:tcW w:w="1020" w:type="dxa"/>
            <w:noWrap/>
          </w:tcPr>
          <w:p w:rsidR="00574078" w:rsidRPr="00574078" w:rsidRDefault="00574078" w:rsidP="00574078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74078">
              <w:rPr>
                <w:rFonts w:ascii="Times New Roman" w:eastAsia="Calibri" w:hAnsi="Times New Roman" w:cs="Times New Roman"/>
                <w:color w:val="000000"/>
              </w:rPr>
              <w:t>Воробій</w:t>
            </w:r>
            <w:proofErr w:type="spellEnd"/>
            <w:r w:rsidRPr="00574078">
              <w:rPr>
                <w:rFonts w:ascii="Times New Roman" w:eastAsia="Calibri" w:hAnsi="Times New Roman" w:cs="Times New Roman"/>
                <w:color w:val="000000"/>
              </w:rPr>
              <w:t xml:space="preserve"> Василь Андрійович</w:t>
            </w:r>
          </w:p>
        </w:tc>
        <w:tc>
          <w:tcPr>
            <w:tcW w:w="2935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4624882100:18:000:0614</w:t>
            </w:r>
          </w:p>
        </w:tc>
        <w:tc>
          <w:tcPr>
            <w:tcW w:w="2572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14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198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1,1869</w:t>
            </w:r>
          </w:p>
        </w:tc>
      </w:tr>
      <w:tr w:rsidR="00574078" w:rsidRPr="00574078" w:rsidTr="0077132E">
        <w:trPr>
          <w:trHeight w:val="312"/>
          <w:jc w:val="center"/>
        </w:trPr>
        <w:tc>
          <w:tcPr>
            <w:tcW w:w="1020" w:type="dxa"/>
            <w:noWrap/>
          </w:tcPr>
          <w:p w:rsidR="00574078" w:rsidRPr="00574078" w:rsidRDefault="00574078" w:rsidP="00574078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74078">
              <w:rPr>
                <w:rFonts w:ascii="Times New Roman" w:eastAsia="Calibri" w:hAnsi="Times New Roman" w:cs="Times New Roman"/>
                <w:color w:val="000000"/>
              </w:rPr>
              <w:t>Воробій</w:t>
            </w:r>
            <w:proofErr w:type="spellEnd"/>
            <w:r w:rsidRPr="00574078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</w:t>
            </w:r>
          </w:p>
        </w:tc>
        <w:tc>
          <w:tcPr>
            <w:tcW w:w="2935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4624882100:18:000:0613</w:t>
            </w:r>
          </w:p>
        </w:tc>
        <w:tc>
          <w:tcPr>
            <w:tcW w:w="2572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14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198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2,0076</w:t>
            </w:r>
          </w:p>
        </w:tc>
      </w:tr>
    </w:tbl>
    <w:p w:rsidR="00574078" w:rsidRPr="00574078" w:rsidRDefault="00574078" w:rsidP="00574078">
      <w:pPr>
        <w:rPr>
          <w:rFonts w:ascii="Times New Roman" w:eastAsia="Calibri" w:hAnsi="Times New Roman" w:cs="Times New Roman"/>
          <w:lang w:val="uk-UA"/>
        </w:rPr>
      </w:pPr>
    </w:p>
    <w:p w:rsidR="00574078" w:rsidRPr="00574078" w:rsidRDefault="00574078" w:rsidP="00574078">
      <w:pPr>
        <w:rPr>
          <w:rFonts w:ascii="Times New Roman" w:eastAsia="Calibri" w:hAnsi="Times New Roman" w:cs="Times New Roman"/>
          <w:lang w:val="uk-UA"/>
        </w:rPr>
      </w:pPr>
    </w:p>
    <w:p w:rsidR="00574078" w:rsidRPr="00574078" w:rsidRDefault="00574078" w:rsidP="00574078">
      <w:pPr>
        <w:rPr>
          <w:rFonts w:ascii="Times New Roman" w:eastAsia="Calibri" w:hAnsi="Times New Roman" w:cs="Times New Roman"/>
          <w:lang w:val="uk-UA"/>
        </w:rPr>
      </w:pPr>
    </w:p>
    <w:p w:rsidR="00574078" w:rsidRPr="00574078" w:rsidRDefault="00574078" w:rsidP="00574078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574078">
        <w:rPr>
          <w:rFonts w:ascii="Times New Roman" w:eastAsia="Calibri" w:hAnsi="Times New Roman" w:cs="Times New Roman"/>
          <w:lang w:val="uk-UA"/>
        </w:rPr>
        <w:tab/>
      </w:r>
      <w:r w:rsidRPr="00574078">
        <w:rPr>
          <w:rFonts w:ascii="Times New Roman" w:eastAsia="Calibri" w:hAnsi="Times New Roman" w:cs="Times New Roman"/>
          <w:lang w:val="uk-UA"/>
        </w:rPr>
        <w:tab/>
      </w:r>
      <w:r w:rsidRPr="00574078">
        <w:rPr>
          <w:rFonts w:ascii="Times New Roman" w:eastAsia="Calibri" w:hAnsi="Times New Roman" w:cs="Times New Roman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Міський голова</w:t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  <w:t>Оксана БЕРЕЗА</w:t>
      </w: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Pr="000C259C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574078" w:rsidRPr="000C259C" w:rsidSect="00574078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AB"/>
    <w:multiLevelType w:val="hybridMultilevel"/>
    <w:tmpl w:val="420E90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C259C"/>
    <w:rsid w:val="003C44BF"/>
    <w:rsid w:val="003F2E05"/>
    <w:rsid w:val="004D6761"/>
    <w:rsid w:val="00574078"/>
    <w:rsid w:val="00612A56"/>
    <w:rsid w:val="00750D26"/>
    <w:rsid w:val="00774CF3"/>
    <w:rsid w:val="008E58A8"/>
    <w:rsid w:val="00987D84"/>
    <w:rsid w:val="00A70532"/>
    <w:rsid w:val="00A933D2"/>
    <w:rsid w:val="00B54DBA"/>
    <w:rsid w:val="00C667F0"/>
    <w:rsid w:val="00CD2BC9"/>
    <w:rsid w:val="00CF11E2"/>
    <w:rsid w:val="00E20872"/>
    <w:rsid w:val="00E34456"/>
    <w:rsid w:val="00EF1882"/>
    <w:rsid w:val="00EF2E67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3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57407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7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3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57407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7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Белз</cp:lastModifiedBy>
  <cp:revision>21</cp:revision>
  <dcterms:created xsi:type="dcterms:W3CDTF">2022-02-15T11:36:00Z</dcterms:created>
  <dcterms:modified xsi:type="dcterms:W3CDTF">2023-09-21T09:29:00Z</dcterms:modified>
</cp:coreProperties>
</file>