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E6402" w14:textId="77777777" w:rsidR="000072C5" w:rsidRPr="005E164C" w:rsidRDefault="000072C5" w:rsidP="008B37AF">
      <w:pPr>
        <w:tabs>
          <w:tab w:val="left" w:pos="425"/>
          <w:tab w:val="left" w:pos="993"/>
        </w:tabs>
        <w:spacing w:after="0" w:line="240" w:lineRule="auto"/>
        <w:ind w:firstLine="426"/>
        <w:rPr>
          <w:rFonts w:ascii="PF Square Sans Pro" w:eastAsia="Calibri" w:hAnsi="PF Square Sans Pro" w:cs="Arial"/>
          <w:b/>
          <w:bCs/>
          <w:iCs/>
          <w:noProof/>
          <w:color w:val="000000"/>
        </w:rPr>
      </w:pPr>
    </w:p>
    <w:p w14:paraId="0F2BA618" w14:textId="02AFA6B8" w:rsidR="007C0322" w:rsidRPr="00B123BE" w:rsidRDefault="007C0322" w:rsidP="00CE0D61">
      <w:pPr>
        <w:spacing w:after="0" w:line="240" w:lineRule="auto"/>
        <w:ind w:firstLine="425"/>
        <w:jc w:val="right"/>
        <w:rPr>
          <w:rFonts w:eastAsia="Times New Roman" w:cs="Times New Roman"/>
          <w:lang w:eastAsia="uk-UA"/>
        </w:rPr>
      </w:pPr>
      <w:r w:rsidRPr="00CE0D61">
        <w:rPr>
          <w:rFonts w:eastAsia="Times New Roman" w:cs="Times New Roman"/>
          <w:lang w:eastAsia="uk-UA"/>
        </w:rPr>
        <w:t xml:space="preserve">Додаток </w:t>
      </w:r>
      <w:r w:rsidRPr="00B123BE">
        <w:rPr>
          <w:rFonts w:eastAsia="Times New Roman" w:cs="Times New Roman"/>
          <w:lang w:eastAsia="uk-UA"/>
        </w:rPr>
        <w:t>2</w:t>
      </w:r>
    </w:p>
    <w:p w14:paraId="188FA4FD" w14:textId="42BBA079" w:rsidR="007C0322" w:rsidRPr="00CE0D61" w:rsidRDefault="007C0322" w:rsidP="00CE0D61">
      <w:pPr>
        <w:spacing w:after="0" w:line="240" w:lineRule="auto"/>
        <w:ind w:firstLine="425"/>
        <w:jc w:val="right"/>
        <w:rPr>
          <w:rFonts w:eastAsia="Times New Roman" w:cs="Times New Roman"/>
          <w:lang w:eastAsia="uk-UA"/>
        </w:rPr>
      </w:pPr>
      <w:r w:rsidRPr="00CE0D61">
        <w:rPr>
          <w:rFonts w:eastAsia="Times New Roman" w:cs="Times New Roman"/>
          <w:lang w:eastAsia="uk-UA"/>
        </w:rPr>
        <w:t xml:space="preserve">до рішення </w:t>
      </w:r>
      <w:r w:rsidR="00B123BE">
        <w:rPr>
          <w:rFonts w:eastAsia="Times New Roman" w:cs="Times New Roman"/>
          <w:lang w:eastAsia="uk-UA"/>
        </w:rPr>
        <w:t xml:space="preserve"> сесії </w:t>
      </w:r>
      <w:proofErr w:type="spellStart"/>
      <w:r w:rsidRPr="00CE0D61">
        <w:rPr>
          <w:rFonts w:eastAsia="Times New Roman" w:cs="Times New Roman"/>
          <w:lang w:eastAsia="uk-UA"/>
        </w:rPr>
        <w:t>Белзької</w:t>
      </w:r>
      <w:proofErr w:type="spellEnd"/>
      <w:r w:rsidRPr="00CE0D61">
        <w:rPr>
          <w:rFonts w:eastAsia="Times New Roman" w:cs="Times New Roman"/>
          <w:lang w:eastAsia="uk-UA"/>
        </w:rPr>
        <w:t xml:space="preserve"> міської ради </w:t>
      </w:r>
    </w:p>
    <w:p w14:paraId="59B92F36" w14:textId="77777777" w:rsidR="007C0322" w:rsidRPr="00CE0D61" w:rsidRDefault="007C0322" w:rsidP="00CE0D61">
      <w:pPr>
        <w:spacing w:after="0" w:line="240" w:lineRule="auto"/>
        <w:ind w:firstLine="425"/>
        <w:jc w:val="right"/>
        <w:rPr>
          <w:rFonts w:eastAsia="Times New Roman" w:cs="Times New Roman"/>
          <w:lang w:eastAsia="uk-UA"/>
        </w:rPr>
      </w:pPr>
      <w:r w:rsidRPr="00CE0D61">
        <w:rPr>
          <w:rFonts w:eastAsia="Times New Roman" w:cs="Times New Roman"/>
          <w:lang w:eastAsia="uk-UA"/>
        </w:rPr>
        <w:t>Львівської області</w:t>
      </w:r>
    </w:p>
    <w:p w14:paraId="30551863" w14:textId="7043AEB6" w:rsidR="007C0322" w:rsidRPr="00FC2D85" w:rsidRDefault="00B123BE" w:rsidP="00CE0D61">
      <w:pPr>
        <w:spacing w:after="0" w:line="240" w:lineRule="auto"/>
        <w:ind w:firstLine="425"/>
        <w:jc w:val="right"/>
        <w:rPr>
          <w:rFonts w:eastAsia="Times New Roman" w:cs="Times New Roman"/>
          <w:lang w:eastAsia="uk-UA"/>
        </w:rPr>
      </w:pPr>
      <w:r>
        <w:rPr>
          <w:rFonts w:eastAsia="Times New Roman" w:cs="Times New Roman"/>
          <w:lang w:eastAsia="uk-UA"/>
        </w:rPr>
        <w:t>в</w:t>
      </w:r>
      <w:r w:rsidR="007C0322" w:rsidRPr="00CE0D61">
        <w:rPr>
          <w:rFonts w:eastAsia="Times New Roman" w:cs="Times New Roman"/>
          <w:lang w:eastAsia="uk-UA"/>
        </w:rPr>
        <w:t>ід</w:t>
      </w:r>
      <w:r>
        <w:rPr>
          <w:rFonts w:eastAsia="Times New Roman" w:cs="Times New Roman"/>
          <w:lang w:eastAsia="uk-UA"/>
        </w:rPr>
        <w:t xml:space="preserve"> 27 лютого 2026 року  № 2171</w:t>
      </w:r>
    </w:p>
    <w:p w14:paraId="57D1BC4A" w14:textId="77777777" w:rsidR="004D70A7" w:rsidRDefault="00EB6A69" w:rsidP="008B37AF">
      <w:pPr>
        <w:tabs>
          <w:tab w:val="left" w:pos="0"/>
          <w:tab w:val="left" w:pos="425"/>
        </w:tabs>
        <w:autoSpaceDE w:val="0"/>
        <w:autoSpaceDN w:val="0"/>
        <w:adjustRightInd w:val="0"/>
        <w:spacing w:after="0" w:line="240" w:lineRule="auto"/>
        <w:jc w:val="center"/>
        <w:rPr>
          <w:rFonts w:ascii="PF Square Sans Pro" w:eastAsia="Times New Roman" w:hAnsi="PF Square Sans Pro" w:cs="Arial"/>
          <w:b/>
          <w:color w:val="000000"/>
          <w:sz w:val="40"/>
          <w:szCs w:val="40"/>
          <w:lang w:eastAsia="ru-RU"/>
        </w:rPr>
      </w:pPr>
      <w:r>
        <w:rPr>
          <w:noProof/>
          <w:lang w:eastAsia="uk-UA"/>
        </w:rPr>
        <w:drawing>
          <wp:inline distT="0" distB="0" distL="0" distR="0" wp14:anchorId="11ED6EC9" wp14:editId="5CBFC1FA">
            <wp:extent cx="2562225" cy="3333750"/>
            <wp:effectExtent l="0" t="0" r="9525" b="0"/>
            <wp:docPr id="4" name="Рисунок 3" descr="C:\Users\New\Desktop\Белзька.png"/>
            <wp:cNvGraphicFramePr/>
            <a:graphic xmlns:a="http://schemas.openxmlformats.org/drawingml/2006/main">
              <a:graphicData uri="http://schemas.openxmlformats.org/drawingml/2006/picture">
                <pic:pic xmlns:pic="http://schemas.openxmlformats.org/drawingml/2006/picture">
                  <pic:nvPicPr>
                    <pic:cNvPr id="4" name="Рисунок 3" descr="C:\Users\New\Desktop\Белзька.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2225" cy="3333750"/>
                    </a:xfrm>
                    <a:prstGeom prst="rect">
                      <a:avLst/>
                    </a:prstGeom>
                    <a:noFill/>
                    <a:ln>
                      <a:noFill/>
                    </a:ln>
                  </pic:spPr>
                </pic:pic>
              </a:graphicData>
            </a:graphic>
          </wp:inline>
        </w:drawing>
      </w:r>
    </w:p>
    <w:p w14:paraId="24313E26" w14:textId="77777777" w:rsidR="00924957" w:rsidRDefault="00924957" w:rsidP="008B37AF">
      <w:pPr>
        <w:tabs>
          <w:tab w:val="left" w:pos="0"/>
          <w:tab w:val="left" w:pos="425"/>
        </w:tabs>
        <w:autoSpaceDE w:val="0"/>
        <w:autoSpaceDN w:val="0"/>
        <w:adjustRightInd w:val="0"/>
        <w:spacing w:after="0" w:line="240" w:lineRule="auto"/>
        <w:jc w:val="center"/>
        <w:rPr>
          <w:rFonts w:ascii="PF Square Sans Pro" w:eastAsia="Times New Roman" w:hAnsi="PF Square Sans Pro" w:cs="Arial"/>
          <w:b/>
          <w:color w:val="000000"/>
          <w:sz w:val="40"/>
          <w:szCs w:val="40"/>
          <w:lang w:eastAsia="ru-RU"/>
        </w:rPr>
      </w:pPr>
    </w:p>
    <w:p w14:paraId="1029F46D" w14:textId="77777777" w:rsidR="00924957" w:rsidRPr="005E164C" w:rsidRDefault="00924957" w:rsidP="008B37AF">
      <w:pPr>
        <w:tabs>
          <w:tab w:val="left" w:pos="0"/>
          <w:tab w:val="left" w:pos="425"/>
        </w:tabs>
        <w:autoSpaceDE w:val="0"/>
        <w:autoSpaceDN w:val="0"/>
        <w:adjustRightInd w:val="0"/>
        <w:spacing w:after="0" w:line="240" w:lineRule="auto"/>
        <w:jc w:val="center"/>
        <w:rPr>
          <w:rFonts w:ascii="PF Square Sans Pro" w:eastAsia="Times New Roman" w:hAnsi="PF Square Sans Pro" w:cs="Arial"/>
          <w:b/>
          <w:color w:val="000000"/>
          <w:sz w:val="40"/>
          <w:szCs w:val="40"/>
          <w:lang w:eastAsia="ru-RU"/>
        </w:rPr>
      </w:pPr>
    </w:p>
    <w:p w14:paraId="3492AB0D" w14:textId="77777777" w:rsidR="006B36B4" w:rsidRPr="005E164C" w:rsidRDefault="006B36B4" w:rsidP="008B37AF">
      <w:pPr>
        <w:tabs>
          <w:tab w:val="left" w:pos="425"/>
          <w:tab w:val="left" w:pos="993"/>
        </w:tabs>
        <w:autoSpaceDE w:val="0"/>
        <w:autoSpaceDN w:val="0"/>
        <w:adjustRightInd w:val="0"/>
        <w:spacing w:after="0" w:line="240" w:lineRule="auto"/>
        <w:ind w:firstLine="426"/>
        <w:jc w:val="center"/>
        <w:rPr>
          <w:rFonts w:ascii="PF Square Sans Pro" w:eastAsia="Times New Roman" w:hAnsi="PF Square Sans Pro" w:cs="Arial"/>
          <w:b/>
          <w:color w:val="000000"/>
          <w:sz w:val="40"/>
          <w:szCs w:val="40"/>
          <w:lang w:eastAsia="ru-RU"/>
        </w:rPr>
      </w:pPr>
    </w:p>
    <w:p w14:paraId="79B8E710" w14:textId="77777777" w:rsidR="00401C5E" w:rsidRPr="005E164C" w:rsidRDefault="00401C5E" w:rsidP="008B37AF">
      <w:pPr>
        <w:tabs>
          <w:tab w:val="left" w:pos="0"/>
        </w:tabs>
        <w:autoSpaceDE w:val="0"/>
        <w:autoSpaceDN w:val="0"/>
        <w:adjustRightInd w:val="0"/>
        <w:spacing w:after="0" w:line="240" w:lineRule="auto"/>
        <w:jc w:val="center"/>
        <w:rPr>
          <w:rFonts w:ascii="PF Square Sans Pro" w:eastAsia="Times New Roman" w:hAnsi="PF Square Sans Pro" w:cs="Arial"/>
          <w:b/>
          <w:color w:val="000000"/>
          <w:sz w:val="46"/>
          <w:szCs w:val="46"/>
          <w:lang w:eastAsia="ru-RU"/>
        </w:rPr>
      </w:pPr>
      <w:r w:rsidRPr="005E164C">
        <w:rPr>
          <w:rFonts w:ascii="PF Square Sans Pro" w:eastAsia="Times New Roman" w:hAnsi="PF Square Sans Pro" w:cs="Arial"/>
          <w:b/>
          <w:color w:val="000000"/>
          <w:sz w:val="46"/>
          <w:szCs w:val="46"/>
          <w:lang w:eastAsia="ru-RU"/>
        </w:rPr>
        <w:t>ПЛАН ЗАХОДІВ</w:t>
      </w:r>
    </w:p>
    <w:p w14:paraId="127196D7" w14:textId="51E9D383" w:rsidR="00CE0D61" w:rsidRPr="00CE0D61" w:rsidRDefault="00CE0D61" w:rsidP="00CE0D61">
      <w:pPr>
        <w:shd w:val="clear" w:color="auto" w:fill="FFFFFF"/>
        <w:ind w:firstLine="425"/>
        <w:jc w:val="center"/>
        <w:rPr>
          <w:rFonts w:ascii="PF Square Sans Pro" w:eastAsia="Times New Roman" w:hAnsi="PF Square Sans Pro" w:cs="Arial"/>
          <w:b/>
          <w:color w:val="000000"/>
          <w:sz w:val="46"/>
          <w:szCs w:val="46"/>
          <w:lang w:eastAsia="ru-RU"/>
        </w:rPr>
      </w:pPr>
      <w:r w:rsidRPr="00CE0D61">
        <w:rPr>
          <w:rFonts w:ascii="PF Square Sans Pro" w:eastAsia="Times New Roman" w:hAnsi="PF Square Sans Pro" w:cs="Arial"/>
          <w:b/>
          <w:color w:val="000000"/>
          <w:sz w:val="46"/>
          <w:szCs w:val="46"/>
          <w:lang w:eastAsia="ru-RU"/>
        </w:rPr>
        <w:t>на 2026 - 2027 роки</w:t>
      </w:r>
    </w:p>
    <w:p w14:paraId="2AB46696" w14:textId="1264383C" w:rsidR="00CE0D61" w:rsidRPr="00CE0D61" w:rsidRDefault="00CE0D61" w:rsidP="00CE0D61">
      <w:pPr>
        <w:shd w:val="clear" w:color="auto" w:fill="FFFFFF"/>
        <w:ind w:firstLine="425"/>
        <w:jc w:val="center"/>
        <w:rPr>
          <w:rFonts w:ascii="PF Square Sans Pro" w:eastAsia="Times New Roman" w:hAnsi="PF Square Sans Pro" w:cs="Arial"/>
          <w:b/>
          <w:color w:val="000000"/>
          <w:sz w:val="46"/>
          <w:szCs w:val="46"/>
          <w:lang w:eastAsia="ru-RU"/>
        </w:rPr>
      </w:pPr>
      <w:r w:rsidRPr="00CE0D61">
        <w:rPr>
          <w:rFonts w:ascii="PF Square Sans Pro" w:eastAsia="Times New Roman" w:hAnsi="PF Square Sans Pro" w:cs="Arial"/>
          <w:b/>
          <w:color w:val="000000"/>
          <w:sz w:val="46"/>
          <w:szCs w:val="46"/>
          <w:lang w:eastAsia="ru-RU"/>
        </w:rPr>
        <w:t xml:space="preserve">з впровадження Стратегії розвитку </w:t>
      </w:r>
      <w:proofErr w:type="spellStart"/>
      <w:r w:rsidRPr="00CE0D61">
        <w:rPr>
          <w:rFonts w:ascii="PF Square Sans Pro" w:eastAsia="Times New Roman" w:hAnsi="PF Square Sans Pro" w:cs="Arial"/>
          <w:b/>
          <w:color w:val="000000"/>
          <w:sz w:val="46"/>
          <w:szCs w:val="46"/>
          <w:lang w:eastAsia="ru-RU"/>
        </w:rPr>
        <w:t>Белзької</w:t>
      </w:r>
      <w:proofErr w:type="spellEnd"/>
      <w:r w:rsidRPr="00CE0D61">
        <w:rPr>
          <w:rFonts w:ascii="PF Square Sans Pro" w:eastAsia="Times New Roman" w:hAnsi="PF Square Sans Pro" w:cs="Arial"/>
          <w:b/>
          <w:color w:val="000000"/>
          <w:sz w:val="46"/>
          <w:szCs w:val="46"/>
          <w:lang w:eastAsia="ru-RU"/>
        </w:rPr>
        <w:t xml:space="preserve"> територіальної громади</w:t>
      </w:r>
    </w:p>
    <w:p w14:paraId="6FEDE8E6" w14:textId="65D04FF9" w:rsidR="002470C9" w:rsidRPr="00CE0D61" w:rsidRDefault="00CE0D61" w:rsidP="00CE0D61">
      <w:pPr>
        <w:tabs>
          <w:tab w:val="left" w:pos="0"/>
        </w:tabs>
        <w:spacing w:after="0" w:line="240" w:lineRule="auto"/>
        <w:jc w:val="center"/>
        <w:rPr>
          <w:rFonts w:ascii="PF Square Sans Pro" w:eastAsia="Times New Roman" w:hAnsi="PF Square Sans Pro" w:cs="Arial"/>
          <w:b/>
          <w:color w:val="000000"/>
          <w:sz w:val="46"/>
          <w:szCs w:val="46"/>
          <w:lang w:eastAsia="ru-RU"/>
        </w:rPr>
      </w:pPr>
      <w:r w:rsidRPr="00CE0D61">
        <w:rPr>
          <w:rFonts w:ascii="PF Square Sans Pro" w:eastAsia="Times New Roman" w:hAnsi="PF Square Sans Pro" w:cs="Arial"/>
          <w:b/>
          <w:color w:val="000000"/>
          <w:sz w:val="46"/>
          <w:szCs w:val="46"/>
          <w:lang w:eastAsia="ru-RU"/>
        </w:rPr>
        <w:t>на період  до 2027 року</w:t>
      </w:r>
    </w:p>
    <w:p w14:paraId="150CBB57" w14:textId="77777777" w:rsidR="00CD3B61" w:rsidRPr="00CE0D61" w:rsidRDefault="00CD3B61" w:rsidP="008B37AF">
      <w:pPr>
        <w:tabs>
          <w:tab w:val="left" w:pos="0"/>
        </w:tabs>
        <w:spacing w:after="0" w:line="240" w:lineRule="auto"/>
        <w:jc w:val="center"/>
        <w:rPr>
          <w:rFonts w:ascii="PF Square Sans Pro" w:eastAsia="Times New Roman" w:hAnsi="PF Square Sans Pro" w:cs="Arial"/>
          <w:b/>
          <w:color w:val="000000"/>
          <w:sz w:val="46"/>
          <w:szCs w:val="46"/>
          <w:lang w:eastAsia="ru-RU"/>
        </w:rPr>
      </w:pPr>
    </w:p>
    <w:p w14:paraId="247BAEC8" w14:textId="77777777" w:rsidR="006B36B4" w:rsidRPr="005E164C" w:rsidRDefault="006B36B4" w:rsidP="008B37AF">
      <w:pPr>
        <w:tabs>
          <w:tab w:val="left" w:pos="0"/>
        </w:tabs>
        <w:spacing w:after="0" w:line="240" w:lineRule="auto"/>
        <w:rPr>
          <w:rFonts w:ascii="PF Square Sans Pro" w:eastAsia="Times New Roman" w:hAnsi="PF Square Sans Pro" w:cs="Arial"/>
          <w:b/>
          <w:i/>
          <w:iCs/>
          <w:color w:val="000000"/>
          <w:sz w:val="40"/>
          <w:szCs w:val="40"/>
        </w:rPr>
      </w:pPr>
    </w:p>
    <w:p w14:paraId="37ECEEA5" w14:textId="77777777" w:rsidR="00EA6635" w:rsidRDefault="00EA6635" w:rsidP="008B37AF">
      <w:pPr>
        <w:tabs>
          <w:tab w:val="left" w:pos="0"/>
        </w:tabs>
        <w:spacing w:after="0" w:line="240" w:lineRule="auto"/>
        <w:rPr>
          <w:rFonts w:ascii="PF Square Sans Pro" w:eastAsia="Times New Roman" w:hAnsi="PF Square Sans Pro" w:cs="Arial"/>
          <w:b/>
          <w:i/>
          <w:iCs/>
          <w:color w:val="000000"/>
          <w:sz w:val="40"/>
          <w:szCs w:val="40"/>
        </w:rPr>
      </w:pPr>
    </w:p>
    <w:p w14:paraId="178C0E6E" w14:textId="77777777" w:rsidR="00924957" w:rsidRDefault="00924957" w:rsidP="008B37AF">
      <w:pPr>
        <w:tabs>
          <w:tab w:val="left" w:pos="0"/>
        </w:tabs>
        <w:spacing w:after="0" w:line="240" w:lineRule="auto"/>
        <w:rPr>
          <w:rFonts w:ascii="PF Square Sans Pro" w:eastAsia="Times New Roman" w:hAnsi="PF Square Sans Pro" w:cs="Arial"/>
          <w:b/>
          <w:i/>
          <w:iCs/>
          <w:color w:val="000000"/>
          <w:sz w:val="40"/>
          <w:szCs w:val="40"/>
        </w:rPr>
      </w:pPr>
    </w:p>
    <w:p w14:paraId="7312474F" w14:textId="77777777" w:rsidR="00924957" w:rsidRPr="005E164C" w:rsidRDefault="00924957" w:rsidP="008B37AF">
      <w:pPr>
        <w:tabs>
          <w:tab w:val="left" w:pos="0"/>
        </w:tabs>
        <w:spacing w:after="0" w:line="240" w:lineRule="auto"/>
        <w:rPr>
          <w:rFonts w:ascii="PF Square Sans Pro" w:eastAsia="Times New Roman" w:hAnsi="PF Square Sans Pro" w:cs="Arial"/>
          <w:b/>
          <w:i/>
          <w:iCs/>
          <w:color w:val="000000"/>
          <w:sz w:val="40"/>
          <w:szCs w:val="40"/>
        </w:rPr>
      </w:pPr>
    </w:p>
    <w:p w14:paraId="1F468821" w14:textId="63FB296C" w:rsidR="006C7039" w:rsidRPr="00CE0D61" w:rsidRDefault="000072C5" w:rsidP="008B37AF">
      <w:pPr>
        <w:tabs>
          <w:tab w:val="left" w:pos="0"/>
        </w:tabs>
        <w:spacing w:after="0" w:line="240" w:lineRule="auto"/>
        <w:jc w:val="center"/>
        <w:rPr>
          <w:rFonts w:ascii="PF Square Sans Pro" w:eastAsia="Times New Roman" w:hAnsi="PF Square Sans Pro" w:cs="Arial"/>
          <w:b/>
          <w:iCs/>
          <w:color w:val="000000"/>
          <w:sz w:val="40"/>
          <w:szCs w:val="40"/>
          <w:lang w:val="en-US"/>
        </w:rPr>
        <w:sectPr w:rsidR="006C7039" w:rsidRPr="00CE0D61" w:rsidSect="00EA6635">
          <w:footerReference w:type="default" r:id="rId9"/>
          <w:pgSz w:w="11907" w:h="16840" w:code="9"/>
          <w:pgMar w:top="720" w:right="720" w:bottom="720" w:left="720" w:header="851" w:footer="851" w:gutter="0"/>
          <w:cols w:space="720"/>
          <w:docGrid w:linePitch="360"/>
        </w:sectPr>
      </w:pPr>
      <w:r w:rsidRPr="005E164C">
        <w:rPr>
          <w:rFonts w:ascii="PF Square Sans Pro" w:eastAsia="Times New Roman" w:hAnsi="PF Square Sans Pro" w:cs="Arial"/>
          <w:b/>
          <w:iCs/>
          <w:color w:val="000000"/>
          <w:sz w:val="40"/>
          <w:szCs w:val="40"/>
        </w:rPr>
        <w:t>20</w:t>
      </w:r>
      <w:r w:rsidR="000B44A6" w:rsidRPr="005E164C">
        <w:rPr>
          <w:rFonts w:ascii="PF Square Sans Pro" w:eastAsia="Times New Roman" w:hAnsi="PF Square Sans Pro" w:cs="Arial"/>
          <w:b/>
          <w:iCs/>
          <w:color w:val="000000"/>
          <w:sz w:val="40"/>
          <w:szCs w:val="40"/>
        </w:rPr>
        <w:t>2</w:t>
      </w:r>
      <w:r w:rsidR="00CE0D61">
        <w:rPr>
          <w:rFonts w:ascii="PF Square Sans Pro" w:eastAsia="Times New Roman" w:hAnsi="PF Square Sans Pro" w:cs="Arial"/>
          <w:b/>
          <w:iCs/>
          <w:color w:val="000000"/>
          <w:sz w:val="40"/>
          <w:szCs w:val="40"/>
          <w:lang w:val="en-US"/>
        </w:rPr>
        <w:t>6</w:t>
      </w:r>
    </w:p>
    <w:p w14:paraId="6FE11926" w14:textId="77777777" w:rsidR="00037278" w:rsidRDefault="00037278" w:rsidP="008B37AF">
      <w:pPr>
        <w:spacing w:after="0" w:line="240" w:lineRule="auto"/>
        <w:rPr>
          <w:rFonts w:ascii="PF Square Sans Pro" w:hAnsi="PF Square Sans Pro"/>
          <w:b/>
          <w:bCs/>
          <w:color w:val="385623" w:themeColor="accent6" w:themeShade="80"/>
          <w:sz w:val="40"/>
          <w:szCs w:val="40"/>
        </w:rPr>
      </w:pPr>
    </w:p>
    <w:sdt>
      <w:sdtPr>
        <w:rPr>
          <w:rFonts w:ascii="PF Square Sans Pro" w:eastAsiaTheme="minorHAnsi" w:hAnsi="PF Square Sans Pro" w:cstheme="minorBidi"/>
          <w:color w:val="auto"/>
          <w:sz w:val="24"/>
          <w:szCs w:val="24"/>
          <w:lang w:val="uk-UA"/>
        </w:rPr>
        <w:id w:val="-1041278303"/>
        <w:docPartObj>
          <w:docPartGallery w:val="Table of Contents"/>
          <w:docPartUnique/>
        </w:docPartObj>
      </w:sdtPr>
      <w:sdtEndPr>
        <w:rPr>
          <w:b/>
          <w:bCs/>
        </w:rPr>
      </w:sdtEndPr>
      <w:sdtContent>
        <w:p w14:paraId="298ECBBB" w14:textId="77777777" w:rsidR="001324BE" w:rsidRPr="003F1C30" w:rsidRDefault="001324BE">
          <w:pPr>
            <w:pStyle w:val="aff0"/>
            <w:rPr>
              <w:rFonts w:ascii="PF Square Sans Pro" w:hAnsi="PF Square Sans Pro"/>
              <w:b/>
              <w:sz w:val="24"/>
              <w:szCs w:val="24"/>
            </w:rPr>
          </w:pPr>
          <w:r w:rsidRPr="003F1C30">
            <w:rPr>
              <w:rFonts w:ascii="PF Square Sans Pro" w:hAnsi="PF Square Sans Pro"/>
              <w:b/>
              <w:sz w:val="24"/>
              <w:szCs w:val="24"/>
              <w:lang w:val="uk-UA"/>
            </w:rPr>
            <w:t>Зміст</w:t>
          </w:r>
        </w:p>
        <w:p w14:paraId="662A8166" w14:textId="17685C36" w:rsidR="00824D3F" w:rsidRPr="003F1C30" w:rsidRDefault="001324BE">
          <w:pPr>
            <w:pStyle w:val="14"/>
            <w:tabs>
              <w:tab w:val="right" w:leader="dot" w:pos="10456"/>
            </w:tabs>
            <w:rPr>
              <w:rFonts w:ascii="PF Square Sans Pro" w:eastAsiaTheme="minorEastAsia" w:hAnsi="PF Square Sans Pro" w:cstheme="minorBidi"/>
              <w:b w:val="0"/>
              <w:bCs w:val="0"/>
              <w:caps w:val="0"/>
              <w:noProof/>
              <w:sz w:val="24"/>
              <w:szCs w:val="24"/>
              <w:lang w:eastAsia="uk-UA"/>
            </w:rPr>
          </w:pPr>
          <w:r w:rsidRPr="003F1C30">
            <w:rPr>
              <w:rFonts w:ascii="PF Square Sans Pro" w:hAnsi="PF Square Sans Pro"/>
              <w:sz w:val="24"/>
              <w:szCs w:val="24"/>
            </w:rPr>
            <w:fldChar w:fldCharType="begin"/>
          </w:r>
          <w:r w:rsidRPr="003F1C30">
            <w:rPr>
              <w:rFonts w:ascii="PF Square Sans Pro" w:hAnsi="PF Square Sans Pro"/>
              <w:sz w:val="24"/>
              <w:szCs w:val="24"/>
            </w:rPr>
            <w:instrText xml:space="preserve"> TOC \o "1-3" \h \z \u </w:instrText>
          </w:r>
          <w:r w:rsidRPr="003F1C30">
            <w:rPr>
              <w:rFonts w:ascii="PF Square Sans Pro" w:hAnsi="PF Square Sans Pro"/>
              <w:sz w:val="24"/>
              <w:szCs w:val="24"/>
            </w:rPr>
            <w:fldChar w:fldCharType="separate"/>
          </w:r>
          <w:hyperlink w:anchor="_Toc214868970" w:history="1">
            <w:r w:rsidR="00824D3F" w:rsidRPr="003F1C30">
              <w:rPr>
                <w:rStyle w:val="ac"/>
                <w:rFonts w:ascii="PF Square Sans Pro" w:hAnsi="PF Square Sans Pro"/>
                <w:noProof/>
                <w:sz w:val="24"/>
                <w:szCs w:val="24"/>
              </w:rPr>
              <w:t xml:space="preserve">1. Методологія та процес підготовки </w:t>
            </w:r>
            <w:bookmarkStart w:id="0" w:name="_Hlk222998548"/>
            <w:r w:rsidR="00824D3F" w:rsidRPr="003F1C30">
              <w:rPr>
                <w:rStyle w:val="ac"/>
                <w:rFonts w:ascii="PF Square Sans Pro" w:hAnsi="PF Square Sans Pro"/>
                <w:noProof/>
                <w:sz w:val="24"/>
                <w:szCs w:val="24"/>
              </w:rPr>
              <w:t xml:space="preserve">Плану заходів </w:t>
            </w:r>
            <w:r w:rsidR="002B4F94">
              <w:rPr>
                <w:rStyle w:val="ac"/>
                <w:rFonts w:ascii="PF Square Sans Pro" w:hAnsi="PF Square Sans Pro"/>
                <w:noProof/>
                <w:sz w:val="24"/>
                <w:szCs w:val="24"/>
              </w:rPr>
              <w:t xml:space="preserve">на 2026-2027 роки </w:t>
            </w:r>
            <w:r w:rsidR="00824D3F" w:rsidRPr="003F1C30">
              <w:rPr>
                <w:rStyle w:val="ac"/>
                <w:rFonts w:ascii="PF Square Sans Pro" w:hAnsi="PF Square Sans Pro"/>
                <w:noProof/>
                <w:sz w:val="24"/>
                <w:szCs w:val="24"/>
              </w:rPr>
              <w:t xml:space="preserve">з </w:t>
            </w:r>
            <w:r w:rsidR="00CE0D61">
              <w:rPr>
                <w:rStyle w:val="ac"/>
                <w:rFonts w:ascii="PF Square Sans Pro" w:hAnsi="PF Square Sans Pro"/>
                <w:noProof/>
                <w:sz w:val="24"/>
                <w:szCs w:val="24"/>
              </w:rPr>
              <w:t>ВПРОВАЖЕННЯ</w:t>
            </w:r>
            <w:r w:rsidR="00824D3F" w:rsidRPr="003F1C30">
              <w:rPr>
                <w:rStyle w:val="ac"/>
                <w:rFonts w:ascii="PF Square Sans Pro" w:hAnsi="PF Square Sans Pro"/>
                <w:noProof/>
                <w:sz w:val="24"/>
                <w:szCs w:val="24"/>
              </w:rPr>
              <w:t xml:space="preserve"> Стратегії</w:t>
            </w:r>
            <w:r w:rsidR="00CE0D61">
              <w:rPr>
                <w:rStyle w:val="ac"/>
                <w:rFonts w:ascii="PF Square Sans Pro" w:hAnsi="PF Square Sans Pro"/>
                <w:noProof/>
                <w:sz w:val="24"/>
                <w:szCs w:val="24"/>
              </w:rPr>
              <w:t xml:space="preserve"> РОЗВИТКУ</w:t>
            </w:r>
            <w:r w:rsidR="00824D3F" w:rsidRPr="003F1C30">
              <w:rPr>
                <w:rStyle w:val="ac"/>
                <w:rFonts w:ascii="PF Square Sans Pro" w:hAnsi="PF Square Sans Pro"/>
                <w:noProof/>
                <w:sz w:val="24"/>
                <w:szCs w:val="24"/>
              </w:rPr>
              <w:t xml:space="preserve"> Белзької територіальної громади </w:t>
            </w:r>
            <w:r w:rsidR="002B4F94">
              <w:rPr>
                <w:rStyle w:val="ac"/>
                <w:rFonts w:ascii="PF Square Sans Pro" w:hAnsi="PF Square Sans Pro"/>
                <w:noProof/>
                <w:sz w:val="24"/>
                <w:szCs w:val="24"/>
              </w:rPr>
              <w:t xml:space="preserve">на період </w:t>
            </w:r>
            <w:r w:rsidR="00824D3F" w:rsidRPr="003F1C30">
              <w:rPr>
                <w:rStyle w:val="ac"/>
                <w:rFonts w:ascii="PF Square Sans Pro" w:hAnsi="PF Square Sans Pro"/>
                <w:noProof/>
                <w:sz w:val="24"/>
                <w:szCs w:val="24"/>
              </w:rPr>
              <w:t>до 2027 року</w:t>
            </w:r>
            <w:bookmarkEnd w:id="0"/>
            <w:r w:rsidR="00824D3F" w:rsidRPr="003F1C30">
              <w:rPr>
                <w:rFonts w:ascii="PF Square Sans Pro" w:hAnsi="PF Square Sans Pro"/>
                <w:noProof/>
                <w:webHidden/>
                <w:sz w:val="24"/>
                <w:szCs w:val="24"/>
              </w:rPr>
              <w:tab/>
            </w:r>
            <w:r w:rsidR="00824D3F" w:rsidRPr="003F1C30">
              <w:rPr>
                <w:rFonts w:ascii="PF Square Sans Pro" w:hAnsi="PF Square Sans Pro"/>
                <w:noProof/>
                <w:webHidden/>
                <w:sz w:val="24"/>
                <w:szCs w:val="24"/>
              </w:rPr>
              <w:fldChar w:fldCharType="begin"/>
            </w:r>
            <w:r w:rsidR="00824D3F" w:rsidRPr="003F1C30">
              <w:rPr>
                <w:rFonts w:ascii="PF Square Sans Pro" w:hAnsi="PF Square Sans Pro"/>
                <w:noProof/>
                <w:webHidden/>
                <w:sz w:val="24"/>
                <w:szCs w:val="24"/>
              </w:rPr>
              <w:instrText xml:space="preserve"> PAGEREF _Toc214868970 \h </w:instrText>
            </w:r>
            <w:r w:rsidR="00824D3F" w:rsidRPr="003F1C30">
              <w:rPr>
                <w:rFonts w:ascii="PF Square Sans Pro" w:hAnsi="PF Square Sans Pro"/>
                <w:noProof/>
                <w:webHidden/>
                <w:sz w:val="24"/>
                <w:szCs w:val="24"/>
              </w:rPr>
            </w:r>
            <w:r w:rsidR="00824D3F" w:rsidRPr="003F1C30">
              <w:rPr>
                <w:rFonts w:ascii="PF Square Sans Pro" w:hAnsi="PF Square Sans Pro"/>
                <w:noProof/>
                <w:webHidden/>
                <w:sz w:val="24"/>
                <w:szCs w:val="24"/>
              </w:rPr>
              <w:fldChar w:fldCharType="separate"/>
            </w:r>
            <w:r w:rsidR="003F1C30">
              <w:rPr>
                <w:rFonts w:ascii="PF Square Sans Pro" w:hAnsi="PF Square Sans Pro"/>
                <w:noProof/>
                <w:webHidden/>
                <w:sz w:val="24"/>
                <w:szCs w:val="24"/>
              </w:rPr>
              <w:t>3</w:t>
            </w:r>
            <w:r w:rsidR="00824D3F" w:rsidRPr="003F1C30">
              <w:rPr>
                <w:rFonts w:ascii="PF Square Sans Pro" w:hAnsi="PF Square Sans Pro"/>
                <w:noProof/>
                <w:webHidden/>
                <w:sz w:val="24"/>
                <w:szCs w:val="24"/>
              </w:rPr>
              <w:fldChar w:fldCharType="end"/>
            </w:r>
          </w:hyperlink>
        </w:p>
        <w:p w14:paraId="07B3164D" w14:textId="77777777" w:rsidR="00824D3F" w:rsidRPr="003F1C30" w:rsidRDefault="00824D3F">
          <w:pPr>
            <w:pStyle w:val="31"/>
            <w:tabs>
              <w:tab w:val="right" w:leader="dot" w:pos="10456"/>
            </w:tabs>
            <w:rPr>
              <w:rFonts w:ascii="PF Square Sans Pro" w:eastAsiaTheme="minorEastAsia" w:hAnsi="PF Square Sans Pro" w:cstheme="minorBidi"/>
              <w:i w:val="0"/>
              <w:iCs w:val="0"/>
              <w:noProof/>
              <w:sz w:val="24"/>
              <w:szCs w:val="24"/>
              <w:lang w:eastAsia="uk-UA"/>
            </w:rPr>
          </w:pPr>
          <w:hyperlink w:anchor="_Toc214868971" w:history="1">
            <w:r w:rsidRPr="003F1C30">
              <w:rPr>
                <w:rStyle w:val="ac"/>
                <w:rFonts w:ascii="PF Square Sans Pro" w:hAnsi="PF Square Sans Pro"/>
                <w:noProof/>
                <w:sz w:val="24"/>
                <w:szCs w:val="24"/>
              </w:rPr>
              <w:t>Загальні положення</w:t>
            </w:r>
            <w:r w:rsidRPr="003F1C30">
              <w:rPr>
                <w:rFonts w:ascii="PF Square Sans Pro" w:hAnsi="PF Square Sans Pro"/>
                <w:noProof/>
                <w:webHidden/>
                <w:sz w:val="24"/>
                <w:szCs w:val="24"/>
              </w:rPr>
              <w:tab/>
            </w:r>
            <w:r w:rsidRPr="003F1C30">
              <w:rPr>
                <w:rFonts w:ascii="PF Square Sans Pro" w:hAnsi="PF Square Sans Pro"/>
                <w:noProof/>
                <w:webHidden/>
                <w:sz w:val="24"/>
                <w:szCs w:val="24"/>
              </w:rPr>
              <w:fldChar w:fldCharType="begin"/>
            </w:r>
            <w:r w:rsidRPr="003F1C30">
              <w:rPr>
                <w:rFonts w:ascii="PF Square Sans Pro" w:hAnsi="PF Square Sans Pro"/>
                <w:noProof/>
                <w:webHidden/>
                <w:sz w:val="24"/>
                <w:szCs w:val="24"/>
              </w:rPr>
              <w:instrText xml:space="preserve"> PAGEREF _Toc214868971 \h </w:instrText>
            </w:r>
            <w:r w:rsidRPr="003F1C30">
              <w:rPr>
                <w:rFonts w:ascii="PF Square Sans Pro" w:hAnsi="PF Square Sans Pro"/>
                <w:noProof/>
                <w:webHidden/>
                <w:sz w:val="24"/>
                <w:szCs w:val="24"/>
              </w:rPr>
            </w:r>
            <w:r w:rsidRPr="003F1C30">
              <w:rPr>
                <w:rFonts w:ascii="PF Square Sans Pro" w:hAnsi="PF Square Sans Pro"/>
                <w:noProof/>
                <w:webHidden/>
                <w:sz w:val="24"/>
                <w:szCs w:val="24"/>
              </w:rPr>
              <w:fldChar w:fldCharType="separate"/>
            </w:r>
            <w:r w:rsidR="003F1C30">
              <w:rPr>
                <w:rFonts w:ascii="PF Square Sans Pro" w:hAnsi="PF Square Sans Pro"/>
                <w:noProof/>
                <w:webHidden/>
                <w:sz w:val="24"/>
                <w:szCs w:val="24"/>
              </w:rPr>
              <w:t>3</w:t>
            </w:r>
            <w:r w:rsidRPr="003F1C30">
              <w:rPr>
                <w:rFonts w:ascii="PF Square Sans Pro" w:hAnsi="PF Square Sans Pro"/>
                <w:noProof/>
                <w:webHidden/>
                <w:sz w:val="24"/>
                <w:szCs w:val="24"/>
              </w:rPr>
              <w:fldChar w:fldCharType="end"/>
            </w:r>
          </w:hyperlink>
        </w:p>
        <w:p w14:paraId="7C6B3F31" w14:textId="77777777" w:rsidR="00824D3F" w:rsidRPr="003F1C30" w:rsidRDefault="00824D3F">
          <w:pPr>
            <w:pStyle w:val="31"/>
            <w:tabs>
              <w:tab w:val="right" w:leader="dot" w:pos="10456"/>
            </w:tabs>
            <w:rPr>
              <w:rFonts w:ascii="PF Square Sans Pro" w:eastAsiaTheme="minorEastAsia" w:hAnsi="PF Square Sans Pro" w:cstheme="minorBidi"/>
              <w:i w:val="0"/>
              <w:iCs w:val="0"/>
              <w:noProof/>
              <w:sz w:val="24"/>
              <w:szCs w:val="24"/>
              <w:lang w:eastAsia="uk-UA"/>
            </w:rPr>
          </w:pPr>
          <w:hyperlink w:anchor="_Toc214868972" w:history="1">
            <w:r w:rsidRPr="003F1C30">
              <w:rPr>
                <w:rStyle w:val="ac"/>
                <w:rFonts w:ascii="PF Square Sans Pro" w:hAnsi="PF Square Sans Pro"/>
                <w:noProof/>
                <w:sz w:val="24"/>
                <w:szCs w:val="24"/>
                <w:lang w:eastAsia="uk-UA"/>
              </w:rPr>
              <w:t>Збір ідей проєктів до Плану заходів</w:t>
            </w:r>
            <w:r w:rsidRPr="003F1C30">
              <w:rPr>
                <w:rFonts w:ascii="PF Square Sans Pro" w:hAnsi="PF Square Sans Pro"/>
                <w:noProof/>
                <w:webHidden/>
                <w:sz w:val="24"/>
                <w:szCs w:val="24"/>
              </w:rPr>
              <w:tab/>
            </w:r>
            <w:r w:rsidRPr="003F1C30">
              <w:rPr>
                <w:rFonts w:ascii="PF Square Sans Pro" w:hAnsi="PF Square Sans Pro"/>
                <w:noProof/>
                <w:webHidden/>
                <w:sz w:val="24"/>
                <w:szCs w:val="24"/>
              </w:rPr>
              <w:fldChar w:fldCharType="begin"/>
            </w:r>
            <w:r w:rsidRPr="003F1C30">
              <w:rPr>
                <w:rFonts w:ascii="PF Square Sans Pro" w:hAnsi="PF Square Sans Pro"/>
                <w:noProof/>
                <w:webHidden/>
                <w:sz w:val="24"/>
                <w:szCs w:val="24"/>
              </w:rPr>
              <w:instrText xml:space="preserve"> PAGEREF _Toc214868972 \h </w:instrText>
            </w:r>
            <w:r w:rsidRPr="003F1C30">
              <w:rPr>
                <w:rFonts w:ascii="PF Square Sans Pro" w:hAnsi="PF Square Sans Pro"/>
                <w:noProof/>
                <w:webHidden/>
                <w:sz w:val="24"/>
                <w:szCs w:val="24"/>
              </w:rPr>
            </w:r>
            <w:r w:rsidRPr="003F1C30">
              <w:rPr>
                <w:rFonts w:ascii="PF Square Sans Pro" w:hAnsi="PF Square Sans Pro"/>
                <w:noProof/>
                <w:webHidden/>
                <w:sz w:val="24"/>
                <w:szCs w:val="24"/>
              </w:rPr>
              <w:fldChar w:fldCharType="separate"/>
            </w:r>
            <w:r w:rsidR="003F1C30">
              <w:rPr>
                <w:rFonts w:ascii="PF Square Sans Pro" w:hAnsi="PF Square Sans Pro"/>
                <w:noProof/>
                <w:webHidden/>
                <w:sz w:val="24"/>
                <w:szCs w:val="24"/>
              </w:rPr>
              <w:t>4</w:t>
            </w:r>
            <w:r w:rsidRPr="003F1C30">
              <w:rPr>
                <w:rFonts w:ascii="PF Square Sans Pro" w:hAnsi="PF Square Sans Pro"/>
                <w:noProof/>
                <w:webHidden/>
                <w:sz w:val="24"/>
                <w:szCs w:val="24"/>
              </w:rPr>
              <w:fldChar w:fldCharType="end"/>
            </w:r>
          </w:hyperlink>
        </w:p>
        <w:p w14:paraId="396435FC" w14:textId="77777777" w:rsidR="00824D3F" w:rsidRPr="003F1C30" w:rsidRDefault="00824D3F">
          <w:pPr>
            <w:pStyle w:val="31"/>
            <w:tabs>
              <w:tab w:val="right" w:leader="dot" w:pos="10456"/>
            </w:tabs>
            <w:rPr>
              <w:rFonts w:ascii="PF Square Sans Pro" w:eastAsiaTheme="minorEastAsia" w:hAnsi="PF Square Sans Pro" w:cstheme="minorBidi"/>
              <w:i w:val="0"/>
              <w:iCs w:val="0"/>
              <w:noProof/>
              <w:sz w:val="24"/>
              <w:szCs w:val="24"/>
              <w:lang w:eastAsia="uk-UA"/>
            </w:rPr>
          </w:pPr>
          <w:hyperlink w:anchor="_Toc214868973" w:history="1">
            <w:r w:rsidRPr="003F1C30">
              <w:rPr>
                <w:rStyle w:val="ac"/>
                <w:rFonts w:ascii="PF Square Sans Pro" w:hAnsi="PF Square Sans Pro"/>
                <w:noProof/>
                <w:sz w:val="24"/>
                <w:szCs w:val="24"/>
                <w:lang w:eastAsia="uk-UA"/>
              </w:rPr>
              <w:t>Відбір проєктних ідей до Плану заходів</w:t>
            </w:r>
            <w:r w:rsidRPr="003F1C30">
              <w:rPr>
                <w:rFonts w:ascii="PF Square Sans Pro" w:hAnsi="PF Square Sans Pro"/>
                <w:noProof/>
                <w:webHidden/>
                <w:sz w:val="24"/>
                <w:szCs w:val="24"/>
              </w:rPr>
              <w:tab/>
            </w:r>
            <w:r w:rsidRPr="003F1C30">
              <w:rPr>
                <w:rFonts w:ascii="PF Square Sans Pro" w:hAnsi="PF Square Sans Pro"/>
                <w:noProof/>
                <w:webHidden/>
                <w:sz w:val="24"/>
                <w:szCs w:val="24"/>
              </w:rPr>
              <w:fldChar w:fldCharType="begin"/>
            </w:r>
            <w:r w:rsidRPr="003F1C30">
              <w:rPr>
                <w:rFonts w:ascii="PF Square Sans Pro" w:hAnsi="PF Square Sans Pro"/>
                <w:noProof/>
                <w:webHidden/>
                <w:sz w:val="24"/>
                <w:szCs w:val="24"/>
              </w:rPr>
              <w:instrText xml:space="preserve"> PAGEREF _Toc214868973 \h </w:instrText>
            </w:r>
            <w:r w:rsidRPr="003F1C30">
              <w:rPr>
                <w:rFonts w:ascii="PF Square Sans Pro" w:hAnsi="PF Square Sans Pro"/>
                <w:noProof/>
                <w:webHidden/>
                <w:sz w:val="24"/>
                <w:szCs w:val="24"/>
              </w:rPr>
            </w:r>
            <w:r w:rsidRPr="003F1C30">
              <w:rPr>
                <w:rFonts w:ascii="PF Square Sans Pro" w:hAnsi="PF Square Sans Pro"/>
                <w:noProof/>
                <w:webHidden/>
                <w:sz w:val="24"/>
                <w:szCs w:val="24"/>
              </w:rPr>
              <w:fldChar w:fldCharType="separate"/>
            </w:r>
            <w:r w:rsidR="003F1C30">
              <w:rPr>
                <w:rFonts w:ascii="PF Square Sans Pro" w:hAnsi="PF Square Sans Pro"/>
                <w:noProof/>
                <w:webHidden/>
                <w:sz w:val="24"/>
                <w:szCs w:val="24"/>
              </w:rPr>
              <w:t>4</w:t>
            </w:r>
            <w:r w:rsidRPr="003F1C30">
              <w:rPr>
                <w:rFonts w:ascii="PF Square Sans Pro" w:hAnsi="PF Square Sans Pro"/>
                <w:noProof/>
                <w:webHidden/>
                <w:sz w:val="24"/>
                <w:szCs w:val="24"/>
              </w:rPr>
              <w:fldChar w:fldCharType="end"/>
            </w:r>
          </w:hyperlink>
        </w:p>
        <w:p w14:paraId="5477CFB3" w14:textId="77777777" w:rsidR="00824D3F" w:rsidRPr="003F1C30" w:rsidRDefault="00824D3F">
          <w:pPr>
            <w:pStyle w:val="31"/>
            <w:tabs>
              <w:tab w:val="right" w:leader="dot" w:pos="10456"/>
            </w:tabs>
            <w:rPr>
              <w:rFonts w:ascii="PF Square Sans Pro" w:eastAsiaTheme="minorEastAsia" w:hAnsi="PF Square Sans Pro" w:cstheme="minorBidi"/>
              <w:i w:val="0"/>
              <w:iCs w:val="0"/>
              <w:noProof/>
              <w:sz w:val="24"/>
              <w:szCs w:val="24"/>
              <w:lang w:eastAsia="uk-UA"/>
            </w:rPr>
          </w:pPr>
          <w:hyperlink w:anchor="_Toc214868974" w:history="1">
            <w:r w:rsidRPr="003F1C30">
              <w:rPr>
                <w:rStyle w:val="ac"/>
                <w:rFonts w:ascii="PF Square Sans Pro" w:hAnsi="PF Square Sans Pro"/>
                <w:noProof/>
                <w:sz w:val="24"/>
                <w:szCs w:val="24"/>
                <w:lang w:eastAsia="uk-UA"/>
              </w:rPr>
              <w:t>Стратегічна екологічна оцінка (СЕО)</w:t>
            </w:r>
            <w:r w:rsidRPr="003F1C30">
              <w:rPr>
                <w:rFonts w:ascii="PF Square Sans Pro" w:hAnsi="PF Square Sans Pro"/>
                <w:noProof/>
                <w:webHidden/>
                <w:sz w:val="24"/>
                <w:szCs w:val="24"/>
              </w:rPr>
              <w:tab/>
            </w:r>
            <w:r w:rsidRPr="003F1C30">
              <w:rPr>
                <w:rFonts w:ascii="PF Square Sans Pro" w:hAnsi="PF Square Sans Pro"/>
                <w:noProof/>
                <w:webHidden/>
                <w:sz w:val="24"/>
                <w:szCs w:val="24"/>
              </w:rPr>
              <w:fldChar w:fldCharType="begin"/>
            </w:r>
            <w:r w:rsidRPr="003F1C30">
              <w:rPr>
                <w:rFonts w:ascii="PF Square Sans Pro" w:hAnsi="PF Square Sans Pro"/>
                <w:noProof/>
                <w:webHidden/>
                <w:sz w:val="24"/>
                <w:szCs w:val="24"/>
              </w:rPr>
              <w:instrText xml:space="preserve"> PAGEREF _Toc214868974 \h </w:instrText>
            </w:r>
            <w:r w:rsidRPr="003F1C30">
              <w:rPr>
                <w:rFonts w:ascii="PF Square Sans Pro" w:hAnsi="PF Square Sans Pro"/>
                <w:noProof/>
                <w:webHidden/>
                <w:sz w:val="24"/>
                <w:szCs w:val="24"/>
              </w:rPr>
            </w:r>
            <w:r w:rsidRPr="003F1C30">
              <w:rPr>
                <w:rFonts w:ascii="PF Square Sans Pro" w:hAnsi="PF Square Sans Pro"/>
                <w:noProof/>
                <w:webHidden/>
                <w:sz w:val="24"/>
                <w:szCs w:val="24"/>
              </w:rPr>
              <w:fldChar w:fldCharType="separate"/>
            </w:r>
            <w:r w:rsidR="003F1C30">
              <w:rPr>
                <w:rFonts w:ascii="PF Square Sans Pro" w:hAnsi="PF Square Sans Pro"/>
                <w:noProof/>
                <w:webHidden/>
                <w:sz w:val="24"/>
                <w:szCs w:val="24"/>
              </w:rPr>
              <w:t>4</w:t>
            </w:r>
            <w:r w:rsidRPr="003F1C30">
              <w:rPr>
                <w:rFonts w:ascii="PF Square Sans Pro" w:hAnsi="PF Square Sans Pro"/>
                <w:noProof/>
                <w:webHidden/>
                <w:sz w:val="24"/>
                <w:szCs w:val="24"/>
              </w:rPr>
              <w:fldChar w:fldCharType="end"/>
            </w:r>
          </w:hyperlink>
        </w:p>
        <w:p w14:paraId="1367E6FD" w14:textId="77777777" w:rsidR="00824D3F" w:rsidRPr="003F1C30" w:rsidRDefault="00824D3F">
          <w:pPr>
            <w:pStyle w:val="31"/>
            <w:tabs>
              <w:tab w:val="right" w:leader="dot" w:pos="10456"/>
            </w:tabs>
            <w:rPr>
              <w:rFonts w:ascii="PF Square Sans Pro" w:eastAsiaTheme="minorEastAsia" w:hAnsi="PF Square Sans Pro" w:cstheme="minorBidi"/>
              <w:i w:val="0"/>
              <w:iCs w:val="0"/>
              <w:noProof/>
              <w:sz w:val="24"/>
              <w:szCs w:val="24"/>
              <w:lang w:eastAsia="uk-UA"/>
            </w:rPr>
          </w:pPr>
          <w:hyperlink w:anchor="_Toc214868975" w:history="1">
            <w:r w:rsidRPr="003F1C30">
              <w:rPr>
                <w:rStyle w:val="ac"/>
                <w:rFonts w:ascii="PF Square Sans Pro" w:hAnsi="PF Square Sans Pro"/>
                <w:noProof/>
                <w:sz w:val="24"/>
                <w:szCs w:val="24"/>
                <w:lang w:eastAsia="uk-UA"/>
              </w:rPr>
              <w:t>Методологічні підходи</w:t>
            </w:r>
            <w:r w:rsidRPr="003F1C30">
              <w:rPr>
                <w:rFonts w:ascii="PF Square Sans Pro" w:hAnsi="PF Square Sans Pro"/>
                <w:noProof/>
                <w:webHidden/>
                <w:sz w:val="24"/>
                <w:szCs w:val="24"/>
              </w:rPr>
              <w:tab/>
            </w:r>
            <w:r w:rsidRPr="003F1C30">
              <w:rPr>
                <w:rFonts w:ascii="PF Square Sans Pro" w:hAnsi="PF Square Sans Pro"/>
                <w:noProof/>
                <w:webHidden/>
                <w:sz w:val="24"/>
                <w:szCs w:val="24"/>
              </w:rPr>
              <w:fldChar w:fldCharType="begin"/>
            </w:r>
            <w:r w:rsidRPr="003F1C30">
              <w:rPr>
                <w:rFonts w:ascii="PF Square Sans Pro" w:hAnsi="PF Square Sans Pro"/>
                <w:noProof/>
                <w:webHidden/>
                <w:sz w:val="24"/>
                <w:szCs w:val="24"/>
              </w:rPr>
              <w:instrText xml:space="preserve"> PAGEREF _Toc214868975 \h </w:instrText>
            </w:r>
            <w:r w:rsidRPr="003F1C30">
              <w:rPr>
                <w:rFonts w:ascii="PF Square Sans Pro" w:hAnsi="PF Square Sans Pro"/>
                <w:noProof/>
                <w:webHidden/>
                <w:sz w:val="24"/>
                <w:szCs w:val="24"/>
              </w:rPr>
            </w:r>
            <w:r w:rsidRPr="003F1C30">
              <w:rPr>
                <w:rFonts w:ascii="PF Square Sans Pro" w:hAnsi="PF Square Sans Pro"/>
                <w:noProof/>
                <w:webHidden/>
                <w:sz w:val="24"/>
                <w:szCs w:val="24"/>
              </w:rPr>
              <w:fldChar w:fldCharType="separate"/>
            </w:r>
            <w:r w:rsidR="003F1C30">
              <w:rPr>
                <w:rFonts w:ascii="PF Square Sans Pro" w:hAnsi="PF Square Sans Pro"/>
                <w:noProof/>
                <w:webHidden/>
                <w:sz w:val="24"/>
                <w:szCs w:val="24"/>
              </w:rPr>
              <w:t>5</w:t>
            </w:r>
            <w:r w:rsidRPr="003F1C30">
              <w:rPr>
                <w:rFonts w:ascii="PF Square Sans Pro" w:hAnsi="PF Square Sans Pro"/>
                <w:noProof/>
                <w:webHidden/>
                <w:sz w:val="24"/>
                <w:szCs w:val="24"/>
              </w:rPr>
              <w:fldChar w:fldCharType="end"/>
            </w:r>
          </w:hyperlink>
        </w:p>
        <w:p w14:paraId="14152D0A" w14:textId="77777777" w:rsidR="00824D3F" w:rsidRPr="003F1C30" w:rsidRDefault="00824D3F">
          <w:pPr>
            <w:pStyle w:val="31"/>
            <w:tabs>
              <w:tab w:val="right" w:leader="dot" w:pos="10456"/>
            </w:tabs>
            <w:rPr>
              <w:rFonts w:ascii="PF Square Sans Pro" w:eastAsiaTheme="minorEastAsia" w:hAnsi="PF Square Sans Pro" w:cstheme="minorBidi"/>
              <w:i w:val="0"/>
              <w:iCs w:val="0"/>
              <w:noProof/>
              <w:sz w:val="24"/>
              <w:szCs w:val="24"/>
              <w:lang w:eastAsia="uk-UA"/>
            </w:rPr>
          </w:pPr>
          <w:hyperlink w:anchor="_Toc214868976" w:history="1">
            <w:r w:rsidRPr="003F1C30">
              <w:rPr>
                <w:rStyle w:val="ac"/>
                <w:rFonts w:ascii="PF Square Sans Pro" w:hAnsi="PF Square Sans Pro"/>
                <w:noProof/>
                <w:sz w:val="24"/>
                <w:szCs w:val="24"/>
                <w:lang w:eastAsia="uk-UA"/>
              </w:rPr>
              <w:t>Фінансове забезпечення</w:t>
            </w:r>
            <w:r w:rsidRPr="003F1C30">
              <w:rPr>
                <w:rFonts w:ascii="PF Square Sans Pro" w:hAnsi="PF Square Sans Pro"/>
                <w:noProof/>
                <w:webHidden/>
                <w:sz w:val="24"/>
                <w:szCs w:val="24"/>
              </w:rPr>
              <w:tab/>
            </w:r>
            <w:r w:rsidRPr="003F1C30">
              <w:rPr>
                <w:rFonts w:ascii="PF Square Sans Pro" w:hAnsi="PF Square Sans Pro"/>
                <w:noProof/>
                <w:webHidden/>
                <w:sz w:val="24"/>
                <w:szCs w:val="24"/>
              </w:rPr>
              <w:fldChar w:fldCharType="begin"/>
            </w:r>
            <w:r w:rsidRPr="003F1C30">
              <w:rPr>
                <w:rFonts w:ascii="PF Square Sans Pro" w:hAnsi="PF Square Sans Pro"/>
                <w:noProof/>
                <w:webHidden/>
                <w:sz w:val="24"/>
                <w:szCs w:val="24"/>
              </w:rPr>
              <w:instrText xml:space="preserve"> PAGEREF _Toc214868976 \h </w:instrText>
            </w:r>
            <w:r w:rsidRPr="003F1C30">
              <w:rPr>
                <w:rFonts w:ascii="PF Square Sans Pro" w:hAnsi="PF Square Sans Pro"/>
                <w:noProof/>
                <w:webHidden/>
                <w:sz w:val="24"/>
                <w:szCs w:val="24"/>
              </w:rPr>
            </w:r>
            <w:r w:rsidRPr="003F1C30">
              <w:rPr>
                <w:rFonts w:ascii="PF Square Sans Pro" w:hAnsi="PF Square Sans Pro"/>
                <w:noProof/>
                <w:webHidden/>
                <w:sz w:val="24"/>
                <w:szCs w:val="24"/>
              </w:rPr>
              <w:fldChar w:fldCharType="separate"/>
            </w:r>
            <w:r w:rsidR="003F1C30">
              <w:rPr>
                <w:rFonts w:ascii="PF Square Sans Pro" w:hAnsi="PF Square Sans Pro"/>
                <w:noProof/>
                <w:webHidden/>
                <w:sz w:val="24"/>
                <w:szCs w:val="24"/>
              </w:rPr>
              <w:t>5</w:t>
            </w:r>
            <w:r w:rsidRPr="003F1C30">
              <w:rPr>
                <w:rFonts w:ascii="PF Square Sans Pro" w:hAnsi="PF Square Sans Pro"/>
                <w:noProof/>
                <w:webHidden/>
                <w:sz w:val="24"/>
                <w:szCs w:val="24"/>
              </w:rPr>
              <w:fldChar w:fldCharType="end"/>
            </w:r>
          </w:hyperlink>
        </w:p>
        <w:p w14:paraId="0B6D83CC" w14:textId="77777777" w:rsidR="00824D3F" w:rsidRPr="003F1C30" w:rsidRDefault="00824D3F">
          <w:pPr>
            <w:pStyle w:val="14"/>
            <w:tabs>
              <w:tab w:val="right" w:leader="dot" w:pos="10456"/>
            </w:tabs>
            <w:rPr>
              <w:rFonts w:ascii="PF Square Sans Pro" w:eastAsiaTheme="minorEastAsia" w:hAnsi="PF Square Sans Pro" w:cstheme="minorBidi"/>
              <w:b w:val="0"/>
              <w:bCs w:val="0"/>
              <w:caps w:val="0"/>
              <w:noProof/>
              <w:sz w:val="24"/>
              <w:szCs w:val="24"/>
              <w:lang w:eastAsia="uk-UA"/>
            </w:rPr>
          </w:pPr>
          <w:hyperlink w:anchor="_Toc214868977" w:history="1">
            <w:r w:rsidRPr="003F1C30">
              <w:rPr>
                <w:rStyle w:val="ac"/>
                <w:rFonts w:ascii="PF Square Sans Pro" w:eastAsia="Times New Roman" w:hAnsi="PF Square Sans Pro" w:cs="Arial"/>
                <w:noProof/>
                <w:kern w:val="32"/>
                <w:sz w:val="24"/>
                <w:szCs w:val="24"/>
              </w:rPr>
              <w:t>2. Система цілей та завдань Стратегії, на основі яких сформовано План заходів на 2026-2027 роки</w:t>
            </w:r>
            <w:r w:rsidRPr="003F1C30">
              <w:rPr>
                <w:rFonts w:ascii="PF Square Sans Pro" w:hAnsi="PF Square Sans Pro"/>
                <w:noProof/>
                <w:webHidden/>
                <w:sz w:val="24"/>
                <w:szCs w:val="24"/>
              </w:rPr>
              <w:tab/>
            </w:r>
            <w:r w:rsidRPr="003F1C30">
              <w:rPr>
                <w:rFonts w:ascii="PF Square Sans Pro" w:hAnsi="PF Square Sans Pro"/>
                <w:noProof/>
                <w:webHidden/>
                <w:sz w:val="24"/>
                <w:szCs w:val="24"/>
              </w:rPr>
              <w:fldChar w:fldCharType="begin"/>
            </w:r>
            <w:r w:rsidRPr="003F1C30">
              <w:rPr>
                <w:rFonts w:ascii="PF Square Sans Pro" w:hAnsi="PF Square Sans Pro"/>
                <w:noProof/>
                <w:webHidden/>
                <w:sz w:val="24"/>
                <w:szCs w:val="24"/>
              </w:rPr>
              <w:instrText xml:space="preserve"> PAGEREF _Toc214868977 \h </w:instrText>
            </w:r>
            <w:r w:rsidRPr="003F1C30">
              <w:rPr>
                <w:rFonts w:ascii="PF Square Sans Pro" w:hAnsi="PF Square Sans Pro"/>
                <w:noProof/>
                <w:webHidden/>
                <w:sz w:val="24"/>
                <w:szCs w:val="24"/>
              </w:rPr>
            </w:r>
            <w:r w:rsidRPr="003F1C30">
              <w:rPr>
                <w:rFonts w:ascii="PF Square Sans Pro" w:hAnsi="PF Square Sans Pro"/>
                <w:noProof/>
                <w:webHidden/>
                <w:sz w:val="24"/>
                <w:szCs w:val="24"/>
              </w:rPr>
              <w:fldChar w:fldCharType="separate"/>
            </w:r>
            <w:r w:rsidR="003F1C30">
              <w:rPr>
                <w:rFonts w:ascii="PF Square Sans Pro" w:hAnsi="PF Square Sans Pro"/>
                <w:noProof/>
                <w:webHidden/>
                <w:sz w:val="24"/>
                <w:szCs w:val="24"/>
              </w:rPr>
              <w:t>7</w:t>
            </w:r>
            <w:r w:rsidRPr="003F1C30">
              <w:rPr>
                <w:rFonts w:ascii="PF Square Sans Pro" w:hAnsi="PF Square Sans Pro"/>
                <w:noProof/>
                <w:webHidden/>
                <w:sz w:val="24"/>
                <w:szCs w:val="24"/>
              </w:rPr>
              <w:fldChar w:fldCharType="end"/>
            </w:r>
          </w:hyperlink>
        </w:p>
        <w:p w14:paraId="0365CE34" w14:textId="63F76077" w:rsidR="00824D3F" w:rsidRPr="003F1C30" w:rsidRDefault="00824D3F">
          <w:pPr>
            <w:pStyle w:val="14"/>
            <w:tabs>
              <w:tab w:val="left" w:pos="440"/>
              <w:tab w:val="right" w:leader="dot" w:pos="10456"/>
            </w:tabs>
            <w:rPr>
              <w:rFonts w:ascii="PF Square Sans Pro" w:eastAsiaTheme="minorEastAsia" w:hAnsi="PF Square Sans Pro" w:cstheme="minorBidi"/>
              <w:b w:val="0"/>
              <w:bCs w:val="0"/>
              <w:caps w:val="0"/>
              <w:noProof/>
              <w:sz w:val="24"/>
              <w:szCs w:val="24"/>
              <w:lang w:eastAsia="uk-UA"/>
            </w:rPr>
          </w:pPr>
          <w:hyperlink w:anchor="_Toc214868978" w:history="1">
            <w:r w:rsidRPr="003F1C30">
              <w:rPr>
                <w:rStyle w:val="ac"/>
                <w:rFonts w:ascii="PF Square Sans Pro" w:eastAsia="Calibri" w:hAnsi="PF Square Sans Pro"/>
                <w:noProof/>
                <w:sz w:val="24"/>
                <w:szCs w:val="24"/>
              </w:rPr>
              <w:t>3 .</w:t>
            </w:r>
            <w:r w:rsidRPr="003F1C30">
              <w:rPr>
                <w:rFonts w:ascii="PF Square Sans Pro" w:eastAsiaTheme="minorEastAsia" w:hAnsi="PF Square Sans Pro" w:cstheme="minorBidi"/>
                <w:b w:val="0"/>
                <w:bCs w:val="0"/>
                <w:caps w:val="0"/>
                <w:noProof/>
                <w:sz w:val="24"/>
                <w:szCs w:val="24"/>
                <w:lang w:eastAsia="uk-UA"/>
              </w:rPr>
              <w:tab/>
            </w:r>
            <w:r w:rsidRPr="003F1C30">
              <w:rPr>
                <w:rStyle w:val="ac"/>
                <w:rFonts w:ascii="PF Square Sans Pro" w:eastAsia="Calibri" w:hAnsi="PF Square Sans Pro"/>
                <w:noProof/>
                <w:sz w:val="24"/>
                <w:szCs w:val="24"/>
              </w:rPr>
              <w:t xml:space="preserve">Структура Плану заходів </w:t>
            </w:r>
            <w:r w:rsidR="00CE0D61">
              <w:rPr>
                <w:rStyle w:val="ac"/>
                <w:rFonts w:ascii="PF Square Sans Pro" w:eastAsia="Calibri" w:hAnsi="PF Square Sans Pro"/>
                <w:noProof/>
                <w:sz w:val="24"/>
                <w:szCs w:val="24"/>
              </w:rPr>
              <w:t xml:space="preserve">на </w:t>
            </w:r>
            <w:r w:rsidRPr="003F1C30">
              <w:rPr>
                <w:rStyle w:val="ac"/>
                <w:rFonts w:ascii="PF Square Sans Pro" w:eastAsia="Calibri" w:hAnsi="PF Square Sans Pro"/>
                <w:noProof/>
                <w:sz w:val="24"/>
                <w:szCs w:val="24"/>
              </w:rPr>
              <w:t>2026-2027 ро</w:t>
            </w:r>
            <w:r w:rsidR="00CE0D61">
              <w:rPr>
                <w:rStyle w:val="ac"/>
                <w:rFonts w:ascii="PF Square Sans Pro" w:eastAsia="Calibri" w:hAnsi="PF Square Sans Pro"/>
                <w:noProof/>
                <w:sz w:val="24"/>
                <w:szCs w:val="24"/>
              </w:rPr>
              <w:t>ки з впровадження</w:t>
            </w:r>
            <w:r w:rsidRPr="003F1C30">
              <w:rPr>
                <w:rStyle w:val="ac"/>
                <w:rFonts w:ascii="PF Square Sans Pro" w:eastAsia="Calibri" w:hAnsi="PF Square Sans Pro"/>
                <w:noProof/>
                <w:sz w:val="24"/>
                <w:szCs w:val="24"/>
              </w:rPr>
              <w:t xml:space="preserve"> Стратегії розвитку Белзької </w:t>
            </w:r>
            <w:r w:rsidR="00CE0D61">
              <w:rPr>
                <w:rStyle w:val="ac"/>
                <w:rFonts w:ascii="PF Square Sans Pro" w:eastAsia="Calibri" w:hAnsi="PF Square Sans Pro"/>
                <w:noProof/>
                <w:sz w:val="24"/>
                <w:szCs w:val="24"/>
              </w:rPr>
              <w:t xml:space="preserve">територіальної </w:t>
            </w:r>
            <w:r w:rsidRPr="003F1C30">
              <w:rPr>
                <w:rStyle w:val="ac"/>
                <w:rFonts w:ascii="PF Square Sans Pro" w:eastAsia="Calibri" w:hAnsi="PF Square Sans Pro"/>
                <w:noProof/>
                <w:sz w:val="24"/>
                <w:szCs w:val="24"/>
              </w:rPr>
              <w:t xml:space="preserve">громади </w:t>
            </w:r>
            <w:r w:rsidR="00CE0D61">
              <w:rPr>
                <w:rStyle w:val="ac"/>
                <w:rFonts w:ascii="PF Square Sans Pro" w:eastAsia="Calibri" w:hAnsi="PF Square Sans Pro"/>
                <w:noProof/>
                <w:sz w:val="24"/>
                <w:szCs w:val="24"/>
              </w:rPr>
              <w:t xml:space="preserve">на період </w:t>
            </w:r>
            <w:r w:rsidRPr="003F1C30">
              <w:rPr>
                <w:rStyle w:val="ac"/>
                <w:rFonts w:ascii="PF Square Sans Pro" w:eastAsia="Calibri" w:hAnsi="PF Square Sans Pro"/>
                <w:noProof/>
                <w:sz w:val="24"/>
                <w:szCs w:val="24"/>
              </w:rPr>
              <w:t>до 2027 року</w:t>
            </w:r>
            <w:r w:rsidRPr="003F1C30">
              <w:rPr>
                <w:rFonts w:ascii="PF Square Sans Pro" w:hAnsi="PF Square Sans Pro"/>
                <w:noProof/>
                <w:webHidden/>
                <w:sz w:val="24"/>
                <w:szCs w:val="24"/>
              </w:rPr>
              <w:tab/>
            </w:r>
            <w:r w:rsidRPr="003F1C30">
              <w:rPr>
                <w:rFonts w:ascii="PF Square Sans Pro" w:hAnsi="PF Square Sans Pro"/>
                <w:noProof/>
                <w:webHidden/>
                <w:sz w:val="24"/>
                <w:szCs w:val="24"/>
              </w:rPr>
              <w:fldChar w:fldCharType="begin"/>
            </w:r>
            <w:r w:rsidRPr="003F1C30">
              <w:rPr>
                <w:rFonts w:ascii="PF Square Sans Pro" w:hAnsi="PF Square Sans Pro"/>
                <w:noProof/>
                <w:webHidden/>
                <w:sz w:val="24"/>
                <w:szCs w:val="24"/>
              </w:rPr>
              <w:instrText xml:space="preserve"> PAGEREF _Toc214868978 \h </w:instrText>
            </w:r>
            <w:r w:rsidRPr="003F1C30">
              <w:rPr>
                <w:rFonts w:ascii="PF Square Sans Pro" w:hAnsi="PF Square Sans Pro"/>
                <w:noProof/>
                <w:webHidden/>
                <w:sz w:val="24"/>
                <w:szCs w:val="24"/>
              </w:rPr>
            </w:r>
            <w:r w:rsidRPr="003F1C30">
              <w:rPr>
                <w:rFonts w:ascii="PF Square Sans Pro" w:hAnsi="PF Square Sans Pro"/>
                <w:noProof/>
                <w:webHidden/>
                <w:sz w:val="24"/>
                <w:szCs w:val="24"/>
              </w:rPr>
              <w:fldChar w:fldCharType="separate"/>
            </w:r>
            <w:r w:rsidR="003F1C30">
              <w:rPr>
                <w:rFonts w:ascii="PF Square Sans Pro" w:hAnsi="PF Square Sans Pro"/>
                <w:noProof/>
                <w:webHidden/>
                <w:sz w:val="24"/>
                <w:szCs w:val="24"/>
              </w:rPr>
              <w:t>11</w:t>
            </w:r>
            <w:r w:rsidRPr="003F1C30">
              <w:rPr>
                <w:rFonts w:ascii="PF Square Sans Pro" w:hAnsi="PF Square Sans Pro"/>
                <w:noProof/>
                <w:webHidden/>
                <w:sz w:val="24"/>
                <w:szCs w:val="24"/>
              </w:rPr>
              <w:fldChar w:fldCharType="end"/>
            </w:r>
          </w:hyperlink>
        </w:p>
        <w:p w14:paraId="73A450FE" w14:textId="77777777" w:rsidR="00824D3F" w:rsidRPr="003F1C30" w:rsidRDefault="00824D3F">
          <w:pPr>
            <w:pStyle w:val="21"/>
            <w:rPr>
              <w:rFonts w:ascii="PF Square Sans Pro" w:eastAsiaTheme="minorEastAsia" w:hAnsi="PF Square Sans Pro" w:cstheme="minorBidi"/>
              <w:smallCaps w:val="0"/>
              <w:noProof/>
              <w:sz w:val="24"/>
              <w:szCs w:val="24"/>
              <w:lang w:eastAsia="uk-UA"/>
            </w:rPr>
          </w:pPr>
          <w:hyperlink w:anchor="_Toc214868979" w:history="1">
            <w:r w:rsidRPr="003F1C30">
              <w:rPr>
                <w:rStyle w:val="ac"/>
                <w:rFonts w:ascii="PF Square Sans Pro" w:hAnsi="PF Square Sans Pro"/>
                <w:noProof/>
                <w:sz w:val="24"/>
                <w:szCs w:val="24"/>
                <w:lang w:eastAsia="uk-UA"/>
              </w:rPr>
              <w:t>3.1. Логіка формування портфеля технічних завдань (Таблиця 3.1)</w:t>
            </w:r>
            <w:r w:rsidRPr="003F1C30">
              <w:rPr>
                <w:rFonts w:ascii="PF Square Sans Pro" w:hAnsi="PF Square Sans Pro"/>
                <w:noProof/>
                <w:webHidden/>
                <w:sz w:val="24"/>
                <w:szCs w:val="24"/>
              </w:rPr>
              <w:tab/>
            </w:r>
            <w:r w:rsidRPr="003F1C30">
              <w:rPr>
                <w:rFonts w:ascii="PF Square Sans Pro" w:hAnsi="PF Square Sans Pro"/>
                <w:noProof/>
                <w:webHidden/>
                <w:sz w:val="24"/>
                <w:szCs w:val="24"/>
              </w:rPr>
              <w:fldChar w:fldCharType="begin"/>
            </w:r>
            <w:r w:rsidRPr="003F1C30">
              <w:rPr>
                <w:rFonts w:ascii="PF Square Sans Pro" w:hAnsi="PF Square Sans Pro"/>
                <w:noProof/>
                <w:webHidden/>
                <w:sz w:val="24"/>
                <w:szCs w:val="24"/>
              </w:rPr>
              <w:instrText xml:space="preserve"> PAGEREF _Toc214868979 \h </w:instrText>
            </w:r>
            <w:r w:rsidRPr="003F1C30">
              <w:rPr>
                <w:rFonts w:ascii="PF Square Sans Pro" w:hAnsi="PF Square Sans Pro"/>
                <w:noProof/>
                <w:webHidden/>
                <w:sz w:val="24"/>
                <w:szCs w:val="24"/>
              </w:rPr>
            </w:r>
            <w:r w:rsidRPr="003F1C30">
              <w:rPr>
                <w:rFonts w:ascii="PF Square Sans Pro" w:hAnsi="PF Square Sans Pro"/>
                <w:noProof/>
                <w:webHidden/>
                <w:sz w:val="24"/>
                <w:szCs w:val="24"/>
              </w:rPr>
              <w:fldChar w:fldCharType="separate"/>
            </w:r>
            <w:r w:rsidR="003F1C30">
              <w:rPr>
                <w:rFonts w:ascii="PF Square Sans Pro" w:hAnsi="PF Square Sans Pro"/>
                <w:noProof/>
                <w:webHidden/>
                <w:sz w:val="24"/>
                <w:szCs w:val="24"/>
              </w:rPr>
              <w:t>11</w:t>
            </w:r>
            <w:r w:rsidRPr="003F1C30">
              <w:rPr>
                <w:rFonts w:ascii="PF Square Sans Pro" w:hAnsi="PF Square Sans Pro"/>
                <w:noProof/>
                <w:webHidden/>
                <w:sz w:val="24"/>
                <w:szCs w:val="24"/>
              </w:rPr>
              <w:fldChar w:fldCharType="end"/>
            </w:r>
          </w:hyperlink>
        </w:p>
        <w:p w14:paraId="01C411A5" w14:textId="77777777" w:rsidR="00824D3F" w:rsidRPr="003F1C30" w:rsidRDefault="00824D3F">
          <w:pPr>
            <w:pStyle w:val="21"/>
            <w:rPr>
              <w:rFonts w:ascii="PF Square Sans Pro" w:eastAsiaTheme="minorEastAsia" w:hAnsi="PF Square Sans Pro" w:cstheme="minorBidi"/>
              <w:smallCaps w:val="0"/>
              <w:noProof/>
              <w:sz w:val="24"/>
              <w:szCs w:val="24"/>
              <w:lang w:eastAsia="uk-UA"/>
            </w:rPr>
          </w:pPr>
          <w:hyperlink w:anchor="_Toc214868980" w:history="1">
            <w:r w:rsidRPr="003F1C30">
              <w:rPr>
                <w:rStyle w:val="ac"/>
                <w:rFonts w:ascii="PF Square Sans Pro" w:eastAsia="Calibri" w:hAnsi="PF Square Sans Pro"/>
                <w:noProof/>
                <w:sz w:val="24"/>
                <w:szCs w:val="24"/>
              </w:rPr>
              <w:t>3.2. Інтеграція технічних завдань у СППІ</w:t>
            </w:r>
            <w:r w:rsidRPr="003F1C30">
              <w:rPr>
                <w:rFonts w:ascii="PF Square Sans Pro" w:hAnsi="PF Square Sans Pro"/>
                <w:noProof/>
                <w:webHidden/>
                <w:sz w:val="24"/>
                <w:szCs w:val="24"/>
              </w:rPr>
              <w:tab/>
            </w:r>
            <w:r w:rsidRPr="003F1C30">
              <w:rPr>
                <w:rFonts w:ascii="PF Square Sans Pro" w:hAnsi="PF Square Sans Pro"/>
                <w:noProof/>
                <w:webHidden/>
                <w:sz w:val="24"/>
                <w:szCs w:val="24"/>
              </w:rPr>
              <w:fldChar w:fldCharType="begin"/>
            </w:r>
            <w:r w:rsidRPr="003F1C30">
              <w:rPr>
                <w:rFonts w:ascii="PF Square Sans Pro" w:hAnsi="PF Square Sans Pro"/>
                <w:noProof/>
                <w:webHidden/>
                <w:sz w:val="24"/>
                <w:szCs w:val="24"/>
              </w:rPr>
              <w:instrText xml:space="preserve"> PAGEREF _Toc214868980 \h </w:instrText>
            </w:r>
            <w:r w:rsidRPr="003F1C30">
              <w:rPr>
                <w:rFonts w:ascii="PF Square Sans Pro" w:hAnsi="PF Square Sans Pro"/>
                <w:noProof/>
                <w:webHidden/>
                <w:sz w:val="24"/>
                <w:szCs w:val="24"/>
              </w:rPr>
            </w:r>
            <w:r w:rsidRPr="003F1C30">
              <w:rPr>
                <w:rFonts w:ascii="PF Square Sans Pro" w:hAnsi="PF Square Sans Pro"/>
                <w:noProof/>
                <w:webHidden/>
                <w:sz w:val="24"/>
                <w:szCs w:val="24"/>
              </w:rPr>
              <w:fldChar w:fldCharType="separate"/>
            </w:r>
            <w:r w:rsidR="003F1C30">
              <w:rPr>
                <w:rFonts w:ascii="PF Square Sans Pro" w:hAnsi="PF Square Sans Pro"/>
                <w:noProof/>
                <w:webHidden/>
                <w:sz w:val="24"/>
                <w:szCs w:val="24"/>
              </w:rPr>
              <w:t>13</w:t>
            </w:r>
            <w:r w:rsidRPr="003F1C30">
              <w:rPr>
                <w:rFonts w:ascii="PF Square Sans Pro" w:hAnsi="PF Square Sans Pro"/>
                <w:noProof/>
                <w:webHidden/>
                <w:sz w:val="24"/>
                <w:szCs w:val="24"/>
              </w:rPr>
              <w:fldChar w:fldCharType="end"/>
            </w:r>
          </w:hyperlink>
        </w:p>
        <w:p w14:paraId="59E593AC" w14:textId="77777777" w:rsidR="00824D3F" w:rsidRPr="003F1C30" w:rsidRDefault="00824D3F">
          <w:pPr>
            <w:pStyle w:val="21"/>
            <w:rPr>
              <w:rFonts w:ascii="PF Square Sans Pro" w:eastAsiaTheme="minorEastAsia" w:hAnsi="PF Square Sans Pro" w:cstheme="minorBidi"/>
              <w:smallCaps w:val="0"/>
              <w:noProof/>
              <w:sz w:val="24"/>
              <w:szCs w:val="24"/>
              <w:lang w:eastAsia="uk-UA"/>
            </w:rPr>
          </w:pPr>
          <w:hyperlink w:anchor="_Toc214868981" w:history="1">
            <w:r w:rsidRPr="003F1C30">
              <w:rPr>
                <w:rStyle w:val="ac"/>
                <w:rFonts w:ascii="PF Square Sans Pro" w:hAnsi="PF Square Sans Pro"/>
                <w:noProof/>
                <w:sz w:val="24"/>
                <w:szCs w:val="24"/>
                <w:lang w:eastAsia="uk-UA"/>
              </w:rPr>
              <w:t>3.3. Зв’язок із місцевими програмами та бюджетним процесом (Таблиця 3.3)</w:t>
            </w:r>
            <w:r w:rsidRPr="003F1C30">
              <w:rPr>
                <w:rFonts w:ascii="PF Square Sans Pro" w:hAnsi="PF Square Sans Pro"/>
                <w:noProof/>
                <w:webHidden/>
                <w:sz w:val="24"/>
                <w:szCs w:val="24"/>
              </w:rPr>
              <w:tab/>
            </w:r>
            <w:r w:rsidRPr="003F1C30">
              <w:rPr>
                <w:rFonts w:ascii="PF Square Sans Pro" w:hAnsi="PF Square Sans Pro"/>
                <w:noProof/>
                <w:webHidden/>
                <w:sz w:val="24"/>
                <w:szCs w:val="24"/>
              </w:rPr>
              <w:fldChar w:fldCharType="begin"/>
            </w:r>
            <w:r w:rsidRPr="003F1C30">
              <w:rPr>
                <w:rFonts w:ascii="PF Square Sans Pro" w:hAnsi="PF Square Sans Pro"/>
                <w:noProof/>
                <w:webHidden/>
                <w:sz w:val="24"/>
                <w:szCs w:val="24"/>
              </w:rPr>
              <w:instrText xml:space="preserve"> PAGEREF _Toc214868981 \h </w:instrText>
            </w:r>
            <w:r w:rsidRPr="003F1C30">
              <w:rPr>
                <w:rFonts w:ascii="PF Square Sans Pro" w:hAnsi="PF Square Sans Pro"/>
                <w:noProof/>
                <w:webHidden/>
                <w:sz w:val="24"/>
                <w:szCs w:val="24"/>
              </w:rPr>
            </w:r>
            <w:r w:rsidRPr="003F1C30">
              <w:rPr>
                <w:rFonts w:ascii="PF Square Sans Pro" w:hAnsi="PF Square Sans Pro"/>
                <w:noProof/>
                <w:webHidden/>
                <w:sz w:val="24"/>
                <w:szCs w:val="24"/>
              </w:rPr>
              <w:fldChar w:fldCharType="separate"/>
            </w:r>
            <w:r w:rsidR="003F1C30">
              <w:rPr>
                <w:rFonts w:ascii="PF Square Sans Pro" w:hAnsi="PF Square Sans Pro"/>
                <w:noProof/>
                <w:webHidden/>
                <w:sz w:val="24"/>
                <w:szCs w:val="24"/>
              </w:rPr>
              <w:t>16</w:t>
            </w:r>
            <w:r w:rsidRPr="003F1C30">
              <w:rPr>
                <w:rFonts w:ascii="PF Square Sans Pro" w:hAnsi="PF Square Sans Pro"/>
                <w:noProof/>
                <w:webHidden/>
                <w:sz w:val="24"/>
                <w:szCs w:val="24"/>
              </w:rPr>
              <w:fldChar w:fldCharType="end"/>
            </w:r>
          </w:hyperlink>
        </w:p>
        <w:p w14:paraId="575F182F" w14:textId="77777777" w:rsidR="00824D3F" w:rsidRPr="003F1C30" w:rsidRDefault="00824D3F">
          <w:pPr>
            <w:pStyle w:val="31"/>
            <w:tabs>
              <w:tab w:val="right" w:leader="dot" w:pos="10456"/>
            </w:tabs>
            <w:rPr>
              <w:rFonts w:ascii="PF Square Sans Pro" w:eastAsiaTheme="minorEastAsia" w:hAnsi="PF Square Sans Pro" w:cstheme="minorBidi"/>
              <w:i w:val="0"/>
              <w:iCs w:val="0"/>
              <w:noProof/>
              <w:sz w:val="24"/>
              <w:szCs w:val="24"/>
              <w:lang w:eastAsia="uk-UA"/>
            </w:rPr>
          </w:pPr>
          <w:hyperlink w:anchor="_Toc214868982" w:history="1">
            <w:r w:rsidRPr="003F1C30">
              <w:rPr>
                <w:rStyle w:val="ac"/>
                <w:rFonts w:ascii="PF Square Sans Pro" w:hAnsi="PF Square Sans Pro"/>
                <w:noProof/>
                <w:sz w:val="24"/>
                <w:szCs w:val="24"/>
                <w:lang w:eastAsia="uk-UA"/>
              </w:rPr>
              <w:t>Роль місцевих програм як інструменту імплементації Стратегії</w:t>
            </w:r>
            <w:r w:rsidRPr="003F1C30">
              <w:rPr>
                <w:rFonts w:ascii="PF Square Sans Pro" w:hAnsi="PF Square Sans Pro"/>
                <w:noProof/>
                <w:webHidden/>
                <w:sz w:val="24"/>
                <w:szCs w:val="24"/>
              </w:rPr>
              <w:tab/>
            </w:r>
            <w:r w:rsidRPr="003F1C30">
              <w:rPr>
                <w:rFonts w:ascii="PF Square Sans Pro" w:hAnsi="PF Square Sans Pro"/>
                <w:noProof/>
                <w:webHidden/>
                <w:sz w:val="24"/>
                <w:szCs w:val="24"/>
              </w:rPr>
              <w:fldChar w:fldCharType="begin"/>
            </w:r>
            <w:r w:rsidRPr="003F1C30">
              <w:rPr>
                <w:rFonts w:ascii="PF Square Sans Pro" w:hAnsi="PF Square Sans Pro"/>
                <w:noProof/>
                <w:webHidden/>
                <w:sz w:val="24"/>
                <w:szCs w:val="24"/>
              </w:rPr>
              <w:instrText xml:space="preserve"> PAGEREF _Toc214868982 \h </w:instrText>
            </w:r>
            <w:r w:rsidRPr="003F1C30">
              <w:rPr>
                <w:rFonts w:ascii="PF Square Sans Pro" w:hAnsi="PF Square Sans Pro"/>
                <w:noProof/>
                <w:webHidden/>
                <w:sz w:val="24"/>
                <w:szCs w:val="24"/>
              </w:rPr>
            </w:r>
            <w:r w:rsidRPr="003F1C30">
              <w:rPr>
                <w:rFonts w:ascii="PF Square Sans Pro" w:hAnsi="PF Square Sans Pro"/>
                <w:noProof/>
                <w:webHidden/>
                <w:sz w:val="24"/>
                <w:szCs w:val="24"/>
              </w:rPr>
              <w:fldChar w:fldCharType="separate"/>
            </w:r>
            <w:r w:rsidR="003F1C30">
              <w:rPr>
                <w:rFonts w:ascii="PF Square Sans Pro" w:hAnsi="PF Square Sans Pro"/>
                <w:noProof/>
                <w:webHidden/>
                <w:sz w:val="24"/>
                <w:szCs w:val="24"/>
              </w:rPr>
              <w:t>16</w:t>
            </w:r>
            <w:r w:rsidRPr="003F1C30">
              <w:rPr>
                <w:rFonts w:ascii="PF Square Sans Pro" w:hAnsi="PF Square Sans Pro"/>
                <w:noProof/>
                <w:webHidden/>
                <w:sz w:val="24"/>
                <w:szCs w:val="24"/>
              </w:rPr>
              <w:fldChar w:fldCharType="end"/>
            </w:r>
          </w:hyperlink>
        </w:p>
        <w:p w14:paraId="762FA6BA" w14:textId="77777777" w:rsidR="00824D3F" w:rsidRPr="003F1C30" w:rsidRDefault="00824D3F">
          <w:pPr>
            <w:pStyle w:val="31"/>
            <w:tabs>
              <w:tab w:val="right" w:leader="dot" w:pos="10456"/>
            </w:tabs>
            <w:rPr>
              <w:rFonts w:ascii="PF Square Sans Pro" w:eastAsiaTheme="minorEastAsia" w:hAnsi="PF Square Sans Pro" w:cstheme="minorBidi"/>
              <w:i w:val="0"/>
              <w:iCs w:val="0"/>
              <w:noProof/>
              <w:sz w:val="24"/>
              <w:szCs w:val="24"/>
              <w:lang w:eastAsia="uk-UA"/>
            </w:rPr>
          </w:pPr>
          <w:hyperlink w:anchor="_Toc214868983" w:history="1">
            <w:r w:rsidRPr="003F1C30">
              <w:rPr>
                <w:rStyle w:val="ac"/>
                <w:rFonts w:ascii="PF Square Sans Pro" w:hAnsi="PF Square Sans Pro"/>
                <w:noProof/>
                <w:sz w:val="24"/>
                <w:szCs w:val="24"/>
                <w:lang w:eastAsia="uk-UA"/>
              </w:rPr>
              <w:t>Логіка відображення технічних завдань у місцевих програмах</w:t>
            </w:r>
            <w:r w:rsidRPr="003F1C30">
              <w:rPr>
                <w:rFonts w:ascii="PF Square Sans Pro" w:hAnsi="PF Square Sans Pro"/>
                <w:noProof/>
                <w:webHidden/>
                <w:sz w:val="24"/>
                <w:szCs w:val="24"/>
              </w:rPr>
              <w:tab/>
            </w:r>
            <w:r w:rsidRPr="003F1C30">
              <w:rPr>
                <w:rFonts w:ascii="PF Square Sans Pro" w:hAnsi="PF Square Sans Pro"/>
                <w:noProof/>
                <w:webHidden/>
                <w:sz w:val="24"/>
                <w:szCs w:val="24"/>
              </w:rPr>
              <w:fldChar w:fldCharType="begin"/>
            </w:r>
            <w:r w:rsidRPr="003F1C30">
              <w:rPr>
                <w:rFonts w:ascii="PF Square Sans Pro" w:hAnsi="PF Square Sans Pro"/>
                <w:noProof/>
                <w:webHidden/>
                <w:sz w:val="24"/>
                <w:szCs w:val="24"/>
              </w:rPr>
              <w:instrText xml:space="preserve"> PAGEREF _Toc214868983 \h </w:instrText>
            </w:r>
            <w:r w:rsidRPr="003F1C30">
              <w:rPr>
                <w:rFonts w:ascii="PF Square Sans Pro" w:hAnsi="PF Square Sans Pro"/>
                <w:noProof/>
                <w:webHidden/>
                <w:sz w:val="24"/>
                <w:szCs w:val="24"/>
              </w:rPr>
            </w:r>
            <w:r w:rsidRPr="003F1C30">
              <w:rPr>
                <w:rFonts w:ascii="PF Square Sans Pro" w:hAnsi="PF Square Sans Pro"/>
                <w:noProof/>
                <w:webHidden/>
                <w:sz w:val="24"/>
                <w:szCs w:val="24"/>
              </w:rPr>
              <w:fldChar w:fldCharType="separate"/>
            </w:r>
            <w:r w:rsidR="003F1C30">
              <w:rPr>
                <w:rFonts w:ascii="PF Square Sans Pro" w:hAnsi="PF Square Sans Pro"/>
                <w:noProof/>
                <w:webHidden/>
                <w:sz w:val="24"/>
                <w:szCs w:val="24"/>
              </w:rPr>
              <w:t>17</w:t>
            </w:r>
            <w:r w:rsidRPr="003F1C30">
              <w:rPr>
                <w:rFonts w:ascii="PF Square Sans Pro" w:hAnsi="PF Square Sans Pro"/>
                <w:noProof/>
                <w:webHidden/>
                <w:sz w:val="24"/>
                <w:szCs w:val="24"/>
              </w:rPr>
              <w:fldChar w:fldCharType="end"/>
            </w:r>
          </w:hyperlink>
        </w:p>
        <w:p w14:paraId="1D1C1DBE" w14:textId="77777777" w:rsidR="00824D3F" w:rsidRPr="003F1C30" w:rsidRDefault="00824D3F">
          <w:pPr>
            <w:pStyle w:val="21"/>
            <w:rPr>
              <w:rFonts w:ascii="PF Square Sans Pro" w:eastAsiaTheme="minorEastAsia" w:hAnsi="PF Square Sans Pro" w:cstheme="minorBidi"/>
              <w:smallCaps w:val="0"/>
              <w:noProof/>
              <w:sz w:val="24"/>
              <w:szCs w:val="24"/>
              <w:lang w:eastAsia="uk-UA"/>
            </w:rPr>
          </w:pPr>
          <w:hyperlink w:anchor="_Toc214868984" w:history="1">
            <w:r w:rsidRPr="003F1C30">
              <w:rPr>
                <w:rStyle w:val="ac"/>
                <w:rFonts w:ascii="PF Square Sans Pro" w:eastAsia="Calibri" w:hAnsi="PF Square Sans Pro"/>
                <w:noProof/>
                <w:sz w:val="24"/>
                <w:szCs w:val="24"/>
              </w:rPr>
              <w:t>3.4. Критерії відбору та пріоритезації технічних завдань</w:t>
            </w:r>
            <w:r w:rsidRPr="003F1C30">
              <w:rPr>
                <w:rFonts w:ascii="PF Square Sans Pro" w:hAnsi="PF Square Sans Pro"/>
                <w:noProof/>
                <w:webHidden/>
                <w:sz w:val="24"/>
                <w:szCs w:val="24"/>
              </w:rPr>
              <w:tab/>
            </w:r>
            <w:r w:rsidRPr="003F1C30">
              <w:rPr>
                <w:rFonts w:ascii="PF Square Sans Pro" w:hAnsi="PF Square Sans Pro"/>
                <w:noProof/>
                <w:webHidden/>
                <w:sz w:val="24"/>
                <w:szCs w:val="24"/>
              </w:rPr>
              <w:fldChar w:fldCharType="begin"/>
            </w:r>
            <w:r w:rsidRPr="003F1C30">
              <w:rPr>
                <w:rFonts w:ascii="PF Square Sans Pro" w:hAnsi="PF Square Sans Pro"/>
                <w:noProof/>
                <w:webHidden/>
                <w:sz w:val="24"/>
                <w:szCs w:val="24"/>
              </w:rPr>
              <w:instrText xml:space="preserve"> PAGEREF _Toc214868984 \h </w:instrText>
            </w:r>
            <w:r w:rsidRPr="003F1C30">
              <w:rPr>
                <w:rFonts w:ascii="PF Square Sans Pro" w:hAnsi="PF Square Sans Pro"/>
                <w:noProof/>
                <w:webHidden/>
                <w:sz w:val="24"/>
                <w:szCs w:val="24"/>
              </w:rPr>
            </w:r>
            <w:r w:rsidRPr="003F1C30">
              <w:rPr>
                <w:rFonts w:ascii="PF Square Sans Pro" w:hAnsi="PF Square Sans Pro"/>
                <w:noProof/>
                <w:webHidden/>
                <w:sz w:val="24"/>
                <w:szCs w:val="24"/>
              </w:rPr>
              <w:fldChar w:fldCharType="separate"/>
            </w:r>
            <w:r w:rsidR="003F1C30">
              <w:rPr>
                <w:rFonts w:ascii="PF Square Sans Pro" w:hAnsi="PF Square Sans Pro"/>
                <w:noProof/>
                <w:webHidden/>
                <w:sz w:val="24"/>
                <w:szCs w:val="24"/>
              </w:rPr>
              <w:t>19</w:t>
            </w:r>
            <w:r w:rsidRPr="003F1C30">
              <w:rPr>
                <w:rFonts w:ascii="PF Square Sans Pro" w:hAnsi="PF Square Sans Pro"/>
                <w:noProof/>
                <w:webHidden/>
                <w:sz w:val="24"/>
                <w:szCs w:val="24"/>
              </w:rPr>
              <w:fldChar w:fldCharType="end"/>
            </w:r>
          </w:hyperlink>
        </w:p>
        <w:p w14:paraId="5AADB25A" w14:textId="77777777" w:rsidR="00824D3F" w:rsidRPr="003F1C30" w:rsidRDefault="00824D3F">
          <w:pPr>
            <w:pStyle w:val="21"/>
            <w:rPr>
              <w:rFonts w:ascii="PF Square Sans Pro" w:eastAsiaTheme="minorEastAsia" w:hAnsi="PF Square Sans Pro" w:cstheme="minorBidi"/>
              <w:smallCaps w:val="0"/>
              <w:noProof/>
              <w:sz w:val="24"/>
              <w:szCs w:val="24"/>
              <w:lang w:eastAsia="uk-UA"/>
            </w:rPr>
          </w:pPr>
          <w:hyperlink w:anchor="_Toc214868985" w:history="1">
            <w:r w:rsidRPr="003F1C30">
              <w:rPr>
                <w:rStyle w:val="ac"/>
                <w:rFonts w:ascii="PF Square Sans Pro" w:eastAsia="Calibri" w:hAnsi="PF Square Sans Pro"/>
                <w:noProof/>
                <w:sz w:val="24"/>
                <w:szCs w:val="24"/>
              </w:rPr>
              <w:t>3.5. Узагальнюючий висновок</w:t>
            </w:r>
            <w:r w:rsidRPr="003F1C30">
              <w:rPr>
                <w:rFonts w:ascii="PF Square Sans Pro" w:hAnsi="PF Square Sans Pro"/>
                <w:noProof/>
                <w:webHidden/>
                <w:sz w:val="24"/>
                <w:szCs w:val="24"/>
              </w:rPr>
              <w:tab/>
            </w:r>
            <w:r w:rsidRPr="003F1C30">
              <w:rPr>
                <w:rFonts w:ascii="PF Square Sans Pro" w:hAnsi="PF Square Sans Pro"/>
                <w:noProof/>
                <w:webHidden/>
                <w:sz w:val="24"/>
                <w:szCs w:val="24"/>
              </w:rPr>
              <w:fldChar w:fldCharType="begin"/>
            </w:r>
            <w:r w:rsidRPr="003F1C30">
              <w:rPr>
                <w:rFonts w:ascii="PF Square Sans Pro" w:hAnsi="PF Square Sans Pro"/>
                <w:noProof/>
                <w:webHidden/>
                <w:sz w:val="24"/>
                <w:szCs w:val="24"/>
              </w:rPr>
              <w:instrText xml:space="preserve"> PAGEREF _Toc214868985 \h </w:instrText>
            </w:r>
            <w:r w:rsidRPr="003F1C30">
              <w:rPr>
                <w:rFonts w:ascii="PF Square Sans Pro" w:hAnsi="PF Square Sans Pro"/>
                <w:noProof/>
                <w:webHidden/>
                <w:sz w:val="24"/>
                <w:szCs w:val="24"/>
              </w:rPr>
            </w:r>
            <w:r w:rsidRPr="003F1C30">
              <w:rPr>
                <w:rFonts w:ascii="PF Square Sans Pro" w:hAnsi="PF Square Sans Pro"/>
                <w:noProof/>
                <w:webHidden/>
                <w:sz w:val="24"/>
                <w:szCs w:val="24"/>
              </w:rPr>
              <w:fldChar w:fldCharType="separate"/>
            </w:r>
            <w:r w:rsidR="003F1C30">
              <w:rPr>
                <w:rFonts w:ascii="PF Square Sans Pro" w:hAnsi="PF Square Sans Pro"/>
                <w:noProof/>
                <w:webHidden/>
                <w:sz w:val="24"/>
                <w:szCs w:val="24"/>
              </w:rPr>
              <w:t>20</w:t>
            </w:r>
            <w:r w:rsidRPr="003F1C30">
              <w:rPr>
                <w:rFonts w:ascii="PF Square Sans Pro" w:hAnsi="PF Square Sans Pro"/>
                <w:noProof/>
                <w:webHidden/>
                <w:sz w:val="24"/>
                <w:szCs w:val="24"/>
              </w:rPr>
              <w:fldChar w:fldCharType="end"/>
            </w:r>
          </w:hyperlink>
        </w:p>
        <w:p w14:paraId="54A0069A" w14:textId="6B053F3C" w:rsidR="00824D3F" w:rsidRPr="003F1C30" w:rsidRDefault="00824D3F">
          <w:pPr>
            <w:pStyle w:val="14"/>
            <w:tabs>
              <w:tab w:val="right" w:leader="dot" w:pos="10456"/>
            </w:tabs>
            <w:rPr>
              <w:rFonts w:ascii="PF Square Sans Pro" w:eastAsiaTheme="minorEastAsia" w:hAnsi="PF Square Sans Pro" w:cstheme="minorBidi"/>
              <w:b w:val="0"/>
              <w:bCs w:val="0"/>
              <w:caps w:val="0"/>
              <w:noProof/>
              <w:sz w:val="24"/>
              <w:szCs w:val="24"/>
              <w:lang w:eastAsia="uk-UA"/>
            </w:rPr>
          </w:pPr>
          <w:hyperlink w:anchor="_Toc214868986" w:history="1">
            <w:r w:rsidRPr="003F1C30">
              <w:rPr>
                <w:rStyle w:val="ac"/>
                <w:rFonts w:ascii="PF Square Sans Pro" w:hAnsi="PF Square Sans Pro"/>
                <w:noProof/>
                <w:sz w:val="24"/>
                <w:szCs w:val="24"/>
              </w:rPr>
              <w:t xml:space="preserve">4. Фінансове забезпечення Плану заходів </w:t>
            </w:r>
            <w:r w:rsidR="00CE0D61" w:rsidRPr="00CE0D61">
              <w:rPr>
                <w:rStyle w:val="ac"/>
                <w:rFonts w:ascii="PF Square Sans Pro" w:hAnsi="PF Square Sans Pro"/>
                <w:noProof/>
                <w:sz w:val="24"/>
                <w:szCs w:val="24"/>
              </w:rPr>
              <w:t>на 2026-2027 роки з впровадження Стратегії розвитку Белзької територіальної громади на період до 2027 року</w:t>
            </w:r>
            <w:r w:rsidRPr="003F1C30">
              <w:rPr>
                <w:rFonts w:ascii="PF Square Sans Pro" w:hAnsi="PF Square Sans Pro"/>
                <w:noProof/>
                <w:webHidden/>
                <w:sz w:val="24"/>
                <w:szCs w:val="24"/>
              </w:rPr>
              <w:tab/>
            </w:r>
            <w:r w:rsidRPr="003F1C30">
              <w:rPr>
                <w:rFonts w:ascii="PF Square Sans Pro" w:hAnsi="PF Square Sans Pro"/>
                <w:noProof/>
                <w:webHidden/>
                <w:sz w:val="24"/>
                <w:szCs w:val="24"/>
              </w:rPr>
              <w:fldChar w:fldCharType="begin"/>
            </w:r>
            <w:r w:rsidRPr="003F1C30">
              <w:rPr>
                <w:rFonts w:ascii="PF Square Sans Pro" w:hAnsi="PF Square Sans Pro"/>
                <w:noProof/>
                <w:webHidden/>
                <w:sz w:val="24"/>
                <w:szCs w:val="24"/>
              </w:rPr>
              <w:instrText xml:space="preserve"> PAGEREF _Toc214868986 \h </w:instrText>
            </w:r>
            <w:r w:rsidRPr="003F1C30">
              <w:rPr>
                <w:rFonts w:ascii="PF Square Sans Pro" w:hAnsi="PF Square Sans Pro"/>
                <w:noProof/>
                <w:webHidden/>
                <w:sz w:val="24"/>
                <w:szCs w:val="24"/>
              </w:rPr>
            </w:r>
            <w:r w:rsidRPr="003F1C30">
              <w:rPr>
                <w:rFonts w:ascii="PF Square Sans Pro" w:hAnsi="PF Square Sans Pro"/>
                <w:noProof/>
                <w:webHidden/>
                <w:sz w:val="24"/>
                <w:szCs w:val="24"/>
              </w:rPr>
              <w:fldChar w:fldCharType="separate"/>
            </w:r>
            <w:r w:rsidR="003F1C30">
              <w:rPr>
                <w:rFonts w:ascii="PF Square Sans Pro" w:hAnsi="PF Square Sans Pro"/>
                <w:noProof/>
                <w:webHidden/>
                <w:sz w:val="24"/>
                <w:szCs w:val="24"/>
              </w:rPr>
              <w:t>21</w:t>
            </w:r>
            <w:r w:rsidRPr="003F1C30">
              <w:rPr>
                <w:rFonts w:ascii="PF Square Sans Pro" w:hAnsi="PF Square Sans Pro"/>
                <w:noProof/>
                <w:webHidden/>
                <w:sz w:val="24"/>
                <w:szCs w:val="24"/>
              </w:rPr>
              <w:fldChar w:fldCharType="end"/>
            </w:r>
          </w:hyperlink>
        </w:p>
        <w:p w14:paraId="1A2A2EF8" w14:textId="1AEFCAE3" w:rsidR="00824D3F" w:rsidRPr="003F1C30" w:rsidRDefault="00824D3F">
          <w:pPr>
            <w:pStyle w:val="14"/>
            <w:tabs>
              <w:tab w:val="right" w:leader="dot" w:pos="10456"/>
            </w:tabs>
            <w:rPr>
              <w:rFonts w:ascii="PF Square Sans Pro" w:eastAsiaTheme="minorEastAsia" w:hAnsi="PF Square Sans Pro" w:cstheme="minorBidi"/>
              <w:b w:val="0"/>
              <w:bCs w:val="0"/>
              <w:caps w:val="0"/>
              <w:noProof/>
              <w:sz w:val="24"/>
              <w:szCs w:val="24"/>
              <w:lang w:eastAsia="uk-UA"/>
            </w:rPr>
          </w:pPr>
          <w:hyperlink w:anchor="_Toc214868987" w:history="1">
            <w:r w:rsidRPr="003F1C30">
              <w:rPr>
                <w:rStyle w:val="ac"/>
                <w:rFonts w:ascii="PF Square Sans Pro" w:eastAsia="Times New Roman" w:hAnsi="PF Square Sans Pro" w:cs="Arial"/>
                <w:noProof/>
                <w:sz w:val="24"/>
                <w:szCs w:val="24"/>
                <w:lang w:eastAsia="uk-UA"/>
              </w:rPr>
              <w:t xml:space="preserve">5. Система моніторингу та оцінки результативності впровадження Плану заходів </w:t>
            </w:r>
            <w:r w:rsidR="00CE0D61" w:rsidRPr="00CE0D61">
              <w:rPr>
                <w:rStyle w:val="ac"/>
                <w:rFonts w:ascii="PF Square Sans Pro" w:eastAsia="Times New Roman" w:hAnsi="PF Square Sans Pro" w:cs="Arial"/>
                <w:noProof/>
                <w:sz w:val="24"/>
                <w:szCs w:val="24"/>
                <w:lang w:eastAsia="uk-UA"/>
              </w:rPr>
              <w:t>на 2026-2027 роки з впровадження Стратегії розвитку Белзької територіальної громади на період до 2027 року</w:t>
            </w:r>
            <w:r w:rsidRPr="003F1C30">
              <w:rPr>
                <w:rFonts w:ascii="PF Square Sans Pro" w:hAnsi="PF Square Sans Pro"/>
                <w:noProof/>
                <w:webHidden/>
                <w:sz w:val="24"/>
                <w:szCs w:val="24"/>
              </w:rPr>
              <w:tab/>
            </w:r>
            <w:r w:rsidRPr="003F1C30">
              <w:rPr>
                <w:rFonts w:ascii="PF Square Sans Pro" w:hAnsi="PF Square Sans Pro"/>
                <w:noProof/>
                <w:webHidden/>
                <w:sz w:val="24"/>
                <w:szCs w:val="24"/>
              </w:rPr>
              <w:fldChar w:fldCharType="begin"/>
            </w:r>
            <w:r w:rsidRPr="003F1C30">
              <w:rPr>
                <w:rFonts w:ascii="PF Square Sans Pro" w:hAnsi="PF Square Sans Pro"/>
                <w:noProof/>
                <w:webHidden/>
                <w:sz w:val="24"/>
                <w:szCs w:val="24"/>
              </w:rPr>
              <w:instrText xml:space="preserve"> PAGEREF _Toc214868987 \h </w:instrText>
            </w:r>
            <w:r w:rsidRPr="003F1C30">
              <w:rPr>
                <w:rFonts w:ascii="PF Square Sans Pro" w:hAnsi="PF Square Sans Pro"/>
                <w:noProof/>
                <w:webHidden/>
                <w:sz w:val="24"/>
                <w:szCs w:val="24"/>
              </w:rPr>
            </w:r>
            <w:r w:rsidRPr="003F1C30">
              <w:rPr>
                <w:rFonts w:ascii="PF Square Sans Pro" w:hAnsi="PF Square Sans Pro"/>
                <w:noProof/>
                <w:webHidden/>
                <w:sz w:val="24"/>
                <w:szCs w:val="24"/>
              </w:rPr>
              <w:fldChar w:fldCharType="separate"/>
            </w:r>
            <w:r w:rsidR="003F1C30">
              <w:rPr>
                <w:rFonts w:ascii="PF Square Sans Pro" w:hAnsi="PF Square Sans Pro"/>
                <w:noProof/>
                <w:webHidden/>
                <w:sz w:val="24"/>
                <w:szCs w:val="24"/>
              </w:rPr>
              <w:t>24</w:t>
            </w:r>
            <w:r w:rsidRPr="003F1C30">
              <w:rPr>
                <w:rFonts w:ascii="PF Square Sans Pro" w:hAnsi="PF Square Sans Pro"/>
                <w:noProof/>
                <w:webHidden/>
                <w:sz w:val="24"/>
                <w:szCs w:val="24"/>
              </w:rPr>
              <w:fldChar w:fldCharType="end"/>
            </w:r>
          </w:hyperlink>
        </w:p>
        <w:p w14:paraId="5F589E95" w14:textId="18FBAA16" w:rsidR="00824D3F" w:rsidRPr="003F1C30" w:rsidRDefault="00824D3F">
          <w:pPr>
            <w:pStyle w:val="14"/>
            <w:tabs>
              <w:tab w:val="right" w:leader="dot" w:pos="10456"/>
            </w:tabs>
            <w:rPr>
              <w:rFonts w:ascii="PF Square Sans Pro" w:eastAsiaTheme="minorEastAsia" w:hAnsi="PF Square Sans Pro" w:cstheme="minorBidi"/>
              <w:b w:val="0"/>
              <w:bCs w:val="0"/>
              <w:caps w:val="0"/>
              <w:noProof/>
              <w:sz w:val="24"/>
              <w:szCs w:val="24"/>
              <w:lang w:eastAsia="uk-UA"/>
            </w:rPr>
          </w:pPr>
          <w:hyperlink w:anchor="_Toc214868988" w:history="1">
            <w:r w:rsidRPr="003F1C30">
              <w:rPr>
                <w:rStyle w:val="ac"/>
                <w:rFonts w:ascii="PF Square Sans Pro" w:eastAsia="Calibri" w:hAnsi="PF Square Sans Pro"/>
                <w:noProof/>
                <w:sz w:val="24"/>
                <w:szCs w:val="24"/>
              </w:rPr>
              <w:t>6. Каталог технічних завдань</w:t>
            </w:r>
            <w:r w:rsidR="00687F5B">
              <w:rPr>
                <w:rStyle w:val="ac"/>
                <w:rFonts w:ascii="PF Square Sans Pro" w:eastAsia="Calibri" w:hAnsi="PF Square Sans Pro"/>
                <w:noProof/>
                <w:sz w:val="24"/>
                <w:szCs w:val="24"/>
                <w:lang w:val="en-US"/>
              </w:rPr>
              <w:t xml:space="preserve"> </w:t>
            </w:r>
            <w:r w:rsidRPr="003F1C30">
              <w:rPr>
                <w:rStyle w:val="ac"/>
                <w:rFonts w:ascii="PF Square Sans Pro" w:eastAsia="Calibri" w:hAnsi="PF Square Sans Pro"/>
                <w:noProof/>
                <w:sz w:val="24"/>
                <w:szCs w:val="24"/>
              </w:rPr>
              <w:t xml:space="preserve"> до Плану заходів </w:t>
            </w:r>
            <w:r w:rsidR="00CE0D61" w:rsidRPr="00CE0D61">
              <w:rPr>
                <w:rStyle w:val="ac"/>
                <w:rFonts w:ascii="PF Square Sans Pro" w:eastAsia="Calibri" w:hAnsi="PF Square Sans Pro"/>
                <w:noProof/>
                <w:sz w:val="24"/>
                <w:szCs w:val="24"/>
              </w:rPr>
              <w:t>на 2026-2027 роки з впровадження Стратегії розвитку Белзької територіальної громади на період до 2027 року</w:t>
            </w:r>
            <w:r w:rsidRPr="003F1C30">
              <w:rPr>
                <w:rFonts w:ascii="PF Square Sans Pro" w:hAnsi="PF Square Sans Pro"/>
                <w:noProof/>
                <w:webHidden/>
                <w:sz w:val="24"/>
                <w:szCs w:val="24"/>
              </w:rPr>
              <w:tab/>
            </w:r>
            <w:r w:rsidRPr="003F1C30">
              <w:rPr>
                <w:rFonts w:ascii="PF Square Sans Pro" w:hAnsi="PF Square Sans Pro"/>
                <w:noProof/>
                <w:webHidden/>
                <w:sz w:val="24"/>
                <w:szCs w:val="24"/>
              </w:rPr>
              <w:fldChar w:fldCharType="begin"/>
            </w:r>
            <w:r w:rsidRPr="003F1C30">
              <w:rPr>
                <w:rFonts w:ascii="PF Square Sans Pro" w:hAnsi="PF Square Sans Pro"/>
                <w:noProof/>
                <w:webHidden/>
                <w:sz w:val="24"/>
                <w:szCs w:val="24"/>
              </w:rPr>
              <w:instrText xml:space="preserve"> PAGEREF _Toc214868988 \h </w:instrText>
            </w:r>
            <w:r w:rsidRPr="003F1C30">
              <w:rPr>
                <w:rFonts w:ascii="PF Square Sans Pro" w:hAnsi="PF Square Sans Pro"/>
                <w:noProof/>
                <w:webHidden/>
                <w:sz w:val="24"/>
                <w:szCs w:val="24"/>
              </w:rPr>
            </w:r>
            <w:r w:rsidRPr="003F1C30">
              <w:rPr>
                <w:rFonts w:ascii="PF Square Sans Pro" w:hAnsi="PF Square Sans Pro"/>
                <w:noProof/>
                <w:webHidden/>
                <w:sz w:val="24"/>
                <w:szCs w:val="24"/>
              </w:rPr>
              <w:fldChar w:fldCharType="separate"/>
            </w:r>
            <w:r w:rsidR="003F1C30">
              <w:rPr>
                <w:rFonts w:ascii="PF Square Sans Pro" w:hAnsi="PF Square Sans Pro"/>
                <w:noProof/>
                <w:webHidden/>
                <w:sz w:val="24"/>
                <w:szCs w:val="24"/>
              </w:rPr>
              <w:t>31</w:t>
            </w:r>
            <w:r w:rsidRPr="003F1C30">
              <w:rPr>
                <w:rFonts w:ascii="PF Square Sans Pro" w:hAnsi="PF Square Sans Pro"/>
                <w:noProof/>
                <w:webHidden/>
                <w:sz w:val="24"/>
                <w:szCs w:val="24"/>
              </w:rPr>
              <w:fldChar w:fldCharType="end"/>
            </w:r>
          </w:hyperlink>
        </w:p>
        <w:p w14:paraId="65C8A6B3" w14:textId="77777777" w:rsidR="001324BE" w:rsidRPr="003F1C30" w:rsidRDefault="001324BE">
          <w:pPr>
            <w:rPr>
              <w:rFonts w:ascii="PF Square Sans Pro" w:hAnsi="PF Square Sans Pro"/>
              <w:sz w:val="24"/>
              <w:szCs w:val="24"/>
            </w:rPr>
          </w:pPr>
          <w:r w:rsidRPr="003F1C30">
            <w:rPr>
              <w:rFonts w:ascii="PF Square Sans Pro" w:hAnsi="PF Square Sans Pro"/>
              <w:b/>
              <w:bCs/>
              <w:sz w:val="24"/>
              <w:szCs w:val="24"/>
            </w:rPr>
            <w:fldChar w:fldCharType="end"/>
          </w:r>
        </w:p>
      </w:sdtContent>
    </w:sdt>
    <w:p w14:paraId="5DB0026F" w14:textId="77777777" w:rsidR="006A6E1B" w:rsidRPr="005E164C" w:rsidRDefault="006A6E1B" w:rsidP="008B37AF">
      <w:pPr>
        <w:spacing w:after="0" w:line="240" w:lineRule="auto"/>
        <w:rPr>
          <w:rFonts w:ascii="PF Square Sans Pro" w:hAnsi="PF Square Sans Pro"/>
        </w:rPr>
      </w:pPr>
    </w:p>
    <w:p w14:paraId="445A3B42" w14:textId="77777777" w:rsidR="002F10A9" w:rsidRPr="005E164C" w:rsidRDefault="002F10A9" w:rsidP="008B37AF">
      <w:pPr>
        <w:spacing w:after="0" w:line="240" w:lineRule="auto"/>
        <w:rPr>
          <w:rFonts w:ascii="PF Square Sans Pro" w:hAnsi="PF Square Sans Pro"/>
        </w:rPr>
      </w:pPr>
    </w:p>
    <w:p w14:paraId="54A03222" w14:textId="77777777" w:rsidR="002F10A9" w:rsidRPr="005E164C" w:rsidRDefault="002F10A9" w:rsidP="008B37AF">
      <w:pPr>
        <w:spacing w:after="0" w:line="240" w:lineRule="auto"/>
        <w:rPr>
          <w:rFonts w:ascii="PF Square Sans Pro" w:hAnsi="PF Square Sans Pro"/>
        </w:rPr>
      </w:pPr>
    </w:p>
    <w:p w14:paraId="20B0366B" w14:textId="77777777" w:rsidR="002F10A9" w:rsidRPr="005E164C" w:rsidRDefault="002F10A9" w:rsidP="008B37AF">
      <w:pPr>
        <w:spacing w:after="0" w:line="240" w:lineRule="auto"/>
        <w:rPr>
          <w:rFonts w:ascii="PF Square Sans Pro" w:hAnsi="PF Square Sans Pro"/>
        </w:rPr>
      </w:pPr>
    </w:p>
    <w:p w14:paraId="23246836" w14:textId="77777777" w:rsidR="002F10A9" w:rsidRPr="005E164C" w:rsidRDefault="00824D3F" w:rsidP="00824D3F">
      <w:pPr>
        <w:tabs>
          <w:tab w:val="left" w:pos="3372"/>
        </w:tabs>
        <w:spacing w:after="0" w:line="240" w:lineRule="auto"/>
        <w:rPr>
          <w:rFonts w:ascii="PF Square Sans Pro" w:hAnsi="PF Square Sans Pro"/>
        </w:rPr>
      </w:pPr>
      <w:r>
        <w:rPr>
          <w:rFonts w:ascii="PF Square Sans Pro" w:hAnsi="PF Square Sans Pro"/>
        </w:rPr>
        <w:tab/>
      </w:r>
    </w:p>
    <w:p w14:paraId="46BEA214" w14:textId="77777777" w:rsidR="002F10A9" w:rsidRPr="005E164C" w:rsidRDefault="002F10A9" w:rsidP="008B37AF">
      <w:pPr>
        <w:spacing w:after="0" w:line="240" w:lineRule="auto"/>
        <w:rPr>
          <w:rFonts w:ascii="PF Square Sans Pro" w:hAnsi="PF Square Sans Pro"/>
        </w:rPr>
      </w:pPr>
    </w:p>
    <w:p w14:paraId="1A5CB787" w14:textId="77777777" w:rsidR="002F10A9" w:rsidRPr="005E164C" w:rsidRDefault="002F10A9" w:rsidP="008B37AF">
      <w:pPr>
        <w:spacing w:after="0" w:line="240" w:lineRule="auto"/>
        <w:rPr>
          <w:rFonts w:ascii="PF Square Sans Pro" w:hAnsi="PF Square Sans Pro"/>
        </w:rPr>
      </w:pPr>
    </w:p>
    <w:p w14:paraId="71F97CD9" w14:textId="77777777" w:rsidR="002F10A9" w:rsidRPr="005E164C" w:rsidRDefault="002F10A9" w:rsidP="008B37AF">
      <w:pPr>
        <w:spacing w:after="0" w:line="240" w:lineRule="auto"/>
        <w:rPr>
          <w:rFonts w:ascii="PF Square Sans Pro" w:hAnsi="PF Square Sans Pro"/>
        </w:rPr>
      </w:pPr>
    </w:p>
    <w:p w14:paraId="0B3783A0" w14:textId="77777777" w:rsidR="002F10A9" w:rsidRPr="005E164C" w:rsidRDefault="002F10A9" w:rsidP="008B37AF">
      <w:pPr>
        <w:spacing w:after="0" w:line="240" w:lineRule="auto"/>
        <w:rPr>
          <w:rFonts w:ascii="PF Square Sans Pro" w:hAnsi="PF Square Sans Pro"/>
        </w:rPr>
      </w:pPr>
    </w:p>
    <w:p w14:paraId="6BC14F17" w14:textId="77777777" w:rsidR="002F10A9" w:rsidRPr="005E164C" w:rsidRDefault="002F10A9" w:rsidP="008B37AF">
      <w:pPr>
        <w:spacing w:after="0" w:line="240" w:lineRule="auto"/>
        <w:rPr>
          <w:rFonts w:ascii="PF Square Sans Pro" w:hAnsi="PF Square Sans Pro"/>
        </w:rPr>
      </w:pPr>
    </w:p>
    <w:p w14:paraId="72040782" w14:textId="77777777" w:rsidR="002F10A9" w:rsidRPr="005E164C" w:rsidRDefault="002F10A9" w:rsidP="008B37AF">
      <w:pPr>
        <w:spacing w:after="0" w:line="240" w:lineRule="auto"/>
        <w:rPr>
          <w:rFonts w:ascii="PF Square Sans Pro" w:hAnsi="PF Square Sans Pro"/>
        </w:rPr>
      </w:pPr>
    </w:p>
    <w:p w14:paraId="1FA104A2" w14:textId="77777777" w:rsidR="002F10A9" w:rsidRPr="005E164C" w:rsidRDefault="002F10A9" w:rsidP="008B37AF">
      <w:pPr>
        <w:spacing w:after="0" w:line="240" w:lineRule="auto"/>
        <w:rPr>
          <w:rFonts w:ascii="PF Square Sans Pro" w:hAnsi="PF Square Sans Pro"/>
        </w:rPr>
      </w:pPr>
    </w:p>
    <w:p w14:paraId="7F3B7ECF" w14:textId="77777777" w:rsidR="002F10A9" w:rsidRPr="005E164C" w:rsidRDefault="002F10A9" w:rsidP="008B37AF">
      <w:pPr>
        <w:spacing w:after="0" w:line="240" w:lineRule="auto"/>
        <w:rPr>
          <w:rFonts w:ascii="PF Square Sans Pro" w:hAnsi="PF Square Sans Pro"/>
        </w:rPr>
      </w:pPr>
    </w:p>
    <w:p w14:paraId="287CC1BD" w14:textId="77777777" w:rsidR="002F10A9" w:rsidRPr="005E164C" w:rsidRDefault="002F10A9" w:rsidP="008B37AF">
      <w:pPr>
        <w:spacing w:after="0" w:line="240" w:lineRule="auto"/>
        <w:rPr>
          <w:rFonts w:ascii="PF Square Sans Pro" w:hAnsi="PF Square Sans Pro"/>
        </w:rPr>
      </w:pPr>
    </w:p>
    <w:p w14:paraId="4C83163C" w14:textId="5B8919EA" w:rsidR="002F10A9" w:rsidRPr="0032145F" w:rsidRDefault="00301CB9" w:rsidP="0057542B">
      <w:pPr>
        <w:pStyle w:val="1"/>
        <w:shd w:val="clear" w:color="auto" w:fill="538135" w:themeFill="accent6" w:themeFillShade="BF"/>
        <w:tabs>
          <w:tab w:val="left" w:pos="425"/>
          <w:tab w:val="left" w:pos="993"/>
        </w:tabs>
        <w:spacing w:before="0" w:after="0"/>
        <w:rPr>
          <w:rFonts w:eastAsia="Calibri"/>
          <w:color w:val="FFFFFF" w:themeColor="background1"/>
        </w:rPr>
      </w:pPr>
      <w:bookmarkStart w:id="1" w:name="_Toc87186856"/>
      <w:bookmarkStart w:id="2" w:name="_Toc214868970"/>
      <w:r>
        <w:rPr>
          <w:color w:val="FFFFFF" w:themeColor="background1"/>
        </w:rPr>
        <w:lastRenderedPageBreak/>
        <w:t>1</w:t>
      </w:r>
      <w:r w:rsidR="002F10A9" w:rsidRPr="0032145F">
        <w:rPr>
          <w:color w:val="FFFFFF" w:themeColor="background1"/>
        </w:rPr>
        <w:t xml:space="preserve">. </w:t>
      </w:r>
      <w:bookmarkStart w:id="3" w:name="_Toc83051266"/>
      <w:r w:rsidR="002F10A9" w:rsidRPr="0032145F">
        <w:rPr>
          <w:color w:val="FFFFFF" w:themeColor="background1"/>
        </w:rPr>
        <w:t xml:space="preserve">Методологія та процес підготовки Плану заходів </w:t>
      </w:r>
      <w:bookmarkEnd w:id="1"/>
      <w:bookmarkEnd w:id="2"/>
      <w:bookmarkEnd w:id="3"/>
      <w:r w:rsidR="00CE0D61" w:rsidRPr="00CE0D61">
        <w:rPr>
          <w:color w:val="FFFFFF" w:themeColor="background1"/>
        </w:rPr>
        <w:t xml:space="preserve">на 2026-2027 роки з впровадження Стратегії розвитку </w:t>
      </w:r>
      <w:proofErr w:type="spellStart"/>
      <w:r w:rsidR="00CE0D61" w:rsidRPr="00CE0D61">
        <w:rPr>
          <w:color w:val="FFFFFF" w:themeColor="background1"/>
        </w:rPr>
        <w:t>Белзької</w:t>
      </w:r>
      <w:proofErr w:type="spellEnd"/>
      <w:r w:rsidR="00CE0D61" w:rsidRPr="00CE0D61">
        <w:rPr>
          <w:color w:val="FFFFFF" w:themeColor="background1"/>
        </w:rPr>
        <w:t xml:space="preserve"> територіальної громади на період до 2027 року</w:t>
      </w:r>
    </w:p>
    <w:p w14:paraId="5BF8E8AB" w14:textId="77777777" w:rsidR="008B37AF" w:rsidRDefault="008B37AF" w:rsidP="008B37AF">
      <w:pPr>
        <w:spacing w:after="0" w:line="240" w:lineRule="auto"/>
        <w:rPr>
          <w:rFonts w:ascii="PF Square Sans Pro" w:hAnsi="PF Square Sans Pro"/>
          <w:b/>
        </w:rPr>
      </w:pPr>
    </w:p>
    <w:p w14:paraId="7702BF09" w14:textId="77777777" w:rsidR="002F10A9" w:rsidRDefault="002F10A9" w:rsidP="001324BE">
      <w:pPr>
        <w:pStyle w:val="3"/>
      </w:pPr>
      <w:bookmarkStart w:id="4" w:name="_Toc214868971"/>
      <w:r w:rsidRPr="000963C1">
        <w:t>Загальні положення</w:t>
      </w:r>
      <w:bookmarkEnd w:id="4"/>
    </w:p>
    <w:p w14:paraId="3F67B115" w14:textId="3D2F0E5B" w:rsidR="000739B7" w:rsidRPr="001324BE" w:rsidRDefault="000739B7" w:rsidP="001324BE">
      <w:pPr>
        <w:spacing w:after="0" w:line="240" w:lineRule="auto"/>
        <w:ind w:firstLine="426"/>
        <w:jc w:val="both"/>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Оновлений</w:t>
      </w:r>
      <w:r w:rsidR="002C2C2B">
        <w:rPr>
          <w:rFonts w:ascii="PF Square Sans Pro" w:eastAsia="Times New Roman" w:hAnsi="PF Square Sans Pro" w:cs="Times New Roman"/>
          <w:lang w:eastAsia="uk-UA"/>
        </w:rPr>
        <w:t xml:space="preserve"> </w:t>
      </w:r>
      <w:r w:rsidR="002C2C2B" w:rsidRPr="002C2C2B">
        <w:rPr>
          <w:rFonts w:ascii="PF Square Sans Pro" w:eastAsia="Times New Roman" w:hAnsi="PF Square Sans Pro" w:cs="Times New Roman"/>
          <w:lang w:eastAsia="uk-UA"/>
        </w:rPr>
        <w:t xml:space="preserve">ПЛАН ЗАХОДІВ НА 2026-2027 РОКИ З ВПРОВАЖЕННЯ СТРАТЕГІЇ РОЗВИТКУ БЕЛЗЬКОЇ ТЕРИТОРІАЛЬНОЇ ГРОМАДИ НА ПЕРІОД ДО 2027 РОКУ </w:t>
      </w:r>
      <w:r w:rsidRPr="001324BE">
        <w:rPr>
          <w:rFonts w:ascii="PF Square Sans Pro" w:eastAsia="Times New Roman" w:hAnsi="PF Square Sans Pro" w:cs="Times New Roman"/>
          <w:lang w:eastAsia="uk-UA"/>
        </w:rPr>
        <w:t>(далі — План) є практичним інструментом втілення стратегічних намірів громади до 2027 року. Документ фокусується на тому, що саме робимо, хто відповідає, яким коштом і в які терміни, аби щорічні бюджетні та інвестиційні рішення були узгоджені з довгостроковим баченням і приносили вимірювані результати для мешканців у всіх населених пунктах громади. План поєднує стратегічні орієнтири з конкретними середньостроковими кроками та описує портфель проєктів і організаційні заходи з прив’язкою до відповідальних виконавців, ресурсної бази й індикаторів виконання. У центрі — підвищення якості життя, інституційна спроможність, стійкість базових сервісів і збалансований просторовий розвиток.</w:t>
      </w:r>
    </w:p>
    <w:p w14:paraId="0801535D" w14:textId="285F802E" w:rsidR="000739B7" w:rsidRPr="001324BE" w:rsidRDefault="000739B7" w:rsidP="001324BE">
      <w:pPr>
        <w:spacing w:after="0" w:line="240" w:lineRule="auto"/>
        <w:ind w:firstLine="426"/>
        <w:jc w:val="both"/>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 xml:space="preserve">Стратегія </w:t>
      </w:r>
      <w:proofErr w:type="spellStart"/>
      <w:r w:rsidR="00860B24" w:rsidRPr="001324BE">
        <w:rPr>
          <w:rFonts w:ascii="PF Square Sans Pro" w:eastAsia="Times New Roman" w:hAnsi="PF Square Sans Pro" w:cs="Times New Roman"/>
          <w:lang w:eastAsia="uk-UA"/>
        </w:rPr>
        <w:t>Белзької</w:t>
      </w:r>
      <w:proofErr w:type="spellEnd"/>
      <w:r w:rsidR="00860B24" w:rsidRPr="001324BE">
        <w:rPr>
          <w:rFonts w:ascii="PF Square Sans Pro" w:eastAsia="Times New Roman" w:hAnsi="PF Square Sans Pro" w:cs="Times New Roman"/>
          <w:lang w:eastAsia="uk-UA"/>
        </w:rPr>
        <w:t xml:space="preserve"> міської територіальної громади </w:t>
      </w:r>
      <w:r w:rsidR="00AB2EB8">
        <w:rPr>
          <w:rFonts w:ascii="PF Square Sans Pro" w:eastAsia="Times New Roman" w:hAnsi="PF Square Sans Pro" w:cs="Times New Roman"/>
          <w:lang w:eastAsia="uk-UA"/>
        </w:rPr>
        <w:t xml:space="preserve">на період </w:t>
      </w:r>
      <w:r w:rsidR="00860B24" w:rsidRPr="001324BE">
        <w:rPr>
          <w:rFonts w:ascii="PF Square Sans Pro" w:eastAsia="Times New Roman" w:hAnsi="PF Square Sans Pro" w:cs="Times New Roman"/>
          <w:lang w:eastAsia="uk-UA"/>
        </w:rPr>
        <w:t xml:space="preserve">до 2027 року (зі змінами) </w:t>
      </w:r>
      <w:r w:rsidRPr="001324BE">
        <w:rPr>
          <w:rFonts w:ascii="PF Square Sans Pro" w:eastAsia="Times New Roman" w:hAnsi="PF Square Sans Pro" w:cs="Times New Roman"/>
          <w:lang w:eastAsia="uk-UA"/>
        </w:rPr>
        <w:t xml:space="preserve">реалізується </w:t>
      </w:r>
      <w:r w:rsidR="00860B24" w:rsidRPr="001324BE">
        <w:rPr>
          <w:rFonts w:ascii="PF Square Sans Pro" w:eastAsia="Times New Roman" w:hAnsi="PF Square Sans Pro" w:cs="Times New Roman"/>
          <w:lang w:eastAsia="uk-UA"/>
        </w:rPr>
        <w:t xml:space="preserve">через Плани заходів </w:t>
      </w:r>
      <w:r w:rsidRPr="001324BE">
        <w:rPr>
          <w:rFonts w:ascii="PF Square Sans Pro" w:eastAsia="Times New Roman" w:hAnsi="PF Square Sans Pro" w:cs="Times New Roman"/>
          <w:lang w:eastAsia="uk-UA"/>
        </w:rPr>
        <w:t>у два послідовні етапи: 2022–2024 та 2026–2027 роки. Перший етап забезпеч</w:t>
      </w:r>
      <w:r w:rsidR="00F74085" w:rsidRPr="001324BE">
        <w:rPr>
          <w:rFonts w:ascii="PF Square Sans Pro" w:eastAsia="Times New Roman" w:hAnsi="PF Square Sans Pro" w:cs="Times New Roman"/>
          <w:lang w:eastAsia="uk-UA"/>
        </w:rPr>
        <w:t>ив</w:t>
      </w:r>
      <w:r w:rsidRPr="001324BE">
        <w:rPr>
          <w:rFonts w:ascii="PF Square Sans Pro" w:eastAsia="Times New Roman" w:hAnsi="PF Square Sans Pro" w:cs="Times New Roman"/>
          <w:lang w:eastAsia="uk-UA"/>
        </w:rPr>
        <w:t xml:space="preserve"> запуск ключових інтервенцій і підготовку проєктних рішень, другий — масштабування та доведення до результату комплексних ініціатив. Цей План </w:t>
      </w:r>
      <w:r w:rsidR="00860B24" w:rsidRPr="001324BE">
        <w:rPr>
          <w:rFonts w:ascii="PF Square Sans Pro" w:eastAsia="Times New Roman" w:hAnsi="PF Square Sans Pro" w:cs="Times New Roman"/>
          <w:lang w:eastAsia="uk-UA"/>
        </w:rPr>
        <w:t xml:space="preserve">заходів </w:t>
      </w:r>
      <w:r w:rsidRPr="001324BE">
        <w:rPr>
          <w:rFonts w:ascii="PF Square Sans Pro" w:eastAsia="Times New Roman" w:hAnsi="PF Square Sans Pro" w:cs="Times New Roman"/>
          <w:lang w:eastAsia="uk-UA"/>
        </w:rPr>
        <w:t>охоплює період 2026–2027 років і виконує роль «моста» між стратегічними цілями та річними бюджетними процедурами, включно з індикативним профілем фінансування за роками та джерелами і з урахуванням сезонності робіт.</w:t>
      </w:r>
    </w:p>
    <w:p w14:paraId="35E7DD5E" w14:textId="77777777" w:rsidR="000739B7" w:rsidRPr="00AB2EB8" w:rsidRDefault="000739B7" w:rsidP="001324BE">
      <w:pPr>
        <w:spacing w:after="0" w:line="240" w:lineRule="auto"/>
        <w:ind w:firstLine="426"/>
        <w:jc w:val="both"/>
        <w:rPr>
          <w:rFonts w:ascii="PF Square Sans Pro" w:eastAsia="Times New Roman" w:hAnsi="PF Square Sans Pro" w:cs="Times New Roman"/>
          <w:lang w:eastAsia="uk-UA"/>
        </w:rPr>
      </w:pPr>
      <w:r w:rsidRPr="00AB2EB8">
        <w:rPr>
          <w:rFonts w:ascii="PF Square Sans Pro" w:eastAsia="Times New Roman" w:hAnsi="PF Square Sans Pro" w:cs="Times New Roman"/>
          <w:lang w:eastAsia="uk-UA"/>
        </w:rPr>
        <w:t xml:space="preserve">План підготовлено відповідно до Закону України «Про засади державної регіональної політики», постанови Кабінету Міністрів України від 04.08.2023 № 816 щодо порядку розроблення регіональних стратегій, планів заходів і моніторингу їх реалізації, а також статті 75-2 Бюджетного кодексу України про планування та виконання програм публічних інвестицій. Враховано методичні підходи Міністерства розвитку громад, територій та інфраструктури (лист від 03.09.2025 № 30333/6/14-25), які забезпечують логічний ланцюг «цілі </w:t>
      </w:r>
      <w:r w:rsidRPr="00AB2EB8">
        <w:rPr>
          <w:rFonts w:ascii="PF Square Sans Pro" w:eastAsia="Times New Roman" w:hAnsi="PF Square Sans Pro" w:cs="Arial"/>
          <w:lang w:eastAsia="uk-UA"/>
        </w:rPr>
        <w:t>→</w:t>
      </w:r>
      <w:r w:rsidRPr="00AB2EB8">
        <w:rPr>
          <w:rFonts w:ascii="PF Square Sans Pro" w:eastAsia="Times New Roman" w:hAnsi="PF Square Sans Pro" w:cs="Times New Roman"/>
          <w:lang w:eastAsia="uk-UA"/>
        </w:rPr>
        <w:t xml:space="preserve"> </w:t>
      </w:r>
      <w:r w:rsidRPr="00AB2EB8">
        <w:rPr>
          <w:rFonts w:ascii="PF Square Sans Pro" w:eastAsia="Times New Roman" w:hAnsi="PF Square Sans Pro" w:cs="Bahnschrift Light"/>
          <w:lang w:eastAsia="uk-UA"/>
        </w:rPr>
        <w:t>завдання</w:t>
      </w:r>
      <w:r w:rsidRPr="00AB2EB8">
        <w:rPr>
          <w:rFonts w:ascii="PF Square Sans Pro" w:eastAsia="Times New Roman" w:hAnsi="PF Square Sans Pro" w:cs="Times New Roman"/>
          <w:lang w:eastAsia="uk-UA"/>
        </w:rPr>
        <w:t xml:space="preserve"> </w:t>
      </w:r>
      <w:r w:rsidRPr="00AB2EB8">
        <w:rPr>
          <w:rFonts w:ascii="PF Square Sans Pro" w:eastAsia="Times New Roman" w:hAnsi="PF Square Sans Pro" w:cs="Arial"/>
          <w:lang w:eastAsia="uk-UA"/>
        </w:rPr>
        <w:t>→</w:t>
      </w:r>
      <w:r w:rsidRPr="00AB2EB8">
        <w:rPr>
          <w:rFonts w:ascii="PF Square Sans Pro" w:eastAsia="Times New Roman" w:hAnsi="PF Square Sans Pro" w:cs="Times New Roman"/>
          <w:lang w:eastAsia="uk-UA"/>
        </w:rPr>
        <w:t xml:space="preserve"> </w:t>
      </w:r>
      <w:r w:rsidRPr="00AB2EB8">
        <w:rPr>
          <w:rFonts w:ascii="PF Square Sans Pro" w:eastAsia="Times New Roman" w:hAnsi="PF Square Sans Pro" w:cs="Bahnschrift Light"/>
          <w:lang w:eastAsia="uk-UA"/>
        </w:rPr>
        <w:t>заходи</w:t>
      </w:r>
      <w:r w:rsidRPr="00AB2EB8">
        <w:rPr>
          <w:rFonts w:ascii="PF Square Sans Pro" w:eastAsia="Times New Roman" w:hAnsi="PF Square Sans Pro" w:cs="Times New Roman"/>
          <w:lang w:eastAsia="uk-UA"/>
        </w:rPr>
        <w:t xml:space="preserve"> </w:t>
      </w:r>
      <w:r w:rsidRPr="00AB2EB8">
        <w:rPr>
          <w:rFonts w:ascii="PF Square Sans Pro" w:eastAsia="Times New Roman" w:hAnsi="PF Square Sans Pro" w:cs="Arial"/>
          <w:lang w:eastAsia="uk-UA"/>
        </w:rPr>
        <w:t>→</w:t>
      </w:r>
      <w:r w:rsidRPr="00AB2EB8">
        <w:rPr>
          <w:rFonts w:ascii="PF Square Sans Pro" w:eastAsia="Times New Roman" w:hAnsi="PF Square Sans Pro" w:cs="Times New Roman"/>
          <w:lang w:eastAsia="uk-UA"/>
        </w:rPr>
        <w:t xml:space="preserve"> </w:t>
      </w:r>
      <w:r w:rsidRPr="00AB2EB8">
        <w:rPr>
          <w:rFonts w:ascii="PF Square Sans Pro" w:eastAsia="Times New Roman" w:hAnsi="PF Square Sans Pro" w:cs="Bahnschrift Light"/>
          <w:lang w:eastAsia="uk-UA"/>
        </w:rPr>
        <w:t>ресурси</w:t>
      </w:r>
      <w:r w:rsidRPr="00AB2EB8">
        <w:rPr>
          <w:rFonts w:ascii="PF Square Sans Pro" w:eastAsia="Times New Roman" w:hAnsi="PF Square Sans Pro" w:cs="Times New Roman"/>
          <w:lang w:eastAsia="uk-UA"/>
        </w:rPr>
        <w:t xml:space="preserve"> </w:t>
      </w:r>
      <w:r w:rsidRPr="00AB2EB8">
        <w:rPr>
          <w:rFonts w:ascii="PF Square Sans Pro" w:eastAsia="Times New Roman" w:hAnsi="PF Square Sans Pro" w:cs="Arial"/>
          <w:lang w:eastAsia="uk-UA"/>
        </w:rPr>
        <w:t>→</w:t>
      </w:r>
      <w:r w:rsidRPr="00AB2EB8">
        <w:rPr>
          <w:rFonts w:ascii="PF Square Sans Pro" w:eastAsia="Times New Roman" w:hAnsi="PF Square Sans Pro" w:cs="Times New Roman"/>
          <w:lang w:eastAsia="uk-UA"/>
        </w:rPr>
        <w:t xml:space="preserve"> індикатори </w:t>
      </w:r>
      <w:r w:rsidRPr="00AB2EB8">
        <w:rPr>
          <w:rFonts w:ascii="PF Square Sans Pro" w:eastAsia="Times New Roman" w:hAnsi="PF Square Sans Pro" w:cs="Arial"/>
          <w:lang w:eastAsia="uk-UA"/>
        </w:rPr>
        <w:t>→</w:t>
      </w:r>
      <w:r w:rsidRPr="00AB2EB8">
        <w:rPr>
          <w:rFonts w:ascii="PF Square Sans Pro" w:eastAsia="Times New Roman" w:hAnsi="PF Square Sans Pro" w:cs="Times New Roman"/>
          <w:lang w:eastAsia="uk-UA"/>
        </w:rPr>
        <w:t xml:space="preserve"> </w:t>
      </w:r>
      <w:r w:rsidRPr="00AB2EB8">
        <w:rPr>
          <w:rFonts w:ascii="PF Square Sans Pro" w:eastAsia="Times New Roman" w:hAnsi="PF Square Sans Pro" w:cs="Bahnschrift Light"/>
          <w:lang w:eastAsia="uk-UA"/>
        </w:rPr>
        <w:t>звітність»</w:t>
      </w:r>
      <w:r w:rsidRPr="00AB2EB8">
        <w:rPr>
          <w:rFonts w:ascii="PF Square Sans Pro" w:eastAsia="Times New Roman" w:hAnsi="PF Square Sans Pro" w:cs="Times New Roman"/>
          <w:lang w:eastAsia="uk-UA"/>
        </w:rPr>
        <w:t xml:space="preserve">. </w:t>
      </w:r>
      <w:r w:rsidRPr="00AB2EB8">
        <w:rPr>
          <w:rFonts w:ascii="PF Square Sans Pro" w:eastAsia="Times New Roman" w:hAnsi="PF Square Sans Pro" w:cs="Bahnschrift Light"/>
          <w:lang w:eastAsia="uk-UA"/>
        </w:rPr>
        <w:t>Окремо</w:t>
      </w:r>
      <w:r w:rsidRPr="00AB2EB8">
        <w:rPr>
          <w:rFonts w:ascii="PF Square Sans Pro" w:eastAsia="Times New Roman" w:hAnsi="PF Square Sans Pro" w:cs="Times New Roman"/>
          <w:lang w:eastAsia="uk-UA"/>
        </w:rPr>
        <w:t xml:space="preserve"> </w:t>
      </w:r>
      <w:r w:rsidRPr="00AB2EB8">
        <w:rPr>
          <w:rFonts w:ascii="PF Square Sans Pro" w:eastAsia="Times New Roman" w:hAnsi="PF Square Sans Pro" w:cs="Bahnschrift Light"/>
          <w:lang w:eastAsia="uk-UA"/>
        </w:rPr>
        <w:t>дотримано</w:t>
      </w:r>
      <w:r w:rsidRPr="00AB2EB8">
        <w:rPr>
          <w:rFonts w:ascii="PF Square Sans Pro" w:eastAsia="Times New Roman" w:hAnsi="PF Square Sans Pro" w:cs="Times New Roman"/>
          <w:lang w:eastAsia="uk-UA"/>
        </w:rPr>
        <w:t xml:space="preserve"> </w:t>
      </w:r>
      <w:r w:rsidRPr="00AB2EB8">
        <w:rPr>
          <w:rFonts w:ascii="PF Square Sans Pro" w:eastAsia="Times New Roman" w:hAnsi="PF Square Sans Pro" w:cs="Bahnschrift Light"/>
          <w:lang w:eastAsia="uk-UA"/>
        </w:rPr>
        <w:t>вимог</w:t>
      </w:r>
      <w:r w:rsidRPr="00AB2EB8">
        <w:rPr>
          <w:rFonts w:ascii="PF Square Sans Pro" w:eastAsia="Times New Roman" w:hAnsi="PF Square Sans Pro" w:cs="Times New Roman"/>
          <w:lang w:eastAsia="uk-UA"/>
        </w:rPr>
        <w:t xml:space="preserve"> </w:t>
      </w:r>
      <w:r w:rsidRPr="00AB2EB8">
        <w:rPr>
          <w:rFonts w:ascii="PF Square Sans Pro" w:eastAsia="Times New Roman" w:hAnsi="PF Square Sans Pro" w:cs="Bahnschrift Light"/>
          <w:lang w:eastAsia="uk-UA"/>
        </w:rPr>
        <w:t>щодо</w:t>
      </w:r>
      <w:r w:rsidRPr="00AB2EB8">
        <w:rPr>
          <w:rFonts w:ascii="PF Square Sans Pro" w:eastAsia="Times New Roman" w:hAnsi="PF Square Sans Pro" w:cs="Times New Roman"/>
          <w:lang w:eastAsia="uk-UA"/>
        </w:rPr>
        <w:t xml:space="preserve"> </w:t>
      </w:r>
      <w:r w:rsidRPr="00AB2EB8">
        <w:rPr>
          <w:rFonts w:ascii="PF Square Sans Pro" w:eastAsia="Times New Roman" w:hAnsi="PF Square Sans Pro" w:cs="Bahnschrift Light"/>
          <w:lang w:eastAsia="uk-UA"/>
        </w:rPr>
        <w:t>узгодження</w:t>
      </w:r>
      <w:r w:rsidRPr="00AB2EB8">
        <w:rPr>
          <w:rFonts w:ascii="PF Square Sans Pro" w:eastAsia="Times New Roman" w:hAnsi="PF Square Sans Pro" w:cs="Times New Roman"/>
          <w:lang w:eastAsia="uk-UA"/>
        </w:rPr>
        <w:t xml:space="preserve"> </w:t>
      </w:r>
      <w:r w:rsidRPr="00AB2EB8">
        <w:rPr>
          <w:rFonts w:ascii="PF Square Sans Pro" w:eastAsia="Times New Roman" w:hAnsi="PF Square Sans Pro" w:cs="Bahnschrift Light"/>
          <w:lang w:eastAsia="uk-UA"/>
        </w:rPr>
        <w:t>проєктних</w:t>
      </w:r>
      <w:r w:rsidRPr="00AB2EB8">
        <w:rPr>
          <w:rFonts w:ascii="PF Square Sans Pro" w:eastAsia="Times New Roman" w:hAnsi="PF Square Sans Pro" w:cs="Times New Roman"/>
          <w:lang w:eastAsia="uk-UA"/>
        </w:rPr>
        <w:t xml:space="preserve"> </w:t>
      </w:r>
      <w:r w:rsidRPr="00AB2EB8">
        <w:rPr>
          <w:rFonts w:ascii="PF Square Sans Pro" w:eastAsia="Times New Roman" w:hAnsi="PF Square Sans Pro" w:cs="Bahnschrift Light"/>
          <w:lang w:eastAsia="uk-UA"/>
        </w:rPr>
        <w:t>рішень</w:t>
      </w:r>
      <w:r w:rsidRPr="00AB2EB8">
        <w:rPr>
          <w:rFonts w:ascii="PF Square Sans Pro" w:eastAsia="Times New Roman" w:hAnsi="PF Square Sans Pro" w:cs="Times New Roman"/>
          <w:lang w:eastAsia="uk-UA"/>
        </w:rPr>
        <w:t xml:space="preserve"> </w:t>
      </w:r>
      <w:r w:rsidRPr="00AB2EB8">
        <w:rPr>
          <w:rFonts w:ascii="PF Square Sans Pro" w:eastAsia="Times New Roman" w:hAnsi="PF Square Sans Pro" w:cs="Bahnschrift Light"/>
          <w:lang w:eastAsia="uk-UA"/>
        </w:rPr>
        <w:t>із</w:t>
      </w:r>
      <w:r w:rsidRPr="00AB2EB8">
        <w:rPr>
          <w:rFonts w:ascii="PF Square Sans Pro" w:eastAsia="Times New Roman" w:hAnsi="PF Square Sans Pro" w:cs="Times New Roman"/>
          <w:lang w:eastAsia="uk-UA"/>
        </w:rPr>
        <w:t xml:space="preserve"> </w:t>
      </w:r>
      <w:r w:rsidRPr="00AB2EB8">
        <w:rPr>
          <w:rFonts w:ascii="PF Square Sans Pro" w:eastAsia="Times New Roman" w:hAnsi="PF Square Sans Pro" w:cs="Bahnschrift Light"/>
          <w:lang w:eastAsia="uk-UA"/>
        </w:rPr>
        <w:t>містобудівною</w:t>
      </w:r>
      <w:r w:rsidRPr="00AB2EB8">
        <w:rPr>
          <w:rFonts w:ascii="PF Square Sans Pro" w:eastAsia="Times New Roman" w:hAnsi="PF Square Sans Pro" w:cs="Times New Roman"/>
          <w:lang w:eastAsia="uk-UA"/>
        </w:rPr>
        <w:t xml:space="preserve">, </w:t>
      </w:r>
      <w:r w:rsidRPr="00AB2EB8">
        <w:rPr>
          <w:rFonts w:ascii="PF Square Sans Pro" w:eastAsia="Times New Roman" w:hAnsi="PF Square Sans Pro" w:cs="Bahnschrift Light"/>
          <w:lang w:eastAsia="uk-UA"/>
        </w:rPr>
        <w:t>земельно</w:t>
      </w:r>
      <w:r w:rsidRPr="00AB2EB8">
        <w:rPr>
          <w:rFonts w:ascii="PF Square Sans Pro" w:eastAsia="Times New Roman" w:hAnsi="PF Square Sans Pro" w:cs="Times New Roman"/>
          <w:lang w:eastAsia="uk-UA"/>
        </w:rPr>
        <w:t>-</w:t>
      </w:r>
      <w:r w:rsidRPr="00AB2EB8">
        <w:rPr>
          <w:rFonts w:ascii="PF Square Sans Pro" w:eastAsia="Times New Roman" w:hAnsi="PF Square Sans Pro" w:cs="Bahnschrift Light"/>
          <w:lang w:eastAsia="uk-UA"/>
        </w:rPr>
        <w:t>майновою</w:t>
      </w:r>
      <w:r w:rsidRPr="00AB2EB8">
        <w:rPr>
          <w:rFonts w:ascii="PF Square Sans Pro" w:eastAsia="Times New Roman" w:hAnsi="PF Square Sans Pro" w:cs="Times New Roman"/>
          <w:lang w:eastAsia="uk-UA"/>
        </w:rPr>
        <w:t xml:space="preserve"> </w:t>
      </w:r>
      <w:r w:rsidRPr="00AB2EB8">
        <w:rPr>
          <w:rFonts w:ascii="PF Square Sans Pro" w:eastAsia="Times New Roman" w:hAnsi="PF Square Sans Pro" w:cs="Bahnschrift Light"/>
          <w:lang w:eastAsia="uk-UA"/>
        </w:rPr>
        <w:t>та</w:t>
      </w:r>
      <w:r w:rsidRPr="00AB2EB8">
        <w:rPr>
          <w:rFonts w:ascii="PF Square Sans Pro" w:eastAsia="Times New Roman" w:hAnsi="PF Square Sans Pro" w:cs="Times New Roman"/>
          <w:lang w:eastAsia="uk-UA"/>
        </w:rPr>
        <w:t xml:space="preserve"> </w:t>
      </w:r>
      <w:r w:rsidRPr="00AB2EB8">
        <w:rPr>
          <w:rFonts w:ascii="PF Square Sans Pro" w:eastAsia="Times New Roman" w:hAnsi="PF Square Sans Pro" w:cs="Bahnschrift Light"/>
          <w:lang w:eastAsia="uk-UA"/>
        </w:rPr>
        <w:t>інженерною</w:t>
      </w:r>
      <w:r w:rsidRPr="00AB2EB8">
        <w:rPr>
          <w:rFonts w:ascii="PF Square Sans Pro" w:eastAsia="Times New Roman" w:hAnsi="PF Square Sans Pro" w:cs="Times New Roman"/>
          <w:lang w:eastAsia="uk-UA"/>
        </w:rPr>
        <w:t xml:space="preserve"> </w:t>
      </w:r>
      <w:r w:rsidRPr="00AB2EB8">
        <w:rPr>
          <w:rFonts w:ascii="PF Square Sans Pro" w:eastAsia="Times New Roman" w:hAnsi="PF Square Sans Pro" w:cs="Bahnschrift Light"/>
          <w:lang w:eastAsia="uk-UA"/>
        </w:rPr>
        <w:t>документацією</w:t>
      </w:r>
      <w:r w:rsidRPr="00AB2EB8">
        <w:rPr>
          <w:rFonts w:ascii="PF Square Sans Pro" w:eastAsia="Times New Roman" w:hAnsi="PF Square Sans Pro" w:cs="Times New Roman"/>
          <w:lang w:eastAsia="uk-UA"/>
        </w:rPr>
        <w:t xml:space="preserve">, </w:t>
      </w:r>
      <w:r w:rsidRPr="00AB2EB8">
        <w:rPr>
          <w:rFonts w:ascii="PF Square Sans Pro" w:eastAsia="Times New Roman" w:hAnsi="PF Square Sans Pro" w:cs="Bahnschrift Light"/>
          <w:lang w:eastAsia="uk-UA"/>
        </w:rPr>
        <w:t>а</w:t>
      </w:r>
      <w:r w:rsidRPr="00AB2EB8">
        <w:rPr>
          <w:rFonts w:ascii="PF Square Sans Pro" w:eastAsia="Times New Roman" w:hAnsi="PF Square Sans Pro" w:cs="Times New Roman"/>
          <w:lang w:eastAsia="uk-UA"/>
        </w:rPr>
        <w:t xml:space="preserve"> </w:t>
      </w:r>
      <w:r w:rsidRPr="00AB2EB8">
        <w:rPr>
          <w:rFonts w:ascii="PF Square Sans Pro" w:eastAsia="Times New Roman" w:hAnsi="PF Square Sans Pro" w:cs="Bahnschrift Light"/>
          <w:lang w:eastAsia="uk-UA"/>
        </w:rPr>
        <w:t>також</w:t>
      </w:r>
      <w:r w:rsidRPr="00AB2EB8">
        <w:rPr>
          <w:rFonts w:ascii="PF Square Sans Pro" w:eastAsia="Times New Roman" w:hAnsi="PF Square Sans Pro" w:cs="Times New Roman"/>
          <w:lang w:eastAsia="uk-UA"/>
        </w:rPr>
        <w:t xml:space="preserve"> </w:t>
      </w:r>
      <w:r w:rsidRPr="00AB2EB8">
        <w:rPr>
          <w:rFonts w:ascii="PF Square Sans Pro" w:eastAsia="Times New Roman" w:hAnsi="PF Square Sans Pro" w:cs="Bahnschrift Light"/>
          <w:lang w:eastAsia="uk-UA"/>
        </w:rPr>
        <w:t>вимог</w:t>
      </w:r>
      <w:r w:rsidRPr="00AB2EB8">
        <w:rPr>
          <w:rFonts w:ascii="PF Square Sans Pro" w:eastAsia="Times New Roman" w:hAnsi="PF Square Sans Pro" w:cs="Times New Roman"/>
          <w:lang w:eastAsia="uk-UA"/>
        </w:rPr>
        <w:t xml:space="preserve"> </w:t>
      </w:r>
      <w:r w:rsidRPr="00AB2EB8">
        <w:rPr>
          <w:rFonts w:ascii="PF Square Sans Pro" w:eastAsia="Times New Roman" w:hAnsi="PF Square Sans Pro" w:cs="Bahnschrift Light"/>
          <w:lang w:eastAsia="uk-UA"/>
        </w:rPr>
        <w:t>стратегічної</w:t>
      </w:r>
      <w:r w:rsidRPr="00AB2EB8">
        <w:rPr>
          <w:rFonts w:ascii="PF Square Sans Pro" w:eastAsia="Times New Roman" w:hAnsi="PF Square Sans Pro" w:cs="Times New Roman"/>
          <w:lang w:eastAsia="uk-UA"/>
        </w:rPr>
        <w:t xml:space="preserve"> </w:t>
      </w:r>
      <w:r w:rsidRPr="00AB2EB8">
        <w:rPr>
          <w:rFonts w:ascii="PF Square Sans Pro" w:eastAsia="Times New Roman" w:hAnsi="PF Square Sans Pro" w:cs="Bahnschrift Light"/>
          <w:lang w:eastAsia="uk-UA"/>
        </w:rPr>
        <w:t>екологічної</w:t>
      </w:r>
      <w:r w:rsidRPr="00AB2EB8">
        <w:rPr>
          <w:rFonts w:ascii="PF Square Sans Pro" w:eastAsia="Times New Roman" w:hAnsi="PF Square Sans Pro" w:cs="Times New Roman"/>
          <w:lang w:eastAsia="uk-UA"/>
        </w:rPr>
        <w:t xml:space="preserve"> </w:t>
      </w:r>
      <w:r w:rsidRPr="00AB2EB8">
        <w:rPr>
          <w:rFonts w:ascii="PF Square Sans Pro" w:eastAsia="Times New Roman" w:hAnsi="PF Square Sans Pro" w:cs="Bahnschrift Light"/>
          <w:lang w:eastAsia="uk-UA"/>
        </w:rPr>
        <w:t>оцінки</w:t>
      </w:r>
      <w:r w:rsidRPr="00AB2EB8">
        <w:rPr>
          <w:rFonts w:ascii="PF Square Sans Pro" w:eastAsia="Times New Roman" w:hAnsi="PF Square Sans Pro" w:cs="Times New Roman"/>
          <w:lang w:eastAsia="uk-UA"/>
        </w:rPr>
        <w:t xml:space="preserve"> </w:t>
      </w:r>
      <w:r w:rsidRPr="00AB2EB8">
        <w:rPr>
          <w:rFonts w:ascii="PF Square Sans Pro" w:eastAsia="Times New Roman" w:hAnsi="PF Square Sans Pro" w:cs="Bahnschrift Light"/>
          <w:lang w:eastAsia="uk-UA"/>
        </w:rPr>
        <w:t>на</w:t>
      </w:r>
      <w:r w:rsidRPr="00AB2EB8">
        <w:rPr>
          <w:rFonts w:ascii="PF Square Sans Pro" w:eastAsia="Times New Roman" w:hAnsi="PF Square Sans Pro" w:cs="Times New Roman"/>
          <w:lang w:eastAsia="uk-UA"/>
        </w:rPr>
        <w:t xml:space="preserve"> </w:t>
      </w:r>
      <w:r w:rsidRPr="00AB2EB8">
        <w:rPr>
          <w:rFonts w:ascii="PF Square Sans Pro" w:eastAsia="Times New Roman" w:hAnsi="PF Square Sans Pro" w:cs="Bahnschrift Light"/>
          <w:lang w:eastAsia="uk-UA"/>
        </w:rPr>
        <w:t>стадії</w:t>
      </w:r>
      <w:r w:rsidRPr="00AB2EB8">
        <w:rPr>
          <w:rFonts w:ascii="PF Square Sans Pro" w:eastAsia="Times New Roman" w:hAnsi="PF Square Sans Pro" w:cs="Times New Roman"/>
          <w:lang w:eastAsia="uk-UA"/>
        </w:rPr>
        <w:t xml:space="preserve"> </w:t>
      </w:r>
      <w:r w:rsidRPr="00AB2EB8">
        <w:rPr>
          <w:rFonts w:ascii="PF Square Sans Pro" w:eastAsia="Times New Roman" w:hAnsi="PF Square Sans Pro" w:cs="Bahnschrift Light"/>
          <w:lang w:eastAsia="uk-UA"/>
        </w:rPr>
        <w:t>ухвалення</w:t>
      </w:r>
      <w:r w:rsidRPr="00AB2EB8">
        <w:rPr>
          <w:rFonts w:ascii="PF Square Sans Pro" w:eastAsia="Times New Roman" w:hAnsi="PF Square Sans Pro" w:cs="Times New Roman"/>
          <w:lang w:eastAsia="uk-UA"/>
        </w:rPr>
        <w:t xml:space="preserve"> </w:t>
      </w:r>
      <w:r w:rsidRPr="00AB2EB8">
        <w:rPr>
          <w:rFonts w:ascii="PF Square Sans Pro" w:eastAsia="Times New Roman" w:hAnsi="PF Square Sans Pro" w:cs="Bahnschrift Light"/>
          <w:lang w:eastAsia="uk-UA"/>
        </w:rPr>
        <w:t>планувальних</w:t>
      </w:r>
      <w:r w:rsidRPr="00AB2EB8">
        <w:rPr>
          <w:rFonts w:ascii="PF Square Sans Pro" w:eastAsia="Times New Roman" w:hAnsi="PF Square Sans Pro" w:cs="Times New Roman"/>
          <w:lang w:eastAsia="uk-UA"/>
        </w:rPr>
        <w:t xml:space="preserve"> </w:t>
      </w:r>
      <w:r w:rsidRPr="00AB2EB8">
        <w:rPr>
          <w:rFonts w:ascii="PF Square Sans Pro" w:eastAsia="Times New Roman" w:hAnsi="PF Square Sans Pro" w:cs="Bahnschrift Light"/>
          <w:lang w:eastAsia="uk-UA"/>
        </w:rPr>
        <w:t>документів</w:t>
      </w:r>
      <w:r w:rsidRPr="00AB2EB8">
        <w:rPr>
          <w:rFonts w:ascii="PF Square Sans Pro" w:eastAsia="Times New Roman" w:hAnsi="PF Square Sans Pro" w:cs="Times New Roman"/>
          <w:lang w:eastAsia="uk-UA"/>
        </w:rPr>
        <w:t>.</w:t>
      </w:r>
    </w:p>
    <w:p w14:paraId="1B243D09" w14:textId="77777777" w:rsidR="000739B7" w:rsidRPr="001324BE" w:rsidRDefault="000739B7" w:rsidP="001324BE">
      <w:pPr>
        <w:spacing w:after="0" w:line="240" w:lineRule="auto"/>
        <w:ind w:firstLine="426"/>
        <w:jc w:val="both"/>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План орієнтований на оновлену Державну стратегію регіонального розвитку України на 2021–2027 роки (зі змінами) і синхронізований із Стратегією розвитку Львівської області 2021–2027 (зі змінами), профільними галузевими стратегіями та регіональними цільовими програмами. Така узгодженість дозволяє залучати ресурси обласного та державного рівнів, грантові й кредитні інструменти міжнародної технічної допомоги, а також приватні інвестиції у форматах, що відповідають законодавству України. На місцевому рівні План інтегровано з чинними документами стратегічного, бюджетного та інвестиційного планування, аби забезпечити цілісність рішень і прозорість їх реалізації.</w:t>
      </w:r>
    </w:p>
    <w:p w14:paraId="58464C99" w14:textId="77777777" w:rsidR="000739B7" w:rsidRPr="001324BE" w:rsidRDefault="000739B7" w:rsidP="001324BE">
      <w:pPr>
        <w:spacing w:after="0" w:line="240" w:lineRule="auto"/>
        <w:ind w:firstLine="426"/>
        <w:jc w:val="both"/>
        <w:rPr>
          <w:rFonts w:ascii="PF Square Sans Pro" w:eastAsia="Times New Roman" w:hAnsi="PF Square Sans Pro" w:cs="Times New Roman"/>
          <w:lang w:eastAsia="uk-UA"/>
        </w:rPr>
      </w:pPr>
      <w:proofErr w:type="spellStart"/>
      <w:r w:rsidRPr="001324BE">
        <w:rPr>
          <w:rFonts w:ascii="PF Square Sans Pro" w:eastAsia="Times New Roman" w:hAnsi="PF Square Sans Pro" w:cs="Times New Roman"/>
          <w:lang w:eastAsia="uk-UA"/>
        </w:rPr>
        <w:t>Белзька</w:t>
      </w:r>
      <w:proofErr w:type="spellEnd"/>
      <w:r w:rsidRPr="001324BE">
        <w:rPr>
          <w:rFonts w:ascii="PF Square Sans Pro" w:eastAsia="Times New Roman" w:hAnsi="PF Square Sans Pro" w:cs="Times New Roman"/>
          <w:lang w:eastAsia="uk-UA"/>
        </w:rPr>
        <w:t xml:space="preserve"> громада належить до Шептицького (</w:t>
      </w:r>
      <w:r w:rsidRPr="00AB2EB8">
        <w:rPr>
          <w:rFonts w:ascii="PF Square Sans Pro" w:eastAsia="Times New Roman" w:hAnsi="PF Square Sans Pro" w:cs="Times New Roman"/>
          <w:lang w:eastAsia="uk-UA"/>
        </w:rPr>
        <w:t>вугільного</w:t>
      </w:r>
      <w:r w:rsidRPr="001324BE">
        <w:rPr>
          <w:rFonts w:ascii="PF Square Sans Pro" w:eastAsia="Times New Roman" w:hAnsi="PF Square Sans Pro" w:cs="Times New Roman"/>
          <w:lang w:eastAsia="uk-UA"/>
        </w:rPr>
        <w:t xml:space="preserve">) </w:t>
      </w:r>
      <w:proofErr w:type="spellStart"/>
      <w:r w:rsidRPr="001324BE">
        <w:rPr>
          <w:rFonts w:ascii="PF Square Sans Pro" w:eastAsia="Times New Roman" w:hAnsi="PF Square Sans Pro" w:cs="Times New Roman"/>
          <w:lang w:eastAsia="uk-UA"/>
        </w:rPr>
        <w:t>мікрорегіону</w:t>
      </w:r>
      <w:proofErr w:type="spellEnd"/>
      <w:r w:rsidRPr="001324BE">
        <w:rPr>
          <w:rFonts w:ascii="PF Square Sans Pro" w:eastAsia="Times New Roman" w:hAnsi="PF Square Sans Pro" w:cs="Times New Roman"/>
          <w:lang w:eastAsia="uk-UA"/>
        </w:rPr>
        <w:t>, що визначений у межах політики справедливої трансформації. План</w:t>
      </w:r>
      <w:r w:rsidR="00F74085" w:rsidRPr="001324BE">
        <w:rPr>
          <w:rFonts w:ascii="PF Square Sans Pro" w:eastAsia="Times New Roman" w:hAnsi="PF Square Sans Pro" w:cs="Times New Roman"/>
          <w:lang w:eastAsia="uk-UA"/>
        </w:rPr>
        <w:t xml:space="preserve"> заходів </w:t>
      </w:r>
      <w:proofErr w:type="spellStart"/>
      <w:r w:rsidR="00F74085" w:rsidRPr="001324BE">
        <w:rPr>
          <w:rFonts w:ascii="PF Square Sans Pro" w:eastAsia="Times New Roman" w:hAnsi="PF Square Sans Pro" w:cs="Times New Roman"/>
          <w:lang w:eastAsia="uk-UA"/>
        </w:rPr>
        <w:t>Белзької</w:t>
      </w:r>
      <w:proofErr w:type="spellEnd"/>
      <w:r w:rsidR="00F74085" w:rsidRPr="001324BE">
        <w:rPr>
          <w:rFonts w:ascii="PF Square Sans Pro" w:eastAsia="Times New Roman" w:hAnsi="PF Square Sans Pro" w:cs="Times New Roman"/>
          <w:lang w:eastAsia="uk-UA"/>
        </w:rPr>
        <w:t xml:space="preserve"> громади</w:t>
      </w:r>
      <w:r w:rsidRPr="001324BE">
        <w:rPr>
          <w:rFonts w:ascii="PF Square Sans Pro" w:eastAsia="Times New Roman" w:hAnsi="PF Square Sans Pro" w:cs="Times New Roman"/>
          <w:lang w:eastAsia="uk-UA"/>
        </w:rPr>
        <w:t xml:space="preserve"> відображає </w:t>
      </w:r>
      <w:r w:rsidR="00F74085" w:rsidRPr="001324BE">
        <w:rPr>
          <w:rFonts w:ascii="PF Square Sans Pro" w:eastAsia="Times New Roman" w:hAnsi="PF Square Sans Pro" w:cs="Times New Roman"/>
          <w:lang w:eastAsia="uk-UA"/>
        </w:rPr>
        <w:t>основні напрями і проєкти</w:t>
      </w:r>
      <w:r w:rsidRPr="001324BE">
        <w:rPr>
          <w:rFonts w:ascii="PF Square Sans Pro" w:eastAsia="Times New Roman" w:hAnsi="PF Square Sans Pro" w:cs="Times New Roman"/>
          <w:lang w:eastAsia="uk-UA"/>
        </w:rPr>
        <w:t xml:space="preserve"> «Плану дій зі справедливої трансформації Шептицького </w:t>
      </w:r>
      <w:proofErr w:type="spellStart"/>
      <w:r w:rsidRPr="001324BE">
        <w:rPr>
          <w:rFonts w:ascii="PF Square Sans Pro" w:eastAsia="Times New Roman" w:hAnsi="PF Square Sans Pro" w:cs="Times New Roman"/>
          <w:lang w:eastAsia="uk-UA"/>
        </w:rPr>
        <w:t>мікрорегіону</w:t>
      </w:r>
      <w:proofErr w:type="spellEnd"/>
      <w:r w:rsidRPr="001324BE">
        <w:rPr>
          <w:rFonts w:ascii="PF Square Sans Pro" w:eastAsia="Times New Roman" w:hAnsi="PF Square Sans Pro" w:cs="Times New Roman"/>
          <w:lang w:eastAsia="uk-UA"/>
        </w:rPr>
        <w:t xml:space="preserve"> до 2030 року» і закладає механізми міжмуніципальної координації: узгодження пріоритетів і черговості проєктів, розвиток спільних ініціатив, уникнення </w:t>
      </w:r>
      <w:proofErr w:type="spellStart"/>
      <w:r w:rsidRPr="001324BE">
        <w:rPr>
          <w:rFonts w:ascii="PF Square Sans Pro" w:eastAsia="Times New Roman" w:hAnsi="PF Square Sans Pro" w:cs="Times New Roman"/>
          <w:lang w:eastAsia="uk-UA"/>
        </w:rPr>
        <w:t>дублювань</w:t>
      </w:r>
      <w:proofErr w:type="spellEnd"/>
      <w:r w:rsidRPr="001324BE">
        <w:rPr>
          <w:rFonts w:ascii="PF Square Sans Pro" w:eastAsia="Times New Roman" w:hAnsi="PF Square Sans Pro" w:cs="Times New Roman"/>
          <w:lang w:eastAsia="uk-UA"/>
        </w:rPr>
        <w:t xml:space="preserve">, забезпечення доданої вартості через </w:t>
      </w:r>
      <w:proofErr w:type="spellStart"/>
      <w:r w:rsidRPr="001324BE">
        <w:rPr>
          <w:rFonts w:ascii="PF Square Sans Pro" w:eastAsia="Times New Roman" w:hAnsi="PF Square Sans Pro" w:cs="Times New Roman"/>
          <w:lang w:eastAsia="uk-UA"/>
        </w:rPr>
        <w:t>міжгромадські</w:t>
      </w:r>
      <w:proofErr w:type="spellEnd"/>
      <w:r w:rsidRPr="001324BE">
        <w:rPr>
          <w:rFonts w:ascii="PF Square Sans Pro" w:eastAsia="Times New Roman" w:hAnsi="PF Square Sans Pro" w:cs="Times New Roman"/>
          <w:lang w:eastAsia="uk-UA"/>
        </w:rPr>
        <w:t xml:space="preserve"> синергії. Акцент зроблено на диверсифікацію місцевої економіки, підвищення зайнятості, перепідготовку кадрів, модернізацію інфраструктури, підсилення екологічної складової та розвиток елементів «зеленого переходу». Для проєктів, що перетинаються із завданнями </w:t>
      </w:r>
      <w:proofErr w:type="spellStart"/>
      <w:r w:rsidRPr="001324BE">
        <w:rPr>
          <w:rFonts w:ascii="PF Square Sans Pro" w:eastAsia="Times New Roman" w:hAnsi="PF Square Sans Pro" w:cs="Times New Roman"/>
          <w:lang w:eastAsia="uk-UA"/>
        </w:rPr>
        <w:t>мікрорегіону</w:t>
      </w:r>
      <w:proofErr w:type="spellEnd"/>
      <w:r w:rsidRPr="001324BE">
        <w:rPr>
          <w:rFonts w:ascii="PF Square Sans Pro" w:eastAsia="Times New Roman" w:hAnsi="PF Square Sans Pro" w:cs="Times New Roman"/>
          <w:lang w:eastAsia="uk-UA"/>
        </w:rPr>
        <w:t>, передбачено узгодження графіків, спільні індикатори та можливість ко-фінансування з відповідних інструментів.</w:t>
      </w:r>
    </w:p>
    <w:p w14:paraId="1BF56A9E" w14:textId="77777777" w:rsidR="000739B7" w:rsidRPr="001324BE" w:rsidRDefault="000739B7" w:rsidP="001324BE">
      <w:pPr>
        <w:spacing w:after="0" w:line="240" w:lineRule="auto"/>
        <w:ind w:firstLine="426"/>
        <w:jc w:val="both"/>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 xml:space="preserve">Структурно План містить перелік середньострокових заходів і картки проєктів із визначеними проблемами, очікуваними результатами, ключовими етапами, територією впливу (місто </w:t>
      </w:r>
      <w:proofErr w:type="spellStart"/>
      <w:r w:rsidRPr="001324BE">
        <w:rPr>
          <w:rFonts w:ascii="PF Square Sans Pro" w:eastAsia="Times New Roman" w:hAnsi="PF Square Sans Pro" w:cs="Times New Roman"/>
          <w:lang w:eastAsia="uk-UA"/>
        </w:rPr>
        <w:t>Белз</w:t>
      </w:r>
      <w:proofErr w:type="spellEnd"/>
      <w:r w:rsidRPr="001324BE">
        <w:rPr>
          <w:rFonts w:ascii="PF Square Sans Pro" w:eastAsia="Times New Roman" w:hAnsi="PF Square Sans Pro" w:cs="Times New Roman"/>
          <w:lang w:eastAsia="uk-UA"/>
        </w:rPr>
        <w:t xml:space="preserve"> і </w:t>
      </w:r>
      <w:proofErr w:type="spellStart"/>
      <w:r w:rsidRPr="001324BE">
        <w:rPr>
          <w:rFonts w:ascii="PF Square Sans Pro" w:eastAsia="Times New Roman" w:hAnsi="PF Square Sans Pro" w:cs="Times New Roman"/>
          <w:lang w:eastAsia="uk-UA"/>
        </w:rPr>
        <w:t>старостинські</w:t>
      </w:r>
      <w:proofErr w:type="spellEnd"/>
      <w:r w:rsidRPr="001324BE">
        <w:rPr>
          <w:rFonts w:ascii="PF Square Sans Pro" w:eastAsia="Times New Roman" w:hAnsi="PF Square Sans Pro" w:cs="Times New Roman"/>
          <w:lang w:eastAsia="uk-UA"/>
        </w:rPr>
        <w:t xml:space="preserve"> округи), відповідальними виконавцями, орієнтовними бюджетами й джерелами, а також індикаторами для моніторингу. Для кожної ініціативи встановлюються критерії готовності (право користування земельною ділянкою, проєктно-кошторисна документація, експертиза, технічні умови, співфінансування), графік контрольних подій (затвердження документів, оголошення процедур, початок робіт, проміжні огляди) і вимоги до технічного нагляду. З метою підвищення стійкості результатів План забезпечує сумісність рішень у просторовому, інженерному й екологічному вимірах та підтримує відкриту комунікацію з мешканцями і </w:t>
      </w:r>
      <w:proofErr w:type="spellStart"/>
      <w:r w:rsidRPr="001324BE">
        <w:rPr>
          <w:rFonts w:ascii="PF Square Sans Pro" w:eastAsia="Times New Roman" w:hAnsi="PF Square Sans Pro" w:cs="Times New Roman"/>
          <w:lang w:eastAsia="uk-UA"/>
        </w:rPr>
        <w:t>стейкхолдерами</w:t>
      </w:r>
      <w:proofErr w:type="spellEnd"/>
      <w:r w:rsidRPr="001324BE">
        <w:rPr>
          <w:rFonts w:ascii="PF Square Sans Pro" w:eastAsia="Times New Roman" w:hAnsi="PF Square Sans Pro" w:cs="Times New Roman"/>
          <w:lang w:eastAsia="uk-UA"/>
        </w:rPr>
        <w:t>.</w:t>
      </w:r>
    </w:p>
    <w:p w14:paraId="3107EB7E" w14:textId="77777777" w:rsidR="000739B7" w:rsidRPr="001324BE" w:rsidRDefault="000739B7" w:rsidP="001324BE">
      <w:pPr>
        <w:spacing w:after="0" w:line="240" w:lineRule="auto"/>
        <w:ind w:firstLine="426"/>
        <w:jc w:val="both"/>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 xml:space="preserve">Процес формування портфеля відбувався за участю виконавчих органів ради, комунальних підприємств і закладів, робочої групи, </w:t>
      </w:r>
      <w:proofErr w:type="spellStart"/>
      <w:r w:rsidRPr="001324BE">
        <w:rPr>
          <w:rFonts w:ascii="PF Square Sans Pro" w:eastAsia="Times New Roman" w:hAnsi="PF Square Sans Pro" w:cs="Times New Roman"/>
          <w:lang w:eastAsia="uk-UA"/>
        </w:rPr>
        <w:t>старост</w:t>
      </w:r>
      <w:proofErr w:type="spellEnd"/>
      <w:r w:rsidRPr="001324BE">
        <w:rPr>
          <w:rFonts w:ascii="PF Square Sans Pro" w:eastAsia="Times New Roman" w:hAnsi="PF Square Sans Pro" w:cs="Times New Roman"/>
          <w:lang w:eastAsia="uk-UA"/>
        </w:rPr>
        <w:t xml:space="preserve"> та представників громадськості. Ініціативи були зібрані, попередньо оцінені на відповідність «дереву цілей» </w:t>
      </w:r>
      <w:r w:rsidR="00F74085" w:rsidRPr="001324BE">
        <w:rPr>
          <w:rFonts w:ascii="PF Square Sans Pro" w:eastAsia="Times New Roman" w:hAnsi="PF Square Sans Pro" w:cs="Times New Roman"/>
          <w:lang w:eastAsia="uk-UA"/>
        </w:rPr>
        <w:t xml:space="preserve">Стратегії розвитку </w:t>
      </w:r>
      <w:r w:rsidRPr="001324BE">
        <w:rPr>
          <w:rFonts w:ascii="PF Square Sans Pro" w:eastAsia="Times New Roman" w:hAnsi="PF Square Sans Pro" w:cs="Times New Roman"/>
          <w:lang w:eastAsia="uk-UA"/>
        </w:rPr>
        <w:t xml:space="preserve">громади та вимогам планування публічних інвестицій, а також перегруповані за стратегічними та операційними цілями з урахуванням очікуваного ефекту для кожного </w:t>
      </w:r>
      <w:r w:rsidRPr="001324BE">
        <w:rPr>
          <w:rFonts w:ascii="PF Square Sans Pro" w:eastAsia="Times New Roman" w:hAnsi="PF Square Sans Pro" w:cs="Times New Roman"/>
          <w:lang w:eastAsia="uk-UA"/>
        </w:rPr>
        <w:lastRenderedPageBreak/>
        <w:t>населеного пункту. Рішення про включення в портфель ухвалювалися з огляду на доказовість проблеми, реалістичність бюджету, наявність співфінансування, можливість масштабування, міжмуніципальну синергію та відповідність принципам справедливої трансформації. За результатами сформовано перелік технічних завдань на 2026–2027 роки і визначено підготовчі дії для подальших періодів.</w:t>
      </w:r>
    </w:p>
    <w:p w14:paraId="17E20E2D" w14:textId="77777777" w:rsidR="000739B7" w:rsidRPr="001324BE" w:rsidRDefault="000739B7" w:rsidP="001324BE">
      <w:pPr>
        <w:spacing w:after="0" w:line="240" w:lineRule="auto"/>
        <w:ind w:firstLine="426"/>
        <w:jc w:val="both"/>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 xml:space="preserve">Фінансова модель поєднує власні доходи громади, міжбюджетні трансферти, інструменти обласних і державних програм, міжнародну технічну допомогу та інші позабюджетні ресурси, а також партнерські підходи із залученням бізнесу в межах, що не суперечать законодавству. Фінансування планується </w:t>
      </w:r>
      <w:proofErr w:type="spellStart"/>
      <w:r w:rsidRPr="001324BE">
        <w:rPr>
          <w:rFonts w:ascii="PF Square Sans Pro" w:eastAsia="Times New Roman" w:hAnsi="PF Square Sans Pro" w:cs="Times New Roman"/>
          <w:lang w:eastAsia="uk-UA"/>
        </w:rPr>
        <w:t>індикативно</w:t>
      </w:r>
      <w:proofErr w:type="spellEnd"/>
      <w:r w:rsidRPr="001324BE">
        <w:rPr>
          <w:rFonts w:ascii="PF Square Sans Pro" w:eastAsia="Times New Roman" w:hAnsi="PF Square Sans Pro" w:cs="Times New Roman"/>
          <w:lang w:eastAsia="uk-UA"/>
        </w:rPr>
        <w:t xml:space="preserve"> з наступним уточненням за результатами бюджетних процедур і конкурсних відборів, при цьому для кожного напряму передбачено сценарії реалізації залежно від фактично підтверджених ресурсів. Розподіл коштів супроводжується вимогами до прозорості, </w:t>
      </w:r>
      <w:proofErr w:type="spellStart"/>
      <w:r w:rsidRPr="001324BE">
        <w:rPr>
          <w:rFonts w:ascii="PF Square Sans Pro" w:eastAsia="Times New Roman" w:hAnsi="PF Square Sans Pro" w:cs="Times New Roman"/>
          <w:lang w:eastAsia="uk-UA"/>
        </w:rPr>
        <w:t>конкурентності</w:t>
      </w:r>
      <w:proofErr w:type="spellEnd"/>
      <w:r w:rsidRPr="001324BE">
        <w:rPr>
          <w:rFonts w:ascii="PF Square Sans Pro" w:eastAsia="Times New Roman" w:hAnsi="PF Square Sans Pro" w:cs="Times New Roman"/>
          <w:lang w:eastAsia="uk-UA"/>
        </w:rPr>
        <w:t xml:space="preserve"> процедур і своєчасної звітності.</w:t>
      </w:r>
    </w:p>
    <w:p w14:paraId="5646A02D" w14:textId="77777777" w:rsidR="000739B7" w:rsidRPr="001324BE" w:rsidRDefault="000739B7" w:rsidP="001324BE">
      <w:pPr>
        <w:spacing w:after="0" w:line="240" w:lineRule="auto"/>
        <w:ind w:firstLine="426"/>
        <w:jc w:val="both"/>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 xml:space="preserve">Виконання Плану </w:t>
      </w:r>
      <w:r w:rsidR="00F74085" w:rsidRPr="001324BE">
        <w:rPr>
          <w:rFonts w:ascii="PF Square Sans Pro" w:eastAsia="Times New Roman" w:hAnsi="PF Square Sans Pro" w:cs="Times New Roman"/>
          <w:lang w:eastAsia="uk-UA"/>
        </w:rPr>
        <w:t xml:space="preserve">заходів </w:t>
      </w:r>
      <w:r w:rsidRPr="001324BE">
        <w:rPr>
          <w:rFonts w:ascii="PF Square Sans Pro" w:eastAsia="Times New Roman" w:hAnsi="PF Square Sans Pro" w:cs="Times New Roman"/>
          <w:lang w:eastAsia="uk-UA"/>
        </w:rPr>
        <w:t xml:space="preserve">забезпечують виконавчі органи </w:t>
      </w:r>
      <w:proofErr w:type="spellStart"/>
      <w:r w:rsidRPr="001324BE">
        <w:rPr>
          <w:rFonts w:ascii="PF Square Sans Pro" w:eastAsia="Times New Roman" w:hAnsi="PF Square Sans Pro" w:cs="Times New Roman"/>
          <w:lang w:eastAsia="uk-UA"/>
        </w:rPr>
        <w:t>Белзької</w:t>
      </w:r>
      <w:proofErr w:type="spellEnd"/>
      <w:r w:rsidRPr="001324BE">
        <w:rPr>
          <w:rFonts w:ascii="PF Square Sans Pro" w:eastAsia="Times New Roman" w:hAnsi="PF Square Sans Pro" w:cs="Times New Roman"/>
          <w:lang w:eastAsia="uk-UA"/>
        </w:rPr>
        <w:t xml:space="preserve"> міської ради, комунальні підприємства та заклади у взаємодії з Львівською обласною державною адміністрацією, профільними департаментами, органами державної влади та інститутами громадянського суспільства. Для організації співпраці застосовуються механізми партнерства, участі, відкритих консультацій, а також регулярні координаційні наради з фіксацією домовленостей і відповідальних. До всіх виконавців висуваються вимоги щодо координації дій, уникнення </w:t>
      </w:r>
      <w:proofErr w:type="spellStart"/>
      <w:r w:rsidRPr="001324BE">
        <w:rPr>
          <w:rFonts w:ascii="PF Square Sans Pro" w:eastAsia="Times New Roman" w:hAnsi="PF Square Sans Pro" w:cs="Times New Roman"/>
          <w:lang w:eastAsia="uk-UA"/>
        </w:rPr>
        <w:t>дублювань</w:t>
      </w:r>
      <w:proofErr w:type="spellEnd"/>
      <w:r w:rsidRPr="001324BE">
        <w:rPr>
          <w:rFonts w:ascii="PF Square Sans Pro" w:eastAsia="Times New Roman" w:hAnsi="PF Square Sans Pro" w:cs="Times New Roman"/>
          <w:lang w:eastAsia="uk-UA"/>
        </w:rPr>
        <w:t>, дотримання стандартів публічності та доступності інформації.</w:t>
      </w:r>
    </w:p>
    <w:p w14:paraId="6E7BB14A" w14:textId="77777777" w:rsidR="0057542B" w:rsidRPr="001324BE" w:rsidRDefault="000739B7" w:rsidP="001324BE">
      <w:pPr>
        <w:spacing w:after="0" w:line="240" w:lineRule="auto"/>
        <w:ind w:firstLine="426"/>
        <w:jc w:val="both"/>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Моніторинг і коригування здійснюються на постійній основі. Визначено індикатори результативності, відповідальних за збір даних і періодичність оновлення; передбачено публічну звітність за результатами півріччя та року. На підставі моніторингу приймаються рішення про актуалізацію портфеля, перенесення або коригування етапів, а також про подання на додаткове фінансування проєктів, що довели ефективність. У разі появи нових можливостей у межах справедливої трансформації або регіональних інструментів підтримки здійснюється оперативне оновлення переліку ініціатив із дотриманням процедур та збереженням керованості процесу.</w:t>
      </w:r>
    </w:p>
    <w:p w14:paraId="1A4D6703" w14:textId="77777777" w:rsidR="00D45F6E" w:rsidRPr="00D45F6E" w:rsidRDefault="00D45F6E" w:rsidP="001324BE">
      <w:pPr>
        <w:pStyle w:val="3"/>
        <w:rPr>
          <w:lang w:eastAsia="uk-UA"/>
        </w:rPr>
      </w:pPr>
      <w:bookmarkStart w:id="5" w:name="_Toc214868972"/>
      <w:r w:rsidRPr="00D45F6E">
        <w:rPr>
          <w:lang w:eastAsia="uk-UA"/>
        </w:rPr>
        <w:t>Збір ідей проєктів до Плану заходів</w:t>
      </w:r>
      <w:bookmarkEnd w:id="5"/>
    </w:p>
    <w:p w14:paraId="26758CC6" w14:textId="6DFF208A" w:rsidR="00D45F6E" w:rsidRPr="00D45F6E" w:rsidRDefault="00D45F6E" w:rsidP="00D45F6E">
      <w:pPr>
        <w:spacing w:after="0" w:line="240" w:lineRule="auto"/>
        <w:ind w:firstLine="426"/>
        <w:jc w:val="both"/>
        <w:rPr>
          <w:rFonts w:ascii="PF Square Sans Pro" w:eastAsia="Times New Roman" w:hAnsi="PF Square Sans Pro" w:cs="Times New Roman"/>
          <w:lang w:eastAsia="uk-UA"/>
        </w:rPr>
      </w:pPr>
      <w:r w:rsidRPr="00D45F6E">
        <w:rPr>
          <w:rFonts w:ascii="PF Square Sans Pro" w:eastAsia="Times New Roman" w:hAnsi="PF Square Sans Pro" w:cs="Times New Roman"/>
          <w:lang w:eastAsia="uk-UA"/>
        </w:rPr>
        <w:t xml:space="preserve">Після завершення 1-го засідання Робочої групи з розроблення Стратегії </w:t>
      </w:r>
      <w:r w:rsidRPr="008517A1">
        <w:rPr>
          <w:rFonts w:ascii="PF Square Sans Pro" w:eastAsia="Times New Roman" w:hAnsi="PF Square Sans Pro" w:cs="Times New Roman"/>
          <w:lang w:eastAsia="uk-UA"/>
        </w:rPr>
        <w:t>громади «</w:t>
      </w:r>
      <w:r w:rsidR="008517A1" w:rsidRPr="008517A1">
        <w:rPr>
          <w:rFonts w:ascii="PF Square Sans Pro" w:eastAsia="Times New Roman" w:hAnsi="PF Square Sans Pro" w:cs="Times New Roman"/>
          <w:lang w:eastAsia="uk-UA"/>
        </w:rPr>
        <w:t>19</w:t>
      </w:r>
      <w:r w:rsidRPr="008517A1">
        <w:rPr>
          <w:rFonts w:ascii="PF Square Sans Pro" w:eastAsia="Times New Roman" w:hAnsi="PF Square Sans Pro" w:cs="Times New Roman"/>
          <w:lang w:eastAsia="uk-UA"/>
        </w:rPr>
        <w:t>»</w:t>
      </w:r>
      <w:r w:rsidR="008517A1">
        <w:rPr>
          <w:rFonts w:ascii="PF Square Sans Pro" w:eastAsia="Times New Roman" w:hAnsi="PF Square Sans Pro" w:cs="Times New Roman"/>
          <w:lang w:eastAsia="uk-UA"/>
        </w:rPr>
        <w:t xml:space="preserve"> вересня</w:t>
      </w:r>
      <w:r w:rsidRPr="00D45F6E">
        <w:rPr>
          <w:rFonts w:ascii="PF Square Sans Pro" w:eastAsia="Times New Roman" w:hAnsi="PF Square Sans Pro" w:cs="Times New Roman"/>
          <w:lang w:eastAsia="uk-UA"/>
        </w:rPr>
        <w:t xml:space="preserve"> 2025 року оголошено збір ідей проєктів до Плану заходів за встановленою формою. Усі проєктні ідеї мали відповідати «дереву цілей» Стратегії — переліку стратегічних і оперативних цілей та завдань.</w:t>
      </w:r>
    </w:p>
    <w:p w14:paraId="06A641A1" w14:textId="0DAD0B47" w:rsidR="00F2795D" w:rsidRPr="00F51FCB" w:rsidRDefault="008517A1" w:rsidP="00F51FCB">
      <w:pPr>
        <w:spacing w:after="0" w:line="240" w:lineRule="auto"/>
        <w:ind w:firstLine="426"/>
        <w:jc w:val="both"/>
        <w:rPr>
          <w:rFonts w:ascii="PF Square Sans Pro" w:eastAsia="Times New Roman" w:hAnsi="PF Square Sans Pro" w:cs="Times New Roman"/>
          <w:lang w:eastAsia="uk-UA"/>
        </w:rPr>
      </w:pPr>
      <w:r w:rsidRPr="008517A1">
        <w:rPr>
          <w:rFonts w:ascii="PF Square Sans Pro" w:eastAsia="Times New Roman" w:hAnsi="PF Square Sans Pro" w:cs="Times New Roman"/>
          <w:lang w:eastAsia="uk-UA"/>
        </w:rPr>
        <w:t xml:space="preserve">20 жовтня </w:t>
      </w:r>
      <w:r w:rsidR="00D45F6E" w:rsidRPr="008517A1">
        <w:rPr>
          <w:rFonts w:ascii="PF Square Sans Pro" w:eastAsia="Times New Roman" w:hAnsi="PF Square Sans Pro" w:cs="Times New Roman"/>
          <w:lang w:eastAsia="uk-UA"/>
        </w:rPr>
        <w:t>2025 року</w:t>
      </w:r>
      <w:r w:rsidR="00D45F6E" w:rsidRPr="00D45F6E">
        <w:rPr>
          <w:rFonts w:ascii="PF Square Sans Pro" w:eastAsia="Times New Roman" w:hAnsi="PF Square Sans Pro" w:cs="Times New Roman"/>
          <w:lang w:eastAsia="uk-UA"/>
        </w:rPr>
        <w:t xml:space="preserve"> збір ідей проєктів до Плану заходів завершено. Всього надійшло більше </w:t>
      </w:r>
      <w:r w:rsidR="00061A8D" w:rsidRPr="00061A8D">
        <w:rPr>
          <w:rFonts w:ascii="PF Square Sans Pro" w:eastAsia="Times New Roman" w:hAnsi="PF Square Sans Pro" w:cs="Times New Roman"/>
          <w:lang w:eastAsia="uk-UA"/>
        </w:rPr>
        <w:t>31</w:t>
      </w:r>
      <w:r w:rsidR="00D45F6E" w:rsidRPr="00061A8D">
        <w:rPr>
          <w:rFonts w:ascii="PF Square Sans Pro" w:eastAsia="Times New Roman" w:hAnsi="PF Square Sans Pro" w:cs="Times New Roman"/>
          <w:lang w:eastAsia="uk-UA"/>
        </w:rPr>
        <w:t xml:space="preserve"> заявк</w:t>
      </w:r>
      <w:r w:rsidR="00061A8D" w:rsidRPr="00061A8D">
        <w:rPr>
          <w:rFonts w:ascii="PF Square Sans Pro" w:eastAsia="Times New Roman" w:hAnsi="PF Square Sans Pro" w:cs="Times New Roman"/>
          <w:lang w:eastAsia="uk-UA"/>
        </w:rPr>
        <w:t>и</w:t>
      </w:r>
      <w:r w:rsidR="00D45F6E" w:rsidRPr="00061A8D">
        <w:rPr>
          <w:rFonts w:ascii="PF Square Sans Pro" w:eastAsia="Times New Roman" w:hAnsi="PF Square Sans Pro" w:cs="Times New Roman"/>
          <w:lang w:eastAsia="uk-UA"/>
        </w:rPr>
        <w:t xml:space="preserve"> —</w:t>
      </w:r>
      <w:r w:rsidR="00D45F6E" w:rsidRPr="00D45F6E">
        <w:rPr>
          <w:rFonts w:ascii="PF Square Sans Pro" w:eastAsia="Times New Roman" w:hAnsi="PF Square Sans Pro" w:cs="Times New Roman"/>
          <w:lang w:eastAsia="uk-UA"/>
        </w:rPr>
        <w:t xml:space="preserve"> технічних завдань від представників громади (юридичних та фізичних осіб, органу місцевого самоврядування, бюджетних організацій, громадських органі</w:t>
      </w:r>
      <w:r w:rsidR="00F51FCB">
        <w:rPr>
          <w:rFonts w:ascii="PF Square Sans Pro" w:eastAsia="Times New Roman" w:hAnsi="PF Square Sans Pro" w:cs="Times New Roman"/>
          <w:lang w:eastAsia="uk-UA"/>
        </w:rPr>
        <w:t>зацій, ініціативних груп тощо).</w:t>
      </w:r>
    </w:p>
    <w:p w14:paraId="33306BB8" w14:textId="77777777" w:rsidR="00D45F6E" w:rsidRPr="00D45F6E" w:rsidRDefault="00D45F6E" w:rsidP="001324BE">
      <w:pPr>
        <w:pStyle w:val="3"/>
        <w:rPr>
          <w:lang w:eastAsia="uk-UA"/>
        </w:rPr>
      </w:pPr>
      <w:bookmarkStart w:id="6" w:name="_Toc214868973"/>
      <w:r w:rsidRPr="00D45F6E">
        <w:rPr>
          <w:lang w:eastAsia="uk-UA"/>
        </w:rPr>
        <w:t>Відбір проєктних ідей до Плану заходів</w:t>
      </w:r>
      <w:bookmarkEnd w:id="6"/>
    </w:p>
    <w:p w14:paraId="63A14E74" w14:textId="20C79201" w:rsidR="00D45F6E" w:rsidRPr="00D45F6E" w:rsidRDefault="00D45F6E" w:rsidP="00D45F6E">
      <w:pPr>
        <w:spacing w:after="0" w:line="240" w:lineRule="auto"/>
        <w:ind w:firstLine="426"/>
        <w:jc w:val="both"/>
        <w:rPr>
          <w:rFonts w:ascii="PF Square Sans Pro" w:eastAsia="Times New Roman" w:hAnsi="PF Square Sans Pro" w:cs="Times New Roman"/>
          <w:lang w:eastAsia="uk-UA"/>
        </w:rPr>
      </w:pPr>
      <w:r w:rsidRPr="00D45F6E">
        <w:rPr>
          <w:rFonts w:ascii="PF Square Sans Pro" w:eastAsia="Times New Roman" w:hAnsi="PF Square Sans Pro" w:cs="Times New Roman"/>
          <w:lang w:eastAsia="uk-UA"/>
        </w:rPr>
        <w:t xml:space="preserve">Робочою групою у ході засідання </w:t>
      </w:r>
      <w:r w:rsidRPr="00061A8D">
        <w:rPr>
          <w:rFonts w:ascii="PF Square Sans Pro" w:eastAsia="Times New Roman" w:hAnsi="PF Square Sans Pro" w:cs="Times New Roman"/>
          <w:lang w:eastAsia="uk-UA"/>
        </w:rPr>
        <w:t>«</w:t>
      </w:r>
      <w:r w:rsidR="00061A8D" w:rsidRPr="00061A8D">
        <w:rPr>
          <w:rFonts w:ascii="PF Square Sans Pro" w:eastAsia="Times New Roman" w:hAnsi="PF Square Sans Pro" w:cs="Times New Roman"/>
          <w:lang w:eastAsia="uk-UA"/>
        </w:rPr>
        <w:t>27</w:t>
      </w:r>
      <w:r w:rsidR="00F2795D" w:rsidRPr="00061A8D">
        <w:rPr>
          <w:rFonts w:ascii="PF Square Sans Pro" w:eastAsia="Times New Roman" w:hAnsi="PF Square Sans Pro" w:cs="Times New Roman"/>
          <w:lang w:eastAsia="uk-UA"/>
        </w:rPr>
        <w:t>»</w:t>
      </w:r>
      <w:r w:rsidR="00061A8D" w:rsidRPr="00061A8D">
        <w:rPr>
          <w:rFonts w:ascii="PF Square Sans Pro" w:eastAsia="Times New Roman" w:hAnsi="PF Square Sans Pro" w:cs="Times New Roman"/>
          <w:lang w:eastAsia="uk-UA"/>
        </w:rPr>
        <w:t xml:space="preserve"> листопада </w:t>
      </w:r>
      <w:r w:rsidR="00F2795D" w:rsidRPr="00061A8D">
        <w:rPr>
          <w:rFonts w:ascii="PF Square Sans Pro" w:eastAsia="Times New Roman" w:hAnsi="PF Square Sans Pro" w:cs="Times New Roman"/>
          <w:lang w:eastAsia="uk-UA"/>
        </w:rPr>
        <w:t>202</w:t>
      </w:r>
      <w:r w:rsidR="00061A8D" w:rsidRPr="00061A8D">
        <w:rPr>
          <w:rFonts w:ascii="PF Square Sans Pro" w:eastAsia="Times New Roman" w:hAnsi="PF Square Sans Pro" w:cs="Times New Roman"/>
          <w:lang w:eastAsia="uk-UA"/>
        </w:rPr>
        <w:t>5</w:t>
      </w:r>
      <w:r w:rsidR="00061A8D">
        <w:rPr>
          <w:rFonts w:ascii="PF Square Sans Pro" w:eastAsia="Times New Roman" w:hAnsi="PF Square Sans Pro" w:cs="Times New Roman"/>
          <w:lang w:eastAsia="uk-UA"/>
        </w:rPr>
        <w:t xml:space="preserve"> року</w:t>
      </w:r>
      <w:r w:rsidRPr="00D45F6E">
        <w:rPr>
          <w:rFonts w:ascii="PF Square Sans Pro" w:eastAsia="Times New Roman" w:hAnsi="PF Square Sans Pro" w:cs="Times New Roman"/>
          <w:lang w:eastAsia="uk-UA"/>
        </w:rPr>
        <w:t xml:space="preserve"> проведено оцінку отриманих проєктних ідей на предмет відповідності встановленим критеріям: кількість осіб, що отримають вигоду; вплив на підвищення обороноздатності держави та повоєнну відбудову; вплив на якість життя; вплив на довкілля; створення економічних </w:t>
      </w:r>
      <w:proofErr w:type="spellStart"/>
      <w:r w:rsidRPr="00D45F6E">
        <w:rPr>
          <w:rFonts w:ascii="PF Square Sans Pro" w:eastAsia="Times New Roman" w:hAnsi="PF Square Sans Pro" w:cs="Times New Roman"/>
          <w:lang w:eastAsia="uk-UA"/>
        </w:rPr>
        <w:t>вигод</w:t>
      </w:r>
      <w:proofErr w:type="spellEnd"/>
      <w:r w:rsidRPr="00D45F6E">
        <w:rPr>
          <w:rFonts w:ascii="PF Square Sans Pro" w:eastAsia="Times New Roman" w:hAnsi="PF Square Sans Pro" w:cs="Times New Roman"/>
          <w:lang w:eastAsia="uk-UA"/>
        </w:rPr>
        <w:t>; обґрунтованість вартості та джерел фінансування; сталість результатів.</w:t>
      </w:r>
    </w:p>
    <w:p w14:paraId="3E4BA576" w14:textId="2EF4A462" w:rsidR="00D45F6E" w:rsidRPr="00D45F6E" w:rsidRDefault="00D45F6E" w:rsidP="00D45F6E">
      <w:pPr>
        <w:spacing w:after="0" w:line="240" w:lineRule="auto"/>
        <w:ind w:firstLine="426"/>
        <w:jc w:val="both"/>
        <w:rPr>
          <w:rFonts w:ascii="PF Square Sans Pro" w:eastAsia="Times New Roman" w:hAnsi="PF Square Sans Pro" w:cs="Times New Roman"/>
          <w:lang w:eastAsia="uk-UA"/>
        </w:rPr>
      </w:pPr>
      <w:r w:rsidRPr="00D45F6E">
        <w:rPr>
          <w:rFonts w:ascii="PF Square Sans Pro" w:eastAsia="Times New Roman" w:hAnsi="PF Square Sans Pro" w:cs="Times New Roman"/>
          <w:lang w:eastAsia="uk-UA"/>
        </w:rPr>
        <w:t>За результатами розгляду щодо кожної ідеї ухвалювалося одне з рішень: включити до Плану заходів; об’єднати з іншими подібними ідеями та включити; доопрацювати і включити; відхилити. За підсумками оцінювання та обговорення до Плану заходів включено «</w:t>
      </w:r>
      <w:r w:rsidR="00061A8D">
        <w:rPr>
          <w:rFonts w:ascii="PF Square Sans Pro" w:eastAsia="Times New Roman" w:hAnsi="PF Square Sans Pro" w:cs="Times New Roman"/>
          <w:lang w:eastAsia="uk-UA"/>
        </w:rPr>
        <w:t>26</w:t>
      </w:r>
      <w:r w:rsidRPr="00D45F6E">
        <w:rPr>
          <w:rFonts w:ascii="PF Square Sans Pro" w:eastAsia="Times New Roman" w:hAnsi="PF Square Sans Pro" w:cs="Times New Roman"/>
          <w:lang w:eastAsia="uk-UA"/>
        </w:rPr>
        <w:t xml:space="preserve">» проєктних ідей у формі технічних завдань на проєкти регіонального розвитку із загальним обсягом фінансування </w:t>
      </w:r>
      <w:r w:rsidR="00061A8D">
        <w:rPr>
          <w:rFonts w:ascii="PF Square Sans Pro" w:eastAsia="Times New Roman" w:hAnsi="PF Square Sans Pro" w:cs="Times New Roman"/>
          <w:lang w:eastAsia="uk-UA"/>
        </w:rPr>
        <w:t>3</w:t>
      </w:r>
      <w:r w:rsidR="00061A8D" w:rsidRPr="00061A8D">
        <w:rPr>
          <w:rFonts w:ascii="PF Square Sans Pro" w:eastAsia="Times New Roman" w:hAnsi="PF Square Sans Pro" w:cs="Times New Roman"/>
          <w:lang w:eastAsia="uk-UA"/>
        </w:rPr>
        <w:t>33 502,9 тис. грн.</w:t>
      </w:r>
    </w:p>
    <w:p w14:paraId="77177A3A" w14:textId="71585BB4" w:rsidR="00F2795D" w:rsidRPr="00F51FCB" w:rsidRDefault="00D45F6E" w:rsidP="00F51FCB">
      <w:pPr>
        <w:spacing w:after="0" w:line="240" w:lineRule="auto"/>
        <w:ind w:firstLine="426"/>
        <w:jc w:val="both"/>
        <w:rPr>
          <w:rFonts w:ascii="PF Square Sans Pro" w:eastAsia="Times New Roman" w:hAnsi="PF Square Sans Pro" w:cs="Times New Roman"/>
          <w:lang w:eastAsia="uk-UA"/>
        </w:rPr>
      </w:pPr>
      <w:r w:rsidRPr="00D45F6E">
        <w:rPr>
          <w:rFonts w:ascii="PF Square Sans Pro" w:eastAsia="Times New Roman" w:hAnsi="PF Square Sans Pro" w:cs="Times New Roman"/>
          <w:lang w:eastAsia="uk-UA"/>
        </w:rPr>
        <w:t xml:space="preserve">На досягнення цілей та виконання завдань Стратегії до Плану заходів включено чинні місцеві та регіональні цільові програми розвитку та враховано розроблення таких програм у наступному програмному періоді. З метою громадського обговорення проєкт Плану заходів з реалізації Стратегії розміщено на сайті </w:t>
      </w:r>
      <w:proofErr w:type="spellStart"/>
      <w:r w:rsidR="00490FA9">
        <w:rPr>
          <w:rFonts w:ascii="PF Square Sans Pro" w:eastAsia="Times New Roman" w:hAnsi="PF Square Sans Pro" w:cs="Times New Roman"/>
          <w:lang w:eastAsia="uk-UA"/>
        </w:rPr>
        <w:t>Белзької</w:t>
      </w:r>
      <w:proofErr w:type="spellEnd"/>
      <w:r w:rsidR="00490FA9">
        <w:rPr>
          <w:rFonts w:ascii="PF Square Sans Pro" w:eastAsia="Times New Roman" w:hAnsi="PF Square Sans Pro" w:cs="Times New Roman"/>
          <w:lang w:eastAsia="uk-UA"/>
        </w:rPr>
        <w:t xml:space="preserve"> </w:t>
      </w:r>
      <w:proofErr w:type="spellStart"/>
      <w:r w:rsidR="00490FA9">
        <w:rPr>
          <w:rFonts w:ascii="PF Square Sans Pro" w:eastAsia="Times New Roman" w:hAnsi="PF Square Sans Pro" w:cs="Times New Roman"/>
          <w:lang w:eastAsia="uk-UA"/>
        </w:rPr>
        <w:t>мвської</w:t>
      </w:r>
      <w:proofErr w:type="spellEnd"/>
      <w:r w:rsidR="00490FA9">
        <w:rPr>
          <w:rFonts w:ascii="PF Square Sans Pro" w:eastAsia="Times New Roman" w:hAnsi="PF Square Sans Pro" w:cs="Times New Roman"/>
          <w:lang w:eastAsia="uk-UA"/>
        </w:rPr>
        <w:t xml:space="preserve"> </w:t>
      </w:r>
      <w:r w:rsidRPr="00D45F6E">
        <w:rPr>
          <w:rFonts w:ascii="PF Square Sans Pro" w:eastAsia="Times New Roman" w:hAnsi="PF Square Sans Pro" w:cs="Times New Roman"/>
          <w:lang w:eastAsia="uk-UA"/>
        </w:rPr>
        <w:t>р</w:t>
      </w:r>
      <w:r w:rsidR="00F51FCB">
        <w:rPr>
          <w:rFonts w:ascii="PF Square Sans Pro" w:eastAsia="Times New Roman" w:hAnsi="PF Square Sans Pro" w:cs="Times New Roman"/>
          <w:lang w:eastAsia="uk-UA"/>
        </w:rPr>
        <w:t>ади</w:t>
      </w:r>
      <w:r w:rsidR="00490FA9">
        <w:rPr>
          <w:rFonts w:ascii="PF Square Sans Pro" w:eastAsia="Times New Roman" w:hAnsi="PF Square Sans Pro" w:cs="Times New Roman"/>
          <w:lang w:eastAsia="uk-UA"/>
        </w:rPr>
        <w:t>.</w:t>
      </w:r>
      <w:r w:rsidR="00F51FCB">
        <w:rPr>
          <w:rFonts w:ascii="PF Square Sans Pro" w:eastAsia="Times New Roman" w:hAnsi="PF Square Sans Pro" w:cs="Times New Roman"/>
          <w:lang w:eastAsia="uk-UA"/>
        </w:rPr>
        <w:t xml:space="preserve"> </w:t>
      </w:r>
    </w:p>
    <w:p w14:paraId="5AB90585" w14:textId="77777777" w:rsidR="00D45F6E" w:rsidRPr="00D45F6E" w:rsidRDefault="00D45F6E" w:rsidP="001324BE">
      <w:pPr>
        <w:pStyle w:val="3"/>
        <w:rPr>
          <w:lang w:eastAsia="uk-UA"/>
        </w:rPr>
      </w:pPr>
      <w:bookmarkStart w:id="7" w:name="_Toc214868974"/>
      <w:r w:rsidRPr="00D45F6E">
        <w:rPr>
          <w:lang w:eastAsia="uk-UA"/>
        </w:rPr>
        <w:t>Стратегічна екологічна оцінка (СЕО)</w:t>
      </w:r>
      <w:bookmarkEnd w:id="7"/>
    </w:p>
    <w:p w14:paraId="0715A24D" w14:textId="4002E921" w:rsidR="00F2795D" w:rsidRDefault="00D45F6E" w:rsidP="00F51FCB">
      <w:pPr>
        <w:spacing w:after="0" w:line="240" w:lineRule="auto"/>
        <w:ind w:firstLine="426"/>
        <w:jc w:val="both"/>
        <w:rPr>
          <w:rFonts w:ascii="PF Square Sans Pro" w:eastAsia="Times New Roman" w:hAnsi="PF Square Sans Pro" w:cs="Times New Roman"/>
          <w:lang w:eastAsia="uk-UA"/>
        </w:rPr>
      </w:pPr>
      <w:r w:rsidRPr="00D45F6E">
        <w:rPr>
          <w:rFonts w:ascii="PF Square Sans Pro" w:eastAsia="Times New Roman" w:hAnsi="PF Square Sans Pro" w:cs="Times New Roman"/>
          <w:lang w:eastAsia="uk-UA"/>
        </w:rPr>
        <w:t xml:space="preserve">Стратегічну екологічну оцінку проєкту Плану заходів розвитку </w:t>
      </w:r>
      <w:proofErr w:type="spellStart"/>
      <w:r w:rsidR="00F51FCB" w:rsidRPr="00F51FCB">
        <w:rPr>
          <w:rFonts w:ascii="PF Square Sans Pro" w:eastAsia="Times New Roman" w:hAnsi="PF Square Sans Pro" w:cs="Times New Roman"/>
          <w:lang w:eastAsia="uk-UA"/>
        </w:rPr>
        <w:t>Белзької</w:t>
      </w:r>
      <w:proofErr w:type="spellEnd"/>
      <w:r w:rsidR="00F51FCB" w:rsidRPr="00F51FCB">
        <w:rPr>
          <w:rFonts w:ascii="PF Square Sans Pro" w:eastAsia="Times New Roman" w:hAnsi="PF Square Sans Pro" w:cs="Times New Roman"/>
          <w:lang w:eastAsia="uk-UA"/>
        </w:rPr>
        <w:t xml:space="preserve"> міської територіальної громади</w:t>
      </w:r>
      <w:r w:rsidRPr="00D45F6E">
        <w:rPr>
          <w:rFonts w:ascii="PF Square Sans Pro" w:eastAsia="Times New Roman" w:hAnsi="PF Square Sans Pro" w:cs="Times New Roman"/>
          <w:lang w:eastAsia="uk-UA"/>
        </w:rPr>
        <w:t xml:space="preserve"> проведено в період </w:t>
      </w:r>
      <w:r w:rsidRPr="00934BDE">
        <w:rPr>
          <w:rFonts w:ascii="PF Square Sans Pro" w:eastAsia="Times New Roman" w:hAnsi="PF Square Sans Pro" w:cs="Times New Roman"/>
          <w:lang w:eastAsia="uk-UA"/>
        </w:rPr>
        <w:t>з «</w:t>
      </w:r>
      <w:r w:rsidR="00BF70CE" w:rsidRPr="00934BDE">
        <w:rPr>
          <w:rFonts w:ascii="PF Square Sans Pro" w:eastAsia="Times New Roman" w:hAnsi="PF Square Sans Pro" w:cs="Times New Roman"/>
          <w:lang w:eastAsia="uk-UA"/>
        </w:rPr>
        <w:t>19</w:t>
      </w:r>
      <w:r w:rsidR="00934BDE">
        <w:rPr>
          <w:rFonts w:ascii="PF Square Sans Pro" w:eastAsia="Times New Roman" w:hAnsi="PF Square Sans Pro" w:cs="Times New Roman"/>
          <w:lang w:eastAsia="uk-UA"/>
        </w:rPr>
        <w:t>»</w:t>
      </w:r>
      <w:r w:rsidR="00BF70CE" w:rsidRPr="00934BDE">
        <w:rPr>
          <w:rFonts w:ascii="PF Square Sans Pro" w:eastAsia="Times New Roman" w:hAnsi="PF Square Sans Pro" w:cs="Times New Roman"/>
          <w:lang w:eastAsia="uk-UA"/>
        </w:rPr>
        <w:t xml:space="preserve"> грудня </w:t>
      </w:r>
      <w:r w:rsidRPr="00934BDE">
        <w:rPr>
          <w:rFonts w:ascii="PF Square Sans Pro" w:eastAsia="Times New Roman" w:hAnsi="PF Square Sans Pro" w:cs="Times New Roman"/>
          <w:lang w:eastAsia="uk-UA"/>
        </w:rPr>
        <w:t>2025</w:t>
      </w:r>
      <w:r w:rsidR="00934BDE">
        <w:rPr>
          <w:rFonts w:ascii="PF Square Sans Pro" w:eastAsia="Times New Roman" w:hAnsi="PF Square Sans Pro" w:cs="Times New Roman"/>
          <w:lang w:eastAsia="uk-UA"/>
        </w:rPr>
        <w:t>р.</w:t>
      </w:r>
      <w:r w:rsidRPr="00934BDE">
        <w:rPr>
          <w:rFonts w:ascii="PF Square Sans Pro" w:eastAsia="Times New Roman" w:hAnsi="PF Square Sans Pro" w:cs="Times New Roman"/>
          <w:lang w:eastAsia="uk-UA"/>
        </w:rPr>
        <w:t xml:space="preserve"> до «</w:t>
      </w:r>
      <w:r w:rsidR="00BF70CE" w:rsidRPr="00934BDE">
        <w:rPr>
          <w:rFonts w:ascii="PF Square Sans Pro" w:eastAsia="Times New Roman" w:hAnsi="PF Square Sans Pro" w:cs="Times New Roman"/>
          <w:lang w:eastAsia="uk-UA"/>
        </w:rPr>
        <w:t>19</w:t>
      </w:r>
      <w:r w:rsidR="00934BDE">
        <w:rPr>
          <w:rFonts w:ascii="PF Square Sans Pro" w:eastAsia="Times New Roman" w:hAnsi="PF Square Sans Pro" w:cs="Times New Roman"/>
          <w:lang w:eastAsia="uk-UA"/>
        </w:rPr>
        <w:t>»</w:t>
      </w:r>
      <w:r w:rsidR="00BF70CE" w:rsidRPr="00934BDE">
        <w:rPr>
          <w:rFonts w:ascii="PF Square Sans Pro" w:eastAsia="Times New Roman" w:hAnsi="PF Square Sans Pro" w:cs="Times New Roman"/>
          <w:lang w:eastAsia="uk-UA"/>
        </w:rPr>
        <w:t xml:space="preserve"> січня </w:t>
      </w:r>
      <w:r w:rsidRPr="00934BDE">
        <w:rPr>
          <w:rFonts w:ascii="PF Square Sans Pro" w:eastAsia="Times New Roman" w:hAnsi="PF Square Sans Pro" w:cs="Times New Roman"/>
          <w:lang w:eastAsia="uk-UA"/>
        </w:rPr>
        <w:t>202</w:t>
      </w:r>
      <w:r w:rsidR="00BF70CE" w:rsidRPr="00934BDE">
        <w:rPr>
          <w:rFonts w:ascii="PF Square Sans Pro" w:eastAsia="Times New Roman" w:hAnsi="PF Square Sans Pro" w:cs="Times New Roman"/>
          <w:lang w:eastAsia="uk-UA"/>
        </w:rPr>
        <w:t>6</w:t>
      </w:r>
      <w:r w:rsidR="00934BDE">
        <w:rPr>
          <w:rFonts w:ascii="PF Square Sans Pro" w:eastAsia="Times New Roman" w:hAnsi="PF Square Sans Pro" w:cs="Times New Roman"/>
          <w:lang w:eastAsia="uk-UA"/>
        </w:rPr>
        <w:t>р. в</w:t>
      </w:r>
      <w:r w:rsidRPr="00934BDE">
        <w:rPr>
          <w:rFonts w:ascii="PF Square Sans Pro" w:eastAsia="Times New Roman" w:hAnsi="PF Square Sans Pro" w:cs="Times New Roman"/>
          <w:lang w:eastAsia="uk-UA"/>
        </w:rPr>
        <w:t>ідповідно до рекомендацій, затверджених наказом Міністерства екології і природних ресурсів України від 10</w:t>
      </w:r>
      <w:r w:rsidRPr="00D45F6E">
        <w:rPr>
          <w:rFonts w:ascii="PF Square Sans Pro" w:eastAsia="Times New Roman" w:hAnsi="PF Square Sans Pro" w:cs="Times New Roman"/>
          <w:lang w:eastAsia="uk-UA"/>
        </w:rPr>
        <w:t xml:space="preserve">.08.2018 № 296 (із змінами). Моніторинг наслідків реалізації Плану заходів для довкілля та здоров’я населення на території </w:t>
      </w:r>
      <w:proofErr w:type="spellStart"/>
      <w:r w:rsidR="00F51FCB" w:rsidRPr="00F51FCB">
        <w:rPr>
          <w:rFonts w:ascii="PF Square Sans Pro" w:eastAsia="Times New Roman" w:hAnsi="PF Square Sans Pro" w:cs="Times New Roman"/>
          <w:lang w:eastAsia="uk-UA"/>
        </w:rPr>
        <w:t>Белзької</w:t>
      </w:r>
      <w:proofErr w:type="spellEnd"/>
      <w:r w:rsidR="00F51FCB" w:rsidRPr="00F51FCB">
        <w:rPr>
          <w:rFonts w:ascii="PF Square Sans Pro" w:eastAsia="Times New Roman" w:hAnsi="PF Square Sans Pro" w:cs="Times New Roman"/>
          <w:lang w:eastAsia="uk-UA"/>
        </w:rPr>
        <w:t xml:space="preserve"> територіальної </w:t>
      </w:r>
      <w:r w:rsidRPr="00D45F6E">
        <w:rPr>
          <w:rFonts w:ascii="PF Square Sans Pro" w:eastAsia="Times New Roman" w:hAnsi="PF Square Sans Pro" w:cs="Times New Roman"/>
          <w:lang w:eastAsia="uk-UA"/>
        </w:rPr>
        <w:t>громади здійснюватиметься на основі показників і процедур, визначених у Звіті про СЕО, і розглядається як інструмент постійного контролю та обов’язкова умова екологічно збалансованого розвитку громади.</w:t>
      </w:r>
    </w:p>
    <w:p w14:paraId="6400156C" w14:textId="77777777" w:rsidR="00D45F6E" w:rsidRPr="00D45F6E" w:rsidRDefault="00D45F6E" w:rsidP="001324BE">
      <w:pPr>
        <w:pStyle w:val="3"/>
        <w:rPr>
          <w:lang w:eastAsia="uk-UA"/>
        </w:rPr>
      </w:pPr>
      <w:bookmarkStart w:id="8" w:name="_Toc214868975"/>
      <w:r w:rsidRPr="00D45F6E">
        <w:rPr>
          <w:lang w:eastAsia="uk-UA"/>
        </w:rPr>
        <w:t>Методологічні підходи</w:t>
      </w:r>
      <w:bookmarkEnd w:id="8"/>
    </w:p>
    <w:p w14:paraId="7242CBF0" w14:textId="77777777" w:rsidR="00F51FCB" w:rsidRPr="00F51FCB" w:rsidRDefault="00F51FCB" w:rsidP="00F51FCB">
      <w:pPr>
        <w:spacing w:after="0" w:line="240" w:lineRule="auto"/>
        <w:ind w:firstLine="426"/>
        <w:jc w:val="both"/>
        <w:rPr>
          <w:rFonts w:ascii="PF Square Sans Pro" w:eastAsia="Times New Roman" w:hAnsi="PF Square Sans Pro" w:cs="Times New Roman"/>
          <w:lang w:eastAsia="uk-UA"/>
        </w:rPr>
      </w:pPr>
      <w:r w:rsidRPr="00F51FCB">
        <w:rPr>
          <w:rFonts w:ascii="PF Square Sans Pro" w:eastAsia="Times New Roman" w:hAnsi="PF Square Sans Pro" w:cs="Times New Roman"/>
          <w:lang w:eastAsia="uk-UA"/>
        </w:rPr>
        <w:t xml:space="preserve">Підготовка Плану заходів </w:t>
      </w:r>
      <w:proofErr w:type="spellStart"/>
      <w:r w:rsidRPr="00F51FCB">
        <w:rPr>
          <w:rFonts w:ascii="PF Square Sans Pro" w:eastAsia="Times New Roman" w:hAnsi="PF Square Sans Pro" w:cs="Times New Roman"/>
          <w:lang w:eastAsia="uk-UA"/>
        </w:rPr>
        <w:t>Белзької</w:t>
      </w:r>
      <w:proofErr w:type="spellEnd"/>
      <w:r w:rsidRPr="00F51FCB">
        <w:rPr>
          <w:rFonts w:ascii="PF Square Sans Pro" w:eastAsia="Times New Roman" w:hAnsi="PF Square Sans Pro" w:cs="Times New Roman"/>
          <w:lang w:eastAsia="uk-UA"/>
        </w:rPr>
        <w:t xml:space="preserve"> міської територіальної громади здійснювалася з максимальним застосуванням підходів стратегічного та операційного планування, усталених у державах — членах Європейського Союзу, із урахуванням чинних в Україні правових, інституційних та безпекових умов. У роботі </w:t>
      </w:r>
      <w:r w:rsidRPr="00F51FCB">
        <w:rPr>
          <w:rFonts w:ascii="PF Square Sans Pro" w:eastAsia="Times New Roman" w:hAnsi="PF Square Sans Pro" w:cs="Times New Roman"/>
          <w:lang w:eastAsia="uk-UA"/>
        </w:rPr>
        <w:lastRenderedPageBreak/>
        <w:t xml:space="preserve">враховано потреби відновлення і підвищення стійкості інженерної та соціальної інфраструктури, забезпечення безперервності базових послуг, підтримки та диверсифікації місцевої економіки, а також поліпшення екологічного стану і якості довкілля на території міста </w:t>
      </w:r>
      <w:proofErr w:type="spellStart"/>
      <w:r>
        <w:rPr>
          <w:rFonts w:ascii="PF Square Sans Pro" w:eastAsia="Times New Roman" w:hAnsi="PF Square Sans Pro" w:cs="Times New Roman"/>
          <w:lang w:eastAsia="uk-UA"/>
        </w:rPr>
        <w:t>Белз</w:t>
      </w:r>
      <w:proofErr w:type="spellEnd"/>
      <w:r>
        <w:rPr>
          <w:rFonts w:ascii="PF Square Sans Pro" w:eastAsia="Times New Roman" w:hAnsi="PF Square Sans Pro" w:cs="Times New Roman"/>
          <w:lang w:eastAsia="uk-UA"/>
        </w:rPr>
        <w:t xml:space="preserve"> та </w:t>
      </w:r>
      <w:proofErr w:type="spellStart"/>
      <w:r>
        <w:rPr>
          <w:rFonts w:ascii="PF Square Sans Pro" w:eastAsia="Times New Roman" w:hAnsi="PF Square Sans Pro" w:cs="Times New Roman"/>
          <w:lang w:eastAsia="uk-UA"/>
        </w:rPr>
        <w:t>старостинських</w:t>
      </w:r>
      <w:proofErr w:type="spellEnd"/>
      <w:r>
        <w:rPr>
          <w:rFonts w:ascii="PF Square Sans Pro" w:eastAsia="Times New Roman" w:hAnsi="PF Square Sans Pro" w:cs="Times New Roman"/>
          <w:lang w:eastAsia="uk-UA"/>
        </w:rPr>
        <w:t xml:space="preserve"> округів.</w:t>
      </w:r>
    </w:p>
    <w:p w14:paraId="0796B21F" w14:textId="77777777" w:rsidR="00F51FCB" w:rsidRPr="00F51FCB" w:rsidRDefault="00F51FCB" w:rsidP="00F51FCB">
      <w:pPr>
        <w:spacing w:after="0" w:line="240" w:lineRule="auto"/>
        <w:ind w:firstLine="426"/>
        <w:jc w:val="both"/>
        <w:rPr>
          <w:rFonts w:ascii="PF Square Sans Pro" w:eastAsia="Times New Roman" w:hAnsi="PF Square Sans Pro" w:cs="Times New Roman"/>
          <w:lang w:eastAsia="uk-UA"/>
        </w:rPr>
      </w:pPr>
      <w:r w:rsidRPr="00F51FCB">
        <w:rPr>
          <w:rFonts w:ascii="PF Square Sans Pro" w:eastAsia="Times New Roman" w:hAnsi="PF Square Sans Pro" w:cs="Times New Roman"/>
          <w:lang w:eastAsia="uk-UA"/>
        </w:rPr>
        <w:t>Для визначення сфер втручання у П</w:t>
      </w:r>
      <w:r>
        <w:rPr>
          <w:rFonts w:ascii="PF Square Sans Pro" w:eastAsia="Times New Roman" w:hAnsi="PF Square Sans Pro" w:cs="Times New Roman"/>
          <w:lang w:eastAsia="uk-UA"/>
        </w:rPr>
        <w:t>лані застосовано такі принципи:</w:t>
      </w:r>
    </w:p>
    <w:p w14:paraId="3B3C1386" w14:textId="77777777" w:rsidR="00F51FCB" w:rsidRPr="001324BE" w:rsidRDefault="00F51FCB" w:rsidP="000B5AB0">
      <w:pPr>
        <w:pStyle w:val="af8"/>
        <w:numPr>
          <w:ilvl w:val="0"/>
          <w:numId w:val="4"/>
        </w:numPr>
        <w:spacing w:after="0" w:line="240" w:lineRule="auto"/>
        <w:ind w:left="709" w:hanging="283"/>
        <w:jc w:val="both"/>
        <w:rPr>
          <w:rFonts w:ascii="PF Square Sans Pro" w:eastAsia="Times New Roman" w:hAnsi="PF Square Sans Pro"/>
          <w:lang w:val="uk-UA" w:eastAsia="uk-UA"/>
        </w:rPr>
      </w:pPr>
      <w:r w:rsidRPr="001324BE">
        <w:rPr>
          <w:rFonts w:ascii="PF Square Sans Pro" w:eastAsia="Times New Roman" w:hAnsi="PF Square Sans Pro"/>
          <w:lang w:val="uk-UA" w:eastAsia="uk-UA"/>
        </w:rPr>
        <w:t xml:space="preserve">Партнерство. Досягнення узгоджених цілей на основі відкритих консультацій і спільних рішень із залученням виконавчих органів </w:t>
      </w:r>
      <w:proofErr w:type="spellStart"/>
      <w:r w:rsidRPr="001324BE">
        <w:rPr>
          <w:rFonts w:ascii="PF Square Sans Pro" w:eastAsia="Times New Roman" w:hAnsi="PF Square Sans Pro"/>
          <w:lang w:val="uk-UA" w:eastAsia="uk-UA"/>
        </w:rPr>
        <w:t>Белзької</w:t>
      </w:r>
      <w:proofErr w:type="spellEnd"/>
      <w:r w:rsidRPr="001324BE">
        <w:rPr>
          <w:rFonts w:ascii="PF Square Sans Pro" w:eastAsia="Times New Roman" w:hAnsi="PF Square Sans Pro"/>
          <w:lang w:val="uk-UA" w:eastAsia="uk-UA"/>
        </w:rPr>
        <w:t xml:space="preserve"> міської ради, </w:t>
      </w:r>
      <w:proofErr w:type="spellStart"/>
      <w:r w:rsidRPr="001324BE">
        <w:rPr>
          <w:rFonts w:ascii="PF Square Sans Pro" w:eastAsia="Times New Roman" w:hAnsi="PF Square Sans Pro"/>
          <w:lang w:val="uk-UA" w:eastAsia="uk-UA"/>
        </w:rPr>
        <w:t>старостинських</w:t>
      </w:r>
      <w:proofErr w:type="spellEnd"/>
      <w:r w:rsidRPr="001324BE">
        <w:rPr>
          <w:rFonts w:ascii="PF Square Sans Pro" w:eastAsia="Times New Roman" w:hAnsi="PF Square Sans Pro"/>
          <w:lang w:val="uk-UA" w:eastAsia="uk-UA"/>
        </w:rPr>
        <w:t xml:space="preserve"> округів, комунальних підприємств, закладів освіти та охорони здоров’я, закладів культури і спорту, бізнесу, громадських організацій, ініціативних груп жителів і профільних державних служб.</w:t>
      </w:r>
    </w:p>
    <w:p w14:paraId="0AC5C15E" w14:textId="77777777" w:rsidR="00F51FCB" w:rsidRPr="001324BE" w:rsidRDefault="00F51FCB" w:rsidP="000B5AB0">
      <w:pPr>
        <w:pStyle w:val="af8"/>
        <w:numPr>
          <w:ilvl w:val="0"/>
          <w:numId w:val="4"/>
        </w:numPr>
        <w:spacing w:after="0" w:line="240" w:lineRule="auto"/>
        <w:ind w:left="709" w:hanging="283"/>
        <w:jc w:val="both"/>
        <w:rPr>
          <w:rFonts w:ascii="PF Square Sans Pro" w:eastAsia="Times New Roman" w:hAnsi="PF Square Sans Pro"/>
          <w:lang w:val="uk-UA" w:eastAsia="uk-UA"/>
        </w:rPr>
      </w:pPr>
      <w:r w:rsidRPr="001324BE">
        <w:rPr>
          <w:rFonts w:ascii="PF Square Sans Pro" w:eastAsia="Times New Roman" w:hAnsi="PF Square Sans Pro"/>
          <w:lang w:val="uk-UA" w:eastAsia="uk-UA"/>
        </w:rPr>
        <w:t>Участь та спільна відповідальність. Забезпечення підтримки з боку мешканців, прозора підзвітність виконавців, механізми участі та мінімізація ризику реалізації вузькогалузевих або суто приватних інтересів.</w:t>
      </w:r>
    </w:p>
    <w:p w14:paraId="5F97E3C6" w14:textId="77777777" w:rsidR="00F51FCB" w:rsidRPr="001324BE" w:rsidRDefault="00F51FCB" w:rsidP="000B5AB0">
      <w:pPr>
        <w:pStyle w:val="af8"/>
        <w:numPr>
          <w:ilvl w:val="0"/>
          <w:numId w:val="4"/>
        </w:numPr>
        <w:spacing w:after="0" w:line="240" w:lineRule="auto"/>
        <w:ind w:left="709" w:hanging="283"/>
        <w:jc w:val="both"/>
        <w:rPr>
          <w:rFonts w:ascii="PF Square Sans Pro" w:eastAsia="Times New Roman" w:hAnsi="PF Square Sans Pro"/>
          <w:lang w:val="uk-UA" w:eastAsia="uk-UA"/>
        </w:rPr>
      </w:pPr>
      <w:r w:rsidRPr="001324BE">
        <w:rPr>
          <w:rFonts w:ascii="PF Square Sans Pro" w:eastAsia="Times New Roman" w:hAnsi="PF Square Sans Pro"/>
          <w:lang w:val="uk-UA" w:eastAsia="uk-UA"/>
        </w:rPr>
        <w:t>Сталість і кліматична стійкість. Узгодженість стратегічних цілей, оперативних завдань та конкретних заходів так, щоб досягати не лише швидкого ефекту (усунення критичних диспропорцій, відновлення після руйнувань), а й довгострокової стійкості розвитку, енергоефективності та раціонального використання ресурсів.</w:t>
      </w:r>
    </w:p>
    <w:p w14:paraId="610A1EB6" w14:textId="77777777" w:rsidR="00F51FCB" w:rsidRPr="00F51FCB" w:rsidRDefault="00F51FCB" w:rsidP="000B5AB0">
      <w:pPr>
        <w:pStyle w:val="af8"/>
        <w:numPr>
          <w:ilvl w:val="0"/>
          <w:numId w:val="4"/>
        </w:numPr>
        <w:spacing w:after="0" w:line="240" w:lineRule="auto"/>
        <w:ind w:left="709" w:hanging="283"/>
        <w:jc w:val="both"/>
        <w:rPr>
          <w:rFonts w:ascii="PF Square Sans Pro" w:eastAsia="Times New Roman" w:hAnsi="PF Square Sans Pro"/>
          <w:lang w:eastAsia="uk-UA"/>
        </w:rPr>
      </w:pPr>
      <w:proofErr w:type="spellStart"/>
      <w:r w:rsidRPr="00F51FCB">
        <w:rPr>
          <w:rFonts w:ascii="PF Square Sans Pro" w:eastAsia="Times New Roman" w:hAnsi="PF Square Sans Pro"/>
          <w:lang w:eastAsia="uk-UA"/>
        </w:rPr>
        <w:t>Інтеграція</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просторових</w:t>
      </w:r>
      <w:proofErr w:type="spellEnd"/>
      <w:r w:rsidRPr="00F51FCB">
        <w:rPr>
          <w:rFonts w:ascii="PF Square Sans Pro" w:eastAsia="Times New Roman" w:hAnsi="PF Square Sans Pro"/>
          <w:lang w:eastAsia="uk-UA"/>
        </w:rPr>
        <w:t xml:space="preserve"> і </w:t>
      </w:r>
      <w:proofErr w:type="spellStart"/>
      <w:r w:rsidRPr="00F51FCB">
        <w:rPr>
          <w:rFonts w:ascii="PF Square Sans Pro" w:eastAsia="Times New Roman" w:hAnsi="PF Square Sans Pro"/>
          <w:lang w:eastAsia="uk-UA"/>
        </w:rPr>
        <w:t>секторальних</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рішень</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Поєднання</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інтересів</w:t>
      </w:r>
      <w:proofErr w:type="spellEnd"/>
      <w:r w:rsidRPr="00F51FCB">
        <w:rPr>
          <w:rFonts w:ascii="PF Square Sans Pro" w:eastAsia="Times New Roman" w:hAnsi="PF Square Sans Pro"/>
          <w:lang w:eastAsia="uk-UA"/>
        </w:rPr>
        <w:t xml:space="preserve"> і потреб </w:t>
      </w:r>
      <w:proofErr w:type="spellStart"/>
      <w:r w:rsidRPr="00F51FCB">
        <w:rPr>
          <w:rFonts w:ascii="PF Square Sans Pro" w:eastAsia="Times New Roman" w:hAnsi="PF Square Sans Pro"/>
          <w:lang w:eastAsia="uk-UA"/>
        </w:rPr>
        <w:t>усіх</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частин</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громади</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місто</w:t>
      </w:r>
      <w:proofErr w:type="spellEnd"/>
      <w:r w:rsidRPr="00F51FCB">
        <w:rPr>
          <w:rFonts w:ascii="PF Square Sans Pro" w:eastAsia="Times New Roman" w:hAnsi="PF Square Sans Pro"/>
          <w:lang w:eastAsia="uk-UA"/>
        </w:rPr>
        <w:t xml:space="preserve"> Белз і </w:t>
      </w:r>
      <w:proofErr w:type="spellStart"/>
      <w:r w:rsidRPr="00F51FCB">
        <w:rPr>
          <w:rFonts w:ascii="PF Square Sans Pro" w:eastAsia="Times New Roman" w:hAnsi="PF Square Sans Pro"/>
          <w:lang w:eastAsia="uk-UA"/>
        </w:rPr>
        <w:t>старостинські</w:t>
      </w:r>
      <w:proofErr w:type="spellEnd"/>
      <w:r w:rsidRPr="00F51FCB">
        <w:rPr>
          <w:rFonts w:ascii="PF Square Sans Pro" w:eastAsia="Times New Roman" w:hAnsi="PF Square Sans Pro"/>
          <w:lang w:eastAsia="uk-UA"/>
        </w:rPr>
        <w:t xml:space="preserve"> округи), </w:t>
      </w:r>
      <w:proofErr w:type="spellStart"/>
      <w:r w:rsidRPr="00F51FCB">
        <w:rPr>
          <w:rFonts w:ascii="PF Square Sans Pro" w:eastAsia="Times New Roman" w:hAnsi="PF Square Sans Pro"/>
          <w:lang w:eastAsia="uk-UA"/>
        </w:rPr>
        <w:t>підготовка</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спільних</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проєктів</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що</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створюють</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мультиплікативний</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ефект</w:t>
      </w:r>
      <w:proofErr w:type="spellEnd"/>
      <w:r w:rsidRPr="00F51FCB">
        <w:rPr>
          <w:rFonts w:ascii="PF Square Sans Pro" w:eastAsia="Times New Roman" w:hAnsi="PF Square Sans Pro"/>
          <w:lang w:eastAsia="uk-UA"/>
        </w:rPr>
        <w:t xml:space="preserve"> для </w:t>
      </w:r>
      <w:proofErr w:type="spellStart"/>
      <w:r w:rsidRPr="00F51FCB">
        <w:rPr>
          <w:rFonts w:ascii="PF Square Sans Pro" w:eastAsia="Times New Roman" w:hAnsi="PF Square Sans Pro"/>
          <w:lang w:eastAsia="uk-UA"/>
        </w:rPr>
        <w:t>кількох</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населених</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пунктів</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одночасно</w:t>
      </w:r>
      <w:proofErr w:type="spellEnd"/>
      <w:r w:rsidRPr="00F51FCB">
        <w:rPr>
          <w:rFonts w:ascii="PF Square Sans Pro" w:eastAsia="Times New Roman" w:hAnsi="PF Square Sans Pro"/>
          <w:lang w:eastAsia="uk-UA"/>
        </w:rPr>
        <w:t xml:space="preserve"> (доступ до </w:t>
      </w:r>
      <w:proofErr w:type="spellStart"/>
      <w:r w:rsidRPr="00F51FCB">
        <w:rPr>
          <w:rFonts w:ascii="PF Square Sans Pro" w:eastAsia="Times New Roman" w:hAnsi="PF Square Sans Pro"/>
          <w:lang w:eastAsia="uk-UA"/>
        </w:rPr>
        <w:t>послуг</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енергетична</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безпека</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мобільність</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безпека</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населення</w:t>
      </w:r>
      <w:proofErr w:type="spellEnd"/>
      <w:r w:rsidRPr="00F51FCB">
        <w:rPr>
          <w:rFonts w:ascii="PF Square Sans Pro" w:eastAsia="Times New Roman" w:hAnsi="PF Square Sans Pro"/>
          <w:lang w:eastAsia="uk-UA"/>
        </w:rPr>
        <w:t>).</w:t>
      </w:r>
    </w:p>
    <w:p w14:paraId="5C4908A7" w14:textId="77777777" w:rsidR="00F51FCB" w:rsidRPr="00F51FCB" w:rsidRDefault="00F51FCB" w:rsidP="000B5AB0">
      <w:pPr>
        <w:pStyle w:val="af8"/>
        <w:numPr>
          <w:ilvl w:val="0"/>
          <w:numId w:val="4"/>
        </w:numPr>
        <w:spacing w:after="0" w:line="240" w:lineRule="auto"/>
        <w:ind w:left="709" w:hanging="283"/>
        <w:jc w:val="both"/>
        <w:rPr>
          <w:rFonts w:ascii="PF Square Sans Pro" w:eastAsia="Times New Roman" w:hAnsi="PF Square Sans Pro"/>
          <w:lang w:eastAsia="uk-UA"/>
        </w:rPr>
      </w:pPr>
      <w:proofErr w:type="spellStart"/>
      <w:r w:rsidRPr="00F51FCB">
        <w:rPr>
          <w:rFonts w:ascii="PF Square Sans Pro" w:eastAsia="Times New Roman" w:hAnsi="PF Square Sans Pro"/>
          <w:lang w:eastAsia="uk-UA"/>
        </w:rPr>
        <w:t>Інноваційність</w:t>
      </w:r>
      <w:proofErr w:type="spellEnd"/>
      <w:r w:rsidRPr="00F51FCB">
        <w:rPr>
          <w:rFonts w:ascii="PF Square Sans Pro" w:eastAsia="Times New Roman" w:hAnsi="PF Square Sans Pro"/>
          <w:lang w:eastAsia="uk-UA"/>
        </w:rPr>
        <w:t xml:space="preserve"> і </w:t>
      </w:r>
      <w:proofErr w:type="spellStart"/>
      <w:r w:rsidRPr="00F51FCB">
        <w:rPr>
          <w:rFonts w:ascii="PF Square Sans Pro" w:eastAsia="Times New Roman" w:hAnsi="PF Square Sans Pro"/>
          <w:lang w:eastAsia="uk-UA"/>
        </w:rPr>
        <w:t>цифровізація</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Пошук</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оптимальних</w:t>
      </w:r>
      <w:proofErr w:type="spellEnd"/>
      <w:r w:rsidRPr="00F51FCB">
        <w:rPr>
          <w:rFonts w:ascii="PF Square Sans Pro" w:eastAsia="Times New Roman" w:hAnsi="PF Square Sans Pro"/>
          <w:lang w:eastAsia="uk-UA"/>
        </w:rPr>
        <w:t xml:space="preserve"> та </w:t>
      </w:r>
      <w:proofErr w:type="spellStart"/>
      <w:r w:rsidRPr="00F51FCB">
        <w:rPr>
          <w:rFonts w:ascii="PF Square Sans Pro" w:eastAsia="Times New Roman" w:hAnsi="PF Square Sans Pro"/>
          <w:lang w:eastAsia="uk-UA"/>
        </w:rPr>
        <w:t>нових</w:t>
      </w:r>
      <w:proofErr w:type="spellEnd"/>
      <w:r w:rsidRPr="00F51FCB">
        <w:rPr>
          <w:rFonts w:ascii="PF Square Sans Pro" w:eastAsia="Times New Roman" w:hAnsi="PF Square Sans Pro"/>
          <w:lang w:eastAsia="uk-UA"/>
        </w:rPr>
        <w:t xml:space="preserve"> за </w:t>
      </w:r>
      <w:proofErr w:type="spellStart"/>
      <w:r w:rsidRPr="00F51FCB">
        <w:rPr>
          <w:rFonts w:ascii="PF Square Sans Pro" w:eastAsia="Times New Roman" w:hAnsi="PF Square Sans Pro"/>
          <w:lang w:eastAsia="uk-UA"/>
        </w:rPr>
        <w:t>підходом</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управлінських</w:t>
      </w:r>
      <w:proofErr w:type="spellEnd"/>
      <w:r w:rsidRPr="00F51FCB">
        <w:rPr>
          <w:rFonts w:ascii="PF Square Sans Pro" w:eastAsia="Times New Roman" w:hAnsi="PF Square Sans Pro"/>
          <w:lang w:eastAsia="uk-UA"/>
        </w:rPr>
        <w:t xml:space="preserve"> і </w:t>
      </w:r>
      <w:proofErr w:type="spellStart"/>
      <w:r w:rsidRPr="00F51FCB">
        <w:rPr>
          <w:rFonts w:ascii="PF Square Sans Pro" w:eastAsia="Times New Roman" w:hAnsi="PF Square Sans Pro"/>
          <w:lang w:eastAsia="uk-UA"/>
        </w:rPr>
        <w:t>технічних</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рішень</w:t>
      </w:r>
      <w:proofErr w:type="spellEnd"/>
      <w:r w:rsidRPr="00F51FCB">
        <w:rPr>
          <w:rFonts w:ascii="PF Square Sans Pro" w:eastAsia="Times New Roman" w:hAnsi="PF Square Sans Pro"/>
          <w:lang w:eastAsia="uk-UA"/>
        </w:rPr>
        <w:t xml:space="preserve"> для </w:t>
      </w:r>
      <w:proofErr w:type="spellStart"/>
      <w:r w:rsidRPr="00F51FCB">
        <w:rPr>
          <w:rFonts w:ascii="PF Square Sans Pro" w:eastAsia="Times New Roman" w:hAnsi="PF Square Sans Pro"/>
          <w:lang w:eastAsia="uk-UA"/>
        </w:rPr>
        <w:t>найефективнішого</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використання</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наявних</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ресурсів</w:t>
      </w:r>
      <w:proofErr w:type="spellEnd"/>
      <w:r w:rsidRPr="00F51FCB">
        <w:rPr>
          <w:rFonts w:ascii="PF Square Sans Pro" w:eastAsia="Times New Roman" w:hAnsi="PF Square Sans Pro"/>
          <w:lang w:eastAsia="uk-UA"/>
        </w:rPr>
        <w:t xml:space="preserve"> і </w:t>
      </w:r>
      <w:proofErr w:type="spellStart"/>
      <w:r w:rsidRPr="00F51FCB">
        <w:rPr>
          <w:rFonts w:ascii="PF Square Sans Pro" w:eastAsia="Times New Roman" w:hAnsi="PF Square Sans Pro"/>
          <w:lang w:eastAsia="uk-UA"/>
        </w:rPr>
        <w:t>зовнішньої</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підтримки</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включно</w:t>
      </w:r>
      <w:proofErr w:type="spellEnd"/>
      <w:r w:rsidRPr="00F51FCB">
        <w:rPr>
          <w:rFonts w:ascii="PF Square Sans Pro" w:eastAsia="Times New Roman" w:hAnsi="PF Square Sans Pro"/>
          <w:lang w:eastAsia="uk-UA"/>
        </w:rPr>
        <w:t xml:space="preserve"> з </w:t>
      </w:r>
      <w:proofErr w:type="spellStart"/>
      <w:r w:rsidRPr="00F51FCB">
        <w:rPr>
          <w:rFonts w:ascii="PF Square Sans Pro" w:eastAsia="Times New Roman" w:hAnsi="PF Square Sans Pro"/>
          <w:lang w:eastAsia="uk-UA"/>
        </w:rPr>
        <w:t>енергоощадними</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технологіями</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цифровими</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інструментами</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управління</w:t>
      </w:r>
      <w:proofErr w:type="spellEnd"/>
      <w:r w:rsidRPr="00F51FCB">
        <w:rPr>
          <w:rFonts w:ascii="PF Square Sans Pro" w:eastAsia="Times New Roman" w:hAnsi="PF Square Sans Pro"/>
          <w:lang w:eastAsia="uk-UA"/>
        </w:rPr>
        <w:t xml:space="preserve"> та </w:t>
      </w:r>
      <w:proofErr w:type="spellStart"/>
      <w:r w:rsidRPr="00F51FCB">
        <w:rPr>
          <w:rFonts w:ascii="PF Square Sans Pro" w:eastAsia="Times New Roman" w:hAnsi="PF Square Sans Pro"/>
          <w:lang w:eastAsia="uk-UA"/>
        </w:rPr>
        <w:t>модернізацією</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комунальної</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інфраструктури</w:t>
      </w:r>
      <w:proofErr w:type="spellEnd"/>
      <w:r w:rsidRPr="00F51FCB">
        <w:rPr>
          <w:rFonts w:ascii="PF Square Sans Pro" w:eastAsia="Times New Roman" w:hAnsi="PF Square Sans Pro"/>
          <w:lang w:eastAsia="uk-UA"/>
        </w:rPr>
        <w:t>.</w:t>
      </w:r>
    </w:p>
    <w:p w14:paraId="78DDD504" w14:textId="77777777" w:rsidR="00F51FCB" w:rsidRPr="00F51FCB" w:rsidRDefault="00F51FCB" w:rsidP="000B5AB0">
      <w:pPr>
        <w:pStyle w:val="af8"/>
        <w:numPr>
          <w:ilvl w:val="0"/>
          <w:numId w:val="4"/>
        </w:numPr>
        <w:spacing w:after="0" w:line="240" w:lineRule="auto"/>
        <w:ind w:left="709" w:hanging="283"/>
        <w:jc w:val="both"/>
        <w:rPr>
          <w:rFonts w:ascii="PF Square Sans Pro" w:eastAsia="Times New Roman" w:hAnsi="PF Square Sans Pro"/>
          <w:lang w:eastAsia="uk-UA"/>
        </w:rPr>
      </w:pPr>
      <w:proofErr w:type="spellStart"/>
      <w:r w:rsidRPr="00F51FCB">
        <w:rPr>
          <w:rFonts w:ascii="PF Square Sans Pro" w:eastAsia="Times New Roman" w:hAnsi="PF Square Sans Pro"/>
          <w:lang w:eastAsia="uk-UA"/>
        </w:rPr>
        <w:t>Узгодженість</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ієрархія</w:t>
      </w:r>
      <w:proofErr w:type="spellEnd"/>
      <w:r w:rsidRPr="00F51FCB">
        <w:rPr>
          <w:rFonts w:ascii="PF Square Sans Pro" w:eastAsia="Times New Roman" w:hAnsi="PF Square Sans Pro"/>
          <w:lang w:eastAsia="uk-UA"/>
        </w:rPr>
        <w:t xml:space="preserve"> та </w:t>
      </w:r>
      <w:proofErr w:type="spellStart"/>
      <w:r w:rsidRPr="00F51FCB">
        <w:rPr>
          <w:rFonts w:ascii="PF Square Sans Pro" w:eastAsia="Times New Roman" w:hAnsi="PF Square Sans Pro"/>
          <w:lang w:eastAsia="uk-UA"/>
        </w:rPr>
        <w:t>взаємопов’язаність</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документів</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Дотримання</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відповідності</w:t>
      </w:r>
      <w:proofErr w:type="spellEnd"/>
      <w:r w:rsidRPr="00F51FCB">
        <w:rPr>
          <w:rFonts w:ascii="PF Square Sans Pro" w:eastAsia="Times New Roman" w:hAnsi="PF Square Sans Pro"/>
          <w:lang w:eastAsia="uk-UA"/>
        </w:rPr>
        <w:t xml:space="preserve"> Плану документам </w:t>
      </w:r>
      <w:proofErr w:type="spellStart"/>
      <w:r w:rsidRPr="00F51FCB">
        <w:rPr>
          <w:rFonts w:ascii="PF Square Sans Pro" w:eastAsia="Times New Roman" w:hAnsi="PF Square Sans Pro"/>
          <w:lang w:eastAsia="uk-UA"/>
        </w:rPr>
        <w:t>вищого</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рівня</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державним</w:t>
      </w:r>
      <w:proofErr w:type="spellEnd"/>
      <w:r w:rsidRPr="00F51FCB">
        <w:rPr>
          <w:rFonts w:ascii="PF Square Sans Pro" w:eastAsia="Times New Roman" w:hAnsi="PF Square Sans Pro"/>
          <w:lang w:eastAsia="uk-UA"/>
        </w:rPr>
        <w:t xml:space="preserve"> і </w:t>
      </w:r>
      <w:proofErr w:type="spellStart"/>
      <w:r w:rsidRPr="00F51FCB">
        <w:rPr>
          <w:rFonts w:ascii="PF Square Sans Pro" w:eastAsia="Times New Roman" w:hAnsi="PF Square Sans Pro"/>
          <w:lang w:eastAsia="uk-UA"/>
        </w:rPr>
        <w:t>регіональним</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стратегіям</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із</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конкретизацією</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завдань</w:t>
      </w:r>
      <w:proofErr w:type="spellEnd"/>
      <w:r w:rsidRPr="00F51FCB">
        <w:rPr>
          <w:rFonts w:ascii="PF Square Sans Pro" w:eastAsia="Times New Roman" w:hAnsi="PF Square Sans Pro"/>
          <w:lang w:eastAsia="uk-UA"/>
        </w:rPr>
        <w:t xml:space="preserve"> на </w:t>
      </w:r>
      <w:proofErr w:type="spellStart"/>
      <w:r w:rsidRPr="00F51FCB">
        <w:rPr>
          <w:rFonts w:ascii="PF Square Sans Pro" w:eastAsia="Times New Roman" w:hAnsi="PF Square Sans Pro"/>
          <w:lang w:eastAsia="uk-UA"/>
        </w:rPr>
        <w:t>рівні</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Белзької</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громади</w:t>
      </w:r>
      <w:proofErr w:type="spellEnd"/>
      <w:r w:rsidRPr="00F51FCB">
        <w:rPr>
          <w:rFonts w:ascii="PF Square Sans Pro" w:eastAsia="Times New Roman" w:hAnsi="PF Square Sans Pro"/>
          <w:lang w:eastAsia="uk-UA"/>
        </w:rPr>
        <w:t xml:space="preserve"> та </w:t>
      </w:r>
      <w:proofErr w:type="spellStart"/>
      <w:r w:rsidRPr="00F51FCB">
        <w:rPr>
          <w:rFonts w:ascii="PF Square Sans Pro" w:eastAsia="Times New Roman" w:hAnsi="PF Square Sans Pro"/>
          <w:lang w:eastAsia="uk-UA"/>
        </w:rPr>
        <w:t>узгодженням</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із</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місцевими</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цільовими</w:t>
      </w:r>
      <w:proofErr w:type="spellEnd"/>
      <w:r w:rsidRPr="00F51FCB">
        <w:rPr>
          <w:rFonts w:ascii="PF Square Sans Pro" w:eastAsia="Times New Roman" w:hAnsi="PF Square Sans Pro"/>
          <w:lang w:eastAsia="uk-UA"/>
        </w:rPr>
        <w:t xml:space="preserve"> й </w:t>
      </w:r>
      <w:proofErr w:type="spellStart"/>
      <w:r w:rsidRPr="00F51FCB">
        <w:rPr>
          <w:rFonts w:ascii="PF Square Sans Pro" w:eastAsia="Times New Roman" w:hAnsi="PF Square Sans Pro"/>
          <w:lang w:eastAsia="uk-UA"/>
        </w:rPr>
        <w:t>галузевими</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програмами</w:t>
      </w:r>
      <w:proofErr w:type="spellEnd"/>
      <w:r w:rsidRPr="00F51FCB">
        <w:rPr>
          <w:rFonts w:ascii="PF Square Sans Pro" w:eastAsia="Times New Roman" w:hAnsi="PF Square Sans Pro"/>
          <w:lang w:eastAsia="uk-UA"/>
        </w:rPr>
        <w:t xml:space="preserve">. План </w:t>
      </w:r>
      <w:proofErr w:type="spellStart"/>
      <w:r w:rsidRPr="00F51FCB">
        <w:rPr>
          <w:rFonts w:ascii="PF Square Sans Pro" w:eastAsia="Times New Roman" w:hAnsi="PF Square Sans Pro"/>
          <w:lang w:eastAsia="uk-UA"/>
        </w:rPr>
        <w:t>орієнтовано</w:t>
      </w:r>
      <w:proofErr w:type="spellEnd"/>
      <w:r w:rsidRPr="00F51FCB">
        <w:rPr>
          <w:rFonts w:ascii="PF Square Sans Pro" w:eastAsia="Times New Roman" w:hAnsi="PF Square Sans Pro"/>
          <w:lang w:eastAsia="uk-UA"/>
        </w:rPr>
        <w:t xml:space="preserve"> на </w:t>
      </w:r>
      <w:proofErr w:type="spellStart"/>
      <w:r w:rsidRPr="00F51FCB">
        <w:rPr>
          <w:rFonts w:ascii="PF Square Sans Pro" w:eastAsia="Times New Roman" w:hAnsi="PF Square Sans Pro"/>
          <w:lang w:eastAsia="uk-UA"/>
        </w:rPr>
        <w:t>оновлену</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Державну</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стратегію</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регіонального</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розвитку</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України</w:t>
      </w:r>
      <w:proofErr w:type="spellEnd"/>
      <w:r w:rsidRPr="00F51FCB">
        <w:rPr>
          <w:rFonts w:ascii="PF Square Sans Pro" w:eastAsia="Times New Roman" w:hAnsi="PF Square Sans Pro"/>
          <w:lang w:eastAsia="uk-UA"/>
        </w:rPr>
        <w:t xml:space="preserve"> 2021–2027 </w:t>
      </w:r>
      <w:proofErr w:type="spellStart"/>
      <w:r w:rsidRPr="00F51FCB">
        <w:rPr>
          <w:rFonts w:ascii="PF Square Sans Pro" w:eastAsia="Times New Roman" w:hAnsi="PF Square Sans Pro"/>
          <w:lang w:eastAsia="uk-UA"/>
        </w:rPr>
        <w:t>років</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зі</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змінами</w:t>
      </w:r>
      <w:proofErr w:type="spellEnd"/>
      <w:r w:rsidRPr="00F51FCB">
        <w:rPr>
          <w:rFonts w:ascii="PF Square Sans Pro" w:eastAsia="Times New Roman" w:hAnsi="PF Square Sans Pro"/>
          <w:lang w:eastAsia="uk-UA"/>
        </w:rPr>
        <w:t xml:space="preserve">) та </w:t>
      </w:r>
      <w:proofErr w:type="spellStart"/>
      <w:r w:rsidRPr="00F51FCB">
        <w:rPr>
          <w:rFonts w:ascii="PF Square Sans Pro" w:eastAsia="Times New Roman" w:hAnsi="PF Square Sans Pro"/>
          <w:lang w:eastAsia="uk-UA"/>
        </w:rPr>
        <w:t>синхронізовано</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зі</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Стратегією</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розвитку</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Львівської</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області</w:t>
      </w:r>
      <w:proofErr w:type="spellEnd"/>
      <w:r w:rsidRPr="00F51FCB">
        <w:rPr>
          <w:rFonts w:ascii="PF Square Sans Pro" w:eastAsia="Times New Roman" w:hAnsi="PF Square Sans Pro"/>
          <w:lang w:eastAsia="uk-UA"/>
        </w:rPr>
        <w:t>.</w:t>
      </w:r>
    </w:p>
    <w:p w14:paraId="7141FF4C" w14:textId="77777777" w:rsidR="00F51FCB" w:rsidRPr="00F51FCB" w:rsidRDefault="00F51FCB" w:rsidP="000B5AB0">
      <w:pPr>
        <w:pStyle w:val="af8"/>
        <w:numPr>
          <w:ilvl w:val="0"/>
          <w:numId w:val="4"/>
        </w:numPr>
        <w:spacing w:after="0" w:line="240" w:lineRule="auto"/>
        <w:ind w:left="709" w:hanging="283"/>
        <w:jc w:val="both"/>
        <w:rPr>
          <w:rFonts w:ascii="PF Square Sans Pro" w:eastAsia="Times New Roman" w:hAnsi="PF Square Sans Pro"/>
          <w:lang w:eastAsia="uk-UA"/>
        </w:rPr>
      </w:pPr>
      <w:proofErr w:type="spellStart"/>
      <w:r w:rsidRPr="00F51FCB">
        <w:rPr>
          <w:rFonts w:ascii="PF Square Sans Pro" w:eastAsia="Times New Roman" w:hAnsi="PF Square Sans Pro"/>
          <w:lang w:eastAsia="uk-UA"/>
        </w:rPr>
        <w:t>Доказовість</w:t>
      </w:r>
      <w:proofErr w:type="spellEnd"/>
      <w:r w:rsidRPr="00F51FCB">
        <w:rPr>
          <w:rFonts w:ascii="PF Square Sans Pro" w:eastAsia="Times New Roman" w:hAnsi="PF Square Sans Pro"/>
          <w:lang w:eastAsia="uk-UA"/>
        </w:rPr>
        <w:t xml:space="preserve"> і </w:t>
      </w:r>
      <w:proofErr w:type="spellStart"/>
      <w:r w:rsidRPr="00F51FCB">
        <w:rPr>
          <w:rFonts w:ascii="PF Square Sans Pro" w:eastAsia="Times New Roman" w:hAnsi="PF Square Sans Pro"/>
          <w:lang w:eastAsia="uk-UA"/>
        </w:rPr>
        <w:t>моніторинг</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Прийняття</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рішень</w:t>
      </w:r>
      <w:proofErr w:type="spellEnd"/>
      <w:r w:rsidRPr="00F51FCB">
        <w:rPr>
          <w:rFonts w:ascii="PF Square Sans Pro" w:eastAsia="Times New Roman" w:hAnsi="PF Square Sans Pro"/>
          <w:lang w:eastAsia="uk-UA"/>
        </w:rPr>
        <w:t xml:space="preserve"> на </w:t>
      </w:r>
      <w:proofErr w:type="spellStart"/>
      <w:r w:rsidRPr="00F51FCB">
        <w:rPr>
          <w:rFonts w:ascii="PF Square Sans Pro" w:eastAsia="Times New Roman" w:hAnsi="PF Square Sans Pro"/>
          <w:lang w:eastAsia="uk-UA"/>
        </w:rPr>
        <w:t>основі</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інвентаризації</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активів</w:t>
      </w:r>
      <w:proofErr w:type="spellEnd"/>
      <w:r w:rsidRPr="00F51FCB">
        <w:rPr>
          <w:rFonts w:ascii="PF Square Sans Pro" w:eastAsia="Times New Roman" w:hAnsi="PF Square Sans Pro"/>
          <w:lang w:eastAsia="uk-UA"/>
        </w:rPr>
        <w:t xml:space="preserve"> і проблем, </w:t>
      </w:r>
      <w:proofErr w:type="spellStart"/>
      <w:r w:rsidRPr="00F51FCB">
        <w:rPr>
          <w:rFonts w:ascii="PF Square Sans Pro" w:eastAsia="Times New Roman" w:hAnsi="PF Square Sans Pro"/>
          <w:lang w:eastAsia="uk-UA"/>
        </w:rPr>
        <w:t>даних</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просторового</w:t>
      </w:r>
      <w:proofErr w:type="spellEnd"/>
      <w:r w:rsidRPr="00F51FCB">
        <w:rPr>
          <w:rFonts w:ascii="PF Square Sans Pro" w:eastAsia="Times New Roman" w:hAnsi="PF Square Sans Pro"/>
          <w:lang w:eastAsia="uk-UA"/>
        </w:rPr>
        <w:t xml:space="preserve"> та </w:t>
      </w:r>
      <w:proofErr w:type="spellStart"/>
      <w:r w:rsidRPr="00F51FCB">
        <w:rPr>
          <w:rFonts w:ascii="PF Square Sans Pro" w:eastAsia="Times New Roman" w:hAnsi="PF Square Sans Pro"/>
          <w:lang w:eastAsia="uk-UA"/>
        </w:rPr>
        <w:t>фінансового</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аналізу</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визначення</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чітких</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індикаторів</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результативності</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періодичної</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звітності</w:t>
      </w:r>
      <w:proofErr w:type="spellEnd"/>
      <w:r w:rsidRPr="00F51FCB">
        <w:rPr>
          <w:rFonts w:ascii="PF Square Sans Pro" w:eastAsia="Times New Roman" w:hAnsi="PF Square Sans Pro"/>
          <w:lang w:eastAsia="uk-UA"/>
        </w:rPr>
        <w:t xml:space="preserve"> та процедур </w:t>
      </w:r>
      <w:proofErr w:type="spellStart"/>
      <w:r w:rsidRPr="00F51FCB">
        <w:rPr>
          <w:rFonts w:ascii="PF Square Sans Pro" w:eastAsia="Times New Roman" w:hAnsi="PF Square Sans Pro"/>
          <w:lang w:eastAsia="uk-UA"/>
        </w:rPr>
        <w:t>коригування</w:t>
      </w:r>
      <w:proofErr w:type="spellEnd"/>
      <w:r w:rsidRPr="00F51FCB">
        <w:rPr>
          <w:rFonts w:ascii="PF Square Sans Pro" w:eastAsia="Times New Roman" w:hAnsi="PF Square Sans Pro"/>
          <w:lang w:eastAsia="uk-UA"/>
        </w:rPr>
        <w:t>.</w:t>
      </w:r>
    </w:p>
    <w:p w14:paraId="0BEC08C3" w14:textId="77777777" w:rsidR="00F51FCB" w:rsidRPr="00F51FCB" w:rsidRDefault="00F51FCB" w:rsidP="000B5AB0">
      <w:pPr>
        <w:pStyle w:val="af8"/>
        <w:numPr>
          <w:ilvl w:val="0"/>
          <w:numId w:val="4"/>
        </w:numPr>
        <w:spacing w:after="0" w:line="240" w:lineRule="auto"/>
        <w:ind w:left="709" w:hanging="283"/>
        <w:jc w:val="both"/>
        <w:rPr>
          <w:rFonts w:ascii="PF Square Sans Pro" w:eastAsia="Times New Roman" w:hAnsi="PF Square Sans Pro"/>
          <w:lang w:eastAsia="uk-UA"/>
        </w:rPr>
      </w:pPr>
      <w:proofErr w:type="spellStart"/>
      <w:r w:rsidRPr="00F51FCB">
        <w:rPr>
          <w:rFonts w:ascii="PF Square Sans Pro" w:eastAsia="Times New Roman" w:hAnsi="PF Square Sans Pro"/>
          <w:lang w:eastAsia="uk-UA"/>
        </w:rPr>
        <w:t>Безпековий</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вимір</w:t>
      </w:r>
      <w:proofErr w:type="spellEnd"/>
      <w:r w:rsidRPr="00F51FCB">
        <w:rPr>
          <w:rFonts w:ascii="PF Square Sans Pro" w:eastAsia="Times New Roman" w:hAnsi="PF Square Sans Pro"/>
          <w:lang w:eastAsia="uk-UA"/>
        </w:rPr>
        <w:t xml:space="preserve"> і </w:t>
      </w:r>
      <w:proofErr w:type="spellStart"/>
      <w:r w:rsidRPr="00F51FCB">
        <w:rPr>
          <w:rFonts w:ascii="PF Square Sans Pro" w:eastAsia="Times New Roman" w:hAnsi="PF Square Sans Pro"/>
          <w:lang w:eastAsia="uk-UA"/>
        </w:rPr>
        <w:t>безперервність</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послуг</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Планування</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заходів</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із</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урахуванням</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ризиків</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воєнного</w:t>
      </w:r>
      <w:proofErr w:type="spellEnd"/>
      <w:r w:rsidRPr="00F51FCB">
        <w:rPr>
          <w:rFonts w:ascii="PF Square Sans Pro" w:eastAsia="Times New Roman" w:hAnsi="PF Square Sans Pro"/>
          <w:lang w:eastAsia="uk-UA"/>
        </w:rPr>
        <w:t xml:space="preserve"> стану, </w:t>
      </w:r>
      <w:proofErr w:type="spellStart"/>
      <w:r w:rsidRPr="00F51FCB">
        <w:rPr>
          <w:rFonts w:ascii="PF Square Sans Pro" w:eastAsia="Times New Roman" w:hAnsi="PF Square Sans Pro"/>
          <w:lang w:eastAsia="uk-UA"/>
        </w:rPr>
        <w:t>техногенних</w:t>
      </w:r>
      <w:proofErr w:type="spellEnd"/>
      <w:r w:rsidRPr="00F51FCB">
        <w:rPr>
          <w:rFonts w:ascii="PF Square Sans Pro" w:eastAsia="Times New Roman" w:hAnsi="PF Square Sans Pro"/>
          <w:lang w:eastAsia="uk-UA"/>
        </w:rPr>
        <w:t xml:space="preserve"> і </w:t>
      </w:r>
      <w:proofErr w:type="spellStart"/>
      <w:r w:rsidRPr="00F51FCB">
        <w:rPr>
          <w:rFonts w:ascii="PF Square Sans Pro" w:eastAsia="Times New Roman" w:hAnsi="PF Square Sans Pro"/>
          <w:lang w:eastAsia="uk-UA"/>
        </w:rPr>
        <w:t>природних</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загроз</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резервування</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критичних</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ресурсів</w:t>
      </w:r>
      <w:proofErr w:type="spellEnd"/>
      <w:r w:rsidRPr="00F51FCB">
        <w:rPr>
          <w:rFonts w:ascii="PF Square Sans Pro" w:eastAsia="Times New Roman" w:hAnsi="PF Square Sans Pro"/>
          <w:lang w:eastAsia="uk-UA"/>
        </w:rPr>
        <w:t xml:space="preserve"> та </w:t>
      </w:r>
      <w:proofErr w:type="spellStart"/>
      <w:r w:rsidRPr="00F51FCB">
        <w:rPr>
          <w:rFonts w:ascii="PF Square Sans Pro" w:eastAsia="Times New Roman" w:hAnsi="PF Square Sans Pro"/>
          <w:lang w:eastAsia="uk-UA"/>
        </w:rPr>
        <w:t>підтримання</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роботи</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базових</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сервісів</w:t>
      </w:r>
      <w:proofErr w:type="spellEnd"/>
      <w:r w:rsidRPr="00F51FCB">
        <w:rPr>
          <w:rFonts w:ascii="PF Square Sans Pro" w:eastAsia="Times New Roman" w:hAnsi="PF Square Sans Pro"/>
          <w:lang w:eastAsia="uk-UA"/>
        </w:rPr>
        <w:t>.</w:t>
      </w:r>
    </w:p>
    <w:p w14:paraId="7918E7F2" w14:textId="77777777" w:rsidR="00F51FCB" w:rsidRPr="00F51FCB" w:rsidRDefault="00F51FCB" w:rsidP="000B5AB0">
      <w:pPr>
        <w:pStyle w:val="af8"/>
        <w:numPr>
          <w:ilvl w:val="0"/>
          <w:numId w:val="4"/>
        </w:numPr>
        <w:spacing w:after="0" w:line="240" w:lineRule="auto"/>
        <w:ind w:left="709" w:hanging="283"/>
        <w:jc w:val="both"/>
        <w:rPr>
          <w:rFonts w:ascii="PF Square Sans Pro" w:eastAsia="Times New Roman" w:hAnsi="PF Square Sans Pro"/>
          <w:lang w:eastAsia="uk-UA"/>
        </w:rPr>
      </w:pPr>
      <w:r w:rsidRPr="00F51FCB">
        <w:rPr>
          <w:rFonts w:ascii="PF Square Sans Pro" w:eastAsia="Times New Roman" w:hAnsi="PF Square Sans Pro"/>
          <w:lang w:eastAsia="uk-UA"/>
        </w:rPr>
        <w:t xml:space="preserve">Справедлива </w:t>
      </w:r>
      <w:proofErr w:type="spellStart"/>
      <w:r w:rsidRPr="00F51FCB">
        <w:rPr>
          <w:rFonts w:ascii="PF Square Sans Pro" w:eastAsia="Times New Roman" w:hAnsi="PF Square Sans Pro"/>
          <w:lang w:eastAsia="uk-UA"/>
        </w:rPr>
        <w:t>трансформація</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Белзька</w:t>
      </w:r>
      <w:proofErr w:type="spellEnd"/>
      <w:r w:rsidRPr="00F51FCB">
        <w:rPr>
          <w:rFonts w:ascii="PF Square Sans Pro" w:eastAsia="Times New Roman" w:hAnsi="PF Square Sans Pro"/>
          <w:lang w:eastAsia="uk-UA"/>
        </w:rPr>
        <w:t xml:space="preserve"> громада </w:t>
      </w:r>
      <w:proofErr w:type="spellStart"/>
      <w:r w:rsidRPr="00F51FCB">
        <w:rPr>
          <w:rFonts w:ascii="PF Square Sans Pro" w:eastAsia="Times New Roman" w:hAnsi="PF Square Sans Pro"/>
          <w:lang w:eastAsia="uk-UA"/>
        </w:rPr>
        <w:t>належить</w:t>
      </w:r>
      <w:proofErr w:type="spellEnd"/>
      <w:r w:rsidRPr="00F51FCB">
        <w:rPr>
          <w:rFonts w:ascii="PF Square Sans Pro" w:eastAsia="Times New Roman" w:hAnsi="PF Square Sans Pro"/>
          <w:lang w:eastAsia="uk-UA"/>
        </w:rPr>
        <w:t xml:space="preserve"> до </w:t>
      </w:r>
      <w:proofErr w:type="spellStart"/>
      <w:r w:rsidRPr="00F51FCB">
        <w:rPr>
          <w:rFonts w:ascii="PF Square Sans Pro" w:eastAsia="Times New Roman" w:hAnsi="PF Square Sans Pro"/>
          <w:lang w:eastAsia="uk-UA"/>
        </w:rPr>
        <w:t>Шептицького</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вугільного</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мікрорегіону</w:t>
      </w:r>
      <w:proofErr w:type="spellEnd"/>
      <w:r w:rsidRPr="00F51FCB">
        <w:rPr>
          <w:rFonts w:ascii="PF Square Sans Pro" w:eastAsia="Times New Roman" w:hAnsi="PF Square Sans Pro"/>
          <w:lang w:eastAsia="uk-UA"/>
        </w:rPr>
        <w:t xml:space="preserve">; тому </w:t>
      </w:r>
      <w:proofErr w:type="spellStart"/>
      <w:r w:rsidRPr="00F51FCB">
        <w:rPr>
          <w:rFonts w:ascii="PF Square Sans Pro" w:eastAsia="Times New Roman" w:hAnsi="PF Square Sans Pro"/>
          <w:lang w:eastAsia="uk-UA"/>
        </w:rPr>
        <w:t>підходи</w:t>
      </w:r>
      <w:proofErr w:type="spellEnd"/>
      <w:r w:rsidRPr="00F51FCB">
        <w:rPr>
          <w:rFonts w:ascii="PF Square Sans Pro" w:eastAsia="Times New Roman" w:hAnsi="PF Square Sans Pro"/>
          <w:lang w:eastAsia="uk-UA"/>
        </w:rPr>
        <w:t xml:space="preserve"> Плану </w:t>
      </w:r>
      <w:proofErr w:type="spellStart"/>
      <w:r w:rsidRPr="00F51FCB">
        <w:rPr>
          <w:rFonts w:ascii="PF Square Sans Pro" w:eastAsia="Times New Roman" w:hAnsi="PF Square Sans Pro"/>
          <w:lang w:eastAsia="uk-UA"/>
        </w:rPr>
        <w:t>узгоджені</w:t>
      </w:r>
      <w:proofErr w:type="spellEnd"/>
      <w:r w:rsidRPr="00F51FCB">
        <w:rPr>
          <w:rFonts w:ascii="PF Square Sans Pro" w:eastAsia="Times New Roman" w:hAnsi="PF Square Sans Pro"/>
          <w:lang w:eastAsia="uk-UA"/>
        </w:rPr>
        <w:t xml:space="preserve"> з Планом </w:t>
      </w:r>
      <w:proofErr w:type="spellStart"/>
      <w:r w:rsidRPr="00F51FCB">
        <w:rPr>
          <w:rFonts w:ascii="PF Square Sans Pro" w:eastAsia="Times New Roman" w:hAnsi="PF Square Sans Pro"/>
          <w:lang w:eastAsia="uk-UA"/>
        </w:rPr>
        <w:t>дій</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зі</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справедливої</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трансформації</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Шептицького</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мікрорегіону</w:t>
      </w:r>
      <w:proofErr w:type="spellEnd"/>
      <w:r w:rsidRPr="00F51FCB">
        <w:rPr>
          <w:rFonts w:ascii="PF Square Sans Pro" w:eastAsia="Times New Roman" w:hAnsi="PF Square Sans Pro"/>
          <w:lang w:eastAsia="uk-UA"/>
        </w:rPr>
        <w:t xml:space="preserve"> до 2030 року та </w:t>
      </w:r>
      <w:proofErr w:type="spellStart"/>
      <w:r w:rsidRPr="00F51FCB">
        <w:rPr>
          <w:rFonts w:ascii="PF Square Sans Pro" w:eastAsia="Times New Roman" w:hAnsi="PF Square Sans Pro"/>
          <w:lang w:eastAsia="uk-UA"/>
        </w:rPr>
        <w:t>включають</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принципи</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недискримінаційності</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підтримки</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зайнятості</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перепідготовки</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кадрів</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диверсифікації</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економіки</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розвитку</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зелених</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рішень</w:t>
      </w:r>
      <w:proofErr w:type="spellEnd"/>
      <w:r w:rsidRPr="00F51FCB">
        <w:rPr>
          <w:rFonts w:ascii="PF Square Sans Pro" w:eastAsia="Times New Roman" w:hAnsi="PF Square Sans Pro"/>
          <w:lang w:eastAsia="uk-UA"/>
        </w:rPr>
        <w:t xml:space="preserve"> і </w:t>
      </w:r>
      <w:proofErr w:type="spellStart"/>
      <w:r w:rsidRPr="00F51FCB">
        <w:rPr>
          <w:rFonts w:ascii="PF Square Sans Pro" w:eastAsia="Times New Roman" w:hAnsi="PF Square Sans Pro"/>
          <w:lang w:eastAsia="uk-UA"/>
        </w:rPr>
        <w:t>міжмуніципальної</w:t>
      </w:r>
      <w:proofErr w:type="spellEnd"/>
      <w:r w:rsidRPr="00F51FCB">
        <w:rPr>
          <w:rFonts w:ascii="PF Square Sans Pro" w:eastAsia="Times New Roman" w:hAnsi="PF Square Sans Pro"/>
          <w:lang w:eastAsia="uk-UA"/>
        </w:rPr>
        <w:t xml:space="preserve"> </w:t>
      </w:r>
      <w:proofErr w:type="spellStart"/>
      <w:r w:rsidRPr="00F51FCB">
        <w:rPr>
          <w:rFonts w:ascii="PF Square Sans Pro" w:eastAsia="Times New Roman" w:hAnsi="PF Square Sans Pro"/>
          <w:lang w:eastAsia="uk-UA"/>
        </w:rPr>
        <w:t>координації</w:t>
      </w:r>
      <w:proofErr w:type="spellEnd"/>
      <w:r w:rsidRPr="00F51FCB">
        <w:rPr>
          <w:rFonts w:ascii="PF Square Sans Pro" w:eastAsia="Times New Roman" w:hAnsi="PF Square Sans Pro"/>
          <w:lang w:eastAsia="uk-UA"/>
        </w:rPr>
        <w:t>.</w:t>
      </w:r>
    </w:p>
    <w:p w14:paraId="4B871737" w14:textId="77777777" w:rsidR="00F51FCB" w:rsidRPr="00F51FCB" w:rsidRDefault="00F51FCB" w:rsidP="00F51FCB">
      <w:pPr>
        <w:spacing w:after="0" w:line="240" w:lineRule="auto"/>
        <w:ind w:firstLine="426"/>
        <w:jc w:val="both"/>
        <w:rPr>
          <w:rFonts w:ascii="PF Square Sans Pro" w:eastAsia="Times New Roman" w:hAnsi="PF Square Sans Pro" w:cs="Times New Roman"/>
          <w:lang w:eastAsia="uk-UA"/>
        </w:rPr>
      </w:pPr>
      <w:r w:rsidRPr="00F51FCB">
        <w:rPr>
          <w:rFonts w:ascii="PF Square Sans Pro" w:eastAsia="Times New Roman" w:hAnsi="PF Square Sans Pro" w:cs="Times New Roman"/>
          <w:lang w:eastAsia="uk-UA"/>
        </w:rPr>
        <w:t xml:space="preserve">Методична послідовність робіт охоплює: інвентаризацію проблем і активів; формування «дерева цілей» і критеріїв відбору; підготовку карток проєктів (проблема — очікуваний результат — етапи — бюджет і джерела — індикатори — ризики і припущення); перевірку відповідності містобудівній, земельно-майновій та інженерній документації; оцінку впливів на довкілля й вимог стратегічної екологічної оцінки; сценарне фінансове планування та механізми моніторингу, звітності й своєчасного коригування. Така методологія забезпечує логічний зв’язок «цілі → завдання → заходи → ресурси → індикатори» і робить реалізацію Плану керованою, прозорою та результативною для всієї </w:t>
      </w:r>
      <w:proofErr w:type="spellStart"/>
      <w:r w:rsidRPr="00F51FCB">
        <w:rPr>
          <w:rFonts w:ascii="PF Square Sans Pro" w:eastAsia="Times New Roman" w:hAnsi="PF Square Sans Pro" w:cs="Times New Roman"/>
          <w:lang w:eastAsia="uk-UA"/>
        </w:rPr>
        <w:t>Белзької</w:t>
      </w:r>
      <w:proofErr w:type="spellEnd"/>
      <w:r w:rsidRPr="00F51FCB">
        <w:rPr>
          <w:rFonts w:ascii="PF Square Sans Pro" w:eastAsia="Times New Roman" w:hAnsi="PF Square Sans Pro" w:cs="Times New Roman"/>
          <w:lang w:eastAsia="uk-UA"/>
        </w:rPr>
        <w:t xml:space="preserve"> громади.</w:t>
      </w:r>
    </w:p>
    <w:p w14:paraId="18926CD4" w14:textId="77777777" w:rsidR="00F2795D" w:rsidRPr="00F2795D" w:rsidRDefault="00F2795D" w:rsidP="001324BE">
      <w:pPr>
        <w:pStyle w:val="3"/>
        <w:rPr>
          <w:lang w:eastAsia="uk-UA"/>
        </w:rPr>
      </w:pPr>
      <w:bookmarkStart w:id="9" w:name="_Toc214868976"/>
      <w:r w:rsidRPr="00F2795D">
        <w:rPr>
          <w:lang w:eastAsia="uk-UA"/>
        </w:rPr>
        <w:t>Фінансове забезпечення</w:t>
      </w:r>
      <w:bookmarkEnd w:id="9"/>
    </w:p>
    <w:p w14:paraId="4465BE4F" w14:textId="77777777" w:rsidR="00F51FCB" w:rsidRPr="00F51FCB" w:rsidRDefault="00F51FCB" w:rsidP="00F51FCB">
      <w:pPr>
        <w:spacing w:after="0" w:line="240" w:lineRule="auto"/>
        <w:ind w:firstLine="426"/>
        <w:jc w:val="both"/>
        <w:rPr>
          <w:rFonts w:ascii="PF Square Sans Pro" w:hAnsi="PF Square Sans Pro"/>
        </w:rPr>
      </w:pPr>
      <w:r w:rsidRPr="00F51FCB">
        <w:rPr>
          <w:rFonts w:ascii="PF Square Sans Pro" w:hAnsi="PF Square Sans Pro"/>
        </w:rPr>
        <w:t xml:space="preserve">Фінансове забезпечення виконання Плану заходів </w:t>
      </w:r>
      <w:proofErr w:type="spellStart"/>
      <w:r w:rsidRPr="00F51FCB">
        <w:rPr>
          <w:rFonts w:ascii="PF Square Sans Pro" w:hAnsi="PF Square Sans Pro"/>
        </w:rPr>
        <w:t>Белзької</w:t>
      </w:r>
      <w:proofErr w:type="spellEnd"/>
      <w:r w:rsidRPr="00F51FCB">
        <w:rPr>
          <w:rFonts w:ascii="PF Square Sans Pro" w:hAnsi="PF Square Sans Pro"/>
        </w:rPr>
        <w:t xml:space="preserve"> міської територіальної громади здійснюватиметься з урахуванням реалістичності джерел фінансування, прогнозованих бюджетних показників та можливостей залучення зовнішньої підтримки. План узгоджено з наявними й очікуваними фінансовими ресурсами, необхідними для реалізації інвестиційних і відновлювальних (інфраструктурних, соціальних, екологічн</w:t>
      </w:r>
      <w:r>
        <w:rPr>
          <w:rFonts w:ascii="PF Square Sans Pro" w:hAnsi="PF Square Sans Pro"/>
        </w:rPr>
        <w:t>их) проєктів громади.</w:t>
      </w:r>
    </w:p>
    <w:p w14:paraId="0E42A682" w14:textId="77777777" w:rsidR="00F51FCB" w:rsidRPr="00F51FCB" w:rsidRDefault="00F51FCB" w:rsidP="00F51FCB">
      <w:pPr>
        <w:spacing w:after="0" w:line="240" w:lineRule="auto"/>
        <w:ind w:firstLine="426"/>
        <w:jc w:val="both"/>
        <w:rPr>
          <w:rFonts w:ascii="PF Square Sans Pro" w:hAnsi="PF Square Sans Pro"/>
        </w:rPr>
      </w:pPr>
      <w:r w:rsidRPr="00F51FCB">
        <w:rPr>
          <w:rFonts w:ascii="PF Square Sans Pro" w:hAnsi="PF Square Sans Pro"/>
        </w:rPr>
        <w:t>Передбачається, що фінансування реалізації Стратегії громади та цього План</w:t>
      </w:r>
      <w:r>
        <w:rPr>
          <w:rFonts w:ascii="PF Square Sans Pro" w:hAnsi="PF Square Sans Pro"/>
        </w:rPr>
        <w:t>у здійснюватиметься за рахунок:</w:t>
      </w:r>
    </w:p>
    <w:p w14:paraId="2DFA797B" w14:textId="77777777" w:rsidR="00F51FCB" w:rsidRPr="00F51FCB" w:rsidRDefault="00F51FCB" w:rsidP="000B5AB0">
      <w:pPr>
        <w:pStyle w:val="af8"/>
        <w:numPr>
          <w:ilvl w:val="0"/>
          <w:numId w:val="5"/>
        </w:numPr>
        <w:spacing w:after="0" w:line="240" w:lineRule="auto"/>
        <w:ind w:left="709" w:hanging="283"/>
        <w:jc w:val="both"/>
        <w:rPr>
          <w:rFonts w:ascii="PF Square Sans Pro" w:hAnsi="PF Square Sans Pro"/>
        </w:rPr>
      </w:pPr>
      <w:proofErr w:type="spellStart"/>
      <w:r w:rsidRPr="00F51FCB">
        <w:rPr>
          <w:rFonts w:ascii="PF Square Sans Pro" w:hAnsi="PF Square Sans Pro"/>
        </w:rPr>
        <w:t>коштів</w:t>
      </w:r>
      <w:proofErr w:type="spellEnd"/>
      <w:r w:rsidRPr="00F51FCB">
        <w:rPr>
          <w:rFonts w:ascii="PF Square Sans Pro" w:hAnsi="PF Square Sans Pro"/>
        </w:rPr>
        <w:t xml:space="preserve"> бюджету </w:t>
      </w:r>
      <w:proofErr w:type="spellStart"/>
      <w:r w:rsidRPr="00F51FCB">
        <w:rPr>
          <w:rFonts w:ascii="PF Square Sans Pro" w:hAnsi="PF Square Sans Pro"/>
        </w:rPr>
        <w:t>Белзької</w:t>
      </w:r>
      <w:proofErr w:type="spellEnd"/>
      <w:r w:rsidRPr="00F51FCB">
        <w:rPr>
          <w:rFonts w:ascii="PF Square Sans Pro" w:hAnsi="PF Square Sans Pro"/>
        </w:rPr>
        <w:t xml:space="preserve"> </w:t>
      </w:r>
      <w:proofErr w:type="spellStart"/>
      <w:r w:rsidRPr="00F51FCB">
        <w:rPr>
          <w:rFonts w:ascii="PF Square Sans Pro" w:hAnsi="PF Square Sans Pro"/>
        </w:rPr>
        <w:t>міської</w:t>
      </w:r>
      <w:proofErr w:type="spellEnd"/>
      <w:r w:rsidRPr="00F51FCB">
        <w:rPr>
          <w:rFonts w:ascii="PF Square Sans Pro" w:hAnsi="PF Square Sans Pro"/>
        </w:rPr>
        <w:t xml:space="preserve"> </w:t>
      </w:r>
      <w:proofErr w:type="spellStart"/>
      <w:r w:rsidRPr="00F51FCB">
        <w:rPr>
          <w:rFonts w:ascii="PF Square Sans Pro" w:hAnsi="PF Square Sans Pro"/>
        </w:rPr>
        <w:t>територіальної</w:t>
      </w:r>
      <w:proofErr w:type="spellEnd"/>
      <w:r w:rsidRPr="00F51FCB">
        <w:rPr>
          <w:rFonts w:ascii="PF Square Sans Pro" w:hAnsi="PF Square Sans Pro"/>
        </w:rPr>
        <w:t xml:space="preserve"> </w:t>
      </w:r>
      <w:proofErr w:type="spellStart"/>
      <w:r w:rsidRPr="00F51FCB">
        <w:rPr>
          <w:rFonts w:ascii="PF Square Sans Pro" w:hAnsi="PF Square Sans Pro"/>
        </w:rPr>
        <w:t>громади</w:t>
      </w:r>
      <w:proofErr w:type="spellEnd"/>
      <w:r w:rsidRPr="00F51FCB">
        <w:rPr>
          <w:rFonts w:ascii="PF Square Sans Pro" w:hAnsi="PF Square Sans Pro"/>
        </w:rPr>
        <w:t xml:space="preserve"> та </w:t>
      </w:r>
      <w:proofErr w:type="spellStart"/>
      <w:r w:rsidRPr="00F51FCB">
        <w:rPr>
          <w:rFonts w:ascii="PF Square Sans Pro" w:hAnsi="PF Square Sans Pro"/>
        </w:rPr>
        <w:t>бюджетів</w:t>
      </w:r>
      <w:proofErr w:type="spellEnd"/>
      <w:r w:rsidRPr="00F51FCB">
        <w:rPr>
          <w:rFonts w:ascii="PF Square Sans Pro" w:hAnsi="PF Square Sans Pro"/>
        </w:rPr>
        <w:t xml:space="preserve"> </w:t>
      </w:r>
      <w:proofErr w:type="spellStart"/>
      <w:r w:rsidRPr="00F51FCB">
        <w:rPr>
          <w:rFonts w:ascii="PF Square Sans Pro" w:hAnsi="PF Square Sans Pro"/>
        </w:rPr>
        <w:t>комунальних</w:t>
      </w:r>
      <w:proofErr w:type="spellEnd"/>
      <w:r w:rsidRPr="00F51FCB">
        <w:rPr>
          <w:rFonts w:ascii="PF Square Sans Pro" w:hAnsi="PF Square Sans Pro"/>
        </w:rPr>
        <w:t xml:space="preserve"> </w:t>
      </w:r>
      <w:proofErr w:type="spellStart"/>
      <w:r w:rsidRPr="00F51FCB">
        <w:rPr>
          <w:rFonts w:ascii="PF Square Sans Pro" w:hAnsi="PF Square Sans Pro"/>
        </w:rPr>
        <w:t>установ</w:t>
      </w:r>
      <w:proofErr w:type="spellEnd"/>
      <w:r w:rsidRPr="00F51FCB">
        <w:rPr>
          <w:rFonts w:ascii="PF Square Sans Pro" w:hAnsi="PF Square Sans Pro"/>
        </w:rPr>
        <w:t xml:space="preserve"> </w:t>
      </w:r>
      <w:proofErr w:type="spellStart"/>
      <w:r w:rsidRPr="00F51FCB">
        <w:rPr>
          <w:rFonts w:ascii="PF Square Sans Pro" w:hAnsi="PF Square Sans Pro"/>
        </w:rPr>
        <w:t>громади</w:t>
      </w:r>
      <w:proofErr w:type="spellEnd"/>
      <w:r w:rsidRPr="00F51FCB">
        <w:rPr>
          <w:rFonts w:ascii="PF Square Sans Pro" w:hAnsi="PF Square Sans Pro"/>
        </w:rPr>
        <w:t>;</w:t>
      </w:r>
    </w:p>
    <w:p w14:paraId="7D133C9F" w14:textId="77777777" w:rsidR="00F51FCB" w:rsidRPr="00F51FCB" w:rsidRDefault="00F51FCB" w:rsidP="000B5AB0">
      <w:pPr>
        <w:pStyle w:val="af8"/>
        <w:numPr>
          <w:ilvl w:val="0"/>
          <w:numId w:val="5"/>
        </w:numPr>
        <w:spacing w:after="0" w:line="240" w:lineRule="auto"/>
        <w:ind w:left="709" w:hanging="283"/>
        <w:jc w:val="both"/>
        <w:rPr>
          <w:rFonts w:ascii="PF Square Sans Pro" w:hAnsi="PF Square Sans Pro"/>
        </w:rPr>
      </w:pPr>
      <w:proofErr w:type="spellStart"/>
      <w:r w:rsidRPr="00F51FCB">
        <w:rPr>
          <w:rFonts w:ascii="PF Square Sans Pro" w:hAnsi="PF Square Sans Pro"/>
        </w:rPr>
        <w:t>коштів</w:t>
      </w:r>
      <w:proofErr w:type="spellEnd"/>
      <w:r w:rsidRPr="00F51FCB">
        <w:rPr>
          <w:rFonts w:ascii="PF Square Sans Pro" w:hAnsi="PF Square Sans Pro"/>
        </w:rPr>
        <w:t xml:space="preserve"> державного бюджету, у тому </w:t>
      </w:r>
      <w:proofErr w:type="spellStart"/>
      <w:r w:rsidRPr="00F51FCB">
        <w:rPr>
          <w:rFonts w:ascii="PF Square Sans Pro" w:hAnsi="PF Square Sans Pro"/>
        </w:rPr>
        <w:t>числі</w:t>
      </w:r>
      <w:proofErr w:type="spellEnd"/>
      <w:r w:rsidRPr="00F51FCB">
        <w:rPr>
          <w:rFonts w:ascii="PF Square Sans Pro" w:hAnsi="PF Square Sans Pro"/>
        </w:rPr>
        <w:t xml:space="preserve"> </w:t>
      </w:r>
      <w:proofErr w:type="spellStart"/>
      <w:r w:rsidRPr="00F51FCB">
        <w:rPr>
          <w:rFonts w:ascii="PF Square Sans Pro" w:hAnsi="PF Square Sans Pro"/>
        </w:rPr>
        <w:t>міжбюджетних</w:t>
      </w:r>
      <w:proofErr w:type="spellEnd"/>
      <w:r w:rsidRPr="00F51FCB">
        <w:rPr>
          <w:rFonts w:ascii="PF Square Sans Pro" w:hAnsi="PF Square Sans Pro"/>
        </w:rPr>
        <w:t xml:space="preserve"> </w:t>
      </w:r>
      <w:proofErr w:type="spellStart"/>
      <w:r w:rsidRPr="00F51FCB">
        <w:rPr>
          <w:rFonts w:ascii="PF Square Sans Pro" w:hAnsi="PF Square Sans Pro"/>
        </w:rPr>
        <w:t>трансфертів</w:t>
      </w:r>
      <w:proofErr w:type="spellEnd"/>
      <w:r w:rsidRPr="00F51FCB">
        <w:rPr>
          <w:rFonts w:ascii="PF Square Sans Pro" w:hAnsi="PF Square Sans Pro"/>
        </w:rPr>
        <w:t xml:space="preserve"> з державного бюджету </w:t>
      </w:r>
      <w:proofErr w:type="spellStart"/>
      <w:r w:rsidRPr="00F51FCB">
        <w:rPr>
          <w:rFonts w:ascii="PF Square Sans Pro" w:hAnsi="PF Square Sans Pro"/>
        </w:rPr>
        <w:t>місцевим</w:t>
      </w:r>
      <w:proofErr w:type="spellEnd"/>
      <w:r w:rsidRPr="00F51FCB">
        <w:rPr>
          <w:rFonts w:ascii="PF Square Sans Pro" w:hAnsi="PF Square Sans Pro"/>
        </w:rPr>
        <w:t xml:space="preserve"> бюджетам;</w:t>
      </w:r>
    </w:p>
    <w:p w14:paraId="660990E7" w14:textId="77777777" w:rsidR="00F51FCB" w:rsidRPr="00F51FCB" w:rsidRDefault="00F51FCB" w:rsidP="000B5AB0">
      <w:pPr>
        <w:pStyle w:val="af8"/>
        <w:numPr>
          <w:ilvl w:val="0"/>
          <w:numId w:val="5"/>
        </w:numPr>
        <w:spacing w:after="0" w:line="240" w:lineRule="auto"/>
        <w:ind w:left="709" w:hanging="283"/>
        <w:jc w:val="both"/>
        <w:rPr>
          <w:rFonts w:ascii="PF Square Sans Pro" w:hAnsi="PF Square Sans Pro"/>
        </w:rPr>
      </w:pPr>
      <w:proofErr w:type="spellStart"/>
      <w:r w:rsidRPr="00F51FCB">
        <w:rPr>
          <w:rFonts w:ascii="PF Square Sans Pro" w:hAnsi="PF Square Sans Pro"/>
        </w:rPr>
        <w:t>коштів</w:t>
      </w:r>
      <w:proofErr w:type="spellEnd"/>
      <w:r w:rsidRPr="00F51FCB">
        <w:rPr>
          <w:rFonts w:ascii="PF Square Sans Pro" w:hAnsi="PF Square Sans Pro"/>
        </w:rPr>
        <w:t xml:space="preserve"> </w:t>
      </w:r>
      <w:proofErr w:type="spellStart"/>
      <w:r w:rsidRPr="00F51FCB">
        <w:rPr>
          <w:rFonts w:ascii="PF Square Sans Pro" w:hAnsi="PF Square Sans Pro"/>
        </w:rPr>
        <w:t>обласного</w:t>
      </w:r>
      <w:proofErr w:type="spellEnd"/>
      <w:r w:rsidRPr="00F51FCB">
        <w:rPr>
          <w:rFonts w:ascii="PF Square Sans Pro" w:hAnsi="PF Square Sans Pro"/>
        </w:rPr>
        <w:t xml:space="preserve"> бюджету </w:t>
      </w:r>
      <w:proofErr w:type="spellStart"/>
      <w:r w:rsidRPr="00F51FCB">
        <w:rPr>
          <w:rFonts w:ascii="PF Square Sans Pro" w:hAnsi="PF Square Sans Pro"/>
        </w:rPr>
        <w:t>Львівської</w:t>
      </w:r>
      <w:proofErr w:type="spellEnd"/>
      <w:r w:rsidRPr="00F51FCB">
        <w:rPr>
          <w:rFonts w:ascii="PF Square Sans Pro" w:hAnsi="PF Square Sans Pro"/>
        </w:rPr>
        <w:t xml:space="preserve"> </w:t>
      </w:r>
      <w:proofErr w:type="spellStart"/>
      <w:r w:rsidRPr="00F51FCB">
        <w:rPr>
          <w:rFonts w:ascii="PF Square Sans Pro" w:hAnsi="PF Square Sans Pro"/>
        </w:rPr>
        <w:t>області</w:t>
      </w:r>
      <w:proofErr w:type="spellEnd"/>
      <w:r w:rsidRPr="00F51FCB">
        <w:rPr>
          <w:rFonts w:ascii="PF Square Sans Pro" w:hAnsi="PF Square Sans Pro"/>
        </w:rPr>
        <w:t>;</w:t>
      </w:r>
    </w:p>
    <w:p w14:paraId="1808D28D" w14:textId="77777777" w:rsidR="00F51FCB" w:rsidRPr="00F51FCB" w:rsidRDefault="00F51FCB" w:rsidP="000B5AB0">
      <w:pPr>
        <w:pStyle w:val="af8"/>
        <w:numPr>
          <w:ilvl w:val="0"/>
          <w:numId w:val="5"/>
        </w:numPr>
        <w:spacing w:after="0" w:line="240" w:lineRule="auto"/>
        <w:ind w:left="709" w:hanging="283"/>
        <w:jc w:val="both"/>
        <w:rPr>
          <w:rFonts w:ascii="PF Square Sans Pro" w:hAnsi="PF Square Sans Pro"/>
        </w:rPr>
      </w:pPr>
      <w:proofErr w:type="spellStart"/>
      <w:r w:rsidRPr="00F51FCB">
        <w:rPr>
          <w:rFonts w:ascii="PF Square Sans Pro" w:hAnsi="PF Square Sans Pro"/>
        </w:rPr>
        <w:lastRenderedPageBreak/>
        <w:t>ресурсів</w:t>
      </w:r>
      <w:proofErr w:type="spellEnd"/>
      <w:r w:rsidRPr="00F51FCB">
        <w:rPr>
          <w:rFonts w:ascii="PF Square Sans Pro" w:hAnsi="PF Square Sans Pro"/>
        </w:rPr>
        <w:t xml:space="preserve">, </w:t>
      </w:r>
      <w:proofErr w:type="spellStart"/>
      <w:r w:rsidRPr="00F51FCB">
        <w:rPr>
          <w:rFonts w:ascii="PF Square Sans Pro" w:hAnsi="PF Square Sans Pro"/>
        </w:rPr>
        <w:t>що</w:t>
      </w:r>
      <w:proofErr w:type="spellEnd"/>
      <w:r w:rsidRPr="00F51FCB">
        <w:rPr>
          <w:rFonts w:ascii="PF Square Sans Pro" w:hAnsi="PF Square Sans Pro"/>
        </w:rPr>
        <w:t xml:space="preserve"> </w:t>
      </w:r>
      <w:proofErr w:type="spellStart"/>
      <w:r w:rsidRPr="00F51FCB">
        <w:rPr>
          <w:rFonts w:ascii="PF Square Sans Pro" w:hAnsi="PF Square Sans Pro"/>
        </w:rPr>
        <w:t>можуть</w:t>
      </w:r>
      <w:proofErr w:type="spellEnd"/>
      <w:r w:rsidRPr="00F51FCB">
        <w:rPr>
          <w:rFonts w:ascii="PF Square Sans Pro" w:hAnsi="PF Square Sans Pro"/>
        </w:rPr>
        <w:t xml:space="preserve"> </w:t>
      </w:r>
      <w:proofErr w:type="spellStart"/>
      <w:r w:rsidRPr="00F51FCB">
        <w:rPr>
          <w:rFonts w:ascii="PF Square Sans Pro" w:hAnsi="PF Square Sans Pro"/>
        </w:rPr>
        <w:t>надходити</w:t>
      </w:r>
      <w:proofErr w:type="spellEnd"/>
      <w:r w:rsidRPr="00F51FCB">
        <w:rPr>
          <w:rFonts w:ascii="PF Square Sans Pro" w:hAnsi="PF Square Sans Pro"/>
        </w:rPr>
        <w:t xml:space="preserve"> в межах </w:t>
      </w:r>
      <w:proofErr w:type="spellStart"/>
      <w:r w:rsidRPr="00F51FCB">
        <w:rPr>
          <w:rFonts w:ascii="PF Square Sans Pro" w:hAnsi="PF Square Sans Pro"/>
        </w:rPr>
        <w:t>програм</w:t>
      </w:r>
      <w:proofErr w:type="spellEnd"/>
      <w:r w:rsidRPr="00F51FCB">
        <w:rPr>
          <w:rFonts w:ascii="PF Square Sans Pro" w:hAnsi="PF Square Sans Pro"/>
        </w:rPr>
        <w:t xml:space="preserve"> </w:t>
      </w:r>
      <w:proofErr w:type="spellStart"/>
      <w:r w:rsidRPr="00F51FCB">
        <w:rPr>
          <w:rFonts w:ascii="PF Square Sans Pro" w:hAnsi="PF Square Sans Pro"/>
        </w:rPr>
        <w:t>допомоги</w:t>
      </w:r>
      <w:proofErr w:type="spellEnd"/>
      <w:r w:rsidRPr="00F51FCB">
        <w:rPr>
          <w:rFonts w:ascii="PF Square Sans Pro" w:hAnsi="PF Square Sans Pro"/>
        </w:rPr>
        <w:t xml:space="preserve"> та </w:t>
      </w:r>
      <w:proofErr w:type="spellStart"/>
      <w:r w:rsidRPr="00F51FCB">
        <w:rPr>
          <w:rFonts w:ascii="PF Square Sans Pro" w:hAnsi="PF Square Sans Pro"/>
        </w:rPr>
        <w:t>грантової</w:t>
      </w:r>
      <w:proofErr w:type="spellEnd"/>
      <w:r w:rsidRPr="00F51FCB">
        <w:rPr>
          <w:rFonts w:ascii="PF Square Sans Pro" w:hAnsi="PF Square Sans Pro"/>
        </w:rPr>
        <w:t xml:space="preserve"> </w:t>
      </w:r>
      <w:proofErr w:type="spellStart"/>
      <w:r w:rsidRPr="00F51FCB">
        <w:rPr>
          <w:rFonts w:ascii="PF Square Sans Pro" w:hAnsi="PF Square Sans Pro"/>
        </w:rPr>
        <w:t>підтримки</w:t>
      </w:r>
      <w:proofErr w:type="spellEnd"/>
      <w:r w:rsidRPr="00F51FCB">
        <w:rPr>
          <w:rFonts w:ascii="PF Square Sans Pro" w:hAnsi="PF Square Sans Pro"/>
        </w:rPr>
        <w:t xml:space="preserve"> </w:t>
      </w:r>
      <w:proofErr w:type="spellStart"/>
      <w:r w:rsidRPr="00F51FCB">
        <w:rPr>
          <w:rFonts w:ascii="PF Square Sans Pro" w:hAnsi="PF Square Sans Pro"/>
        </w:rPr>
        <w:t>Європейського</w:t>
      </w:r>
      <w:proofErr w:type="spellEnd"/>
      <w:r w:rsidRPr="00F51FCB">
        <w:rPr>
          <w:rFonts w:ascii="PF Square Sans Pro" w:hAnsi="PF Square Sans Pro"/>
        </w:rPr>
        <w:t xml:space="preserve"> Союзу, </w:t>
      </w:r>
      <w:proofErr w:type="spellStart"/>
      <w:r w:rsidRPr="00F51FCB">
        <w:rPr>
          <w:rFonts w:ascii="PF Square Sans Pro" w:hAnsi="PF Square Sans Pro"/>
        </w:rPr>
        <w:t>урядів</w:t>
      </w:r>
      <w:proofErr w:type="spellEnd"/>
      <w:r w:rsidRPr="00F51FCB">
        <w:rPr>
          <w:rFonts w:ascii="PF Square Sans Pro" w:hAnsi="PF Square Sans Pro"/>
        </w:rPr>
        <w:t xml:space="preserve"> </w:t>
      </w:r>
      <w:proofErr w:type="spellStart"/>
      <w:r w:rsidRPr="00F51FCB">
        <w:rPr>
          <w:rFonts w:ascii="PF Square Sans Pro" w:hAnsi="PF Square Sans Pro"/>
        </w:rPr>
        <w:t>іноземних</w:t>
      </w:r>
      <w:proofErr w:type="spellEnd"/>
      <w:r w:rsidRPr="00F51FCB">
        <w:rPr>
          <w:rFonts w:ascii="PF Square Sans Pro" w:hAnsi="PF Square Sans Pro"/>
        </w:rPr>
        <w:t xml:space="preserve"> держав, </w:t>
      </w:r>
      <w:proofErr w:type="spellStart"/>
      <w:r w:rsidRPr="00F51FCB">
        <w:rPr>
          <w:rFonts w:ascii="PF Square Sans Pro" w:hAnsi="PF Square Sans Pro"/>
        </w:rPr>
        <w:t>міжнародних</w:t>
      </w:r>
      <w:proofErr w:type="spellEnd"/>
      <w:r w:rsidRPr="00F51FCB">
        <w:rPr>
          <w:rFonts w:ascii="PF Square Sans Pro" w:hAnsi="PF Square Sans Pro"/>
        </w:rPr>
        <w:t xml:space="preserve"> </w:t>
      </w:r>
      <w:proofErr w:type="spellStart"/>
      <w:r w:rsidRPr="00F51FCB">
        <w:rPr>
          <w:rFonts w:ascii="PF Square Sans Pro" w:hAnsi="PF Square Sans Pro"/>
        </w:rPr>
        <w:t>фінансових</w:t>
      </w:r>
      <w:proofErr w:type="spellEnd"/>
      <w:r w:rsidRPr="00F51FCB">
        <w:rPr>
          <w:rFonts w:ascii="PF Square Sans Pro" w:hAnsi="PF Square Sans Pro"/>
        </w:rPr>
        <w:t xml:space="preserve"> </w:t>
      </w:r>
      <w:proofErr w:type="spellStart"/>
      <w:r w:rsidRPr="00F51FCB">
        <w:rPr>
          <w:rFonts w:ascii="PF Square Sans Pro" w:hAnsi="PF Square Sans Pro"/>
        </w:rPr>
        <w:t>організацій</w:t>
      </w:r>
      <w:proofErr w:type="spellEnd"/>
      <w:r w:rsidRPr="00F51FCB">
        <w:rPr>
          <w:rFonts w:ascii="PF Square Sans Pro" w:hAnsi="PF Square Sans Pro"/>
        </w:rPr>
        <w:t xml:space="preserve">, </w:t>
      </w:r>
      <w:proofErr w:type="spellStart"/>
      <w:r w:rsidRPr="00F51FCB">
        <w:rPr>
          <w:rFonts w:ascii="PF Square Sans Pro" w:hAnsi="PF Square Sans Pro"/>
        </w:rPr>
        <w:t>донорських</w:t>
      </w:r>
      <w:proofErr w:type="spellEnd"/>
      <w:r w:rsidRPr="00F51FCB">
        <w:rPr>
          <w:rFonts w:ascii="PF Square Sans Pro" w:hAnsi="PF Square Sans Pro"/>
        </w:rPr>
        <w:t xml:space="preserve"> </w:t>
      </w:r>
      <w:proofErr w:type="spellStart"/>
      <w:r w:rsidRPr="00F51FCB">
        <w:rPr>
          <w:rFonts w:ascii="PF Square Sans Pro" w:hAnsi="PF Square Sans Pro"/>
        </w:rPr>
        <w:t>інституцій</w:t>
      </w:r>
      <w:proofErr w:type="spellEnd"/>
      <w:r w:rsidRPr="00F51FCB">
        <w:rPr>
          <w:rFonts w:ascii="PF Square Sans Pro" w:hAnsi="PF Square Sans Pro"/>
        </w:rPr>
        <w:t xml:space="preserve"> і </w:t>
      </w:r>
      <w:proofErr w:type="spellStart"/>
      <w:r w:rsidRPr="00F51FCB">
        <w:rPr>
          <w:rFonts w:ascii="PF Square Sans Pro" w:hAnsi="PF Square Sans Pro"/>
        </w:rPr>
        <w:t>програм</w:t>
      </w:r>
      <w:proofErr w:type="spellEnd"/>
      <w:r w:rsidRPr="00F51FCB">
        <w:rPr>
          <w:rFonts w:ascii="PF Square Sans Pro" w:hAnsi="PF Square Sans Pro"/>
        </w:rPr>
        <w:t xml:space="preserve"> </w:t>
      </w:r>
      <w:proofErr w:type="spellStart"/>
      <w:r w:rsidRPr="00F51FCB">
        <w:rPr>
          <w:rFonts w:ascii="PF Square Sans Pro" w:hAnsi="PF Square Sans Pro"/>
        </w:rPr>
        <w:t>відновлення</w:t>
      </w:r>
      <w:proofErr w:type="spellEnd"/>
      <w:r w:rsidRPr="00F51FCB">
        <w:rPr>
          <w:rFonts w:ascii="PF Square Sans Pro" w:hAnsi="PF Square Sans Pro"/>
        </w:rPr>
        <w:t>;</w:t>
      </w:r>
    </w:p>
    <w:p w14:paraId="25821C87" w14:textId="77777777" w:rsidR="00F51FCB" w:rsidRPr="00F51FCB" w:rsidRDefault="00F51FCB" w:rsidP="000B5AB0">
      <w:pPr>
        <w:pStyle w:val="af8"/>
        <w:numPr>
          <w:ilvl w:val="0"/>
          <w:numId w:val="5"/>
        </w:numPr>
        <w:spacing w:after="0" w:line="240" w:lineRule="auto"/>
        <w:ind w:left="709" w:hanging="283"/>
        <w:jc w:val="both"/>
        <w:rPr>
          <w:rFonts w:ascii="PF Square Sans Pro" w:hAnsi="PF Square Sans Pro"/>
        </w:rPr>
      </w:pPr>
      <w:proofErr w:type="spellStart"/>
      <w:r w:rsidRPr="00F51FCB">
        <w:rPr>
          <w:rFonts w:ascii="PF Square Sans Pro" w:hAnsi="PF Square Sans Pro"/>
        </w:rPr>
        <w:t>залучених</w:t>
      </w:r>
      <w:proofErr w:type="spellEnd"/>
      <w:r w:rsidRPr="00F51FCB">
        <w:rPr>
          <w:rFonts w:ascii="PF Square Sans Pro" w:hAnsi="PF Square Sans Pro"/>
        </w:rPr>
        <w:t xml:space="preserve"> </w:t>
      </w:r>
      <w:proofErr w:type="spellStart"/>
      <w:r w:rsidRPr="00F51FCB">
        <w:rPr>
          <w:rFonts w:ascii="PF Square Sans Pro" w:hAnsi="PF Square Sans Pro"/>
        </w:rPr>
        <w:t>інвестицій</w:t>
      </w:r>
      <w:proofErr w:type="spellEnd"/>
      <w:r w:rsidRPr="00F51FCB">
        <w:rPr>
          <w:rFonts w:ascii="PF Square Sans Pro" w:hAnsi="PF Square Sans Pro"/>
        </w:rPr>
        <w:t xml:space="preserve"> </w:t>
      </w:r>
      <w:proofErr w:type="spellStart"/>
      <w:r w:rsidRPr="00F51FCB">
        <w:rPr>
          <w:rFonts w:ascii="PF Square Sans Pro" w:hAnsi="PF Square Sans Pro"/>
        </w:rPr>
        <w:t>приватних</w:t>
      </w:r>
      <w:proofErr w:type="spellEnd"/>
      <w:r w:rsidRPr="00F51FCB">
        <w:rPr>
          <w:rFonts w:ascii="PF Square Sans Pro" w:hAnsi="PF Square Sans Pro"/>
        </w:rPr>
        <w:t xml:space="preserve"> </w:t>
      </w:r>
      <w:proofErr w:type="spellStart"/>
      <w:r w:rsidRPr="00F51FCB">
        <w:rPr>
          <w:rFonts w:ascii="PF Square Sans Pro" w:hAnsi="PF Square Sans Pro"/>
        </w:rPr>
        <w:t>партнерів</w:t>
      </w:r>
      <w:proofErr w:type="spellEnd"/>
      <w:r w:rsidRPr="00F51FCB">
        <w:rPr>
          <w:rFonts w:ascii="PF Square Sans Pro" w:hAnsi="PF Square Sans Pro"/>
        </w:rPr>
        <w:t xml:space="preserve">, у тому </w:t>
      </w:r>
      <w:proofErr w:type="spellStart"/>
      <w:r w:rsidRPr="00F51FCB">
        <w:rPr>
          <w:rFonts w:ascii="PF Square Sans Pro" w:hAnsi="PF Square Sans Pro"/>
        </w:rPr>
        <w:t>числі</w:t>
      </w:r>
      <w:proofErr w:type="spellEnd"/>
      <w:r w:rsidRPr="00F51FCB">
        <w:rPr>
          <w:rFonts w:ascii="PF Square Sans Pro" w:hAnsi="PF Square Sans Pro"/>
        </w:rPr>
        <w:t xml:space="preserve"> в формах </w:t>
      </w:r>
      <w:proofErr w:type="spellStart"/>
      <w:r w:rsidRPr="00F51FCB">
        <w:rPr>
          <w:rFonts w:ascii="PF Square Sans Pro" w:hAnsi="PF Square Sans Pro"/>
        </w:rPr>
        <w:t>публічно</w:t>
      </w:r>
      <w:proofErr w:type="spellEnd"/>
      <w:r w:rsidRPr="00F51FCB">
        <w:rPr>
          <w:rFonts w:ascii="PF Square Sans Pro" w:hAnsi="PF Square Sans Pro"/>
        </w:rPr>
        <w:t xml:space="preserve">-приватного партнерства та </w:t>
      </w:r>
      <w:proofErr w:type="spellStart"/>
      <w:r w:rsidRPr="00F51FCB">
        <w:rPr>
          <w:rFonts w:ascii="PF Square Sans Pro" w:hAnsi="PF Square Sans Pro"/>
        </w:rPr>
        <w:t>співфінансування</w:t>
      </w:r>
      <w:proofErr w:type="spellEnd"/>
      <w:r w:rsidRPr="00F51FCB">
        <w:rPr>
          <w:rFonts w:ascii="PF Square Sans Pro" w:hAnsi="PF Square Sans Pro"/>
        </w:rPr>
        <w:t xml:space="preserve"> з </w:t>
      </w:r>
      <w:proofErr w:type="spellStart"/>
      <w:r w:rsidRPr="00F51FCB">
        <w:rPr>
          <w:rFonts w:ascii="PF Square Sans Pro" w:hAnsi="PF Square Sans Pro"/>
        </w:rPr>
        <w:t>бізнесом</w:t>
      </w:r>
      <w:proofErr w:type="spellEnd"/>
      <w:r w:rsidRPr="00F51FCB">
        <w:rPr>
          <w:rFonts w:ascii="PF Square Sans Pro" w:hAnsi="PF Square Sans Pro"/>
        </w:rPr>
        <w:t xml:space="preserve"> </w:t>
      </w:r>
      <w:proofErr w:type="spellStart"/>
      <w:r w:rsidRPr="00F51FCB">
        <w:rPr>
          <w:rFonts w:ascii="PF Square Sans Pro" w:hAnsi="PF Square Sans Pro"/>
        </w:rPr>
        <w:t>під</w:t>
      </w:r>
      <w:proofErr w:type="spellEnd"/>
      <w:r w:rsidRPr="00F51FCB">
        <w:rPr>
          <w:rFonts w:ascii="PF Square Sans Pro" w:hAnsi="PF Square Sans Pro"/>
        </w:rPr>
        <w:t xml:space="preserve"> час </w:t>
      </w:r>
      <w:proofErr w:type="spellStart"/>
      <w:r w:rsidRPr="00F51FCB">
        <w:rPr>
          <w:rFonts w:ascii="PF Square Sans Pro" w:hAnsi="PF Square Sans Pro"/>
        </w:rPr>
        <w:t>модернізації</w:t>
      </w:r>
      <w:proofErr w:type="spellEnd"/>
      <w:r w:rsidRPr="00F51FCB">
        <w:rPr>
          <w:rFonts w:ascii="PF Square Sans Pro" w:hAnsi="PF Square Sans Pro"/>
        </w:rPr>
        <w:t xml:space="preserve"> </w:t>
      </w:r>
      <w:proofErr w:type="spellStart"/>
      <w:r w:rsidRPr="00F51FCB">
        <w:rPr>
          <w:rFonts w:ascii="PF Square Sans Pro" w:hAnsi="PF Square Sans Pro"/>
        </w:rPr>
        <w:t>виробничої</w:t>
      </w:r>
      <w:proofErr w:type="spellEnd"/>
      <w:r w:rsidRPr="00F51FCB">
        <w:rPr>
          <w:rFonts w:ascii="PF Square Sans Pro" w:hAnsi="PF Square Sans Pro"/>
        </w:rPr>
        <w:t xml:space="preserve"> та </w:t>
      </w:r>
      <w:proofErr w:type="spellStart"/>
      <w:r w:rsidRPr="00F51FCB">
        <w:rPr>
          <w:rFonts w:ascii="PF Square Sans Pro" w:hAnsi="PF Square Sans Pro"/>
        </w:rPr>
        <w:t>комунальної</w:t>
      </w:r>
      <w:proofErr w:type="spellEnd"/>
      <w:r w:rsidRPr="00F51FCB">
        <w:rPr>
          <w:rFonts w:ascii="PF Square Sans Pro" w:hAnsi="PF Square Sans Pro"/>
        </w:rPr>
        <w:t xml:space="preserve"> </w:t>
      </w:r>
      <w:proofErr w:type="spellStart"/>
      <w:r w:rsidRPr="00F51FCB">
        <w:rPr>
          <w:rFonts w:ascii="PF Square Sans Pro" w:hAnsi="PF Square Sans Pro"/>
        </w:rPr>
        <w:t>інфраструктури</w:t>
      </w:r>
      <w:proofErr w:type="spellEnd"/>
      <w:r w:rsidRPr="00F51FCB">
        <w:rPr>
          <w:rFonts w:ascii="PF Square Sans Pro" w:hAnsi="PF Square Sans Pro"/>
        </w:rPr>
        <w:t>;</w:t>
      </w:r>
    </w:p>
    <w:p w14:paraId="0B8D2E74" w14:textId="77777777" w:rsidR="00F51FCB" w:rsidRPr="00F51FCB" w:rsidRDefault="00F51FCB" w:rsidP="000B5AB0">
      <w:pPr>
        <w:pStyle w:val="af8"/>
        <w:numPr>
          <w:ilvl w:val="0"/>
          <w:numId w:val="5"/>
        </w:numPr>
        <w:spacing w:after="0" w:line="240" w:lineRule="auto"/>
        <w:ind w:left="709" w:hanging="283"/>
        <w:jc w:val="both"/>
        <w:rPr>
          <w:rFonts w:ascii="PF Square Sans Pro" w:hAnsi="PF Square Sans Pro"/>
        </w:rPr>
      </w:pPr>
      <w:proofErr w:type="spellStart"/>
      <w:r w:rsidRPr="00F51FCB">
        <w:rPr>
          <w:rFonts w:ascii="PF Square Sans Pro" w:hAnsi="PF Square Sans Pro"/>
        </w:rPr>
        <w:t>інших</w:t>
      </w:r>
      <w:proofErr w:type="spellEnd"/>
      <w:r w:rsidRPr="00F51FCB">
        <w:rPr>
          <w:rFonts w:ascii="PF Square Sans Pro" w:hAnsi="PF Square Sans Pro"/>
        </w:rPr>
        <w:t xml:space="preserve"> </w:t>
      </w:r>
      <w:proofErr w:type="spellStart"/>
      <w:r w:rsidRPr="00F51FCB">
        <w:rPr>
          <w:rFonts w:ascii="PF Square Sans Pro" w:hAnsi="PF Square Sans Pro"/>
        </w:rPr>
        <w:t>джерел</w:t>
      </w:r>
      <w:proofErr w:type="spellEnd"/>
      <w:r w:rsidRPr="00F51FCB">
        <w:rPr>
          <w:rFonts w:ascii="PF Square Sans Pro" w:hAnsi="PF Square Sans Pro"/>
        </w:rPr>
        <w:t xml:space="preserve">, не </w:t>
      </w:r>
      <w:proofErr w:type="spellStart"/>
      <w:r w:rsidRPr="00F51FCB">
        <w:rPr>
          <w:rFonts w:ascii="PF Square Sans Pro" w:hAnsi="PF Square Sans Pro"/>
        </w:rPr>
        <w:t>заборонених</w:t>
      </w:r>
      <w:proofErr w:type="spellEnd"/>
      <w:r w:rsidRPr="00F51FCB">
        <w:rPr>
          <w:rFonts w:ascii="PF Square Sans Pro" w:hAnsi="PF Square Sans Pro"/>
        </w:rPr>
        <w:t xml:space="preserve"> </w:t>
      </w:r>
      <w:proofErr w:type="spellStart"/>
      <w:r w:rsidRPr="00F51FCB">
        <w:rPr>
          <w:rFonts w:ascii="PF Square Sans Pro" w:hAnsi="PF Square Sans Pro"/>
        </w:rPr>
        <w:t>законодавством</w:t>
      </w:r>
      <w:proofErr w:type="spellEnd"/>
      <w:r w:rsidRPr="00F51FCB">
        <w:rPr>
          <w:rFonts w:ascii="PF Square Sans Pro" w:hAnsi="PF Square Sans Pro"/>
        </w:rPr>
        <w:t xml:space="preserve"> </w:t>
      </w:r>
      <w:proofErr w:type="spellStart"/>
      <w:r w:rsidRPr="00F51FCB">
        <w:rPr>
          <w:rFonts w:ascii="PF Square Sans Pro" w:hAnsi="PF Square Sans Pro"/>
        </w:rPr>
        <w:t>України</w:t>
      </w:r>
      <w:proofErr w:type="spellEnd"/>
      <w:r w:rsidRPr="00F51FCB">
        <w:rPr>
          <w:rFonts w:ascii="PF Square Sans Pro" w:hAnsi="PF Square Sans Pro"/>
        </w:rPr>
        <w:t>.</w:t>
      </w:r>
    </w:p>
    <w:p w14:paraId="423BCF96" w14:textId="77777777" w:rsidR="00D45F6E" w:rsidRPr="00F51FCB" w:rsidRDefault="00F51FCB" w:rsidP="00F51FCB">
      <w:pPr>
        <w:spacing w:after="0" w:line="240" w:lineRule="auto"/>
        <w:ind w:firstLine="426"/>
        <w:jc w:val="both"/>
        <w:rPr>
          <w:rFonts w:ascii="PF Square Sans Pro" w:hAnsi="PF Square Sans Pro"/>
        </w:rPr>
      </w:pPr>
      <w:r w:rsidRPr="00F51FCB">
        <w:rPr>
          <w:rFonts w:ascii="PF Square Sans Pro" w:hAnsi="PF Square Sans Pro"/>
        </w:rPr>
        <w:t xml:space="preserve">Таким чином, фінансова модель реалізації Плану </w:t>
      </w:r>
      <w:r w:rsidR="00860B24">
        <w:rPr>
          <w:rFonts w:ascii="PF Square Sans Pro" w:hAnsi="PF Square Sans Pro"/>
        </w:rPr>
        <w:t xml:space="preserve">заходів </w:t>
      </w:r>
      <w:r w:rsidRPr="00F51FCB">
        <w:rPr>
          <w:rFonts w:ascii="PF Square Sans Pro" w:hAnsi="PF Square Sans Pro"/>
        </w:rPr>
        <w:t>поєднує бюджетні інструменти громади та вищих рівнів, міжнародну технічну допомогу і донорські ресурси, а також потенціал місцевої економіки. Це дозволяє підтримувати життєзабезпечення громади в умовах воєнного стану та закладати основу для її післявоєнного розвитку.</w:t>
      </w:r>
    </w:p>
    <w:p w14:paraId="0B979738" w14:textId="77777777" w:rsidR="00E16042" w:rsidRPr="00C9529D" w:rsidRDefault="00301CB9" w:rsidP="00F51FCB">
      <w:pPr>
        <w:keepNext/>
        <w:pageBreakBefore/>
        <w:shd w:val="clear" w:color="auto" w:fill="538135" w:themeFill="accent6" w:themeFillShade="BF"/>
        <w:tabs>
          <w:tab w:val="left" w:pos="425"/>
          <w:tab w:val="left" w:pos="567"/>
          <w:tab w:val="left" w:pos="993"/>
          <w:tab w:val="left" w:pos="7361"/>
        </w:tabs>
        <w:spacing w:after="0" w:line="240" w:lineRule="auto"/>
        <w:jc w:val="both"/>
        <w:outlineLvl w:val="0"/>
        <w:rPr>
          <w:rFonts w:ascii="PF Square Sans Pro" w:eastAsia="Times New Roman" w:hAnsi="PF Square Sans Pro" w:cs="Arial"/>
          <w:b/>
          <w:bCs/>
          <w:color w:val="FFFFFF" w:themeColor="background1"/>
          <w:kern w:val="32"/>
          <w:sz w:val="28"/>
          <w:szCs w:val="28"/>
        </w:rPr>
      </w:pPr>
      <w:bookmarkStart w:id="10" w:name="_Hlk80123367"/>
      <w:bookmarkStart w:id="11" w:name="_Toc83051308"/>
      <w:bookmarkStart w:id="12" w:name="_Toc87186857"/>
      <w:bookmarkStart w:id="13" w:name="_Toc214868977"/>
      <w:r>
        <w:rPr>
          <w:rFonts w:ascii="PF Square Sans Pro" w:eastAsia="Times New Roman" w:hAnsi="PF Square Sans Pro" w:cs="Arial"/>
          <w:b/>
          <w:bCs/>
          <w:color w:val="FFFFFF" w:themeColor="background1"/>
          <w:kern w:val="32"/>
          <w:sz w:val="28"/>
          <w:szCs w:val="28"/>
        </w:rPr>
        <w:lastRenderedPageBreak/>
        <w:t>2.</w:t>
      </w:r>
      <w:r w:rsidR="00E16042" w:rsidRPr="00C9529D">
        <w:rPr>
          <w:rFonts w:ascii="PF Square Sans Pro" w:eastAsia="Times New Roman" w:hAnsi="PF Square Sans Pro" w:cs="Arial"/>
          <w:b/>
          <w:bCs/>
          <w:color w:val="FFFFFF" w:themeColor="background1"/>
          <w:kern w:val="32"/>
          <w:sz w:val="28"/>
          <w:szCs w:val="28"/>
        </w:rPr>
        <w:t xml:space="preserve"> </w:t>
      </w:r>
      <w:bookmarkEnd w:id="10"/>
      <w:bookmarkEnd w:id="11"/>
      <w:bookmarkEnd w:id="12"/>
      <w:r w:rsidR="00AD5348" w:rsidRPr="00AD5348">
        <w:rPr>
          <w:rFonts w:ascii="PF Square Sans Pro" w:eastAsia="Times New Roman" w:hAnsi="PF Square Sans Pro" w:cs="Arial"/>
          <w:b/>
          <w:bCs/>
          <w:color w:val="FFFFFF" w:themeColor="background1"/>
          <w:kern w:val="32"/>
          <w:sz w:val="28"/>
          <w:szCs w:val="28"/>
        </w:rPr>
        <w:t>Система цілей та завдань Стратегії, на основ</w:t>
      </w:r>
      <w:r w:rsidR="00AD5348">
        <w:rPr>
          <w:rFonts w:ascii="PF Square Sans Pro" w:eastAsia="Times New Roman" w:hAnsi="PF Square Sans Pro" w:cs="Arial"/>
          <w:b/>
          <w:bCs/>
          <w:color w:val="FFFFFF" w:themeColor="background1"/>
          <w:kern w:val="32"/>
          <w:sz w:val="28"/>
          <w:szCs w:val="28"/>
        </w:rPr>
        <w:t xml:space="preserve">і яких сформовано План заходів на </w:t>
      </w:r>
      <w:r w:rsidR="00AD5348" w:rsidRPr="00AD5348">
        <w:rPr>
          <w:rFonts w:ascii="PF Square Sans Pro" w:eastAsia="Times New Roman" w:hAnsi="PF Square Sans Pro" w:cs="Arial"/>
          <w:b/>
          <w:bCs/>
          <w:color w:val="FFFFFF" w:themeColor="background1"/>
          <w:kern w:val="32"/>
          <w:sz w:val="28"/>
          <w:szCs w:val="28"/>
        </w:rPr>
        <w:t>202</w:t>
      </w:r>
      <w:r w:rsidR="00AD5348">
        <w:rPr>
          <w:rFonts w:ascii="PF Square Sans Pro" w:eastAsia="Times New Roman" w:hAnsi="PF Square Sans Pro" w:cs="Arial"/>
          <w:b/>
          <w:bCs/>
          <w:color w:val="FFFFFF" w:themeColor="background1"/>
          <w:kern w:val="32"/>
          <w:sz w:val="28"/>
          <w:szCs w:val="28"/>
        </w:rPr>
        <w:t>6</w:t>
      </w:r>
      <w:r w:rsidR="00AD5348" w:rsidRPr="00AD5348">
        <w:rPr>
          <w:rFonts w:ascii="PF Square Sans Pro" w:eastAsia="Times New Roman" w:hAnsi="PF Square Sans Pro" w:cs="Arial"/>
          <w:b/>
          <w:bCs/>
          <w:color w:val="FFFFFF" w:themeColor="background1"/>
          <w:kern w:val="32"/>
          <w:sz w:val="28"/>
          <w:szCs w:val="28"/>
        </w:rPr>
        <w:t>-2027 рок</w:t>
      </w:r>
      <w:r w:rsidR="00AD5348">
        <w:rPr>
          <w:rFonts w:ascii="PF Square Sans Pro" w:eastAsia="Times New Roman" w:hAnsi="PF Square Sans Pro" w:cs="Arial"/>
          <w:b/>
          <w:bCs/>
          <w:color w:val="FFFFFF" w:themeColor="background1"/>
          <w:kern w:val="32"/>
          <w:sz w:val="28"/>
          <w:szCs w:val="28"/>
        </w:rPr>
        <w:t>и</w:t>
      </w:r>
      <w:bookmarkEnd w:id="13"/>
    </w:p>
    <w:p w14:paraId="5190FE22" w14:textId="77777777" w:rsidR="00C9529D" w:rsidRDefault="00C9529D" w:rsidP="00C9529D">
      <w:pPr>
        <w:spacing w:after="0" w:line="240" w:lineRule="auto"/>
        <w:rPr>
          <w:rFonts w:ascii="PF Square Sans Pro" w:hAnsi="PF Square Sans Pro"/>
          <w:b/>
          <w:bCs/>
        </w:rPr>
      </w:pPr>
    </w:p>
    <w:p w14:paraId="4272406F" w14:textId="77777777" w:rsidR="00C9529D" w:rsidRDefault="00921F72" w:rsidP="00921F72">
      <w:pPr>
        <w:spacing w:after="0" w:line="240" w:lineRule="auto"/>
        <w:ind w:firstLine="426"/>
        <w:jc w:val="both"/>
        <w:rPr>
          <w:rFonts w:ascii="PF Square Sans Pro" w:hAnsi="PF Square Sans Pro"/>
          <w:bCs/>
        </w:rPr>
      </w:pPr>
      <w:r w:rsidRPr="00921F72">
        <w:rPr>
          <w:rFonts w:ascii="PF Square Sans Pro" w:hAnsi="PF Square Sans Pro"/>
          <w:bCs/>
        </w:rPr>
        <w:t>Пла</w:t>
      </w:r>
      <w:r>
        <w:rPr>
          <w:rFonts w:ascii="PF Square Sans Pro" w:hAnsi="PF Square Sans Pro"/>
          <w:bCs/>
        </w:rPr>
        <w:t>н</w:t>
      </w:r>
      <w:r w:rsidRPr="00921F72">
        <w:rPr>
          <w:rFonts w:ascii="PF Square Sans Pro" w:hAnsi="PF Square Sans Pro"/>
          <w:bCs/>
        </w:rPr>
        <w:t xml:space="preserve"> заходів з реалізації Стратегії </w:t>
      </w:r>
      <w:proofErr w:type="spellStart"/>
      <w:r w:rsidRPr="00921F72">
        <w:rPr>
          <w:rFonts w:ascii="PF Square Sans Pro" w:hAnsi="PF Square Sans Pro"/>
          <w:bCs/>
        </w:rPr>
        <w:t>Белзької</w:t>
      </w:r>
      <w:proofErr w:type="spellEnd"/>
      <w:r w:rsidRPr="00921F72">
        <w:rPr>
          <w:rFonts w:ascii="PF Square Sans Pro" w:hAnsi="PF Square Sans Pro"/>
          <w:bCs/>
        </w:rPr>
        <w:t xml:space="preserve"> міської територіальної громади до 2027 </w:t>
      </w:r>
      <w:proofErr w:type="spellStart"/>
      <w:r w:rsidRPr="00921F72">
        <w:rPr>
          <w:rFonts w:ascii="PF Square Sans Pro" w:hAnsi="PF Square Sans Pro"/>
          <w:bCs/>
        </w:rPr>
        <w:t>року</w:t>
      </w:r>
      <w:r w:rsidR="00C9529D" w:rsidRPr="00C9529D">
        <w:rPr>
          <w:rFonts w:ascii="PF Square Sans Pro" w:hAnsi="PF Square Sans Pro"/>
          <w:bCs/>
        </w:rPr>
        <w:t>сформований</w:t>
      </w:r>
      <w:proofErr w:type="spellEnd"/>
      <w:r w:rsidR="00C9529D" w:rsidRPr="00C9529D">
        <w:rPr>
          <w:rFonts w:ascii="PF Square Sans Pro" w:hAnsi="PF Square Sans Pro"/>
          <w:bCs/>
        </w:rPr>
        <w:t xml:space="preserve"> відповідно до стратегічного бачення </w:t>
      </w:r>
      <w:r>
        <w:rPr>
          <w:rFonts w:ascii="PF Square Sans Pro" w:hAnsi="PF Square Sans Pro"/>
          <w:bCs/>
        </w:rPr>
        <w:t xml:space="preserve">та місії </w:t>
      </w:r>
      <w:r w:rsidR="00C9529D" w:rsidRPr="00C9529D">
        <w:rPr>
          <w:rFonts w:ascii="PF Square Sans Pro" w:hAnsi="PF Square Sans Pro"/>
          <w:bCs/>
        </w:rPr>
        <w:t>громади:</w:t>
      </w:r>
    </w:p>
    <w:p w14:paraId="341EB33F" w14:textId="77777777" w:rsidR="00C9529D" w:rsidRPr="00C9529D" w:rsidRDefault="00C9529D" w:rsidP="00C9529D">
      <w:pPr>
        <w:spacing w:after="0" w:line="240" w:lineRule="auto"/>
        <w:ind w:firstLine="426"/>
        <w:rPr>
          <w:rFonts w:ascii="PF Square Sans Pro" w:hAnsi="PF Square Sans Pro"/>
          <w:bCs/>
        </w:rPr>
      </w:pPr>
    </w:p>
    <w:p w14:paraId="18CF5852" w14:textId="77777777" w:rsidR="00921F72" w:rsidRPr="00921F72" w:rsidRDefault="00921F72" w:rsidP="00921F72">
      <w:pPr>
        <w:shd w:val="clear" w:color="auto" w:fill="E2EFD9" w:themeFill="accent6" w:themeFillTint="33"/>
        <w:spacing w:after="0" w:line="240" w:lineRule="auto"/>
        <w:jc w:val="both"/>
        <w:rPr>
          <w:rFonts w:ascii="PF Square Sans Pro" w:hAnsi="PF Square Sans Pro"/>
          <w:bCs/>
        </w:rPr>
      </w:pPr>
      <w:r w:rsidRPr="00921F72">
        <w:rPr>
          <w:rFonts w:ascii="PF Square Sans Pro" w:hAnsi="PF Square Sans Pro"/>
          <w:b/>
          <w:bCs/>
        </w:rPr>
        <w:t>Стратегічне бачення громади</w:t>
      </w:r>
      <w:r w:rsidRPr="00921F72">
        <w:rPr>
          <w:rFonts w:ascii="PF Square Sans Pro" w:hAnsi="PF Square Sans Pro"/>
          <w:bCs/>
        </w:rPr>
        <w:t xml:space="preserve">: </w:t>
      </w:r>
      <w:proofErr w:type="spellStart"/>
      <w:r w:rsidRPr="00921F72">
        <w:rPr>
          <w:rFonts w:ascii="PF Square Sans Pro" w:hAnsi="PF Square Sans Pro"/>
          <w:bCs/>
        </w:rPr>
        <w:t>Белзька</w:t>
      </w:r>
      <w:proofErr w:type="spellEnd"/>
      <w:r w:rsidRPr="00921F72">
        <w:rPr>
          <w:rFonts w:ascii="PF Square Sans Pro" w:hAnsi="PF Square Sans Pro"/>
          <w:bCs/>
        </w:rPr>
        <w:t xml:space="preserve"> міська територіальна громада – сусідня з Європейським Союзом громада з демократичними цінностями, якісними умовами для життя та відпочинку, з конкурентоспроможною економікою, з просторими селами та мальовничими краєвидами, неповторною історичною спадщиною, </w:t>
      </w:r>
      <w:proofErr w:type="spellStart"/>
      <w:r w:rsidRPr="00921F72">
        <w:rPr>
          <w:rFonts w:ascii="PF Square Sans Pro" w:hAnsi="PF Square Sans Pro"/>
          <w:bCs/>
        </w:rPr>
        <w:t>атракційна</w:t>
      </w:r>
      <w:proofErr w:type="spellEnd"/>
      <w:r w:rsidRPr="00921F72">
        <w:rPr>
          <w:rFonts w:ascii="PF Square Sans Pro" w:hAnsi="PF Square Sans Pro"/>
          <w:bCs/>
        </w:rPr>
        <w:t>, відкрита і дружня до гостей.</w:t>
      </w:r>
    </w:p>
    <w:p w14:paraId="657C12DC" w14:textId="77777777" w:rsidR="00921F72" w:rsidRDefault="00921F72" w:rsidP="00921F72">
      <w:pPr>
        <w:spacing w:after="0" w:line="240" w:lineRule="auto"/>
        <w:jc w:val="both"/>
        <w:rPr>
          <w:rFonts w:ascii="PF Square Sans Pro" w:hAnsi="PF Square Sans Pro"/>
          <w:b/>
          <w:bCs/>
        </w:rPr>
      </w:pPr>
    </w:p>
    <w:p w14:paraId="63EC704A" w14:textId="77777777" w:rsidR="00B3439B" w:rsidRDefault="00921F72" w:rsidP="00921F72">
      <w:pPr>
        <w:shd w:val="clear" w:color="auto" w:fill="E2EFD9" w:themeFill="accent6" w:themeFillTint="33"/>
        <w:spacing w:after="0" w:line="240" w:lineRule="auto"/>
        <w:jc w:val="both"/>
        <w:rPr>
          <w:rFonts w:ascii="PF Square Sans Pro" w:hAnsi="PF Square Sans Pro"/>
          <w:b/>
          <w:bCs/>
        </w:rPr>
      </w:pPr>
      <w:r w:rsidRPr="00921F72">
        <w:rPr>
          <w:rFonts w:ascii="PF Square Sans Pro" w:hAnsi="PF Square Sans Pro"/>
          <w:b/>
          <w:bCs/>
        </w:rPr>
        <w:t xml:space="preserve">Місія громади: </w:t>
      </w:r>
      <w:proofErr w:type="spellStart"/>
      <w:r w:rsidRPr="00921F72">
        <w:rPr>
          <w:rFonts w:ascii="PF Square Sans Pro" w:hAnsi="PF Square Sans Pro"/>
          <w:bCs/>
        </w:rPr>
        <w:t>Белзька</w:t>
      </w:r>
      <w:proofErr w:type="spellEnd"/>
      <w:r w:rsidRPr="00921F72">
        <w:rPr>
          <w:rFonts w:ascii="PF Square Sans Pro" w:hAnsi="PF Square Sans Pro"/>
          <w:bCs/>
        </w:rPr>
        <w:t xml:space="preserve"> міська територіальна громада – працьовиті та гостинні люди, успішний та конкурентоспроможний бізнес, відкриті та активні управлінці, які </w:t>
      </w:r>
      <w:proofErr w:type="spellStart"/>
      <w:r w:rsidRPr="00921F72">
        <w:rPr>
          <w:rFonts w:ascii="PF Square Sans Pro" w:hAnsi="PF Square Sans Pro"/>
          <w:bCs/>
        </w:rPr>
        <w:t>компетентно</w:t>
      </w:r>
      <w:proofErr w:type="spellEnd"/>
      <w:r w:rsidRPr="00921F72">
        <w:rPr>
          <w:rFonts w:ascii="PF Square Sans Pro" w:hAnsi="PF Square Sans Pro"/>
          <w:bCs/>
        </w:rPr>
        <w:t xml:space="preserve"> і раціонально господарюючи спільно будують своє майбутнє.</w:t>
      </w:r>
    </w:p>
    <w:p w14:paraId="009CB615" w14:textId="77777777" w:rsidR="00921F72" w:rsidRDefault="00921F72" w:rsidP="00C9529D">
      <w:pPr>
        <w:spacing w:after="0" w:line="240" w:lineRule="auto"/>
        <w:rPr>
          <w:rFonts w:ascii="PF Square Sans Pro" w:hAnsi="PF Square Sans Pro"/>
          <w:b/>
          <w:bCs/>
        </w:rPr>
      </w:pPr>
    </w:p>
    <w:p w14:paraId="1701E606" w14:textId="77777777" w:rsidR="00B3439B" w:rsidRPr="005E164C" w:rsidRDefault="00B3439B" w:rsidP="00C9529D">
      <w:pPr>
        <w:spacing w:after="0" w:line="240" w:lineRule="auto"/>
        <w:rPr>
          <w:rFonts w:ascii="PF Square Sans Pro" w:hAnsi="PF Square Sans Pro"/>
          <w:b/>
          <w:bCs/>
        </w:rPr>
      </w:pPr>
      <w:r w:rsidRPr="00B3439B">
        <w:rPr>
          <w:rFonts w:ascii="PF Square Sans Pro" w:hAnsi="PF Square Sans Pro"/>
          <w:b/>
          <w:bCs/>
        </w:rPr>
        <w:t>Стратегічні цілі</w:t>
      </w:r>
    </w:p>
    <w:p w14:paraId="3EE235F8" w14:textId="77777777" w:rsidR="00D571B2" w:rsidRPr="005E164C" w:rsidRDefault="00D571B2" w:rsidP="008B37AF">
      <w:pPr>
        <w:shd w:val="clear" w:color="auto" w:fill="FFFFFF" w:themeFill="background1"/>
        <w:tabs>
          <w:tab w:val="left" w:pos="284"/>
        </w:tabs>
        <w:spacing w:after="0" w:line="240" w:lineRule="auto"/>
        <w:ind w:firstLine="426"/>
        <w:jc w:val="both"/>
        <w:rPr>
          <w:rFonts w:ascii="PF Square Sans Pro" w:eastAsia="Calibri" w:hAnsi="PF Square Sans Pro" w:cs="Arial"/>
        </w:rPr>
      </w:pPr>
      <w:r w:rsidRPr="005E164C">
        <w:rPr>
          <w:rFonts w:ascii="PF Square Sans Pro" w:eastAsia="Calibri" w:hAnsi="PF Square Sans Pro" w:cs="Arial"/>
        </w:rPr>
        <w:t xml:space="preserve">Стратегічне бачення розвитку </w:t>
      </w:r>
      <w:proofErr w:type="spellStart"/>
      <w:r w:rsidR="00921F72" w:rsidRPr="00921F72">
        <w:rPr>
          <w:rFonts w:ascii="PF Square Sans Pro" w:eastAsia="Calibri" w:hAnsi="PF Square Sans Pro" w:cs="Arial"/>
        </w:rPr>
        <w:t>Белзької</w:t>
      </w:r>
      <w:proofErr w:type="spellEnd"/>
      <w:r w:rsidR="00B3439B" w:rsidRPr="00B3439B">
        <w:rPr>
          <w:rFonts w:ascii="PF Square Sans Pro" w:eastAsia="Calibri" w:hAnsi="PF Square Sans Pro" w:cs="Arial"/>
        </w:rPr>
        <w:t xml:space="preserve"> громади </w:t>
      </w:r>
      <w:r w:rsidRPr="005E164C">
        <w:rPr>
          <w:rFonts w:ascii="PF Square Sans Pro" w:eastAsia="Calibri" w:hAnsi="PF Square Sans Pro" w:cs="Arial"/>
        </w:rPr>
        <w:t>буде</w:t>
      </w:r>
      <w:r w:rsidR="00921F72">
        <w:rPr>
          <w:rFonts w:ascii="PF Square Sans Pro" w:eastAsia="Calibri" w:hAnsi="PF Square Sans Pro" w:cs="Arial"/>
        </w:rPr>
        <w:t xml:space="preserve"> досягатись завдяки реалізації трьох </w:t>
      </w:r>
      <w:r w:rsidRPr="005E164C">
        <w:rPr>
          <w:rFonts w:ascii="PF Square Sans Pro" w:eastAsia="Calibri" w:hAnsi="PF Square Sans Pro" w:cs="Arial"/>
        </w:rPr>
        <w:t>стратегічних цілей:</w:t>
      </w:r>
    </w:p>
    <w:p w14:paraId="073D3C82" w14:textId="77777777" w:rsidR="00921F72" w:rsidRPr="00921F72" w:rsidRDefault="00921F72" w:rsidP="000B5AB0">
      <w:pPr>
        <w:pStyle w:val="af8"/>
        <w:numPr>
          <w:ilvl w:val="0"/>
          <w:numId w:val="6"/>
        </w:numPr>
        <w:spacing w:after="0" w:line="240" w:lineRule="auto"/>
        <w:rPr>
          <w:rFonts w:ascii="PF Square Sans Pro" w:hAnsi="PF Square Sans Pro" w:cs="Arial"/>
          <w:b/>
        </w:rPr>
      </w:pPr>
      <w:proofErr w:type="spellStart"/>
      <w:r w:rsidRPr="00921F72">
        <w:rPr>
          <w:rFonts w:ascii="PF Square Sans Pro" w:hAnsi="PF Square Sans Pro" w:cs="Arial"/>
          <w:b/>
        </w:rPr>
        <w:t>Конкурентоспроможна</w:t>
      </w:r>
      <w:proofErr w:type="spellEnd"/>
      <w:r w:rsidRPr="00921F72">
        <w:rPr>
          <w:rFonts w:ascii="PF Square Sans Pro" w:hAnsi="PF Square Sans Pro" w:cs="Arial"/>
          <w:b/>
        </w:rPr>
        <w:t xml:space="preserve"> </w:t>
      </w:r>
      <w:proofErr w:type="spellStart"/>
      <w:r w:rsidRPr="00921F72">
        <w:rPr>
          <w:rFonts w:ascii="PF Square Sans Pro" w:hAnsi="PF Square Sans Pro" w:cs="Arial"/>
          <w:b/>
        </w:rPr>
        <w:t>економіка</w:t>
      </w:r>
      <w:proofErr w:type="spellEnd"/>
    </w:p>
    <w:p w14:paraId="5346F515" w14:textId="77777777" w:rsidR="00921F72" w:rsidRPr="00921F72" w:rsidRDefault="00921F72" w:rsidP="000B5AB0">
      <w:pPr>
        <w:pStyle w:val="af8"/>
        <w:numPr>
          <w:ilvl w:val="0"/>
          <w:numId w:val="6"/>
        </w:numPr>
        <w:spacing w:after="0" w:line="240" w:lineRule="auto"/>
        <w:rPr>
          <w:rFonts w:ascii="PF Square Sans Pro" w:hAnsi="PF Square Sans Pro" w:cs="Arial"/>
          <w:b/>
        </w:rPr>
      </w:pPr>
      <w:proofErr w:type="spellStart"/>
      <w:r w:rsidRPr="00921F72">
        <w:rPr>
          <w:rFonts w:ascii="PF Square Sans Pro" w:hAnsi="PF Square Sans Pro" w:cs="Arial"/>
          <w:b/>
        </w:rPr>
        <w:t>Комфортне</w:t>
      </w:r>
      <w:proofErr w:type="spellEnd"/>
      <w:r w:rsidRPr="00921F72">
        <w:rPr>
          <w:rFonts w:ascii="PF Square Sans Pro" w:hAnsi="PF Square Sans Pro" w:cs="Arial"/>
          <w:b/>
        </w:rPr>
        <w:t xml:space="preserve"> </w:t>
      </w:r>
      <w:proofErr w:type="spellStart"/>
      <w:r w:rsidRPr="00921F72">
        <w:rPr>
          <w:rFonts w:ascii="PF Square Sans Pro" w:hAnsi="PF Square Sans Pro" w:cs="Arial"/>
          <w:b/>
        </w:rPr>
        <w:t>середовище</w:t>
      </w:r>
      <w:proofErr w:type="spellEnd"/>
    </w:p>
    <w:p w14:paraId="643506C3" w14:textId="77777777" w:rsidR="00921F72" w:rsidRPr="00921F72" w:rsidRDefault="00921F72" w:rsidP="000B5AB0">
      <w:pPr>
        <w:pStyle w:val="af8"/>
        <w:numPr>
          <w:ilvl w:val="0"/>
          <w:numId w:val="6"/>
        </w:numPr>
        <w:spacing w:after="0" w:line="240" w:lineRule="auto"/>
        <w:rPr>
          <w:rFonts w:ascii="PF Square Sans Pro" w:hAnsi="PF Square Sans Pro" w:cs="Arial"/>
          <w:b/>
        </w:rPr>
      </w:pPr>
      <w:proofErr w:type="spellStart"/>
      <w:r w:rsidRPr="00921F72">
        <w:rPr>
          <w:rFonts w:ascii="PF Square Sans Pro" w:hAnsi="PF Square Sans Pro" w:cs="Arial"/>
          <w:b/>
        </w:rPr>
        <w:t>Якісне</w:t>
      </w:r>
      <w:proofErr w:type="spellEnd"/>
      <w:r w:rsidRPr="00921F72">
        <w:rPr>
          <w:rFonts w:ascii="PF Square Sans Pro" w:hAnsi="PF Square Sans Pro" w:cs="Arial"/>
          <w:b/>
        </w:rPr>
        <w:t xml:space="preserve"> </w:t>
      </w:r>
      <w:proofErr w:type="spellStart"/>
      <w:r w:rsidRPr="00921F72">
        <w:rPr>
          <w:rFonts w:ascii="PF Square Sans Pro" w:hAnsi="PF Square Sans Pro" w:cs="Arial"/>
          <w:b/>
        </w:rPr>
        <w:t>життя</w:t>
      </w:r>
      <w:proofErr w:type="spellEnd"/>
    </w:p>
    <w:p w14:paraId="61514267" w14:textId="77777777" w:rsidR="00B3439B" w:rsidRDefault="00B3439B" w:rsidP="00C9529D">
      <w:pPr>
        <w:spacing w:after="0" w:line="240" w:lineRule="auto"/>
        <w:rPr>
          <w:rFonts w:ascii="PF Square Sans Pro" w:hAnsi="PF Square Sans Pro"/>
          <w:b/>
          <w:bCs/>
        </w:rPr>
      </w:pPr>
    </w:p>
    <w:p w14:paraId="056D41EA" w14:textId="77777777" w:rsidR="00E16042" w:rsidRPr="005E164C" w:rsidRDefault="00E16042" w:rsidP="00C9529D">
      <w:pPr>
        <w:spacing w:after="0" w:line="240" w:lineRule="auto"/>
        <w:rPr>
          <w:rFonts w:ascii="PF Square Sans Pro" w:hAnsi="PF Square Sans Pro"/>
          <w:b/>
          <w:bCs/>
        </w:rPr>
      </w:pPr>
      <w:r w:rsidRPr="005E164C">
        <w:rPr>
          <w:rFonts w:ascii="PF Square Sans Pro" w:hAnsi="PF Square Sans Pro"/>
          <w:b/>
          <w:bCs/>
        </w:rPr>
        <w:t>Опера</w:t>
      </w:r>
      <w:r w:rsidR="00C9529D">
        <w:rPr>
          <w:rFonts w:ascii="PF Square Sans Pro" w:hAnsi="PF Square Sans Pro"/>
          <w:b/>
          <w:bCs/>
        </w:rPr>
        <w:t xml:space="preserve">тивні </w:t>
      </w:r>
      <w:r w:rsidRPr="005E164C">
        <w:rPr>
          <w:rFonts w:ascii="PF Square Sans Pro" w:hAnsi="PF Square Sans Pro"/>
          <w:b/>
          <w:bCs/>
        </w:rPr>
        <w:t xml:space="preserve">цілі та завдання </w:t>
      </w:r>
    </w:p>
    <w:p w14:paraId="4B864EFA" w14:textId="77777777" w:rsidR="00E16042" w:rsidRDefault="00E16042" w:rsidP="008B37AF">
      <w:pPr>
        <w:shd w:val="clear" w:color="auto" w:fill="FFFFFF" w:themeFill="background1"/>
        <w:tabs>
          <w:tab w:val="left" w:pos="284"/>
        </w:tabs>
        <w:spacing w:after="0" w:line="240" w:lineRule="auto"/>
        <w:ind w:firstLine="426"/>
        <w:jc w:val="both"/>
        <w:rPr>
          <w:rFonts w:ascii="PF Square Sans Pro" w:eastAsia="Calibri" w:hAnsi="PF Square Sans Pro" w:cs="Arial"/>
        </w:rPr>
      </w:pPr>
      <w:r w:rsidRPr="005E164C">
        <w:rPr>
          <w:rFonts w:ascii="PF Square Sans Pro" w:eastAsia="Calibri" w:hAnsi="PF Square Sans Pro" w:cs="Arial"/>
        </w:rPr>
        <w:tab/>
        <w:t>Вищеозначені стратегічні цілі будуть реалізовані через систему опера</w:t>
      </w:r>
      <w:r w:rsidR="00FC28A8">
        <w:rPr>
          <w:rFonts w:ascii="PF Square Sans Pro" w:eastAsia="Calibri" w:hAnsi="PF Square Sans Pro" w:cs="Arial"/>
        </w:rPr>
        <w:t>тивних</w:t>
      </w:r>
      <w:r w:rsidRPr="005E164C">
        <w:rPr>
          <w:rFonts w:ascii="PF Square Sans Pro" w:eastAsia="Calibri" w:hAnsi="PF Square Sans Pro" w:cs="Arial"/>
        </w:rPr>
        <w:t xml:space="preserve"> цілей та завдань</w:t>
      </w:r>
      <w:r w:rsidR="00E860DF">
        <w:rPr>
          <w:rFonts w:ascii="PF Square Sans Pro" w:eastAsia="Calibri" w:hAnsi="PF Square Sans Pro" w:cs="Arial"/>
        </w:rPr>
        <w:t xml:space="preserve"> (табл.1.1)</w:t>
      </w:r>
      <w:r w:rsidRPr="005E164C">
        <w:rPr>
          <w:rFonts w:ascii="PF Square Sans Pro" w:eastAsia="Calibri" w:hAnsi="PF Square Sans Pro" w:cs="Arial"/>
        </w:rPr>
        <w:t>. Їх реалізація передбачає виконання конкретних проєктів, внесених до каталогу технічних завдань (ТЗ).</w:t>
      </w:r>
    </w:p>
    <w:p w14:paraId="7A90A3A9" w14:textId="77777777" w:rsidR="00E860DF" w:rsidRDefault="00E860DF" w:rsidP="008B37AF">
      <w:pPr>
        <w:shd w:val="clear" w:color="auto" w:fill="FFFFFF" w:themeFill="background1"/>
        <w:tabs>
          <w:tab w:val="left" w:pos="284"/>
        </w:tabs>
        <w:spacing w:after="0" w:line="240" w:lineRule="auto"/>
        <w:ind w:firstLine="426"/>
        <w:jc w:val="both"/>
        <w:rPr>
          <w:rFonts w:ascii="PF Square Sans Pro" w:eastAsia="Calibri" w:hAnsi="PF Square Sans Pro" w:cs="Arial"/>
        </w:rPr>
      </w:pPr>
    </w:p>
    <w:p w14:paraId="19E3783E" w14:textId="77777777" w:rsidR="00FC28A8" w:rsidRPr="00842B72" w:rsidRDefault="00E860DF" w:rsidP="00E860DF">
      <w:pPr>
        <w:shd w:val="clear" w:color="auto" w:fill="FFFFFF" w:themeFill="background1"/>
        <w:tabs>
          <w:tab w:val="left" w:pos="284"/>
        </w:tabs>
        <w:spacing w:after="0" w:line="240" w:lineRule="auto"/>
        <w:ind w:firstLine="426"/>
        <w:jc w:val="right"/>
        <w:rPr>
          <w:rFonts w:ascii="PF Square Sans Pro" w:eastAsia="Calibri" w:hAnsi="PF Square Sans Pro" w:cs="Arial"/>
          <w:b/>
          <w:i/>
        </w:rPr>
      </w:pPr>
      <w:r w:rsidRPr="00842B72">
        <w:rPr>
          <w:rFonts w:ascii="PF Square Sans Pro" w:eastAsia="Calibri" w:hAnsi="PF Square Sans Pro" w:cs="Arial"/>
          <w:b/>
          <w:i/>
        </w:rPr>
        <w:t>Таблиця 1.1</w:t>
      </w:r>
    </w:p>
    <w:tbl>
      <w:tblPr>
        <w:tblStyle w:val="TableNormal3"/>
        <w:tblW w:w="10490"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3544"/>
        <w:gridCol w:w="6946"/>
      </w:tblGrid>
      <w:tr w:rsidR="00860B24" w:rsidRPr="00860B24" w14:paraId="38858AB1" w14:textId="77777777" w:rsidTr="00842B72">
        <w:trPr>
          <w:trHeight w:val="275"/>
        </w:trPr>
        <w:tc>
          <w:tcPr>
            <w:tcW w:w="3544" w:type="dxa"/>
            <w:tcBorders>
              <w:top w:val="single" w:sz="4" w:space="0" w:color="auto"/>
              <w:left w:val="single" w:sz="4" w:space="0" w:color="auto"/>
              <w:bottom w:val="single" w:sz="4" w:space="0" w:color="auto"/>
              <w:right w:val="single" w:sz="4" w:space="0" w:color="auto"/>
            </w:tcBorders>
          </w:tcPr>
          <w:p w14:paraId="4688A117" w14:textId="77777777" w:rsidR="00860B24" w:rsidRPr="00860B24" w:rsidRDefault="00860B24" w:rsidP="00860B24">
            <w:pPr>
              <w:spacing w:line="256" w:lineRule="exact"/>
              <w:ind w:left="473"/>
              <w:jc w:val="center"/>
              <w:rPr>
                <w:rFonts w:ascii="PF Square Sans Pro" w:eastAsia="Times New Roman" w:hAnsi="PF Square Sans Pro" w:cs="Times New Roman"/>
                <w:b/>
              </w:rPr>
            </w:pPr>
            <w:proofErr w:type="spellStart"/>
            <w:r w:rsidRPr="00860B24">
              <w:rPr>
                <w:rFonts w:ascii="PF Square Sans Pro" w:eastAsia="Times New Roman" w:hAnsi="PF Square Sans Pro" w:cs="Times New Roman"/>
                <w:b/>
              </w:rPr>
              <w:t>Оперативні</w:t>
            </w:r>
            <w:proofErr w:type="spellEnd"/>
            <w:r w:rsidRPr="00860B24">
              <w:rPr>
                <w:rFonts w:ascii="PF Square Sans Pro" w:eastAsia="Times New Roman" w:hAnsi="PF Square Sans Pro" w:cs="Times New Roman"/>
                <w:b/>
                <w:spacing w:val="-9"/>
              </w:rPr>
              <w:t xml:space="preserve"> </w:t>
            </w:r>
            <w:proofErr w:type="spellStart"/>
            <w:r w:rsidRPr="00860B24">
              <w:rPr>
                <w:rFonts w:ascii="PF Square Sans Pro" w:eastAsia="Times New Roman" w:hAnsi="PF Square Sans Pro" w:cs="Times New Roman"/>
                <w:b/>
                <w:spacing w:val="-4"/>
              </w:rPr>
              <w:t>цілі</w:t>
            </w:r>
            <w:proofErr w:type="spellEnd"/>
          </w:p>
        </w:tc>
        <w:tc>
          <w:tcPr>
            <w:tcW w:w="6946" w:type="dxa"/>
            <w:tcBorders>
              <w:top w:val="single" w:sz="4" w:space="0" w:color="auto"/>
              <w:left w:val="single" w:sz="4" w:space="0" w:color="auto"/>
              <w:bottom w:val="single" w:sz="4" w:space="0" w:color="auto"/>
              <w:right w:val="single" w:sz="4" w:space="0" w:color="auto"/>
            </w:tcBorders>
          </w:tcPr>
          <w:p w14:paraId="0298BC89" w14:textId="77777777" w:rsidR="00860B24" w:rsidRPr="00860B24" w:rsidRDefault="00860B24" w:rsidP="00860B24">
            <w:pPr>
              <w:spacing w:line="256" w:lineRule="exact"/>
              <w:ind w:left="7"/>
              <w:jc w:val="center"/>
              <w:rPr>
                <w:rFonts w:ascii="PF Square Sans Pro" w:eastAsia="Times New Roman" w:hAnsi="PF Square Sans Pro" w:cs="Times New Roman"/>
                <w:b/>
              </w:rPr>
            </w:pPr>
            <w:proofErr w:type="spellStart"/>
            <w:r w:rsidRPr="00860B24">
              <w:rPr>
                <w:rFonts w:ascii="PF Square Sans Pro" w:eastAsia="Times New Roman" w:hAnsi="PF Square Sans Pro" w:cs="Times New Roman"/>
                <w:b/>
                <w:spacing w:val="-2"/>
              </w:rPr>
              <w:t>Завдання</w:t>
            </w:r>
            <w:proofErr w:type="spellEnd"/>
          </w:p>
        </w:tc>
      </w:tr>
      <w:tr w:rsidR="00860B24" w:rsidRPr="00860B24" w14:paraId="3F2D5E50" w14:textId="77777777" w:rsidTr="00842B72">
        <w:trPr>
          <w:trHeight w:val="275"/>
        </w:trPr>
        <w:tc>
          <w:tcPr>
            <w:tcW w:w="10490" w:type="dxa"/>
            <w:gridSpan w:val="2"/>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7626879C" w14:textId="77777777" w:rsidR="00860B24" w:rsidRPr="00860B24" w:rsidRDefault="00860B24" w:rsidP="00860B24">
            <w:pPr>
              <w:spacing w:line="256" w:lineRule="exact"/>
              <w:ind w:left="144" w:right="130"/>
              <w:jc w:val="center"/>
              <w:rPr>
                <w:rFonts w:ascii="PF Square Sans Pro" w:eastAsia="Times New Roman" w:hAnsi="PF Square Sans Pro" w:cs="Times New Roman"/>
                <w:b/>
                <w:color w:val="FFFFFF" w:themeColor="background1"/>
                <w:spacing w:val="-2"/>
              </w:rPr>
            </w:pPr>
            <w:r w:rsidRPr="00860B24">
              <w:rPr>
                <w:rFonts w:ascii="PF Square Sans Pro" w:eastAsia="Times New Roman" w:hAnsi="PF Square Sans Pro" w:cs="Times New Roman"/>
                <w:b/>
                <w:color w:val="FFFFFF" w:themeColor="background1"/>
                <w:spacing w:val="-2"/>
              </w:rPr>
              <w:t>СТРАТЕГІЧНА ЦІЛЬ 1. КОНКУРЕНТОСПРОМОЖНА ЕКОНОМІКА</w:t>
            </w:r>
          </w:p>
        </w:tc>
      </w:tr>
      <w:tr w:rsidR="00860B24" w:rsidRPr="00860B24" w14:paraId="7F8F760D" w14:textId="77777777" w:rsidTr="00842B72">
        <w:trPr>
          <w:trHeight w:val="275"/>
        </w:trPr>
        <w:tc>
          <w:tcPr>
            <w:tcW w:w="3544" w:type="dxa"/>
            <w:tcBorders>
              <w:top w:val="single" w:sz="4" w:space="0" w:color="auto"/>
              <w:left w:val="single" w:sz="4" w:space="0" w:color="auto"/>
              <w:bottom w:val="single" w:sz="4" w:space="0" w:color="auto"/>
              <w:right w:val="single" w:sz="4" w:space="0" w:color="auto"/>
            </w:tcBorders>
            <w:vAlign w:val="center"/>
          </w:tcPr>
          <w:p w14:paraId="4A87F99B" w14:textId="77777777" w:rsidR="00860B24" w:rsidRPr="00860B24" w:rsidRDefault="00860B24" w:rsidP="00860B24">
            <w:pPr>
              <w:spacing w:line="256" w:lineRule="exact"/>
              <w:ind w:left="144" w:right="130"/>
              <w:rPr>
                <w:rFonts w:ascii="PF Square Sans Pro" w:eastAsia="Times New Roman" w:hAnsi="PF Square Sans Pro" w:cs="Times New Roman"/>
              </w:rPr>
            </w:pPr>
            <w:r w:rsidRPr="00860B24">
              <w:rPr>
                <w:rFonts w:ascii="PF Square Sans Pro" w:eastAsia="Times New Roman" w:hAnsi="PF Square Sans Pro" w:cs="Times New Roman"/>
              </w:rPr>
              <w:t xml:space="preserve">1.1. </w:t>
            </w:r>
            <w:proofErr w:type="spellStart"/>
            <w:r w:rsidRPr="00860B24">
              <w:rPr>
                <w:rFonts w:ascii="PF Square Sans Pro" w:eastAsia="Times New Roman" w:hAnsi="PF Square Sans Pro" w:cs="Times New Roman"/>
              </w:rPr>
              <w:t>Просторове</w:t>
            </w:r>
            <w:proofErr w:type="spellEnd"/>
            <w:r w:rsidRPr="00860B24">
              <w:rPr>
                <w:rFonts w:ascii="PF Square Sans Pro" w:eastAsia="Times New Roman" w:hAnsi="PF Square Sans Pro" w:cs="Times New Roman"/>
              </w:rPr>
              <w:t xml:space="preserve"> </w:t>
            </w:r>
            <w:proofErr w:type="spellStart"/>
            <w:r w:rsidRPr="00860B24">
              <w:rPr>
                <w:rFonts w:ascii="PF Square Sans Pro" w:eastAsia="Times New Roman" w:hAnsi="PF Square Sans Pro" w:cs="Times New Roman"/>
              </w:rPr>
              <w:t>планування</w:t>
            </w:r>
            <w:proofErr w:type="spellEnd"/>
          </w:p>
        </w:tc>
        <w:tc>
          <w:tcPr>
            <w:tcW w:w="6946" w:type="dxa"/>
            <w:tcBorders>
              <w:top w:val="single" w:sz="4" w:space="0" w:color="auto"/>
              <w:left w:val="single" w:sz="4" w:space="0" w:color="auto"/>
              <w:bottom w:val="single" w:sz="4" w:space="0" w:color="auto"/>
              <w:right w:val="single" w:sz="4" w:space="0" w:color="auto"/>
            </w:tcBorders>
            <w:vAlign w:val="center"/>
          </w:tcPr>
          <w:p w14:paraId="5D7F8147" w14:textId="77777777" w:rsidR="00860B24" w:rsidRPr="001324BE" w:rsidRDefault="00860B24" w:rsidP="00860B24">
            <w:pPr>
              <w:spacing w:line="256" w:lineRule="exact"/>
              <w:ind w:left="144" w:right="130"/>
              <w:rPr>
                <w:rFonts w:ascii="PF Square Sans Pro" w:eastAsia="Times New Roman" w:hAnsi="PF Square Sans Pro" w:cs="Times New Roman"/>
                <w:spacing w:val="-2"/>
                <w:lang w:val="ru-RU"/>
              </w:rPr>
            </w:pPr>
            <w:r w:rsidRPr="001324BE">
              <w:rPr>
                <w:rFonts w:ascii="PF Square Sans Pro" w:eastAsia="Times New Roman" w:hAnsi="PF Square Sans Pro" w:cs="Times New Roman"/>
                <w:spacing w:val="-2"/>
                <w:lang w:val="ru-RU"/>
              </w:rPr>
              <w:t xml:space="preserve">1.1.1. </w:t>
            </w:r>
            <w:proofErr w:type="spellStart"/>
            <w:r w:rsidRPr="001324BE">
              <w:rPr>
                <w:rFonts w:ascii="PF Square Sans Pro" w:eastAsia="Times New Roman" w:hAnsi="PF Square Sans Pro" w:cs="Times New Roman"/>
                <w:spacing w:val="-2"/>
                <w:lang w:val="ru-RU"/>
              </w:rPr>
              <w:t>Розроблення</w:t>
            </w:r>
            <w:proofErr w:type="spellEnd"/>
            <w:r w:rsidRPr="001324BE">
              <w:rPr>
                <w:rFonts w:ascii="PF Square Sans Pro" w:eastAsia="Times New Roman" w:hAnsi="PF Square Sans Pro" w:cs="Times New Roman"/>
                <w:spacing w:val="-2"/>
                <w:lang w:val="ru-RU"/>
              </w:rPr>
              <w:t xml:space="preserve"> та </w:t>
            </w:r>
            <w:proofErr w:type="spellStart"/>
            <w:r w:rsidRPr="001324BE">
              <w:rPr>
                <w:rFonts w:ascii="PF Square Sans Pro" w:eastAsia="Times New Roman" w:hAnsi="PF Square Sans Pro" w:cs="Times New Roman"/>
                <w:spacing w:val="-2"/>
                <w:lang w:val="ru-RU"/>
              </w:rPr>
              <w:t>актуалізація</w:t>
            </w:r>
            <w:proofErr w:type="spellEnd"/>
            <w:r w:rsidRPr="001324BE">
              <w:rPr>
                <w:rFonts w:ascii="PF Square Sans Pro" w:eastAsia="Times New Roman" w:hAnsi="PF Square Sans Pro" w:cs="Times New Roman"/>
                <w:spacing w:val="-2"/>
                <w:lang w:val="ru-RU"/>
              </w:rPr>
              <w:t xml:space="preserve"> </w:t>
            </w:r>
            <w:proofErr w:type="spellStart"/>
            <w:r w:rsidRPr="001324BE">
              <w:rPr>
                <w:rFonts w:ascii="PF Square Sans Pro" w:eastAsia="Times New Roman" w:hAnsi="PF Square Sans Pro" w:cs="Times New Roman"/>
                <w:spacing w:val="-2"/>
                <w:lang w:val="ru-RU"/>
              </w:rPr>
              <w:t>містобудівної</w:t>
            </w:r>
            <w:proofErr w:type="spellEnd"/>
            <w:r w:rsidRPr="001324BE">
              <w:rPr>
                <w:rFonts w:ascii="PF Square Sans Pro" w:eastAsia="Times New Roman" w:hAnsi="PF Square Sans Pro" w:cs="Times New Roman"/>
                <w:spacing w:val="-2"/>
                <w:lang w:val="ru-RU"/>
              </w:rPr>
              <w:t xml:space="preserve"> </w:t>
            </w:r>
            <w:proofErr w:type="spellStart"/>
            <w:r w:rsidRPr="001324BE">
              <w:rPr>
                <w:rFonts w:ascii="PF Square Sans Pro" w:eastAsia="Times New Roman" w:hAnsi="PF Square Sans Pro" w:cs="Times New Roman"/>
                <w:spacing w:val="-2"/>
                <w:lang w:val="ru-RU"/>
              </w:rPr>
              <w:t>документації</w:t>
            </w:r>
            <w:proofErr w:type="spellEnd"/>
          </w:p>
        </w:tc>
      </w:tr>
      <w:tr w:rsidR="00860B24" w:rsidRPr="00860B24" w14:paraId="55693AFA" w14:textId="77777777" w:rsidTr="00842B72">
        <w:trPr>
          <w:trHeight w:val="275"/>
        </w:trPr>
        <w:tc>
          <w:tcPr>
            <w:tcW w:w="3544" w:type="dxa"/>
            <w:vMerge w:val="restart"/>
            <w:tcBorders>
              <w:top w:val="single" w:sz="4" w:space="0" w:color="auto"/>
              <w:left w:val="single" w:sz="4" w:space="0" w:color="auto"/>
              <w:right w:val="single" w:sz="4" w:space="0" w:color="auto"/>
            </w:tcBorders>
            <w:vAlign w:val="center"/>
          </w:tcPr>
          <w:p w14:paraId="3DB0DB31" w14:textId="77777777" w:rsidR="00860B24" w:rsidRPr="001324BE" w:rsidRDefault="00860B24" w:rsidP="00860B24">
            <w:pPr>
              <w:spacing w:line="256" w:lineRule="exact"/>
              <w:ind w:left="144" w:right="130"/>
              <w:rPr>
                <w:rFonts w:ascii="PF Square Sans Pro" w:eastAsia="Times New Roman" w:hAnsi="PF Square Sans Pro" w:cs="Times New Roman"/>
                <w:lang w:val="ru-RU"/>
              </w:rPr>
            </w:pPr>
            <w:r w:rsidRPr="001324BE">
              <w:rPr>
                <w:rFonts w:ascii="PF Square Sans Pro" w:eastAsia="Times New Roman" w:hAnsi="PF Square Sans Pro" w:cs="Times New Roman"/>
                <w:lang w:val="ru-RU"/>
              </w:rPr>
              <w:t xml:space="preserve">1.2. </w:t>
            </w:r>
            <w:proofErr w:type="spellStart"/>
            <w:r w:rsidRPr="001324BE">
              <w:rPr>
                <w:rFonts w:ascii="PF Square Sans Pro" w:eastAsia="Times New Roman" w:hAnsi="PF Square Sans Pro" w:cs="Times New Roman"/>
                <w:lang w:val="ru-RU"/>
              </w:rPr>
              <w:t>Успішний</w:t>
            </w:r>
            <w:proofErr w:type="spellEnd"/>
            <w:r w:rsidRPr="001324BE">
              <w:rPr>
                <w:rFonts w:ascii="PF Square Sans Pro" w:eastAsia="Times New Roman" w:hAnsi="PF Square Sans Pro" w:cs="Times New Roman"/>
                <w:lang w:val="ru-RU"/>
              </w:rPr>
              <w:t xml:space="preserve"> та </w:t>
            </w:r>
            <w:proofErr w:type="spellStart"/>
            <w:r w:rsidRPr="001324BE">
              <w:rPr>
                <w:rFonts w:ascii="PF Square Sans Pro" w:eastAsia="Times New Roman" w:hAnsi="PF Square Sans Pro" w:cs="Times New Roman"/>
                <w:lang w:val="ru-RU"/>
              </w:rPr>
              <w:t>конкуренто</w:t>
            </w:r>
            <w:proofErr w:type="spellEnd"/>
            <w:r w:rsidRPr="001324BE">
              <w:rPr>
                <w:rFonts w:ascii="PF Square Sans Pro" w:eastAsia="Times New Roman" w:hAnsi="PF Square Sans Pro" w:cs="Times New Roman"/>
                <w:lang w:val="ru-RU"/>
              </w:rPr>
              <w:t xml:space="preserve"> - </w:t>
            </w:r>
            <w:proofErr w:type="spellStart"/>
            <w:r w:rsidRPr="001324BE">
              <w:rPr>
                <w:rFonts w:ascii="PF Square Sans Pro" w:eastAsia="Times New Roman" w:hAnsi="PF Square Sans Pro" w:cs="Times New Roman"/>
                <w:lang w:val="ru-RU"/>
              </w:rPr>
              <w:t>спроможний</w:t>
            </w:r>
            <w:proofErr w:type="spellEnd"/>
            <w:r w:rsidRPr="001324BE">
              <w:rPr>
                <w:rFonts w:ascii="PF Square Sans Pro" w:eastAsia="Times New Roman" w:hAnsi="PF Square Sans Pro" w:cs="Times New Roman"/>
                <w:lang w:val="ru-RU"/>
              </w:rPr>
              <w:t xml:space="preserve"> </w:t>
            </w:r>
            <w:proofErr w:type="spellStart"/>
            <w:r w:rsidRPr="001324BE">
              <w:rPr>
                <w:rFonts w:ascii="PF Square Sans Pro" w:eastAsia="Times New Roman" w:hAnsi="PF Square Sans Pro" w:cs="Times New Roman"/>
                <w:lang w:val="ru-RU"/>
              </w:rPr>
              <w:t>бізнес</w:t>
            </w:r>
            <w:proofErr w:type="spellEnd"/>
          </w:p>
        </w:tc>
        <w:tc>
          <w:tcPr>
            <w:tcW w:w="6946" w:type="dxa"/>
            <w:tcBorders>
              <w:top w:val="single" w:sz="4" w:space="0" w:color="auto"/>
              <w:bottom w:val="single" w:sz="4" w:space="0" w:color="auto"/>
              <w:right w:val="single" w:sz="4" w:space="0" w:color="auto"/>
            </w:tcBorders>
            <w:vAlign w:val="center"/>
          </w:tcPr>
          <w:p w14:paraId="44D5B40D" w14:textId="77777777" w:rsidR="00860B24" w:rsidRPr="00860B24" w:rsidRDefault="00860B24" w:rsidP="00860B24">
            <w:pPr>
              <w:ind w:left="135" w:right="90"/>
              <w:rPr>
                <w:rFonts w:ascii="PF Square Sans Pro" w:eastAsia="Times New Roman" w:hAnsi="PF Square Sans Pro" w:cs="Times New Roman"/>
                <w:color w:val="000000" w:themeColor="text1"/>
              </w:rPr>
            </w:pPr>
            <w:r w:rsidRPr="00860B24">
              <w:rPr>
                <w:rFonts w:ascii="PF Square Sans Pro" w:eastAsia="Times New Roman" w:hAnsi="PF Square Sans Pro" w:cs="Times New Roman"/>
                <w:color w:val="000000" w:themeColor="text1"/>
              </w:rPr>
              <w:t>1.2.1.</w:t>
            </w:r>
            <w:r w:rsidRPr="00860B24">
              <w:rPr>
                <w:rFonts w:ascii="PF Square Sans Pro" w:eastAsia="Times New Roman" w:hAnsi="PF Square Sans Pro" w:cs="Times New Roman"/>
                <w:color w:val="000000" w:themeColor="text1"/>
                <w:spacing w:val="-7"/>
              </w:rPr>
              <w:t xml:space="preserve"> </w:t>
            </w:r>
            <w:proofErr w:type="spellStart"/>
            <w:r w:rsidRPr="00860B24">
              <w:rPr>
                <w:rFonts w:ascii="PF Square Sans Pro" w:eastAsia="Times New Roman" w:hAnsi="PF Square Sans Pro" w:cs="Times New Roman"/>
                <w:color w:val="000000" w:themeColor="text1"/>
              </w:rPr>
              <w:t>Підвищення</w:t>
            </w:r>
            <w:proofErr w:type="spellEnd"/>
            <w:r w:rsidRPr="00860B24">
              <w:rPr>
                <w:rFonts w:ascii="PF Square Sans Pro" w:eastAsia="Times New Roman" w:hAnsi="PF Square Sans Pro" w:cs="Times New Roman"/>
                <w:color w:val="000000" w:themeColor="text1"/>
                <w:spacing w:val="-6"/>
              </w:rPr>
              <w:t xml:space="preserve"> </w:t>
            </w:r>
            <w:proofErr w:type="spellStart"/>
            <w:r w:rsidRPr="00860B24">
              <w:rPr>
                <w:rFonts w:ascii="PF Square Sans Pro" w:eastAsia="Times New Roman" w:hAnsi="PF Square Sans Pro" w:cs="Times New Roman"/>
                <w:color w:val="000000" w:themeColor="text1"/>
              </w:rPr>
              <w:t>конкурентоспроможності</w:t>
            </w:r>
            <w:proofErr w:type="spellEnd"/>
            <w:r w:rsidRPr="00860B24">
              <w:rPr>
                <w:rFonts w:ascii="PF Square Sans Pro" w:eastAsia="Times New Roman" w:hAnsi="PF Square Sans Pro" w:cs="Times New Roman"/>
                <w:color w:val="000000" w:themeColor="text1"/>
                <w:spacing w:val="-8"/>
              </w:rPr>
              <w:t xml:space="preserve"> </w:t>
            </w:r>
            <w:proofErr w:type="spellStart"/>
            <w:r w:rsidRPr="00860B24">
              <w:rPr>
                <w:rFonts w:ascii="PF Square Sans Pro" w:eastAsia="Times New Roman" w:hAnsi="PF Square Sans Pro" w:cs="Times New Roman"/>
                <w:color w:val="000000" w:themeColor="text1"/>
                <w:spacing w:val="-2"/>
              </w:rPr>
              <w:t>агропромислового</w:t>
            </w:r>
            <w:proofErr w:type="spellEnd"/>
            <w:r w:rsidRPr="00860B24">
              <w:rPr>
                <w:rFonts w:ascii="PF Square Sans Pro" w:eastAsia="Times New Roman" w:hAnsi="PF Square Sans Pro" w:cs="Times New Roman"/>
                <w:color w:val="000000" w:themeColor="text1"/>
                <w:spacing w:val="-2"/>
              </w:rPr>
              <w:t xml:space="preserve"> </w:t>
            </w:r>
            <w:proofErr w:type="spellStart"/>
            <w:r w:rsidRPr="00860B24">
              <w:rPr>
                <w:rFonts w:ascii="PF Square Sans Pro" w:eastAsia="Times New Roman" w:hAnsi="PF Square Sans Pro" w:cs="Times New Roman"/>
                <w:color w:val="000000" w:themeColor="text1"/>
                <w:spacing w:val="-2"/>
              </w:rPr>
              <w:t>комплексу</w:t>
            </w:r>
            <w:proofErr w:type="spellEnd"/>
          </w:p>
        </w:tc>
      </w:tr>
      <w:tr w:rsidR="00860B24" w:rsidRPr="00860B24" w14:paraId="404B3A99" w14:textId="77777777" w:rsidTr="00842B72">
        <w:trPr>
          <w:trHeight w:val="275"/>
        </w:trPr>
        <w:tc>
          <w:tcPr>
            <w:tcW w:w="3544" w:type="dxa"/>
            <w:vMerge/>
            <w:tcBorders>
              <w:left w:val="single" w:sz="4" w:space="0" w:color="auto"/>
              <w:right w:val="single" w:sz="4" w:space="0" w:color="auto"/>
            </w:tcBorders>
            <w:vAlign w:val="center"/>
          </w:tcPr>
          <w:p w14:paraId="41086402" w14:textId="77777777" w:rsidR="00860B24" w:rsidRPr="00860B24" w:rsidRDefault="00860B24" w:rsidP="00860B24">
            <w:pPr>
              <w:spacing w:line="256" w:lineRule="exact"/>
              <w:ind w:left="144" w:right="130"/>
              <w:rPr>
                <w:rFonts w:ascii="PF Square Sans Pro" w:eastAsia="Times New Roman" w:hAnsi="PF Square Sans Pro" w:cs="Times New Roman"/>
              </w:rPr>
            </w:pPr>
          </w:p>
        </w:tc>
        <w:tc>
          <w:tcPr>
            <w:tcW w:w="6946" w:type="dxa"/>
            <w:tcBorders>
              <w:top w:val="single" w:sz="4" w:space="0" w:color="auto"/>
              <w:bottom w:val="single" w:sz="4" w:space="0" w:color="auto"/>
              <w:right w:val="single" w:sz="4" w:space="0" w:color="auto"/>
            </w:tcBorders>
            <w:shd w:val="clear" w:color="auto" w:fill="FFFFFF" w:themeFill="background1"/>
            <w:vAlign w:val="center"/>
          </w:tcPr>
          <w:p w14:paraId="79F17CBC" w14:textId="77777777" w:rsidR="00860B24" w:rsidRPr="001324BE" w:rsidRDefault="00860B24" w:rsidP="00860B24">
            <w:pPr>
              <w:ind w:left="135" w:right="90"/>
              <w:rPr>
                <w:rFonts w:ascii="PF Square Sans Pro" w:eastAsia="Times New Roman" w:hAnsi="PF Square Sans Pro" w:cs="Times New Roman"/>
                <w:color w:val="000000" w:themeColor="text1"/>
                <w:lang w:val="ru-RU"/>
              </w:rPr>
            </w:pPr>
            <w:r w:rsidRPr="001324BE">
              <w:rPr>
                <w:rFonts w:ascii="PF Square Sans Pro" w:eastAsia="Times New Roman" w:hAnsi="PF Square Sans Pro" w:cs="Times New Roman"/>
                <w:color w:val="000000" w:themeColor="text1"/>
                <w:lang w:val="ru-RU"/>
              </w:rPr>
              <w:t xml:space="preserve">1.2.2. </w:t>
            </w:r>
            <w:proofErr w:type="spellStart"/>
            <w:r w:rsidRPr="001324BE">
              <w:rPr>
                <w:rFonts w:ascii="PF Square Sans Pro" w:eastAsia="Times New Roman" w:hAnsi="PF Square Sans Pro" w:cs="Times New Roman"/>
                <w:color w:val="000000" w:themeColor="text1"/>
                <w:lang w:val="ru-RU"/>
              </w:rPr>
              <w:t>Створення</w:t>
            </w:r>
            <w:proofErr w:type="spellEnd"/>
            <w:r w:rsidRPr="001324BE">
              <w:rPr>
                <w:rFonts w:ascii="PF Square Sans Pro" w:eastAsia="Times New Roman" w:hAnsi="PF Square Sans Pro" w:cs="Times New Roman"/>
                <w:color w:val="000000" w:themeColor="text1"/>
                <w:lang w:val="ru-RU"/>
              </w:rPr>
              <w:t xml:space="preserve"> умов для </w:t>
            </w:r>
            <w:proofErr w:type="spellStart"/>
            <w:r w:rsidRPr="001324BE">
              <w:rPr>
                <w:rFonts w:ascii="PF Square Sans Pro" w:eastAsia="Times New Roman" w:hAnsi="PF Square Sans Pro" w:cs="Times New Roman"/>
                <w:color w:val="000000" w:themeColor="text1"/>
                <w:lang w:val="ru-RU"/>
              </w:rPr>
              <w:t>розвитку</w:t>
            </w:r>
            <w:proofErr w:type="spellEnd"/>
            <w:r w:rsidRPr="001324BE">
              <w:rPr>
                <w:rFonts w:ascii="PF Square Sans Pro" w:eastAsia="Times New Roman" w:hAnsi="PF Square Sans Pro" w:cs="Times New Roman"/>
                <w:color w:val="000000" w:themeColor="text1"/>
                <w:lang w:val="ru-RU"/>
              </w:rPr>
              <w:t xml:space="preserve"> </w:t>
            </w:r>
            <w:proofErr w:type="spellStart"/>
            <w:r w:rsidRPr="001324BE">
              <w:rPr>
                <w:rFonts w:ascii="PF Square Sans Pro" w:eastAsia="Times New Roman" w:hAnsi="PF Square Sans Pro" w:cs="Times New Roman"/>
                <w:color w:val="000000" w:themeColor="text1"/>
                <w:lang w:val="ru-RU"/>
              </w:rPr>
              <w:t>промислового</w:t>
            </w:r>
            <w:proofErr w:type="spellEnd"/>
            <w:r w:rsidRPr="001324BE">
              <w:rPr>
                <w:rFonts w:ascii="PF Square Sans Pro" w:eastAsia="Times New Roman" w:hAnsi="PF Square Sans Pro" w:cs="Times New Roman"/>
                <w:color w:val="000000" w:themeColor="text1"/>
                <w:lang w:val="ru-RU"/>
              </w:rPr>
              <w:t xml:space="preserve"> комплексу </w:t>
            </w:r>
            <w:proofErr w:type="spellStart"/>
            <w:r w:rsidRPr="001324BE">
              <w:rPr>
                <w:rFonts w:ascii="PF Square Sans Pro" w:eastAsia="Times New Roman" w:hAnsi="PF Square Sans Pro" w:cs="Times New Roman"/>
                <w:color w:val="000000" w:themeColor="text1"/>
                <w:lang w:val="ru-RU"/>
              </w:rPr>
              <w:t>громади</w:t>
            </w:r>
            <w:proofErr w:type="spellEnd"/>
          </w:p>
        </w:tc>
      </w:tr>
      <w:tr w:rsidR="00860B24" w:rsidRPr="00860B24" w14:paraId="37E885AB" w14:textId="77777777" w:rsidTr="00842B72">
        <w:trPr>
          <w:trHeight w:val="275"/>
        </w:trPr>
        <w:tc>
          <w:tcPr>
            <w:tcW w:w="3544" w:type="dxa"/>
            <w:vMerge/>
            <w:tcBorders>
              <w:left w:val="single" w:sz="4" w:space="0" w:color="auto"/>
              <w:bottom w:val="single" w:sz="4" w:space="0" w:color="auto"/>
              <w:right w:val="single" w:sz="4" w:space="0" w:color="auto"/>
            </w:tcBorders>
            <w:vAlign w:val="center"/>
          </w:tcPr>
          <w:p w14:paraId="2113D4A1" w14:textId="77777777" w:rsidR="00860B24" w:rsidRPr="001324BE" w:rsidRDefault="00860B24" w:rsidP="00860B24">
            <w:pPr>
              <w:spacing w:line="256" w:lineRule="exact"/>
              <w:ind w:left="144" w:right="130"/>
              <w:rPr>
                <w:rFonts w:ascii="PF Square Sans Pro" w:eastAsia="Times New Roman" w:hAnsi="PF Square Sans Pro" w:cs="Times New Roman"/>
                <w:lang w:val="ru-RU"/>
              </w:rPr>
            </w:pPr>
          </w:p>
        </w:tc>
        <w:tc>
          <w:tcPr>
            <w:tcW w:w="6946" w:type="dxa"/>
            <w:tcBorders>
              <w:top w:val="single" w:sz="4" w:space="0" w:color="auto"/>
              <w:left w:val="single" w:sz="4" w:space="0" w:color="auto"/>
              <w:bottom w:val="single" w:sz="4" w:space="0" w:color="auto"/>
              <w:right w:val="single" w:sz="4" w:space="0" w:color="auto"/>
            </w:tcBorders>
            <w:vAlign w:val="center"/>
          </w:tcPr>
          <w:p w14:paraId="10D0DE30" w14:textId="77777777" w:rsidR="00860B24" w:rsidRPr="00860B24" w:rsidRDefault="00860B24" w:rsidP="00860B24">
            <w:pPr>
              <w:spacing w:line="256" w:lineRule="exact"/>
              <w:ind w:left="144" w:right="130"/>
              <w:rPr>
                <w:rFonts w:ascii="PF Square Sans Pro" w:eastAsia="Times New Roman" w:hAnsi="PF Square Sans Pro" w:cs="Times New Roman"/>
                <w:spacing w:val="-2"/>
              </w:rPr>
            </w:pPr>
            <w:r w:rsidRPr="00860B24">
              <w:rPr>
                <w:rFonts w:ascii="PF Square Sans Pro" w:eastAsia="Times New Roman" w:hAnsi="PF Square Sans Pro" w:cs="Times New Roman"/>
                <w:spacing w:val="-2"/>
              </w:rPr>
              <w:t xml:space="preserve">1.2.3. </w:t>
            </w:r>
            <w:proofErr w:type="spellStart"/>
            <w:r w:rsidRPr="00860B24">
              <w:rPr>
                <w:rFonts w:ascii="PF Square Sans Pro" w:eastAsia="Times New Roman" w:hAnsi="PF Square Sans Pro" w:cs="Times New Roman"/>
                <w:spacing w:val="-2"/>
              </w:rPr>
              <w:t>Енергетична</w:t>
            </w:r>
            <w:proofErr w:type="spellEnd"/>
            <w:r w:rsidRPr="00860B24">
              <w:rPr>
                <w:rFonts w:ascii="PF Square Sans Pro" w:eastAsia="Times New Roman" w:hAnsi="PF Square Sans Pro" w:cs="Times New Roman"/>
                <w:spacing w:val="-2"/>
              </w:rPr>
              <w:t xml:space="preserve"> </w:t>
            </w:r>
            <w:proofErr w:type="spellStart"/>
            <w:r w:rsidRPr="00860B24">
              <w:rPr>
                <w:rFonts w:ascii="PF Square Sans Pro" w:eastAsia="Times New Roman" w:hAnsi="PF Square Sans Pro" w:cs="Times New Roman"/>
                <w:spacing w:val="-2"/>
              </w:rPr>
              <w:t>самодостатність</w:t>
            </w:r>
            <w:proofErr w:type="spellEnd"/>
            <w:r w:rsidRPr="00860B24">
              <w:rPr>
                <w:rFonts w:ascii="PF Square Sans Pro" w:eastAsia="Times New Roman" w:hAnsi="PF Square Sans Pro" w:cs="Times New Roman"/>
                <w:spacing w:val="-2"/>
              </w:rPr>
              <w:t xml:space="preserve"> </w:t>
            </w:r>
            <w:proofErr w:type="spellStart"/>
            <w:r w:rsidRPr="00860B24">
              <w:rPr>
                <w:rFonts w:ascii="PF Square Sans Pro" w:eastAsia="Times New Roman" w:hAnsi="PF Square Sans Pro" w:cs="Times New Roman"/>
                <w:spacing w:val="-2"/>
              </w:rPr>
              <w:t>громади</w:t>
            </w:r>
            <w:proofErr w:type="spellEnd"/>
          </w:p>
        </w:tc>
      </w:tr>
      <w:tr w:rsidR="00860B24" w:rsidRPr="00860B24" w14:paraId="2A3ED40E" w14:textId="77777777" w:rsidTr="00842B72">
        <w:trPr>
          <w:trHeight w:val="275"/>
        </w:trPr>
        <w:tc>
          <w:tcPr>
            <w:tcW w:w="3544" w:type="dxa"/>
            <w:tcBorders>
              <w:top w:val="single" w:sz="4" w:space="0" w:color="auto"/>
              <w:left w:val="single" w:sz="4" w:space="0" w:color="auto"/>
              <w:bottom w:val="single" w:sz="4" w:space="0" w:color="auto"/>
              <w:right w:val="single" w:sz="4" w:space="0" w:color="auto"/>
            </w:tcBorders>
            <w:vAlign w:val="center"/>
          </w:tcPr>
          <w:p w14:paraId="6E5CCDBB" w14:textId="77777777" w:rsidR="00860B24" w:rsidRPr="00860B24" w:rsidRDefault="00860B24" w:rsidP="00860B24">
            <w:pPr>
              <w:spacing w:line="256" w:lineRule="exact"/>
              <w:ind w:left="144" w:right="130"/>
              <w:rPr>
                <w:rFonts w:ascii="PF Square Sans Pro" w:eastAsia="Times New Roman" w:hAnsi="PF Square Sans Pro" w:cs="Times New Roman"/>
              </w:rPr>
            </w:pPr>
            <w:r w:rsidRPr="00860B24">
              <w:rPr>
                <w:rFonts w:ascii="PF Square Sans Pro" w:eastAsia="Times New Roman" w:hAnsi="PF Square Sans Pro" w:cs="Times New Roman"/>
              </w:rPr>
              <w:t xml:space="preserve">1.3. </w:t>
            </w:r>
            <w:proofErr w:type="spellStart"/>
            <w:r w:rsidRPr="00860B24">
              <w:rPr>
                <w:rFonts w:ascii="PF Square Sans Pro" w:eastAsia="Times New Roman" w:hAnsi="PF Square Sans Pro" w:cs="Times New Roman"/>
              </w:rPr>
              <w:t>Привабливий</w:t>
            </w:r>
            <w:proofErr w:type="spellEnd"/>
            <w:r w:rsidRPr="00860B24">
              <w:rPr>
                <w:rFonts w:ascii="PF Square Sans Pro" w:eastAsia="Times New Roman" w:hAnsi="PF Square Sans Pro" w:cs="Times New Roman"/>
              </w:rPr>
              <w:t xml:space="preserve"> </w:t>
            </w:r>
            <w:proofErr w:type="spellStart"/>
            <w:r w:rsidRPr="00860B24">
              <w:rPr>
                <w:rFonts w:ascii="PF Square Sans Pro" w:eastAsia="Times New Roman" w:hAnsi="PF Square Sans Pro" w:cs="Times New Roman"/>
              </w:rPr>
              <w:t>туристичний</w:t>
            </w:r>
            <w:proofErr w:type="spellEnd"/>
            <w:r w:rsidRPr="00860B24">
              <w:rPr>
                <w:rFonts w:ascii="PF Square Sans Pro" w:eastAsia="Times New Roman" w:hAnsi="PF Square Sans Pro" w:cs="Times New Roman"/>
              </w:rPr>
              <w:t xml:space="preserve"> </w:t>
            </w:r>
            <w:proofErr w:type="spellStart"/>
            <w:r w:rsidRPr="00860B24">
              <w:rPr>
                <w:rFonts w:ascii="PF Square Sans Pro" w:eastAsia="Times New Roman" w:hAnsi="PF Square Sans Pro" w:cs="Times New Roman"/>
              </w:rPr>
              <w:t>простір</w:t>
            </w:r>
            <w:proofErr w:type="spellEnd"/>
          </w:p>
        </w:tc>
        <w:tc>
          <w:tcPr>
            <w:tcW w:w="6946" w:type="dxa"/>
            <w:tcBorders>
              <w:top w:val="single" w:sz="4" w:space="0" w:color="auto"/>
              <w:left w:val="single" w:sz="4" w:space="0" w:color="auto"/>
              <w:bottom w:val="single" w:sz="4" w:space="0" w:color="auto"/>
              <w:right w:val="single" w:sz="4" w:space="0" w:color="auto"/>
            </w:tcBorders>
            <w:vAlign w:val="center"/>
          </w:tcPr>
          <w:p w14:paraId="794D6C40" w14:textId="77777777" w:rsidR="00860B24" w:rsidRPr="00860B24" w:rsidRDefault="00860B24" w:rsidP="00860B24">
            <w:pPr>
              <w:spacing w:line="256" w:lineRule="exact"/>
              <w:ind w:left="144" w:right="130"/>
              <w:rPr>
                <w:rFonts w:ascii="PF Square Sans Pro" w:eastAsia="Times New Roman" w:hAnsi="PF Square Sans Pro" w:cs="Times New Roman"/>
                <w:spacing w:val="-2"/>
              </w:rPr>
            </w:pPr>
            <w:r w:rsidRPr="00860B24">
              <w:rPr>
                <w:rFonts w:ascii="PF Square Sans Pro" w:eastAsia="Times New Roman" w:hAnsi="PF Square Sans Pro" w:cs="Times New Roman"/>
                <w:spacing w:val="-2"/>
              </w:rPr>
              <w:t xml:space="preserve">1.3.1. </w:t>
            </w:r>
            <w:proofErr w:type="spellStart"/>
            <w:r w:rsidRPr="00860B24">
              <w:rPr>
                <w:rFonts w:ascii="PF Square Sans Pro" w:eastAsia="Times New Roman" w:hAnsi="PF Square Sans Pro" w:cs="Times New Roman"/>
                <w:spacing w:val="-2"/>
              </w:rPr>
              <w:t>Збереження</w:t>
            </w:r>
            <w:proofErr w:type="spellEnd"/>
            <w:r w:rsidRPr="00860B24">
              <w:rPr>
                <w:rFonts w:ascii="PF Square Sans Pro" w:eastAsia="Times New Roman" w:hAnsi="PF Square Sans Pro" w:cs="Times New Roman"/>
                <w:spacing w:val="-2"/>
              </w:rPr>
              <w:t xml:space="preserve"> </w:t>
            </w:r>
            <w:proofErr w:type="spellStart"/>
            <w:r w:rsidRPr="00860B24">
              <w:rPr>
                <w:rFonts w:ascii="PF Square Sans Pro" w:eastAsia="Times New Roman" w:hAnsi="PF Square Sans Pro" w:cs="Times New Roman"/>
                <w:spacing w:val="-2"/>
              </w:rPr>
              <w:t>історико-архітектурної</w:t>
            </w:r>
            <w:proofErr w:type="spellEnd"/>
            <w:r w:rsidRPr="00860B24">
              <w:rPr>
                <w:rFonts w:ascii="PF Square Sans Pro" w:eastAsia="Times New Roman" w:hAnsi="PF Square Sans Pro" w:cs="Times New Roman"/>
                <w:spacing w:val="-2"/>
              </w:rPr>
              <w:t xml:space="preserve"> </w:t>
            </w:r>
            <w:proofErr w:type="spellStart"/>
            <w:r w:rsidRPr="00860B24">
              <w:rPr>
                <w:rFonts w:ascii="PF Square Sans Pro" w:eastAsia="Times New Roman" w:hAnsi="PF Square Sans Pro" w:cs="Times New Roman"/>
                <w:spacing w:val="-2"/>
              </w:rPr>
              <w:t>спадщини</w:t>
            </w:r>
            <w:proofErr w:type="spellEnd"/>
          </w:p>
        </w:tc>
      </w:tr>
      <w:tr w:rsidR="00860B24" w:rsidRPr="00860B24" w14:paraId="5D0765F2" w14:textId="77777777" w:rsidTr="00842B72">
        <w:trPr>
          <w:trHeight w:val="275"/>
        </w:trPr>
        <w:tc>
          <w:tcPr>
            <w:tcW w:w="10490" w:type="dxa"/>
            <w:gridSpan w:val="2"/>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4759D9DA" w14:textId="77777777" w:rsidR="00860B24" w:rsidRPr="00860B24" w:rsidRDefault="00860B24" w:rsidP="00860B24">
            <w:pPr>
              <w:spacing w:line="256" w:lineRule="exact"/>
              <w:ind w:left="144" w:right="130"/>
              <w:jc w:val="center"/>
              <w:rPr>
                <w:rFonts w:ascii="PF Square Sans Pro" w:eastAsia="Times New Roman" w:hAnsi="PF Square Sans Pro" w:cs="Times New Roman"/>
                <w:b/>
                <w:spacing w:val="-2"/>
              </w:rPr>
            </w:pPr>
            <w:r w:rsidRPr="00860B24">
              <w:rPr>
                <w:rFonts w:ascii="PF Square Sans Pro" w:eastAsia="Times New Roman" w:hAnsi="PF Square Sans Pro" w:cs="Times New Roman"/>
                <w:b/>
                <w:color w:val="FFFFFF" w:themeColor="background1"/>
                <w:spacing w:val="-2"/>
              </w:rPr>
              <w:t>СТРАТЕГІЧНА ЦІЛЬ 2. КОМФОРТНЕ СЕРЕДОВИЩЕ</w:t>
            </w:r>
          </w:p>
        </w:tc>
      </w:tr>
      <w:tr w:rsidR="00860B24" w:rsidRPr="00860B24" w14:paraId="1379D605" w14:textId="77777777" w:rsidTr="00842B72">
        <w:trPr>
          <w:trHeight w:val="275"/>
        </w:trPr>
        <w:tc>
          <w:tcPr>
            <w:tcW w:w="3544" w:type="dxa"/>
            <w:vMerge w:val="restart"/>
            <w:tcBorders>
              <w:top w:val="single" w:sz="4" w:space="0" w:color="auto"/>
              <w:left w:val="single" w:sz="4" w:space="0" w:color="auto"/>
              <w:right w:val="single" w:sz="4" w:space="0" w:color="auto"/>
            </w:tcBorders>
            <w:vAlign w:val="center"/>
          </w:tcPr>
          <w:p w14:paraId="7FDEE860" w14:textId="77777777" w:rsidR="00860B24" w:rsidRPr="00860B24" w:rsidRDefault="00860B24" w:rsidP="00860B24">
            <w:pPr>
              <w:spacing w:line="256" w:lineRule="exact"/>
              <w:ind w:left="144" w:right="130"/>
              <w:rPr>
                <w:rFonts w:ascii="PF Square Sans Pro" w:eastAsia="Times New Roman" w:hAnsi="PF Square Sans Pro" w:cs="Times New Roman"/>
              </w:rPr>
            </w:pPr>
            <w:r w:rsidRPr="00860B24">
              <w:rPr>
                <w:rFonts w:ascii="PF Square Sans Pro" w:eastAsia="Times New Roman" w:hAnsi="PF Square Sans Pro" w:cs="Times New Roman"/>
              </w:rPr>
              <w:t xml:space="preserve">2.1. </w:t>
            </w:r>
            <w:proofErr w:type="spellStart"/>
            <w:r w:rsidRPr="00860B24">
              <w:rPr>
                <w:rFonts w:ascii="PF Square Sans Pro" w:eastAsia="Times New Roman" w:hAnsi="PF Square Sans Pro" w:cs="Times New Roman"/>
              </w:rPr>
              <w:t>Якісні</w:t>
            </w:r>
            <w:proofErr w:type="spellEnd"/>
            <w:r w:rsidRPr="00860B24">
              <w:rPr>
                <w:rFonts w:ascii="PF Square Sans Pro" w:eastAsia="Times New Roman" w:hAnsi="PF Square Sans Pro" w:cs="Times New Roman"/>
              </w:rPr>
              <w:t xml:space="preserve"> </w:t>
            </w:r>
            <w:proofErr w:type="spellStart"/>
            <w:r w:rsidRPr="00860B24">
              <w:rPr>
                <w:rFonts w:ascii="PF Square Sans Pro" w:eastAsia="Times New Roman" w:hAnsi="PF Square Sans Pro" w:cs="Times New Roman"/>
              </w:rPr>
              <w:t>та</w:t>
            </w:r>
            <w:proofErr w:type="spellEnd"/>
            <w:r w:rsidRPr="00860B24">
              <w:rPr>
                <w:rFonts w:ascii="PF Square Sans Pro" w:eastAsia="Times New Roman" w:hAnsi="PF Square Sans Pro" w:cs="Times New Roman"/>
              </w:rPr>
              <w:t xml:space="preserve"> </w:t>
            </w:r>
            <w:proofErr w:type="spellStart"/>
            <w:r w:rsidRPr="00860B24">
              <w:rPr>
                <w:rFonts w:ascii="PF Square Sans Pro" w:eastAsia="Times New Roman" w:hAnsi="PF Square Sans Pro" w:cs="Times New Roman"/>
              </w:rPr>
              <w:t>безпечні</w:t>
            </w:r>
            <w:proofErr w:type="spellEnd"/>
            <w:r w:rsidRPr="00860B24">
              <w:rPr>
                <w:rFonts w:ascii="PF Square Sans Pro" w:eastAsia="Times New Roman" w:hAnsi="PF Square Sans Pro" w:cs="Times New Roman"/>
              </w:rPr>
              <w:t xml:space="preserve"> </w:t>
            </w:r>
            <w:proofErr w:type="spellStart"/>
            <w:r w:rsidRPr="00860B24">
              <w:rPr>
                <w:rFonts w:ascii="PF Square Sans Pro" w:eastAsia="Times New Roman" w:hAnsi="PF Square Sans Pro" w:cs="Times New Roman"/>
              </w:rPr>
              <w:t>дороги</w:t>
            </w:r>
            <w:proofErr w:type="spellEnd"/>
          </w:p>
        </w:tc>
        <w:tc>
          <w:tcPr>
            <w:tcW w:w="6946" w:type="dxa"/>
            <w:tcBorders>
              <w:top w:val="single" w:sz="4" w:space="0" w:color="auto"/>
              <w:left w:val="single" w:sz="4" w:space="0" w:color="auto"/>
              <w:bottom w:val="single" w:sz="4" w:space="0" w:color="auto"/>
              <w:right w:val="single" w:sz="4" w:space="0" w:color="auto"/>
            </w:tcBorders>
            <w:vAlign w:val="center"/>
          </w:tcPr>
          <w:p w14:paraId="2585A78F" w14:textId="77777777" w:rsidR="00860B24" w:rsidRPr="001324BE" w:rsidRDefault="00860B24" w:rsidP="00860B24">
            <w:pPr>
              <w:spacing w:line="256" w:lineRule="exact"/>
              <w:ind w:left="144" w:right="130"/>
              <w:rPr>
                <w:rFonts w:ascii="PF Square Sans Pro" w:eastAsia="Times New Roman" w:hAnsi="PF Square Sans Pro" w:cs="Times New Roman"/>
                <w:spacing w:val="-2"/>
                <w:lang w:val="ru-RU"/>
              </w:rPr>
            </w:pPr>
            <w:r w:rsidRPr="001324BE">
              <w:rPr>
                <w:rFonts w:ascii="PF Square Sans Pro" w:eastAsia="Times New Roman" w:hAnsi="PF Square Sans Pro" w:cs="Times New Roman"/>
                <w:spacing w:val="-2"/>
                <w:lang w:val="ru-RU"/>
              </w:rPr>
              <w:t xml:space="preserve">2.1.1. </w:t>
            </w:r>
            <w:proofErr w:type="spellStart"/>
            <w:r w:rsidRPr="001324BE">
              <w:rPr>
                <w:rFonts w:ascii="PF Square Sans Pro" w:eastAsia="Times New Roman" w:hAnsi="PF Square Sans Pro" w:cs="Times New Roman"/>
                <w:spacing w:val="-2"/>
                <w:lang w:val="ru-RU"/>
              </w:rPr>
              <w:t>Створення</w:t>
            </w:r>
            <w:proofErr w:type="spellEnd"/>
            <w:r w:rsidRPr="001324BE">
              <w:rPr>
                <w:rFonts w:ascii="PF Square Sans Pro" w:eastAsia="Times New Roman" w:hAnsi="PF Square Sans Pro" w:cs="Times New Roman"/>
                <w:spacing w:val="-2"/>
                <w:lang w:val="ru-RU"/>
              </w:rPr>
              <w:t xml:space="preserve"> </w:t>
            </w:r>
            <w:proofErr w:type="spellStart"/>
            <w:r w:rsidRPr="001324BE">
              <w:rPr>
                <w:rFonts w:ascii="PF Square Sans Pro" w:eastAsia="Times New Roman" w:hAnsi="PF Square Sans Pro" w:cs="Times New Roman"/>
                <w:spacing w:val="-2"/>
                <w:lang w:val="ru-RU"/>
              </w:rPr>
              <w:t>належної</w:t>
            </w:r>
            <w:proofErr w:type="spellEnd"/>
            <w:r w:rsidRPr="001324BE">
              <w:rPr>
                <w:rFonts w:ascii="PF Square Sans Pro" w:eastAsia="Times New Roman" w:hAnsi="PF Square Sans Pro" w:cs="Times New Roman"/>
                <w:spacing w:val="-2"/>
                <w:lang w:val="ru-RU"/>
              </w:rPr>
              <w:t xml:space="preserve"> та </w:t>
            </w:r>
            <w:proofErr w:type="spellStart"/>
            <w:r w:rsidRPr="001324BE">
              <w:rPr>
                <w:rFonts w:ascii="PF Square Sans Pro" w:eastAsia="Times New Roman" w:hAnsi="PF Square Sans Pro" w:cs="Times New Roman"/>
                <w:spacing w:val="-2"/>
                <w:lang w:val="ru-RU"/>
              </w:rPr>
              <w:t>якісної</w:t>
            </w:r>
            <w:proofErr w:type="spellEnd"/>
            <w:r w:rsidRPr="001324BE">
              <w:rPr>
                <w:rFonts w:ascii="PF Square Sans Pro" w:eastAsia="Times New Roman" w:hAnsi="PF Square Sans Pro" w:cs="Times New Roman"/>
                <w:spacing w:val="-2"/>
                <w:lang w:val="ru-RU"/>
              </w:rPr>
              <w:t xml:space="preserve"> </w:t>
            </w:r>
            <w:proofErr w:type="spellStart"/>
            <w:r w:rsidRPr="001324BE">
              <w:rPr>
                <w:rFonts w:ascii="PF Square Sans Pro" w:eastAsia="Times New Roman" w:hAnsi="PF Square Sans Pro" w:cs="Times New Roman"/>
                <w:spacing w:val="-2"/>
                <w:lang w:val="ru-RU"/>
              </w:rPr>
              <w:t>дорожньої</w:t>
            </w:r>
            <w:proofErr w:type="spellEnd"/>
            <w:r w:rsidRPr="001324BE">
              <w:rPr>
                <w:rFonts w:ascii="PF Square Sans Pro" w:eastAsia="Times New Roman" w:hAnsi="PF Square Sans Pro" w:cs="Times New Roman"/>
                <w:spacing w:val="-2"/>
                <w:lang w:val="ru-RU"/>
              </w:rPr>
              <w:t xml:space="preserve"> </w:t>
            </w:r>
            <w:proofErr w:type="spellStart"/>
            <w:r w:rsidRPr="001324BE">
              <w:rPr>
                <w:rFonts w:ascii="PF Square Sans Pro" w:eastAsia="Times New Roman" w:hAnsi="PF Square Sans Pro" w:cs="Times New Roman"/>
                <w:spacing w:val="-2"/>
                <w:lang w:val="ru-RU"/>
              </w:rPr>
              <w:t>мережі</w:t>
            </w:r>
            <w:proofErr w:type="spellEnd"/>
          </w:p>
        </w:tc>
      </w:tr>
      <w:tr w:rsidR="00860B24" w:rsidRPr="00860B24" w14:paraId="1F427BAF" w14:textId="77777777" w:rsidTr="00842B72">
        <w:trPr>
          <w:trHeight w:val="275"/>
        </w:trPr>
        <w:tc>
          <w:tcPr>
            <w:tcW w:w="3544" w:type="dxa"/>
            <w:vMerge/>
            <w:tcBorders>
              <w:left w:val="single" w:sz="4" w:space="0" w:color="auto"/>
              <w:bottom w:val="single" w:sz="4" w:space="0" w:color="auto"/>
              <w:right w:val="single" w:sz="4" w:space="0" w:color="auto"/>
            </w:tcBorders>
            <w:vAlign w:val="center"/>
          </w:tcPr>
          <w:p w14:paraId="441432B7" w14:textId="77777777" w:rsidR="00860B24" w:rsidRPr="001324BE" w:rsidRDefault="00860B24" w:rsidP="00860B24">
            <w:pPr>
              <w:spacing w:line="256" w:lineRule="exact"/>
              <w:ind w:left="144" w:right="130"/>
              <w:rPr>
                <w:rFonts w:ascii="PF Square Sans Pro" w:eastAsia="Times New Roman" w:hAnsi="PF Square Sans Pro" w:cs="Times New Roman"/>
                <w:lang w:val="ru-RU"/>
              </w:rPr>
            </w:pPr>
          </w:p>
        </w:tc>
        <w:tc>
          <w:tcPr>
            <w:tcW w:w="6946" w:type="dxa"/>
            <w:tcBorders>
              <w:top w:val="single" w:sz="4" w:space="0" w:color="auto"/>
              <w:left w:val="single" w:sz="4" w:space="0" w:color="auto"/>
              <w:bottom w:val="single" w:sz="4" w:space="0" w:color="auto"/>
              <w:right w:val="single" w:sz="4" w:space="0" w:color="auto"/>
            </w:tcBorders>
            <w:vAlign w:val="center"/>
          </w:tcPr>
          <w:p w14:paraId="55EA7976" w14:textId="77777777" w:rsidR="00860B24" w:rsidRPr="00860B24" w:rsidRDefault="00860B24" w:rsidP="00860B24">
            <w:pPr>
              <w:spacing w:line="256" w:lineRule="exact"/>
              <w:ind w:left="144" w:right="130"/>
              <w:rPr>
                <w:rFonts w:ascii="PF Square Sans Pro" w:eastAsia="Times New Roman" w:hAnsi="PF Square Sans Pro" w:cs="Times New Roman"/>
                <w:spacing w:val="-2"/>
              </w:rPr>
            </w:pPr>
            <w:r w:rsidRPr="00860B24">
              <w:rPr>
                <w:rFonts w:ascii="PF Square Sans Pro" w:eastAsia="Times New Roman" w:hAnsi="PF Square Sans Pro" w:cs="Times New Roman"/>
                <w:spacing w:val="-2"/>
              </w:rPr>
              <w:t xml:space="preserve">2.1.2. </w:t>
            </w:r>
            <w:proofErr w:type="spellStart"/>
            <w:r w:rsidRPr="00860B24">
              <w:rPr>
                <w:rFonts w:ascii="PF Square Sans Pro" w:eastAsia="Times New Roman" w:hAnsi="PF Square Sans Pro" w:cs="Times New Roman"/>
                <w:spacing w:val="-2"/>
              </w:rPr>
              <w:t>Розвиток</w:t>
            </w:r>
            <w:proofErr w:type="spellEnd"/>
            <w:r w:rsidRPr="00860B24">
              <w:rPr>
                <w:rFonts w:ascii="PF Square Sans Pro" w:eastAsia="Times New Roman" w:hAnsi="PF Square Sans Pro" w:cs="Times New Roman"/>
                <w:spacing w:val="-2"/>
              </w:rPr>
              <w:t xml:space="preserve"> </w:t>
            </w:r>
            <w:proofErr w:type="spellStart"/>
            <w:r w:rsidRPr="00860B24">
              <w:rPr>
                <w:rFonts w:ascii="PF Square Sans Pro" w:eastAsia="Times New Roman" w:hAnsi="PF Square Sans Pro" w:cs="Times New Roman"/>
                <w:spacing w:val="-2"/>
              </w:rPr>
              <w:t>транспортної</w:t>
            </w:r>
            <w:proofErr w:type="spellEnd"/>
            <w:r w:rsidRPr="00860B24">
              <w:rPr>
                <w:rFonts w:ascii="PF Square Sans Pro" w:eastAsia="Times New Roman" w:hAnsi="PF Square Sans Pro" w:cs="Times New Roman"/>
                <w:spacing w:val="-2"/>
              </w:rPr>
              <w:t xml:space="preserve"> </w:t>
            </w:r>
            <w:proofErr w:type="spellStart"/>
            <w:r w:rsidRPr="00860B24">
              <w:rPr>
                <w:rFonts w:ascii="PF Square Sans Pro" w:eastAsia="Times New Roman" w:hAnsi="PF Square Sans Pro" w:cs="Times New Roman"/>
                <w:spacing w:val="-2"/>
              </w:rPr>
              <w:t>інфраструктури</w:t>
            </w:r>
            <w:proofErr w:type="spellEnd"/>
          </w:p>
        </w:tc>
      </w:tr>
      <w:tr w:rsidR="00860B24" w:rsidRPr="00860B24" w14:paraId="23D1A2AA" w14:textId="77777777" w:rsidTr="00842B72">
        <w:trPr>
          <w:trHeight w:val="275"/>
        </w:trPr>
        <w:tc>
          <w:tcPr>
            <w:tcW w:w="3544" w:type="dxa"/>
            <w:tcBorders>
              <w:top w:val="single" w:sz="4" w:space="0" w:color="auto"/>
              <w:left w:val="single" w:sz="4" w:space="0" w:color="auto"/>
              <w:bottom w:val="single" w:sz="4" w:space="0" w:color="auto"/>
              <w:right w:val="single" w:sz="4" w:space="0" w:color="auto"/>
            </w:tcBorders>
            <w:vAlign w:val="center"/>
          </w:tcPr>
          <w:p w14:paraId="548FBDEB" w14:textId="77777777" w:rsidR="00860B24" w:rsidRPr="001324BE" w:rsidRDefault="00860B24" w:rsidP="00860B24">
            <w:pPr>
              <w:spacing w:line="256" w:lineRule="exact"/>
              <w:ind w:left="144" w:right="130"/>
              <w:rPr>
                <w:rFonts w:ascii="PF Square Sans Pro" w:eastAsia="Times New Roman" w:hAnsi="PF Square Sans Pro" w:cs="Times New Roman"/>
                <w:lang w:val="ru-RU"/>
              </w:rPr>
            </w:pPr>
            <w:r w:rsidRPr="001324BE">
              <w:rPr>
                <w:rFonts w:ascii="PF Square Sans Pro" w:eastAsia="Times New Roman" w:hAnsi="PF Square Sans Pro" w:cs="Times New Roman"/>
                <w:lang w:val="ru-RU"/>
              </w:rPr>
              <w:t xml:space="preserve">2.2. </w:t>
            </w:r>
            <w:proofErr w:type="spellStart"/>
            <w:r w:rsidRPr="001324BE">
              <w:rPr>
                <w:rFonts w:ascii="PF Square Sans Pro" w:eastAsia="Times New Roman" w:hAnsi="PF Square Sans Pro" w:cs="Times New Roman"/>
                <w:lang w:val="ru-RU"/>
              </w:rPr>
              <w:t>Модернізація</w:t>
            </w:r>
            <w:proofErr w:type="spellEnd"/>
            <w:r w:rsidRPr="001324BE">
              <w:rPr>
                <w:rFonts w:ascii="PF Square Sans Pro" w:eastAsia="Times New Roman" w:hAnsi="PF Square Sans Pro" w:cs="Times New Roman"/>
                <w:lang w:val="ru-RU"/>
              </w:rPr>
              <w:t xml:space="preserve"> та </w:t>
            </w:r>
            <w:proofErr w:type="spellStart"/>
            <w:r w:rsidRPr="001324BE">
              <w:rPr>
                <w:rFonts w:ascii="PF Square Sans Pro" w:eastAsia="Times New Roman" w:hAnsi="PF Square Sans Pro" w:cs="Times New Roman"/>
                <w:lang w:val="ru-RU"/>
              </w:rPr>
              <w:t>розвиток</w:t>
            </w:r>
            <w:proofErr w:type="spellEnd"/>
            <w:r w:rsidRPr="001324BE">
              <w:rPr>
                <w:rFonts w:ascii="PF Square Sans Pro" w:eastAsia="Times New Roman" w:hAnsi="PF Square Sans Pro" w:cs="Times New Roman"/>
                <w:lang w:val="ru-RU"/>
              </w:rPr>
              <w:t xml:space="preserve"> </w:t>
            </w:r>
            <w:proofErr w:type="spellStart"/>
            <w:r w:rsidRPr="001324BE">
              <w:rPr>
                <w:rFonts w:ascii="PF Square Sans Pro" w:eastAsia="Times New Roman" w:hAnsi="PF Square Sans Pro" w:cs="Times New Roman"/>
                <w:lang w:val="ru-RU"/>
              </w:rPr>
              <w:t>інженерної</w:t>
            </w:r>
            <w:proofErr w:type="spellEnd"/>
            <w:r w:rsidRPr="001324BE">
              <w:rPr>
                <w:rFonts w:ascii="PF Square Sans Pro" w:eastAsia="Times New Roman" w:hAnsi="PF Square Sans Pro" w:cs="Times New Roman"/>
                <w:lang w:val="ru-RU"/>
              </w:rPr>
              <w:t xml:space="preserve"> </w:t>
            </w:r>
            <w:proofErr w:type="spellStart"/>
            <w:r w:rsidRPr="001324BE">
              <w:rPr>
                <w:rFonts w:ascii="PF Square Sans Pro" w:eastAsia="Times New Roman" w:hAnsi="PF Square Sans Pro" w:cs="Times New Roman"/>
                <w:lang w:val="ru-RU"/>
              </w:rPr>
              <w:t>інфраструктури</w:t>
            </w:r>
            <w:proofErr w:type="spellEnd"/>
          </w:p>
        </w:tc>
        <w:tc>
          <w:tcPr>
            <w:tcW w:w="6946" w:type="dxa"/>
            <w:tcBorders>
              <w:top w:val="single" w:sz="4" w:space="0" w:color="auto"/>
              <w:left w:val="single" w:sz="4" w:space="0" w:color="auto"/>
              <w:bottom w:val="single" w:sz="4" w:space="0" w:color="auto"/>
              <w:right w:val="single" w:sz="4" w:space="0" w:color="auto"/>
            </w:tcBorders>
            <w:vAlign w:val="center"/>
          </w:tcPr>
          <w:p w14:paraId="2975B5F1" w14:textId="77777777" w:rsidR="00860B24" w:rsidRPr="00860B24" w:rsidRDefault="00860B24" w:rsidP="00860B24">
            <w:pPr>
              <w:spacing w:line="256" w:lineRule="exact"/>
              <w:ind w:left="144" w:right="130"/>
              <w:rPr>
                <w:rFonts w:ascii="PF Square Sans Pro" w:eastAsia="Times New Roman" w:hAnsi="PF Square Sans Pro" w:cs="Times New Roman"/>
                <w:spacing w:val="-2"/>
              </w:rPr>
            </w:pPr>
            <w:r w:rsidRPr="00860B24">
              <w:rPr>
                <w:rFonts w:ascii="PF Square Sans Pro" w:eastAsia="Times New Roman" w:hAnsi="PF Square Sans Pro" w:cs="Times New Roman"/>
                <w:spacing w:val="-2"/>
              </w:rPr>
              <w:t xml:space="preserve">2.2.1. </w:t>
            </w:r>
            <w:proofErr w:type="spellStart"/>
            <w:r w:rsidRPr="00860B24">
              <w:rPr>
                <w:rFonts w:ascii="PF Square Sans Pro" w:eastAsia="Times New Roman" w:hAnsi="PF Square Sans Pro" w:cs="Times New Roman"/>
                <w:spacing w:val="-2"/>
              </w:rPr>
              <w:t>Комплексна</w:t>
            </w:r>
            <w:proofErr w:type="spellEnd"/>
            <w:r w:rsidRPr="00860B24">
              <w:rPr>
                <w:rFonts w:ascii="PF Square Sans Pro" w:eastAsia="Times New Roman" w:hAnsi="PF Square Sans Pro" w:cs="Times New Roman"/>
                <w:spacing w:val="-2"/>
              </w:rPr>
              <w:t xml:space="preserve"> </w:t>
            </w:r>
            <w:proofErr w:type="spellStart"/>
            <w:r w:rsidRPr="00860B24">
              <w:rPr>
                <w:rFonts w:ascii="PF Square Sans Pro" w:eastAsia="Times New Roman" w:hAnsi="PF Square Sans Pro" w:cs="Times New Roman"/>
                <w:spacing w:val="-2"/>
              </w:rPr>
              <w:t>інженерна</w:t>
            </w:r>
            <w:proofErr w:type="spellEnd"/>
            <w:r w:rsidRPr="00860B24">
              <w:rPr>
                <w:rFonts w:ascii="PF Square Sans Pro" w:eastAsia="Times New Roman" w:hAnsi="PF Square Sans Pro" w:cs="Times New Roman"/>
                <w:spacing w:val="-2"/>
              </w:rPr>
              <w:t xml:space="preserve"> </w:t>
            </w:r>
            <w:proofErr w:type="spellStart"/>
            <w:r w:rsidRPr="00860B24">
              <w:rPr>
                <w:rFonts w:ascii="PF Square Sans Pro" w:eastAsia="Times New Roman" w:hAnsi="PF Square Sans Pro" w:cs="Times New Roman"/>
                <w:spacing w:val="-2"/>
              </w:rPr>
              <w:t>безпека</w:t>
            </w:r>
            <w:proofErr w:type="spellEnd"/>
            <w:r w:rsidRPr="00860B24">
              <w:rPr>
                <w:rFonts w:ascii="PF Square Sans Pro" w:eastAsia="Times New Roman" w:hAnsi="PF Square Sans Pro" w:cs="Times New Roman"/>
                <w:spacing w:val="-2"/>
              </w:rPr>
              <w:t xml:space="preserve"> </w:t>
            </w:r>
            <w:proofErr w:type="spellStart"/>
            <w:r w:rsidRPr="00860B24">
              <w:rPr>
                <w:rFonts w:ascii="PF Square Sans Pro" w:eastAsia="Times New Roman" w:hAnsi="PF Square Sans Pro" w:cs="Times New Roman"/>
                <w:spacing w:val="-2"/>
              </w:rPr>
              <w:t>громади</w:t>
            </w:r>
            <w:proofErr w:type="spellEnd"/>
          </w:p>
        </w:tc>
      </w:tr>
      <w:tr w:rsidR="00860B24" w:rsidRPr="00860B24" w14:paraId="4F4D1AC0" w14:textId="77777777" w:rsidTr="00842B72">
        <w:trPr>
          <w:trHeight w:val="275"/>
        </w:trPr>
        <w:tc>
          <w:tcPr>
            <w:tcW w:w="3544" w:type="dxa"/>
            <w:tcBorders>
              <w:top w:val="single" w:sz="4" w:space="0" w:color="auto"/>
              <w:left w:val="single" w:sz="4" w:space="0" w:color="auto"/>
              <w:bottom w:val="single" w:sz="4" w:space="0" w:color="auto"/>
              <w:right w:val="single" w:sz="4" w:space="0" w:color="auto"/>
            </w:tcBorders>
            <w:vAlign w:val="center"/>
          </w:tcPr>
          <w:p w14:paraId="3C5A0B81" w14:textId="77777777" w:rsidR="00860B24" w:rsidRPr="00860B24" w:rsidRDefault="00860B24" w:rsidP="00860B24">
            <w:pPr>
              <w:spacing w:line="256" w:lineRule="exact"/>
              <w:ind w:left="144" w:right="130"/>
              <w:rPr>
                <w:rFonts w:ascii="PF Square Sans Pro" w:eastAsia="Times New Roman" w:hAnsi="PF Square Sans Pro" w:cs="Times New Roman"/>
              </w:rPr>
            </w:pPr>
            <w:r w:rsidRPr="00860B24">
              <w:rPr>
                <w:rFonts w:ascii="PF Square Sans Pro" w:eastAsia="Times New Roman" w:hAnsi="PF Square Sans Pro" w:cs="Times New Roman"/>
              </w:rPr>
              <w:t xml:space="preserve">2.3. </w:t>
            </w:r>
            <w:proofErr w:type="spellStart"/>
            <w:r w:rsidRPr="00860B24">
              <w:rPr>
                <w:rFonts w:ascii="PF Square Sans Pro" w:eastAsia="Times New Roman" w:hAnsi="PF Square Sans Pro" w:cs="Times New Roman"/>
              </w:rPr>
              <w:t>Покращення</w:t>
            </w:r>
            <w:proofErr w:type="spellEnd"/>
            <w:r w:rsidRPr="00860B24">
              <w:rPr>
                <w:rFonts w:ascii="PF Square Sans Pro" w:eastAsia="Times New Roman" w:hAnsi="PF Square Sans Pro" w:cs="Times New Roman"/>
              </w:rPr>
              <w:t xml:space="preserve"> </w:t>
            </w:r>
            <w:proofErr w:type="spellStart"/>
            <w:r w:rsidRPr="00860B24">
              <w:rPr>
                <w:rFonts w:ascii="PF Square Sans Pro" w:eastAsia="Times New Roman" w:hAnsi="PF Square Sans Pro" w:cs="Times New Roman"/>
              </w:rPr>
              <w:t>стану</w:t>
            </w:r>
            <w:proofErr w:type="spellEnd"/>
            <w:r w:rsidRPr="00860B24">
              <w:rPr>
                <w:rFonts w:ascii="PF Square Sans Pro" w:eastAsia="Times New Roman" w:hAnsi="PF Square Sans Pro" w:cs="Times New Roman"/>
              </w:rPr>
              <w:t xml:space="preserve"> </w:t>
            </w:r>
            <w:proofErr w:type="spellStart"/>
            <w:proofErr w:type="gramStart"/>
            <w:r w:rsidRPr="00860B24">
              <w:rPr>
                <w:rFonts w:ascii="PF Square Sans Pro" w:eastAsia="Times New Roman" w:hAnsi="PF Square Sans Pro" w:cs="Times New Roman"/>
              </w:rPr>
              <w:t>навколишнього</w:t>
            </w:r>
            <w:proofErr w:type="spellEnd"/>
            <w:r w:rsidRPr="00860B24">
              <w:rPr>
                <w:rFonts w:ascii="PF Square Sans Pro" w:eastAsia="Times New Roman" w:hAnsi="PF Square Sans Pro" w:cs="Times New Roman"/>
              </w:rPr>
              <w:t xml:space="preserve">  </w:t>
            </w:r>
            <w:proofErr w:type="spellStart"/>
            <w:r w:rsidRPr="00860B24">
              <w:rPr>
                <w:rFonts w:ascii="PF Square Sans Pro" w:eastAsia="Times New Roman" w:hAnsi="PF Square Sans Pro" w:cs="Times New Roman"/>
              </w:rPr>
              <w:t>середовища</w:t>
            </w:r>
            <w:proofErr w:type="spellEnd"/>
            <w:proofErr w:type="gramEnd"/>
          </w:p>
        </w:tc>
        <w:tc>
          <w:tcPr>
            <w:tcW w:w="6946" w:type="dxa"/>
            <w:tcBorders>
              <w:top w:val="single" w:sz="4" w:space="0" w:color="auto"/>
              <w:left w:val="single" w:sz="4" w:space="0" w:color="auto"/>
              <w:bottom w:val="single" w:sz="4" w:space="0" w:color="auto"/>
              <w:right w:val="single" w:sz="4" w:space="0" w:color="auto"/>
            </w:tcBorders>
            <w:vAlign w:val="center"/>
          </w:tcPr>
          <w:p w14:paraId="65783318" w14:textId="77777777" w:rsidR="00860B24" w:rsidRPr="00860B24" w:rsidRDefault="00860B24" w:rsidP="00860B24">
            <w:pPr>
              <w:spacing w:line="256" w:lineRule="exact"/>
              <w:ind w:left="144" w:right="130"/>
              <w:rPr>
                <w:rFonts w:ascii="PF Square Sans Pro" w:eastAsia="Times New Roman" w:hAnsi="PF Square Sans Pro" w:cs="Times New Roman"/>
                <w:spacing w:val="-2"/>
              </w:rPr>
            </w:pPr>
            <w:r w:rsidRPr="00860B24">
              <w:rPr>
                <w:rFonts w:ascii="PF Square Sans Pro" w:eastAsia="Times New Roman" w:hAnsi="PF Square Sans Pro" w:cs="Times New Roman"/>
                <w:spacing w:val="-2"/>
              </w:rPr>
              <w:t xml:space="preserve">2.3.1. </w:t>
            </w:r>
            <w:proofErr w:type="spellStart"/>
            <w:r w:rsidRPr="00860B24">
              <w:rPr>
                <w:rFonts w:ascii="PF Square Sans Pro" w:eastAsia="Times New Roman" w:hAnsi="PF Square Sans Pro" w:cs="Times New Roman"/>
                <w:spacing w:val="-2"/>
              </w:rPr>
              <w:t>Створення</w:t>
            </w:r>
            <w:proofErr w:type="spellEnd"/>
            <w:r w:rsidRPr="00860B24">
              <w:rPr>
                <w:rFonts w:ascii="PF Square Sans Pro" w:eastAsia="Times New Roman" w:hAnsi="PF Square Sans Pro" w:cs="Times New Roman"/>
                <w:spacing w:val="-2"/>
              </w:rPr>
              <w:t xml:space="preserve"> </w:t>
            </w:r>
            <w:proofErr w:type="spellStart"/>
            <w:r w:rsidRPr="00860B24">
              <w:rPr>
                <w:rFonts w:ascii="PF Square Sans Pro" w:eastAsia="Times New Roman" w:hAnsi="PF Square Sans Pro" w:cs="Times New Roman"/>
                <w:spacing w:val="-2"/>
              </w:rPr>
              <w:t>системи</w:t>
            </w:r>
            <w:proofErr w:type="spellEnd"/>
            <w:r w:rsidRPr="00860B24">
              <w:rPr>
                <w:rFonts w:ascii="PF Square Sans Pro" w:eastAsia="Times New Roman" w:hAnsi="PF Square Sans Pro" w:cs="Times New Roman"/>
                <w:spacing w:val="-2"/>
              </w:rPr>
              <w:t xml:space="preserve"> </w:t>
            </w:r>
            <w:proofErr w:type="spellStart"/>
            <w:r w:rsidRPr="00860B24">
              <w:rPr>
                <w:rFonts w:ascii="PF Square Sans Pro" w:eastAsia="Times New Roman" w:hAnsi="PF Square Sans Pro" w:cs="Times New Roman"/>
                <w:spacing w:val="-2"/>
              </w:rPr>
              <w:t>централізованого</w:t>
            </w:r>
            <w:proofErr w:type="spellEnd"/>
            <w:r w:rsidRPr="00860B24">
              <w:rPr>
                <w:rFonts w:ascii="PF Square Sans Pro" w:eastAsia="Times New Roman" w:hAnsi="PF Square Sans Pro" w:cs="Times New Roman"/>
                <w:spacing w:val="-2"/>
              </w:rPr>
              <w:t xml:space="preserve"> </w:t>
            </w:r>
            <w:proofErr w:type="spellStart"/>
            <w:r w:rsidRPr="00860B24">
              <w:rPr>
                <w:rFonts w:ascii="PF Square Sans Pro" w:eastAsia="Times New Roman" w:hAnsi="PF Square Sans Pro" w:cs="Times New Roman"/>
                <w:spacing w:val="-2"/>
              </w:rPr>
              <w:t>водовідведення</w:t>
            </w:r>
            <w:proofErr w:type="spellEnd"/>
          </w:p>
        </w:tc>
      </w:tr>
      <w:tr w:rsidR="00860B24" w:rsidRPr="00860B24" w14:paraId="3E0D4EB7" w14:textId="77777777" w:rsidTr="00842B72">
        <w:trPr>
          <w:trHeight w:val="275"/>
        </w:trPr>
        <w:tc>
          <w:tcPr>
            <w:tcW w:w="10490" w:type="dxa"/>
            <w:gridSpan w:val="2"/>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5C081B54" w14:textId="77777777" w:rsidR="00860B24" w:rsidRPr="00860B24" w:rsidRDefault="00860B24" w:rsidP="00860B24">
            <w:pPr>
              <w:spacing w:line="256" w:lineRule="exact"/>
              <w:ind w:left="144" w:right="130"/>
              <w:jc w:val="center"/>
              <w:rPr>
                <w:rFonts w:ascii="PF Square Sans Pro" w:eastAsia="Times New Roman" w:hAnsi="PF Square Sans Pro" w:cs="Times New Roman"/>
                <w:b/>
                <w:spacing w:val="-2"/>
              </w:rPr>
            </w:pPr>
            <w:r w:rsidRPr="00860B24">
              <w:rPr>
                <w:rFonts w:ascii="PF Square Sans Pro" w:eastAsia="Times New Roman" w:hAnsi="PF Square Sans Pro" w:cs="Times New Roman"/>
                <w:b/>
                <w:color w:val="FFFFFF" w:themeColor="background1"/>
                <w:spacing w:val="-2"/>
              </w:rPr>
              <w:t>СТРАТЕГІЧНА ЦІЛЬ 3. ЯКІСНЕ ЖИТТЯ</w:t>
            </w:r>
          </w:p>
        </w:tc>
      </w:tr>
      <w:tr w:rsidR="00860B24" w:rsidRPr="00860B24" w14:paraId="060BC9F3" w14:textId="77777777" w:rsidTr="00842B72">
        <w:trPr>
          <w:trHeight w:val="275"/>
        </w:trPr>
        <w:tc>
          <w:tcPr>
            <w:tcW w:w="3544" w:type="dxa"/>
            <w:vMerge w:val="restart"/>
            <w:tcBorders>
              <w:top w:val="single" w:sz="4" w:space="0" w:color="auto"/>
              <w:left w:val="single" w:sz="4" w:space="0" w:color="auto"/>
              <w:right w:val="single" w:sz="4" w:space="0" w:color="auto"/>
            </w:tcBorders>
            <w:vAlign w:val="center"/>
          </w:tcPr>
          <w:p w14:paraId="1F919D39" w14:textId="77777777" w:rsidR="00860B24" w:rsidRPr="00860B24" w:rsidRDefault="00860B24" w:rsidP="00860B24">
            <w:pPr>
              <w:spacing w:line="256" w:lineRule="exact"/>
              <w:ind w:left="144" w:right="130"/>
              <w:rPr>
                <w:rFonts w:ascii="PF Square Sans Pro" w:eastAsia="Times New Roman" w:hAnsi="PF Square Sans Pro" w:cs="Times New Roman"/>
              </w:rPr>
            </w:pPr>
            <w:r w:rsidRPr="00860B24">
              <w:rPr>
                <w:rFonts w:ascii="PF Square Sans Pro" w:eastAsia="Times New Roman" w:hAnsi="PF Square Sans Pro" w:cs="Times New Roman"/>
              </w:rPr>
              <w:t xml:space="preserve">3.1. </w:t>
            </w:r>
            <w:proofErr w:type="spellStart"/>
            <w:r w:rsidRPr="00860B24">
              <w:rPr>
                <w:rFonts w:ascii="PF Square Sans Pro" w:eastAsia="Times New Roman" w:hAnsi="PF Square Sans Pro" w:cs="Times New Roman"/>
              </w:rPr>
              <w:t>Сучасний</w:t>
            </w:r>
            <w:proofErr w:type="spellEnd"/>
            <w:r w:rsidRPr="00860B24">
              <w:rPr>
                <w:rFonts w:ascii="PF Square Sans Pro" w:eastAsia="Times New Roman" w:hAnsi="PF Square Sans Pro" w:cs="Times New Roman"/>
              </w:rPr>
              <w:t xml:space="preserve"> </w:t>
            </w:r>
            <w:proofErr w:type="spellStart"/>
            <w:r w:rsidRPr="00860B24">
              <w:rPr>
                <w:rFonts w:ascii="PF Square Sans Pro" w:eastAsia="Times New Roman" w:hAnsi="PF Square Sans Pro" w:cs="Times New Roman"/>
              </w:rPr>
              <w:t>освітній</w:t>
            </w:r>
            <w:proofErr w:type="spellEnd"/>
            <w:r w:rsidRPr="00860B24">
              <w:rPr>
                <w:rFonts w:ascii="PF Square Sans Pro" w:eastAsia="Times New Roman" w:hAnsi="PF Square Sans Pro" w:cs="Times New Roman"/>
              </w:rPr>
              <w:t xml:space="preserve"> </w:t>
            </w:r>
            <w:proofErr w:type="spellStart"/>
            <w:r w:rsidRPr="00860B24">
              <w:rPr>
                <w:rFonts w:ascii="PF Square Sans Pro" w:eastAsia="Times New Roman" w:hAnsi="PF Square Sans Pro" w:cs="Times New Roman"/>
              </w:rPr>
              <w:t>простір</w:t>
            </w:r>
            <w:proofErr w:type="spellEnd"/>
          </w:p>
        </w:tc>
        <w:tc>
          <w:tcPr>
            <w:tcW w:w="6946" w:type="dxa"/>
            <w:tcBorders>
              <w:top w:val="single" w:sz="4" w:space="0" w:color="auto"/>
              <w:left w:val="single" w:sz="4" w:space="0" w:color="auto"/>
              <w:bottom w:val="single" w:sz="4" w:space="0" w:color="auto"/>
              <w:right w:val="single" w:sz="4" w:space="0" w:color="auto"/>
            </w:tcBorders>
            <w:vAlign w:val="center"/>
          </w:tcPr>
          <w:p w14:paraId="304945E9" w14:textId="77777777" w:rsidR="00860B24" w:rsidRPr="001324BE" w:rsidRDefault="00860B24" w:rsidP="00860B24">
            <w:pPr>
              <w:spacing w:line="256" w:lineRule="exact"/>
              <w:ind w:left="144" w:right="130"/>
              <w:rPr>
                <w:rFonts w:ascii="PF Square Sans Pro" w:eastAsia="Times New Roman" w:hAnsi="PF Square Sans Pro" w:cs="Times New Roman"/>
                <w:spacing w:val="-2"/>
                <w:lang w:val="ru-RU"/>
              </w:rPr>
            </w:pPr>
            <w:r w:rsidRPr="001324BE">
              <w:rPr>
                <w:rFonts w:ascii="PF Square Sans Pro" w:eastAsia="Times New Roman" w:hAnsi="PF Square Sans Pro" w:cs="Times New Roman"/>
                <w:spacing w:val="-2"/>
                <w:lang w:val="ru-RU"/>
              </w:rPr>
              <w:t xml:space="preserve">3.1.1. </w:t>
            </w:r>
            <w:proofErr w:type="spellStart"/>
            <w:r w:rsidRPr="001324BE">
              <w:rPr>
                <w:rFonts w:ascii="PF Square Sans Pro" w:eastAsia="Times New Roman" w:hAnsi="PF Square Sans Pro" w:cs="Times New Roman"/>
                <w:spacing w:val="-2"/>
                <w:lang w:val="ru-RU"/>
              </w:rPr>
              <w:t>Сучасна</w:t>
            </w:r>
            <w:proofErr w:type="spellEnd"/>
            <w:r w:rsidRPr="001324BE">
              <w:rPr>
                <w:rFonts w:ascii="PF Square Sans Pro" w:eastAsia="Times New Roman" w:hAnsi="PF Square Sans Pro" w:cs="Times New Roman"/>
                <w:spacing w:val="-2"/>
                <w:lang w:val="ru-RU"/>
              </w:rPr>
              <w:t xml:space="preserve"> </w:t>
            </w:r>
            <w:proofErr w:type="spellStart"/>
            <w:r w:rsidRPr="001324BE">
              <w:rPr>
                <w:rFonts w:ascii="PF Square Sans Pro" w:eastAsia="Times New Roman" w:hAnsi="PF Square Sans Pro" w:cs="Times New Roman"/>
                <w:spacing w:val="-2"/>
                <w:lang w:val="ru-RU"/>
              </w:rPr>
              <w:t>інфраструктура</w:t>
            </w:r>
            <w:proofErr w:type="spellEnd"/>
            <w:r w:rsidRPr="001324BE">
              <w:rPr>
                <w:rFonts w:ascii="PF Square Sans Pro" w:eastAsia="Times New Roman" w:hAnsi="PF Square Sans Pro" w:cs="Times New Roman"/>
                <w:spacing w:val="-2"/>
                <w:lang w:val="ru-RU"/>
              </w:rPr>
              <w:t xml:space="preserve"> </w:t>
            </w:r>
            <w:proofErr w:type="spellStart"/>
            <w:r w:rsidRPr="001324BE">
              <w:rPr>
                <w:rFonts w:ascii="PF Square Sans Pro" w:eastAsia="Times New Roman" w:hAnsi="PF Square Sans Pro" w:cs="Times New Roman"/>
                <w:spacing w:val="-2"/>
                <w:lang w:val="ru-RU"/>
              </w:rPr>
              <w:t>харчування</w:t>
            </w:r>
            <w:proofErr w:type="spellEnd"/>
            <w:r w:rsidRPr="001324BE">
              <w:rPr>
                <w:rFonts w:ascii="PF Square Sans Pro" w:eastAsia="Times New Roman" w:hAnsi="PF Square Sans Pro" w:cs="Times New Roman"/>
                <w:spacing w:val="-2"/>
                <w:lang w:val="ru-RU"/>
              </w:rPr>
              <w:t xml:space="preserve"> в </w:t>
            </w:r>
            <w:proofErr w:type="spellStart"/>
            <w:r w:rsidRPr="001324BE">
              <w:rPr>
                <w:rFonts w:ascii="PF Square Sans Pro" w:eastAsia="Times New Roman" w:hAnsi="PF Square Sans Pro" w:cs="Times New Roman"/>
                <w:spacing w:val="-2"/>
                <w:lang w:val="ru-RU"/>
              </w:rPr>
              <w:t>освіті</w:t>
            </w:r>
            <w:proofErr w:type="spellEnd"/>
            <w:r w:rsidRPr="001324BE">
              <w:rPr>
                <w:rFonts w:ascii="PF Square Sans Pro" w:eastAsia="Times New Roman" w:hAnsi="PF Square Sans Pro" w:cs="Times New Roman"/>
                <w:spacing w:val="-2"/>
                <w:lang w:val="ru-RU"/>
              </w:rPr>
              <w:t>.</w:t>
            </w:r>
          </w:p>
        </w:tc>
      </w:tr>
      <w:tr w:rsidR="00860B24" w:rsidRPr="00860B24" w14:paraId="7C7D07CB" w14:textId="77777777" w:rsidTr="00842B72">
        <w:trPr>
          <w:trHeight w:val="275"/>
        </w:trPr>
        <w:tc>
          <w:tcPr>
            <w:tcW w:w="3544" w:type="dxa"/>
            <w:vMerge/>
            <w:tcBorders>
              <w:left w:val="single" w:sz="4" w:space="0" w:color="auto"/>
              <w:bottom w:val="single" w:sz="4" w:space="0" w:color="auto"/>
              <w:right w:val="single" w:sz="4" w:space="0" w:color="auto"/>
            </w:tcBorders>
            <w:vAlign w:val="center"/>
          </w:tcPr>
          <w:p w14:paraId="0D4F1BA3" w14:textId="77777777" w:rsidR="00860B24" w:rsidRPr="001324BE" w:rsidRDefault="00860B24" w:rsidP="00860B24">
            <w:pPr>
              <w:spacing w:line="256" w:lineRule="exact"/>
              <w:ind w:left="144" w:right="130"/>
              <w:rPr>
                <w:rFonts w:ascii="PF Square Sans Pro" w:eastAsia="Times New Roman" w:hAnsi="PF Square Sans Pro" w:cs="Times New Roman"/>
                <w:lang w:val="ru-RU"/>
              </w:rPr>
            </w:pPr>
          </w:p>
        </w:tc>
        <w:tc>
          <w:tcPr>
            <w:tcW w:w="6946" w:type="dxa"/>
            <w:tcBorders>
              <w:top w:val="single" w:sz="4" w:space="0" w:color="auto"/>
              <w:left w:val="single" w:sz="4" w:space="0" w:color="auto"/>
              <w:bottom w:val="single" w:sz="4" w:space="0" w:color="auto"/>
              <w:right w:val="single" w:sz="4" w:space="0" w:color="auto"/>
            </w:tcBorders>
            <w:vAlign w:val="center"/>
          </w:tcPr>
          <w:p w14:paraId="2EE40413" w14:textId="77777777" w:rsidR="00860B24" w:rsidRPr="001324BE" w:rsidRDefault="00860B24" w:rsidP="00860B24">
            <w:pPr>
              <w:spacing w:line="256" w:lineRule="exact"/>
              <w:ind w:left="144" w:right="130"/>
              <w:rPr>
                <w:rFonts w:ascii="PF Square Sans Pro" w:eastAsia="Times New Roman" w:hAnsi="PF Square Sans Pro" w:cs="Times New Roman"/>
                <w:spacing w:val="-2"/>
                <w:lang w:val="ru-RU"/>
              </w:rPr>
            </w:pPr>
            <w:r w:rsidRPr="001324BE">
              <w:rPr>
                <w:rFonts w:ascii="PF Square Sans Pro" w:eastAsia="Times New Roman" w:hAnsi="PF Square Sans Pro" w:cs="Times New Roman"/>
                <w:spacing w:val="-2"/>
                <w:lang w:val="ru-RU"/>
              </w:rPr>
              <w:t xml:space="preserve">3.1.2. </w:t>
            </w:r>
            <w:proofErr w:type="spellStart"/>
            <w:r w:rsidRPr="001324BE">
              <w:rPr>
                <w:rFonts w:ascii="PF Square Sans Pro" w:eastAsia="Times New Roman" w:hAnsi="PF Square Sans Pro" w:cs="Times New Roman"/>
                <w:spacing w:val="-2"/>
                <w:lang w:val="ru-RU"/>
              </w:rPr>
              <w:t>Зміцнення</w:t>
            </w:r>
            <w:proofErr w:type="spellEnd"/>
            <w:r w:rsidRPr="001324BE">
              <w:rPr>
                <w:rFonts w:ascii="PF Square Sans Pro" w:eastAsia="Times New Roman" w:hAnsi="PF Square Sans Pro" w:cs="Times New Roman"/>
                <w:spacing w:val="-2"/>
                <w:lang w:val="ru-RU"/>
              </w:rPr>
              <w:t xml:space="preserve"> </w:t>
            </w:r>
            <w:proofErr w:type="spellStart"/>
            <w:r w:rsidRPr="001324BE">
              <w:rPr>
                <w:rFonts w:ascii="PF Square Sans Pro" w:eastAsia="Times New Roman" w:hAnsi="PF Square Sans Pro" w:cs="Times New Roman"/>
                <w:spacing w:val="-2"/>
                <w:lang w:val="ru-RU"/>
              </w:rPr>
              <w:t>матеріально-технічної</w:t>
            </w:r>
            <w:proofErr w:type="spellEnd"/>
            <w:r w:rsidRPr="001324BE">
              <w:rPr>
                <w:rFonts w:ascii="PF Square Sans Pro" w:eastAsia="Times New Roman" w:hAnsi="PF Square Sans Pro" w:cs="Times New Roman"/>
                <w:spacing w:val="-2"/>
                <w:lang w:val="ru-RU"/>
              </w:rPr>
              <w:t xml:space="preserve"> </w:t>
            </w:r>
            <w:proofErr w:type="spellStart"/>
            <w:r w:rsidRPr="001324BE">
              <w:rPr>
                <w:rFonts w:ascii="PF Square Sans Pro" w:eastAsia="Times New Roman" w:hAnsi="PF Square Sans Pro" w:cs="Times New Roman"/>
                <w:spacing w:val="-2"/>
                <w:lang w:val="ru-RU"/>
              </w:rPr>
              <w:t>бази</w:t>
            </w:r>
            <w:proofErr w:type="spellEnd"/>
            <w:r w:rsidRPr="001324BE">
              <w:rPr>
                <w:rFonts w:ascii="PF Square Sans Pro" w:eastAsia="Times New Roman" w:hAnsi="PF Square Sans Pro" w:cs="Times New Roman"/>
                <w:spacing w:val="-2"/>
                <w:lang w:val="ru-RU"/>
              </w:rPr>
              <w:t xml:space="preserve"> </w:t>
            </w:r>
            <w:proofErr w:type="spellStart"/>
            <w:r w:rsidRPr="001324BE">
              <w:rPr>
                <w:rFonts w:ascii="PF Square Sans Pro" w:eastAsia="Times New Roman" w:hAnsi="PF Square Sans Pro" w:cs="Times New Roman"/>
                <w:spacing w:val="-2"/>
                <w:lang w:val="ru-RU"/>
              </w:rPr>
              <w:t>освітніх</w:t>
            </w:r>
            <w:proofErr w:type="spellEnd"/>
            <w:r w:rsidRPr="001324BE">
              <w:rPr>
                <w:rFonts w:ascii="PF Square Sans Pro" w:eastAsia="Times New Roman" w:hAnsi="PF Square Sans Pro" w:cs="Times New Roman"/>
                <w:spacing w:val="-2"/>
                <w:lang w:val="ru-RU"/>
              </w:rPr>
              <w:t xml:space="preserve"> </w:t>
            </w:r>
            <w:proofErr w:type="spellStart"/>
            <w:r w:rsidRPr="001324BE">
              <w:rPr>
                <w:rFonts w:ascii="PF Square Sans Pro" w:eastAsia="Times New Roman" w:hAnsi="PF Square Sans Pro" w:cs="Times New Roman"/>
                <w:spacing w:val="-2"/>
                <w:lang w:val="ru-RU"/>
              </w:rPr>
              <w:t>закладів</w:t>
            </w:r>
            <w:proofErr w:type="spellEnd"/>
          </w:p>
        </w:tc>
      </w:tr>
      <w:tr w:rsidR="00860B24" w:rsidRPr="00860B24" w14:paraId="60A2584F" w14:textId="77777777" w:rsidTr="00842B72">
        <w:trPr>
          <w:trHeight w:val="275"/>
        </w:trPr>
        <w:tc>
          <w:tcPr>
            <w:tcW w:w="3544" w:type="dxa"/>
            <w:vMerge w:val="restart"/>
            <w:tcBorders>
              <w:top w:val="single" w:sz="4" w:space="0" w:color="auto"/>
              <w:left w:val="single" w:sz="4" w:space="0" w:color="auto"/>
              <w:right w:val="single" w:sz="4" w:space="0" w:color="auto"/>
            </w:tcBorders>
            <w:vAlign w:val="center"/>
          </w:tcPr>
          <w:p w14:paraId="63A0EE1B" w14:textId="77777777" w:rsidR="00860B24" w:rsidRPr="001324BE" w:rsidRDefault="00860B24" w:rsidP="00860B24">
            <w:pPr>
              <w:spacing w:line="256" w:lineRule="exact"/>
              <w:ind w:left="144" w:right="130"/>
              <w:rPr>
                <w:rFonts w:ascii="PF Square Sans Pro" w:eastAsia="Times New Roman" w:hAnsi="PF Square Sans Pro" w:cs="Times New Roman"/>
                <w:lang w:val="ru-RU"/>
              </w:rPr>
            </w:pPr>
            <w:r w:rsidRPr="001324BE">
              <w:rPr>
                <w:rFonts w:ascii="PF Square Sans Pro" w:eastAsia="Times New Roman" w:hAnsi="PF Square Sans Pro" w:cs="Times New Roman"/>
                <w:lang w:val="ru-RU"/>
              </w:rPr>
              <w:t xml:space="preserve">3.2. </w:t>
            </w:r>
            <w:proofErr w:type="spellStart"/>
            <w:r w:rsidRPr="001324BE">
              <w:rPr>
                <w:rFonts w:ascii="PF Square Sans Pro" w:eastAsia="Times New Roman" w:hAnsi="PF Square Sans Pro" w:cs="Times New Roman"/>
                <w:lang w:val="ru-RU"/>
              </w:rPr>
              <w:t>Ефективна</w:t>
            </w:r>
            <w:proofErr w:type="spellEnd"/>
            <w:r w:rsidRPr="001324BE">
              <w:rPr>
                <w:rFonts w:ascii="PF Square Sans Pro" w:eastAsia="Times New Roman" w:hAnsi="PF Square Sans Pro" w:cs="Times New Roman"/>
                <w:lang w:val="ru-RU"/>
              </w:rPr>
              <w:t xml:space="preserve"> мережа </w:t>
            </w:r>
            <w:proofErr w:type="spellStart"/>
            <w:r w:rsidRPr="001324BE">
              <w:rPr>
                <w:rFonts w:ascii="PF Square Sans Pro" w:eastAsia="Times New Roman" w:hAnsi="PF Square Sans Pro" w:cs="Times New Roman"/>
                <w:lang w:val="ru-RU"/>
              </w:rPr>
              <w:t>закладів</w:t>
            </w:r>
            <w:proofErr w:type="spellEnd"/>
          </w:p>
          <w:p w14:paraId="2FDB6949" w14:textId="77777777" w:rsidR="00860B24" w:rsidRPr="001324BE" w:rsidRDefault="00860B24" w:rsidP="00860B24">
            <w:pPr>
              <w:spacing w:line="256" w:lineRule="exact"/>
              <w:ind w:left="144" w:right="130"/>
              <w:rPr>
                <w:rFonts w:ascii="PF Square Sans Pro" w:eastAsia="Times New Roman" w:hAnsi="PF Square Sans Pro" w:cs="Times New Roman"/>
                <w:lang w:val="ru-RU"/>
              </w:rPr>
            </w:pPr>
            <w:proofErr w:type="spellStart"/>
            <w:r w:rsidRPr="001324BE">
              <w:rPr>
                <w:rFonts w:ascii="PF Square Sans Pro" w:eastAsia="Times New Roman" w:hAnsi="PF Square Sans Pro" w:cs="Times New Roman"/>
                <w:lang w:val="ru-RU"/>
              </w:rPr>
              <w:t>охорони</w:t>
            </w:r>
            <w:proofErr w:type="spellEnd"/>
            <w:r w:rsidRPr="001324BE">
              <w:rPr>
                <w:rFonts w:ascii="PF Square Sans Pro" w:eastAsia="Times New Roman" w:hAnsi="PF Square Sans Pro" w:cs="Times New Roman"/>
                <w:lang w:val="ru-RU"/>
              </w:rPr>
              <w:t xml:space="preserve"> </w:t>
            </w:r>
            <w:proofErr w:type="spellStart"/>
            <w:r w:rsidRPr="001324BE">
              <w:rPr>
                <w:rFonts w:ascii="PF Square Sans Pro" w:eastAsia="Times New Roman" w:hAnsi="PF Square Sans Pro" w:cs="Times New Roman"/>
                <w:lang w:val="ru-RU"/>
              </w:rPr>
              <w:t>здоров’я</w:t>
            </w:r>
            <w:proofErr w:type="spellEnd"/>
            <w:r w:rsidRPr="001324BE">
              <w:rPr>
                <w:rFonts w:ascii="PF Square Sans Pro" w:eastAsia="Times New Roman" w:hAnsi="PF Square Sans Pro" w:cs="Times New Roman"/>
                <w:lang w:val="ru-RU"/>
              </w:rPr>
              <w:t xml:space="preserve"> та </w:t>
            </w:r>
            <w:proofErr w:type="spellStart"/>
            <w:r w:rsidRPr="001324BE">
              <w:rPr>
                <w:rFonts w:ascii="PF Square Sans Pro" w:eastAsia="Times New Roman" w:hAnsi="PF Square Sans Pro" w:cs="Times New Roman"/>
                <w:lang w:val="ru-RU"/>
              </w:rPr>
              <w:t>соціального</w:t>
            </w:r>
            <w:proofErr w:type="spellEnd"/>
            <w:r w:rsidRPr="001324BE">
              <w:rPr>
                <w:rFonts w:ascii="PF Square Sans Pro" w:eastAsia="Times New Roman" w:hAnsi="PF Square Sans Pro" w:cs="Times New Roman"/>
                <w:lang w:val="ru-RU"/>
              </w:rPr>
              <w:t xml:space="preserve"> </w:t>
            </w:r>
            <w:proofErr w:type="spellStart"/>
            <w:r w:rsidRPr="001324BE">
              <w:rPr>
                <w:rFonts w:ascii="PF Square Sans Pro" w:eastAsia="Times New Roman" w:hAnsi="PF Square Sans Pro" w:cs="Times New Roman"/>
                <w:lang w:val="ru-RU"/>
              </w:rPr>
              <w:t>захисту</w:t>
            </w:r>
            <w:proofErr w:type="spellEnd"/>
          </w:p>
        </w:tc>
        <w:tc>
          <w:tcPr>
            <w:tcW w:w="6946" w:type="dxa"/>
            <w:tcBorders>
              <w:top w:val="single" w:sz="4" w:space="0" w:color="auto"/>
              <w:left w:val="single" w:sz="4" w:space="0" w:color="auto"/>
              <w:bottom w:val="single" w:sz="4" w:space="0" w:color="auto"/>
              <w:right w:val="single" w:sz="4" w:space="0" w:color="auto"/>
            </w:tcBorders>
            <w:vAlign w:val="center"/>
          </w:tcPr>
          <w:p w14:paraId="0F62E971" w14:textId="77777777" w:rsidR="00860B24" w:rsidRPr="001324BE" w:rsidRDefault="00860B24" w:rsidP="00860B24">
            <w:pPr>
              <w:spacing w:line="256" w:lineRule="exact"/>
              <w:ind w:left="144" w:right="130"/>
              <w:rPr>
                <w:rFonts w:ascii="PF Square Sans Pro" w:eastAsia="Times New Roman" w:hAnsi="PF Square Sans Pro" w:cs="Times New Roman"/>
                <w:spacing w:val="-2"/>
                <w:lang w:val="ru-RU"/>
              </w:rPr>
            </w:pPr>
            <w:r w:rsidRPr="001324BE">
              <w:rPr>
                <w:rFonts w:ascii="PF Square Sans Pro" w:eastAsia="Times New Roman" w:hAnsi="PF Square Sans Pro" w:cs="Times New Roman"/>
                <w:spacing w:val="-2"/>
                <w:lang w:val="ru-RU"/>
              </w:rPr>
              <w:t xml:space="preserve">3.2.1. Система </w:t>
            </w:r>
            <w:proofErr w:type="spellStart"/>
            <w:r w:rsidRPr="001324BE">
              <w:rPr>
                <w:rFonts w:ascii="PF Square Sans Pro" w:eastAsia="Times New Roman" w:hAnsi="PF Square Sans Pro" w:cs="Times New Roman"/>
                <w:spacing w:val="-2"/>
                <w:lang w:val="ru-RU"/>
              </w:rPr>
              <w:t>якісних</w:t>
            </w:r>
            <w:proofErr w:type="spellEnd"/>
            <w:r w:rsidRPr="001324BE">
              <w:rPr>
                <w:rFonts w:ascii="PF Square Sans Pro" w:eastAsia="Times New Roman" w:hAnsi="PF Square Sans Pro" w:cs="Times New Roman"/>
                <w:spacing w:val="-2"/>
                <w:lang w:val="ru-RU"/>
              </w:rPr>
              <w:t xml:space="preserve"> </w:t>
            </w:r>
            <w:proofErr w:type="spellStart"/>
            <w:r w:rsidRPr="001324BE">
              <w:rPr>
                <w:rFonts w:ascii="PF Square Sans Pro" w:eastAsia="Times New Roman" w:hAnsi="PF Square Sans Pro" w:cs="Times New Roman"/>
                <w:spacing w:val="-2"/>
                <w:lang w:val="ru-RU"/>
              </w:rPr>
              <w:t>медичних</w:t>
            </w:r>
            <w:proofErr w:type="spellEnd"/>
            <w:r w:rsidRPr="001324BE">
              <w:rPr>
                <w:rFonts w:ascii="PF Square Sans Pro" w:eastAsia="Times New Roman" w:hAnsi="PF Square Sans Pro" w:cs="Times New Roman"/>
                <w:spacing w:val="-2"/>
                <w:lang w:val="ru-RU"/>
              </w:rPr>
              <w:t xml:space="preserve"> </w:t>
            </w:r>
            <w:proofErr w:type="spellStart"/>
            <w:r w:rsidRPr="001324BE">
              <w:rPr>
                <w:rFonts w:ascii="PF Square Sans Pro" w:eastAsia="Times New Roman" w:hAnsi="PF Square Sans Pro" w:cs="Times New Roman"/>
                <w:spacing w:val="-2"/>
                <w:lang w:val="ru-RU"/>
              </w:rPr>
              <w:t>послуг</w:t>
            </w:r>
            <w:proofErr w:type="spellEnd"/>
            <w:r w:rsidRPr="001324BE">
              <w:rPr>
                <w:rFonts w:ascii="PF Square Sans Pro" w:eastAsia="Times New Roman" w:hAnsi="PF Square Sans Pro" w:cs="Times New Roman"/>
                <w:spacing w:val="-2"/>
                <w:lang w:val="ru-RU"/>
              </w:rPr>
              <w:t xml:space="preserve"> в </w:t>
            </w:r>
            <w:proofErr w:type="spellStart"/>
            <w:r w:rsidRPr="001324BE">
              <w:rPr>
                <w:rFonts w:ascii="PF Square Sans Pro" w:eastAsia="Times New Roman" w:hAnsi="PF Square Sans Pro" w:cs="Times New Roman"/>
                <w:spacing w:val="-2"/>
                <w:lang w:val="ru-RU"/>
              </w:rPr>
              <w:t>громаді</w:t>
            </w:r>
            <w:proofErr w:type="spellEnd"/>
          </w:p>
        </w:tc>
      </w:tr>
      <w:tr w:rsidR="00860B24" w:rsidRPr="00860B24" w14:paraId="2C4546A8" w14:textId="77777777" w:rsidTr="00842B72">
        <w:trPr>
          <w:trHeight w:val="275"/>
        </w:trPr>
        <w:tc>
          <w:tcPr>
            <w:tcW w:w="3544" w:type="dxa"/>
            <w:vMerge/>
            <w:tcBorders>
              <w:left w:val="single" w:sz="4" w:space="0" w:color="auto"/>
              <w:bottom w:val="single" w:sz="4" w:space="0" w:color="auto"/>
              <w:right w:val="single" w:sz="4" w:space="0" w:color="auto"/>
            </w:tcBorders>
            <w:vAlign w:val="center"/>
          </w:tcPr>
          <w:p w14:paraId="4F22BABF" w14:textId="77777777" w:rsidR="00860B24" w:rsidRPr="001324BE" w:rsidRDefault="00860B24" w:rsidP="00860B24">
            <w:pPr>
              <w:spacing w:line="256" w:lineRule="exact"/>
              <w:ind w:left="144" w:right="130"/>
              <w:rPr>
                <w:rFonts w:ascii="PF Square Sans Pro" w:eastAsia="Times New Roman" w:hAnsi="PF Square Sans Pro" w:cs="Times New Roman"/>
                <w:lang w:val="ru-RU"/>
              </w:rPr>
            </w:pPr>
          </w:p>
        </w:tc>
        <w:tc>
          <w:tcPr>
            <w:tcW w:w="6946" w:type="dxa"/>
            <w:tcBorders>
              <w:top w:val="single" w:sz="4" w:space="0" w:color="auto"/>
              <w:left w:val="single" w:sz="4" w:space="0" w:color="auto"/>
              <w:bottom w:val="single" w:sz="4" w:space="0" w:color="auto"/>
              <w:right w:val="single" w:sz="4" w:space="0" w:color="auto"/>
            </w:tcBorders>
            <w:vAlign w:val="center"/>
          </w:tcPr>
          <w:p w14:paraId="02630862" w14:textId="77777777" w:rsidR="00860B24" w:rsidRPr="001324BE" w:rsidRDefault="00860B24" w:rsidP="00860B24">
            <w:pPr>
              <w:spacing w:line="256" w:lineRule="exact"/>
              <w:ind w:left="144" w:right="130"/>
              <w:rPr>
                <w:rFonts w:ascii="PF Square Sans Pro" w:eastAsia="Times New Roman" w:hAnsi="PF Square Sans Pro" w:cs="Times New Roman"/>
                <w:spacing w:val="-2"/>
                <w:lang w:val="ru-RU"/>
              </w:rPr>
            </w:pPr>
            <w:r w:rsidRPr="001324BE">
              <w:rPr>
                <w:rFonts w:ascii="PF Square Sans Pro" w:eastAsia="Times New Roman" w:hAnsi="PF Square Sans Pro" w:cs="Times New Roman"/>
                <w:spacing w:val="-2"/>
                <w:lang w:val="ru-RU"/>
              </w:rPr>
              <w:t xml:space="preserve">3.2.2. </w:t>
            </w:r>
            <w:proofErr w:type="spellStart"/>
            <w:r w:rsidRPr="001324BE">
              <w:rPr>
                <w:rFonts w:ascii="PF Square Sans Pro" w:eastAsia="Times New Roman" w:hAnsi="PF Square Sans Pro" w:cs="Times New Roman"/>
                <w:spacing w:val="-2"/>
                <w:lang w:val="ru-RU"/>
              </w:rPr>
              <w:t>Розвиток</w:t>
            </w:r>
            <w:proofErr w:type="spellEnd"/>
            <w:r w:rsidRPr="001324BE">
              <w:rPr>
                <w:rFonts w:ascii="PF Square Sans Pro" w:eastAsia="Times New Roman" w:hAnsi="PF Square Sans Pro" w:cs="Times New Roman"/>
                <w:spacing w:val="-2"/>
                <w:lang w:val="ru-RU"/>
              </w:rPr>
              <w:t xml:space="preserve"> </w:t>
            </w:r>
            <w:proofErr w:type="spellStart"/>
            <w:r w:rsidRPr="001324BE">
              <w:rPr>
                <w:rFonts w:ascii="PF Square Sans Pro" w:eastAsia="Times New Roman" w:hAnsi="PF Square Sans Pro" w:cs="Times New Roman"/>
                <w:spacing w:val="-2"/>
                <w:lang w:val="ru-RU"/>
              </w:rPr>
              <w:t>системи</w:t>
            </w:r>
            <w:proofErr w:type="spellEnd"/>
            <w:r w:rsidRPr="001324BE">
              <w:rPr>
                <w:rFonts w:ascii="PF Square Sans Pro" w:eastAsia="Times New Roman" w:hAnsi="PF Square Sans Pro" w:cs="Times New Roman"/>
                <w:spacing w:val="-2"/>
                <w:lang w:val="ru-RU"/>
              </w:rPr>
              <w:t xml:space="preserve"> </w:t>
            </w:r>
            <w:proofErr w:type="spellStart"/>
            <w:r w:rsidRPr="001324BE">
              <w:rPr>
                <w:rFonts w:ascii="PF Square Sans Pro" w:eastAsia="Times New Roman" w:hAnsi="PF Square Sans Pro" w:cs="Times New Roman"/>
                <w:spacing w:val="-2"/>
                <w:lang w:val="ru-RU"/>
              </w:rPr>
              <w:t>надання</w:t>
            </w:r>
            <w:proofErr w:type="spellEnd"/>
            <w:r w:rsidRPr="001324BE">
              <w:rPr>
                <w:rFonts w:ascii="PF Square Sans Pro" w:eastAsia="Times New Roman" w:hAnsi="PF Square Sans Pro" w:cs="Times New Roman"/>
                <w:spacing w:val="-2"/>
                <w:lang w:val="ru-RU"/>
              </w:rPr>
              <w:t xml:space="preserve"> </w:t>
            </w:r>
            <w:proofErr w:type="spellStart"/>
            <w:r w:rsidRPr="001324BE">
              <w:rPr>
                <w:rFonts w:ascii="PF Square Sans Pro" w:eastAsia="Times New Roman" w:hAnsi="PF Square Sans Pro" w:cs="Times New Roman"/>
                <w:spacing w:val="-2"/>
                <w:lang w:val="ru-RU"/>
              </w:rPr>
              <w:t>соціальних</w:t>
            </w:r>
            <w:proofErr w:type="spellEnd"/>
            <w:r w:rsidRPr="001324BE">
              <w:rPr>
                <w:rFonts w:ascii="PF Square Sans Pro" w:eastAsia="Times New Roman" w:hAnsi="PF Square Sans Pro" w:cs="Times New Roman"/>
                <w:spacing w:val="-2"/>
                <w:lang w:val="ru-RU"/>
              </w:rPr>
              <w:t xml:space="preserve"> </w:t>
            </w:r>
            <w:proofErr w:type="spellStart"/>
            <w:r w:rsidRPr="001324BE">
              <w:rPr>
                <w:rFonts w:ascii="PF Square Sans Pro" w:eastAsia="Times New Roman" w:hAnsi="PF Square Sans Pro" w:cs="Times New Roman"/>
                <w:spacing w:val="-2"/>
                <w:lang w:val="ru-RU"/>
              </w:rPr>
              <w:t>послуг</w:t>
            </w:r>
            <w:proofErr w:type="spellEnd"/>
            <w:r w:rsidRPr="001324BE">
              <w:rPr>
                <w:rFonts w:ascii="PF Square Sans Pro" w:eastAsia="Times New Roman" w:hAnsi="PF Square Sans Pro" w:cs="Times New Roman"/>
                <w:spacing w:val="-2"/>
                <w:lang w:val="ru-RU"/>
              </w:rPr>
              <w:t xml:space="preserve"> в </w:t>
            </w:r>
            <w:proofErr w:type="spellStart"/>
            <w:r w:rsidRPr="001324BE">
              <w:rPr>
                <w:rFonts w:ascii="PF Square Sans Pro" w:eastAsia="Times New Roman" w:hAnsi="PF Square Sans Pro" w:cs="Times New Roman"/>
                <w:spacing w:val="-2"/>
                <w:lang w:val="ru-RU"/>
              </w:rPr>
              <w:t>громаді</w:t>
            </w:r>
            <w:proofErr w:type="spellEnd"/>
          </w:p>
        </w:tc>
      </w:tr>
      <w:tr w:rsidR="00860B24" w:rsidRPr="00860B24" w14:paraId="68874F66" w14:textId="77777777" w:rsidTr="00842B72">
        <w:trPr>
          <w:trHeight w:val="275"/>
        </w:trPr>
        <w:tc>
          <w:tcPr>
            <w:tcW w:w="3544" w:type="dxa"/>
            <w:vMerge w:val="restart"/>
            <w:tcBorders>
              <w:top w:val="single" w:sz="4" w:space="0" w:color="auto"/>
              <w:left w:val="single" w:sz="4" w:space="0" w:color="auto"/>
              <w:right w:val="single" w:sz="4" w:space="0" w:color="auto"/>
            </w:tcBorders>
            <w:vAlign w:val="center"/>
          </w:tcPr>
          <w:p w14:paraId="78B47791" w14:textId="77777777" w:rsidR="00860B24" w:rsidRPr="001324BE" w:rsidRDefault="00860B24" w:rsidP="00860B24">
            <w:pPr>
              <w:spacing w:line="256" w:lineRule="exact"/>
              <w:ind w:left="144" w:right="130"/>
              <w:rPr>
                <w:rFonts w:ascii="PF Square Sans Pro" w:eastAsia="Times New Roman" w:hAnsi="PF Square Sans Pro" w:cs="Times New Roman"/>
                <w:lang w:val="ru-RU"/>
              </w:rPr>
            </w:pPr>
            <w:r w:rsidRPr="001324BE">
              <w:rPr>
                <w:rFonts w:ascii="PF Square Sans Pro" w:eastAsia="Times New Roman" w:hAnsi="PF Square Sans Pro" w:cs="Times New Roman"/>
                <w:lang w:val="ru-RU"/>
              </w:rPr>
              <w:t xml:space="preserve">3.3. </w:t>
            </w:r>
            <w:proofErr w:type="spellStart"/>
            <w:r w:rsidR="00992191" w:rsidRPr="001324BE">
              <w:rPr>
                <w:rFonts w:ascii="PF Square Sans Pro" w:eastAsia="Times New Roman" w:hAnsi="PF Square Sans Pro" w:cs="Times New Roman"/>
                <w:lang w:val="ru-RU"/>
              </w:rPr>
              <w:t>Інклюзивне</w:t>
            </w:r>
            <w:proofErr w:type="spellEnd"/>
            <w:r w:rsidR="00992191" w:rsidRPr="001324BE">
              <w:rPr>
                <w:rFonts w:ascii="PF Square Sans Pro" w:eastAsia="Times New Roman" w:hAnsi="PF Square Sans Pro" w:cs="Times New Roman"/>
                <w:lang w:val="ru-RU"/>
              </w:rPr>
              <w:t xml:space="preserve"> </w:t>
            </w:r>
            <w:proofErr w:type="spellStart"/>
            <w:r w:rsidR="00992191" w:rsidRPr="001324BE">
              <w:rPr>
                <w:rFonts w:ascii="PF Square Sans Pro" w:eastAsia="Times New Roman" w:hAnsi="PF Square Sans Pro" w:cs="Times New Roman"/>
                <w:lang w:val="ru-RU"/>
              </w:rPr>
              <w:t>середовище</w:t>
            </w:r>
            <w:proofErr w:type="spellEnd"/>
            <w:r w:rsidR="00992191" w:rsidRPr="001324BE">
              <w:rPr>
                <w:rFonts w:ascii="PF Square Sans Pro" w:eastAsia="Times New Roman" w:hAnsi="PF Square Sans Pro" w:cs="Times New Roman"/>
                <w:lang w:val="ru-RU"/>
              </w:rPr>
              <w:t xml:space="preserve"> для </w:t>
            </w:r>
            <w:proofErr w:type="spellStart"/>
            <w:r w:rsidR="00992191" w:rsidRPr="001324BE">
              <w:rPr>
                <w:rFonts w:ascii="PF Square Sans Pro" w:eastAsia="Times New Roman" w:hAnsi="PF Square Sans Pro" w:cs="Times New Roman"/>
                <w:lang w:val="ru-RU"/>
              </w:rPr>
              <w:t>культури</w:t>
            </w:r>
            <w:proofErr w:type="spellEnd"/>
            <w:r w:rsidR="00992191" w:rsidRPr="001324BE">
              <w:rPr>
                <w:rFonts w:ascii="PF Square Sans Pro" w:eastAsia="Times New Roman" w:hAnsi="PF Square Sans Pro" w:cs="Times New Roman"/>
                <w:lang w:val="ru-RU"/>
              </w:rPr>
              <w:t xml:space="preserve">, спорту та </w:t>
            </w:r>
            <w:proofErr w:type="spellStart"/>
            <w:r w:rsidR="00992191" w:rsidRPr="001324BE">
              <w:rPr>
                <w:rFonts w:ascii="PF Square Sans Pro" w:eastAsia="Times New Roman" w:hAnsi="PF Square Sans Pro" w:cs="Times New Roman"/>
                <w:lang w:val="ru-RU"/>
              </w:rPr>
              <w:t>здоров’я</w:t>
            </w:r>
            <w:proofErr w:type="spellEnd"/>
            <w:r w:rsidR="00992191" w:rsidRPr="001324BE">
              <w:rPr>
                <w:rFonts w:ascii="PF Square Sans Pro" w:eastAsia="Times New Roman" w:hAnsi="PF Square Sans Pro" w:cs="Times New Roman"/>
                <w:lang w:val="ru-RU"/>
              </w:rPr>
              <w:t xml:space="preserve"> </w:t>
            </w:r>
            <w:proofErr w:type="spellStart"/>
            <w:r w:rsidR="00992191" w:rsidRPr="001324BE">
              <w:rPr>
                <w:rFonts w:ascii="PF Square Sans Pro" w:eastAsia="Times New Roman" w:hAnsi="PF Square Sans Pro" w:cs="Times New Roman"/>
                <w:lang w:val="ru-RU"/>
              </w:rPr>
              <w:t>громади</w:t>
            </w:r>
            <w:proofErr w:type="spellEnd"/>
          </w:p>
        </w:tc>
        <w:tc>
          <w:tcPr>
            <w:tcW w:w="6946" w:type="dxa"/>
            <w:tcBorders>
              <w:top w:val="single" w:sz="4" w:space="0" w:color="auto"/>
              <w:left w:val="single" w:sz="4" w:space="0" w:color="auto"/>
              <w:bottom w:val="single" w:sz="4" w:space="0" w:color="auto"/>
              <w:right w:val="single" w:sz="4" w:space="0" w:color="auto"/>
            </w:tcBorders>
            <w:vAlign w:val="center"/>
          </w:tcPr>
          <w:p w14:paraId="3E5BF308" w14:textId="77777777" w:rsidR="00860B24" w:rsidRPr="001324BE" w:rsidRDefault="00860B24" w:rsidP="00860B24">
            <w:pPr>
              <w:spacing w:line="256" w:lineRule="exact"/>
              <w:ind w:left="144" w:right="130"/>
              <w:rPr>
                <w:rFonts w:ascii="PF Square Sans Pro" w:eastAsia="Times New Roman" w:hAnsi="PF Square Sans Pro" w:cs="Times New Roman"/>
                <w:spacing w:val="-2"/>
                <w:lang w:val="ru-RU"/>
              </w:rPr>
            </w:pPr>
            <w:r w:rsidRPr="001324BE">
              <w:rPr>
                <w:rFonts w:ascii="PF Square Sans Pro" w:eastAsia="Times New Roman" w:hAnsi="PF Square Sans Pro" w:cs="Times New Roman"/>
                <w:spacing w:val="-2"/>
                <w:lang w:val="ru-RU"/>
              </w:rPr>
              <w:t xml:space="preserve">3.3.1. </w:t>
            </w:r>
            <w:proofErr w:type="spellStart"/>
            <w:r w:rsidRPr="001324BE">
              <w:rPr>
                <w:rFonts w:ascii="PF Square Sans Pro" w:eastAsia="Times New Roman" w:hAnsi="PF Square Sans Pro" w:cs="Times New Roman"/>
                <w:spacing w:val="-2"/>
                <w:lang w:val="ru-RU"/>
              </w:rPr>
              <w:t>Облаштування</w:t>
            </w:r>
            <w:proofErr w:type="spellEnd"/>
            <w:r w:rsidRPr="001324BE">
              <w:rPr>
                <w:rFonts w:ascii="PF Square Sans Pro" w:eastAsia="Times New Roman" w:hAnsi="PF Square Sans Pro" w:cs="Times New Roman"/>
                <w:spacing w:val="-2"/>
                <w:lang w:val="ru-RU"/>
              </w:rPr>
              <w:t xml:space="preserve"> </w:t>
            </w:r>
            <w:proofErr w:type="spellStart"/>
            <w:r w:rsidRPr="001324BE">
              <w:rPr>
                <w:rFonts w:ascii="PF Square Sans Pro" w:eastAsia="Times New Roman" w:hAnsi="PF Square Sans Pro" w:cs="Times New Roman"/>
                <w:spacing w:val="-2"/>
                <w:lang w:val="ru-RU"/>
              </w:rPr>
              <w:t>відкритих</w:t>
            </w:r>
            <w:proofErr w:type="spellEnd"/>
            <w:r w:rsidRPr="001324BE">
              <w:rPr>
                <w:rFonts w:ascii="PF Square Sans Pro" w:eastAsia="Times New Roman" w:hAnsi="PF Square Sans Pro" w:cs="Times New Roman"/>
                <w:spacing w:val="-2"/>
                <w:lang w:val="ru-RU"/>
              </w:rPr>
              <w:t xml:space="preserve"> «</w:t>
            </w:r>
            <w:proofErr w:type="spellStart"/>
            <w:r w:rsidRPr="001324BE">
              <w:rPr>
                <w:rFonts w:ascii="PF Square Sans Pro" w:eastAsia="Times New Roman" w:hAnsi="PF Square Sans Pro" w:cs="Times New Roman"/>
                <w:spacing w:val="-2"/>
                <w:lang w:val="ru-RU"/>
              </w:rPr>
              <w:t>громадських</w:t>
            </w:r>
            <w:proofErr w:type="spellEnd"/>
            <w:r w:rsidRPr="001324BE">
              <w:rPr>
                <w:rFonts w:ascii="PF Square Sans Pro" w:eastAsia="Times New Roman" w:hAnsi="PF Square Sans Pro" w:cs="Times New Roman"/>
                <w:spacing w:val="-2"/>
                <w:lang w:val="ru-RU"/>
              </w:rPr>
              <w:t xml:space="preserve"> </w:t>
            </w:r>
            <w:proofErr w:type="spellStart"/>
            <w:r w:rsidRPr="001324BE">
              <w:rPr>
                <w:rFonts w:ascii="PF Square Sans Pro" w:eastAsia="Times New Roman" w:hAnsi="PF Square Sans Pro" w:cs="Times New Roman"/>
                <w:spacing w:val="-2"/>
                <w:lang w:val="ru-RU"/>
              </w:rPr>
              <w:t>просторів</w:t>
            </w:r>
            <w:proofErr w:type="spellEnd"/>
            <w:r w:rsidRPr="001324BE">
              <w:rPr>
                <w:rFonts w:ascii="PF Square Sans Pro" w:eastAsia="Times New Roman" w:hAnsi="PF Square Sans Pro" w:cs="Times New Roman"/>
                <w:spacing w:val="-2"/>
                <w:lang w:val="ru-RU"/>
              </w:rPr>
              <w:t xml:space="preserve">» та </w:t>
            </w:r>
            <w:proofErr w:type="spellStart"/>
            <w:r w:rsidRPr="001324BE">
              <w:rPr>
                <w:rFonts w:ascii="PF Square Sans Pro" w:eastAsia="Times New Roman" w:hAnsi="PF Square Sans Pro" w:cs="Times New Roman"/>
                <w:spacing w:val="-2"/>
                <w:lang w:val="ru-RU"/>
              </w:rPr>
              <w:t>локацій</w:t>
            </w:r>
            <w:proofErr w:type="spellEnd"/>
            <w:r w:rsidRPr="001324BE">
              <w:rPr>
                <w:rFonts w:ascii="PF Square Sans Pro" w:eastAsia="Times New Roman" w:hAnsi="PF Square Sans Pro" w:cs="Times New Roman"/>
                <w:spacing w:val="-2"/>
                <w:lang w:val="ru-RU"/>
              </w:rPr>
              <w:t xml:space="preserve"> </w:t>
            </w:r>
          </w:p>
        </w:tc>
      </w:tr>
      <w:tr w:rsidR="00860B24" w:rsidRPr="00860B24" w14:paraId="5561EA92" w14:textId="77777777" w:rsidTr="00842B72">
        <w:trPr>
          <w:trHeight w:val="275"/>
        </w:trPr>
        <w:tc>
          <w:tcPr>
            <w:tcW w:w="3544" w:type="dxa"/>
            <w:vMerge/>
            <w:tcBorders>
              <w:left w:val="single" w:sz="4" w:space="0" w:color="auto"/>
              <w:bottom w:val="single" w:sz="4" w:space="0" w:color="auto"/>
              <w:right w:val="single" w:sz="4" w:space="0" w:color="auto"/>
            </w:tcBorders>
            <w:vAlign w:val="center"/>
          </w:tcPr>
          <w:p w14:paraId="29FDDF90" w14:textId="77777777" w:rsidR="00860B24" w:rsidRPr="001324BE" w:rsidRDefault="00860B24" w:rsidP="00860B24">
            <w:pPr>
              <w:spacing w:line="256" w:lineRule="exact"/>
              <w:ind w:left="144" w:right="130"/>
              <w:rPr>
                <w:rFonts w:ascii="PF Square Sans Pro" w:eastAsia="Times New Roman" w:hAnsi="PF Square Sans Pro" w:cs="Times New Roman"/>
                <w:lang w:val="ru-RU"/>
              </w:rPr>
            </w:pPr>
          </w:p>
        </w:tc>
        <w:tc>
          <w:tcPr>
            <w:tcW w:w="6946" w:type="dxa"/>
            <w:tcBorders>
              <w:top w:val="single" w:sz="4" w:space="0" w:color="auto"/>
              <w:left w:val="single" w:sz="4" w:space="0" w:color="auto"/>
              <w:bottom w:val="single" w:sz="4" w:space="0" w:color="auto"/>
              <w:right w:val="single" w:sz="4" w:space="0" w:color="auto"/>
            </w:tcBorders>
            <w:vAlign w:val="center"/>
          </w:tcPr>
          <w:p w14:paraId="0B76532F" w14:textId="77777777" w:rsidR="00860B24" w:rsidRPr="00860B24" w:rsidRDefault="00860B24" w:rsidP="00860B24">
            <w:pPr>
              <w:spacing w:line="256" w:lineRule="exact"/>
              <w:ind w:left="144" w:right="130"/>
              <w:rPr>
                <w:rFonts w:ascii="PF Square Sans Pro" w:eastAsia="Times New Roman" w:hAnsi="PF Square Sans Pro" w:cs="Times New Roman"/>
                <w:spacing w:val="-2"/>
              </w:rPr>
            </w:pPr>
            <w:r w:rsidRPr="00860B24">
              <w:rPr>
                <w:rFonts w:ascii="PF Square Sans Pro" w:eastAsia="Times New Roman" w:hAnsi="PF Square Sans Pro" w:cs="Times New Roman"/>
                <w:spacing w:val="-2"/>
              </w:rPr>
              <w:t xml:space="preserve">3.3.2. </w:t>
            </w:r>
            <w:proofErr w:type="spellStart"/>
            <w:r w:rsidRPr="00860B24">
              <w:rPr>
                <w:rFonts w:ascii="PF Square Sans Pro" w:eastAsia="Times New Roman" w:hAnsi="PF Square Sans Pro" w:cs="Times New Roman"/>
                <w:spacing w:val="-2"/>
              </w:rPr>
              <w:t>Облаштування</w:t>
            </w:r>
            <w:proofErr w:type="spellEnd"/>
            <w:r w:rsidRPr="00860B24">
              <w:rPr>
                <w:rFonts w:ascii="PF Square Sans Pro" w:eastAsia="Times New Roman" w:hAnsi="PF Square Sans Pro" w:cs="Times New Roman"/>
                <w:spacing w:val="-2"/>
              </w:rPr>
              <w:t xml:space="preserve"> </w:t>
            </w:r>
            <w:proofErr w:type="spellStart"/>
            <w:r w:rsidRPr="00860B24">
              <w:rPr>
                <w:rFonts w:ascii="PF Square Sans Pro" w:eastAsia="Times New Roman" w:hAnsi="PF Square Sans Pro" w:cs="Times New Roman"/>
                <w:spacing w:val="-2"/>
              </w:rPr>
              <w:t>спортивної</w:t>
            </w:r>
            <w:proofErr w:type="spellEnd"/>
            <w:r w:rsidRPr="00860B24">
              <w:rPr>
                <w:rFonts w:ascii="PF Square Sans Pro" w:eastAsia="Times New Roman" w:hAnsi="PF Square Sans Pro" w:cs="Times New Roman"/>
                <w:spacing w:val="-2"/>
              </w:rPr>
              <w:t xml:space="preserve"> </w:t>
            </w:r>
            <w:proofErr w:type="spellStart"/>
            <w:r w:rsidRPr="00860B24">
              <w:rPr>
                <w:rFonts w:ascii="PF Square Sans Pro" w:eastAsia="Times New Roman" w:hAnsi="PF Square Sans Pro" w:cs="Times New Roman"/>
                <w:spacing w:val="-2"/>
              </w:rPr>
              <w:t>інфраструктури</w:t>
            </w:r>
            <w:proofErr w:type="spellEnd"/>
          </w:p>
        </w:tc>
      </w:tr>
    </w:tbl>
    <w:p w14:paraId="2870BB3B" w14:textId="77777777" w:rsidR="001637B9" w:rsidRDefault="001637B9" w:rsidP="00E860DF">
      <w:pPr>
        <w:shd w:val="clear" w:color="auto" w:fill="FFFFFF" w:themeFill="background1"/>
        <w:tabs>
          <w:tab w:val="left" w:pos="284"/>
        </w:tabs>
        <w:spacing w:after="0" w:line="240" w:lineRule="auto"/>
        <w:jc w:val="both"/>
        <w:rPr>
          <w:rFonts w:ascii="PF Square Sans Pro" w:eastAsia="Calibri" w:hAnsi="PF Square Sans Pro" w:cs="Arial"/>
        </w:rPr>
      </w:pPr>
    </w:p>
    <w:p w14:paraId="07CB9842" w14:textId="77777777" w:rsidR="007D0D9C" w:rsidRPr="005E164C" w:rsidRDefault="007D0D9C" w:rsidP="00E860DF">
      <w:pPr>
        <w:shd w:val="clear" w:color="auto" w:fill="FFFFFF" w:themeFill="background1"/>
        <w:tabs>
          <w:tab w:val="left" w:pos="284"/>
        </w:tabs>
        <w:spacing w:after="0" w:line="240" w:lineRule="auto"/>
        <w:jc w:val="both"/>
        <w:rPr>
          <w:rFonts w:ascii="PF Square Sans Pro" w:eastAsia="Calibri" w:hAnsi="PF Square Sans Pro" w:cs="Arial"/>
        </w:rPr>
      </w:pPr>
    </w:p>
    <w:p w14:paraId="289CDCF1" w14:textId="77777777" w:rsidR="00E02EC7" w:rsidRPr="001324BE" w:rsidRDefault="00E02EC7" w:rsidP="001324BE">
      <w:pPr>
        <w:rPr>
          <w:rFonts w:ascii="PF Square Sans Pro" w:hAnsi="PF Square Sans Pro"/>
          <w:b/>
        </w:rPr>
      </w:pPr>
      <w:r w:rsidRPr="001324BE">
        <w:rPr>
          <w:rFonts w:ascii="PF Square Sans Pro" w:hAnsi="PF Square Sans Pro"/>
          <w:b/>
          <w:shd w:val="clear" w:color="auto" w:fill="C5E0B3" w:themeFill="accent6" w:themeFillTint="66"/>
        </w:rPr>
        <w:t>СТРАТЕГІЧНА ЦІЛЬ 1. КОНКУРЕНТОСПРОМОЖНА ЕКОНОМІКА</w:t>
      </w:r>
    </w:p>
    <w:p w14:paraId="24D4CF89" w14:textId="77777777" w:rsidR="00485E53" w:rsidRDefault="00485E53" w:rsidP="00485E53">
      <w:pPr>
        <w:shd w:val="clear" w:color="auto" w:fill="FFFFFF" w:themeFill="background1"/>
        <w:tabs>
          <w:tab w:val="left" w:pos="284"/>
        </w:tabs>
        <w:spacing w:after="0" w:line="240" w:lineRule="auto"/>
        <w:ind w:firstLine="426"/>
        <w:jc w:val="both"/>
        <w:rPr>
          <w:rFonts w:ascii="PF Square Sans Pro" w:eastAsia="Calibri" w:hAnsi="PF Square Sans Pro" w:cs="Arial"/>
        </w:rPr>
      </w:pPr>
      <w:r w:rsidRPr="00485E53">
        <w:rPr>
          <w:rFonts w:ascii="PF Square Sans Pro" w:eastAsia="Calibri" w:hAnsi="PF Square Sans Pro" w:cs="Arial"/>
        </w:rPr>
        <w:lastRenderedPageBreak/>
        <w:t xml:space="preserve">Стратегічна ціль 1 відображає прагнення </w:t>
      </w:r>
      <w:proofErr w:type="spellStart"/>
      <w:r w:rsidRPr="00485E53">
        <w:rPr>
          <w:rFonts w:ascii="PF Square Sans Pro" w:eastAsia="Calibri" w:hAnsi="PF Square Sans Pro" w:cs="Arial"/>
        </w:rPr>
        <w:t>Белзької</w:t>
      </w:r>
      <w:proofErr w:type="spellEnd"/>
      <w:r w:rsidRPr="00485E53">
        <w:rPr>
          <w:rFonts w:ascii="PF Square Sans Pro" w:eastAsia="Calibri" w:hAnsi="PF Square Sans Pro" w:cs="Arial"/>
        </w:rPr>
        <w:t xml:space="preserve"> міської територіальної громади використати своє прикордонне розташування, історико-культурну спадщину та земельні ресурси для формування більш диверсифікованої та стійкої місцевої економіки. Йдеться про поступовий перехід від моделі, де громада переважно утримує наявні об’єкти й реагує на поточні потреби, до моделі, в якій простір, інфраструктура і культурна спадщина свідомо використовуються як ресурс для розвитку підприємництва, агровиробництва, переробки, промислових ініціатив та туризму. У цьому контексті важливо не лише підтримувати вже наявний бізнес, а й створювати умови для появи нових ініціатив, які можуть скористатися близькістю до кордону, транспортним потенціалом, туристичною привабливістю та якісно підготовленими інвестиційними ділянками. Низка технічних завдань і місцевих програм, пов’язаних зі створенням майстерні сервісу, еко-індустріального парку, підтримкою об’єктів культури, відновленням сакральних споруд, реконструкцією центральних громадських просторів та впорядкуванням земельних відносин, підкріплює цю ціль конкретними проєктами, які здатні приносити довгостроковий економічний ефект.</w:t>
      </w:r>
    </w:p>
    <w:p w14:paraId="132A8746" w14:textId="77777777" w:rsidR="00485E53" w:rsidRPr="00485E53" w:rsidRDefault="00485E53" w:rsidP="00485E53">
      <w:pPr>
        <w:shd w:val="clear" w:color="auto" w:fill="FFFFFF" w:themeFill="background1"/>
        <w:tabs>
          <w:tab w:val="left" w:pos="284"/>
        </w:tabs>
        <w:spacing w:after="0" w:line="240" w:lineRule="auto"/>
        <w:ind w:firstLine="426"/>
        <w:jc w:val="both"/>
        <w:rPr>
          <w:rFonts w:ascii="PF Square Sans Pro" w:eastAsia="Calibri" w:hAnsi="PF Square Sans Pro" w:cs="Arial"/>
        </w:rPr>
      </w:pPr>
    </w:p>
    <w:p w14:paraId="61944D5D" w14:textId="77777777" w:rsidR="00485E53" w:rsidRPr="00485E53" w:rsidRDefault="00485E53" w:rsidP="00485E53">
      <w:pPr>
        <w:shd w:val="clear" w:color="auto" w:fill="FFFFFF" w:themeFill="background1"/>
        <w:tabs>
          <w:tab w:val="left" w:pos="284"/>
        </w:tabs>
        <w:spacing w:after="0" w:line="240" w:lineRule="auto"/>
        <w:jc w:val="both"/>
        <w:rPr>
          <w:rFonts w:ascii="PF Square Sans Pro" w:eastAsia="Calibri" w:hAnsi="PF Square Sans Pro" w:cs="Arial"/>
          <w:b/>
        </w:rPr>
      </w:pPr>
      <w:r w:rsidRPr="00485E53">
        <w:rPr>
          <w:rFonts w:ascii="PF Square Sans Pro" w:eastAsia="Calibri" w:hAnsi="PF Square Sans Pro" w:cs="Arial"/>
          <w:b/>
        </w:rPr>
        <w:t>Оперативна ціль 1.1. Просторове планування</w:t>
      </w:r>
    </w:p>
    <w:p w14:paraId="1168C6D3" w14:textId="77777777" w:rsidR="00485E53" w:rsidRPr="00485E53" w:rsidRDefault="00485E53" w:rsidP="00485E53">
      <w:pPr>
        <w:shd w:val="clear" w:color="auto" w:fill="FFFFFF" w:themeFill="background1"/>
        <w:tabs>
          <w:tab w:val="left" w:pos="284"/>
        </w:tabs>
        <w:spacing w:after="0" w:line="240" w:lineRule="auto"/>
        <w:ind w:firstLine="426"/>
        <w:jc w:val="both"/>
        <w:rPr>
          <w:rFonts w:ascii="PF Square Sans Pro" w:eastAsia="Calibri" w:hAnsi="PF Square Sans Pro" w:cs="Arial"/>
        </w:rPr>
      </w:pPr>
      <w:r w:rsidRPr="00485E53">
        <w:rPr>
          <w:rFonts w:ascii="PF Square Sans Pro" w:eastAsia="Calibri" w:hAnsi="PF Square Sans Pro" w:cs="Arial"/>
        </w:rPr>
        <w:t>Оперативна ціль 1.1 спрямована на те, щоб територія громади розвивалась не стихійно, а відповідно до чітко визначених і публічно ухвалених рішень щодо функціонального призначення земель. Розроблення та актуалізація комплексного плану просторового розвитку, детальних планів територій, документів із землеустрою та нормативної грошової оцінки створює основу для впорядкування землекористування й прозорого управління земельним фондом. Це дає змогу формувати чітко окреслені інвестиційні ділянки під промислові, логістичні, сервісні та рекреаційні проєкти, а також краще планувати розвиток житлової та соціальної інфраструктури. У результаті громада отримує зрозумілу «карту можливостей» для бізнесу, інвесторів і мешканців, зменшуються конфлікти щодо користування землею, а надходження до бюджету від оренди й податків стають більш передбачуваними та стабільними. Просторове планування також допомагає враховувати екологічні обмеження, запобігати нераціональній забудові та зберігати цінні природні й історичні території.</w:t>
      </w:r>
    </w:p>
    <w:p w14:paraId="7BA03E8D" w14:textId="77777777" w:rsidR="00485E53" w:rsidRDefault="00485E53" w:rsidP="00485E53">
      <w:pPr>
        <w:shd w:val="clear" w:color="auto" w:fill="FFFFFF" w:themeFill="background1"/>
        <w:tabs>
          <w:tab w:val="left" w:pos="284"/>
        </w:tabs>
        <w:spacing w:after="0" w:line="240" w:lineRule="auto"/>
        <w:jc w:val="both"/>
        <w:rPr>
          <w:rFonts w:ascii="PF Square Sans Pro" w:eastAsia="Calibri" w:hAnsi="PF Square Sans Pro" w:cs="Arial"/>
        </w:rPr>
      </w:pPr>
    </w:p>
    <w:p w14:paraId="4D8CA660" w14:textId="77777777" w:rsidR="00485E53" w:rsidRPr="00485E53" w:rsidRDefault="00485E53" w:rsidP="00485E53">
      <w:pPr>
        <w:shd w:val="clear" w:color="auto" w:fill="FFFFFF" w:themeFill="background1"/>
        <w:tabs>
          <w:tab w:val="left" w:pos="284"/>
        </w:tabs>
        <w:spacing w:after="0" w:line="240" w:lineRule="auto"/>
        <w:jc w:val="both"/>
        <w:rPr>
          <w:rFonts w:ascii="PF Square Sans Pro" w:eastAsia="Calibri" w:hAnsi="PF Square Sans Pro" w:cs="Arial"/>
          <w:b/>
        </w:rPr>
      </w:pPr>
      <w:r w:rsidRPr="00485E53">
        <w:rPr>
          <w:rFonts w:ascii="PF Square Sans Pro" w:eastAsia="Calibri" w:hAnsi="PF Square Sans Pro" w:cs="Arial"/>
          <w:b/>
        </w:rPr>
        <w:t>Оперативна ціль 1.2. Успішний та конкурентоспроможний бізнес</w:t>
      </w:r>
    </w:p>
    <w:p w14:paraId="27D79428" w14:textId="77777777" w:rsidR="00485E53" w:rsidRPr="00485E53" w:rsidRDefault="00485E53" w:rsidP="00485E53">
      <w:pPr>
        <w:shd w:val="clear" w:color="auto" w:fill="FFFFFF" w:themeFill="background1"/>
        <w:tabs>
          <w:tab w:val="left" w:pos="284"/>
        </w:tabs>
        <w:spacing w:after="0" w:line="240" w:lineRule="auto"/>
        <w:ind w:firstLine="426"/>
        <w:jc w:val="both"/>
        <w:rPr>
          <w:rFonts w:ascii="PF Square Sans Pro" w:eastAsia="Calibri" w:hAnsi="PF Square Sans Pro" w:cs="Arial"/>
        </w:rPr>
      </w:pPr>
      <w:r w:rsidRPr="00485E53">
        <w:rPr>
          <w:rFonts w:ascii="PF Square Sans Pro" w:eastAsia="Calibri" w:hAnsi="PF Square Sans Pro" w:cs="Arial"/>
        </w:rPr>
        <w:t>Оперативна ціль 1.2 пов’язана з розбудовою умов для розвитку місцевого підприємництва, аграрного сектору та промислових ініціатив. Вона охоплює як підтримку діючих суб’єктів господарювання, так і підготовку бази для появи нових підприємств і кооперацій. Технічні завдання, орієнтовані на створення майстерні сервісу, розвиток еко-індустріального парку, підведення необхідної інженерної інфраструктури до перспективних ділянок, відповідають потребі громади в нових робочих місцях, розвитку сфери послуг і збільшенні ділової активності. Важливою складовою є енергетична стійкість: встановлення сонячних електростанцій на комунальних об’єктах, модернізація мереж та реалізація заходів з енергоефективності знижують витрати на утримання будівель і підвищують надійність енергопостачання. Це особливо актуально в умовах воєнних ризиків та необхідності адаптації до європейських вимог у сфері енергетики й клімату. Сукупність цих кроків формує середовище, в якому бізнес має зрозумілу регуляторну, просторову й інфраструктурну основу для планування та інвестування.</w:t>
      </w:r>
    </w:p>
    <w:p w14:paraId="145B8FDC" w14:textId="77777777" w:rsidR="00485E53" w:rsidRDefault="00485E53" w:rsidP="00485E53">
      <w:pPr>
        <w:shd w:val="clear" w:color="auto" w:fill="FFFFFF" w:themeFill="background1"/>
        <w:tabs>
          <w:tab w:val="left" w:pos="284"/>
        </w:tabs>
        <w:spacing w:after="0" w:line="240" w:lineRule="auto"/>
        <w:jc w:val="both"/>
        <w:rPr>
          <w:rFonts w:ascii="PF Square Sans Pro" w:eastAsia="Calibri" w:hAnsi="PF Square Sans Pro" w:cs="Arial"/>
        </w:rPr>
      </w:pPr>
    </w:p>
    <w:p w14:paraId="17AAAFC9" w14:textId="77777777" w:rsidR="00485E53" w:rsidRPr="00485E53" w:rsidRDefault="00485E53" w:rsidP="00485E53">
      <w:pPr>
        <w:shd w:val="clear" w:color="auto" w:fill="FFFFFF" w:themeFill="background1"/>
        <w:tabs>
          <w:tab w:val="left" w:pos="284"/>
        </w:tabs>
        <w:spacing w:after="0" w:line="240" w:lineRule="auto"/>
        <w:jc w:val="both"/>
        <w:rPr>
          <w:rFonts w:ascii="PF Square Sans Pro" w:eastAsia="Calibri" w:hAnsi="PF Square Sans Pro" w:cs="Arial"/>
          <w:b/>
        </w:rPr>
      </w:pPr>
      <w:r w:rsidRPr="00485E53">
        <w:rPr>
          <w:rFonts w:ascii="PF Square Sans Pro" w:eastAsia="Calibri" w:hAnsi="PF Square Sans Pro" w:cs="Arial"/>
          <w:b/>
        </w:rPr>
        <w:t>Оперативна ціль 1.3. Привабливий туристичний простір</w:t>
      </w:r>
    </w:p>
    <w:p w14:paraId="0A2662BA" w14:textId="77777777" w:rsidR="00E02EC7" w:rsidRDefault="00485E53" w:rsidP="00485E53">
      <w:pPr>
        <w:shd w:val="clear" w:color="auto" w:fill="FFFFFF" w:themeFill="background1"/>
        <w:tabs>
          <w:tab w:val="left" w:pos="284"/>
        </w:tabs>
        <w:spacing w:after="0" w:line="240" w:lineRule="auto"/>
        <w:ind w:firstLine="426"/>
        <w:jc w:val="both"/>
        <w:rPr>
          <w:rFonts w:ascii="PF Square Sans Pro" w:eastAsia="Calibri" w:hAnsi="PF Square Sans Pro" w:cs="Arial"/>
        </w:rPr>
      </w:pPr>
      <w:r w:rsidRPr="00485E53">
        <w:rPr>
          <w:rFonts w:ascii="PF Square Sans Pro" w:eastAsia="Calibri" w:hAnsi="PF Square Sans Pro" w:cs="Arial"/>
        </w:rPr>
        <w:t xml:space="preserve">Оперативна ціль 1.3 спрямована на перетворення історико-культурної, духовної та архітектурної спадщини </w:t>
      </w:r>
      <w:proofErr w:type="spellStart"/>
      <w:r w:rsidRPr="00485E53">
        <w:rPr>
          <w:rFonts w:ascii="PF Square Sans Pro" w:eastAsia="Calibri" w:hAnsi="PF Square Sans Pro" w:cs="Arial"/>
        </w:rPr>
        <w:t>Белза</w:t>
      </w:r>
      <w:proofErr w:type="spellEnd"/>
      <w:r w:rsidRPr="00485E53">
        <w:rPr>
          <w:rFonts w:ascii="PF Square Sans Pro" w:eastAsia="Calibri" w:hAnsi="PF Square Sans Pro" w:cs="Arial"/>
        </w:rPr>
        <w:t xml:space="preserve">, </w:t>
      </w:r>
      <w:proofErr w:type="spellStart"/>
      <w:r w:rsidRPr="00485E53">
        <w:rPr>
          <w:rFonts w:ascii="PF Square Sans Pro" w:eastAsia="Calibri" w:hAnsi="PF Square Sans Pro" w:cs="Arial"/>
        </w:rPr>
        <w:t>Угнова</w:t>
      </w:r>
      <w:proofErr w:type="spellEnd"/>
      <w:r w:rsidRPr="00485E53">
        <w:rPr>
          <w:rFonts w:ascii="PF Square Sans Pro" w:eastAsia="Calibri" w:hAnsi="PF Square Sans Pro" w:cs="Arial"/>
        </w:rPr>
        <w:t xml:space="preserve"> й інших населених пунктів громади на важливий чинник економічного й соціального розвитку. Заплановані й описані у технічних завданнях проєкти з реставрації ансамблю монастиря сестер Домініканок, костелу в </w:t>
      </w:r>
      <w:proofErr w:type="spellStart"/>
      <w:r w:rsidRPr="00485E53">
        <w:rPr>
          <w:rFonts w:ascii="PF Square Sans Pro" w:eastAsia="Calibri" w:hAnsi="PF Square Sans Pro" w:cs="Arial"/>
        </w:rPr>
        <w:t>Угнові</w:t>
      </w:r>
      <w:proofErr w:type="spellEnd"/>
      <w:r w:rsidRPr="00485E53">
        <w:rPr>
          <w:rFonts w:ascii="PF Square Sans Pro" w:eastAsia="Calibri" w:hAnsi="PF Square Sans Pro" w:cs="Arial"/>
        </w:rPr>
        <w:t xml:space="preserve">, модернізації </w:t>
      </w:r>
      <w:proofErr w:type="spellStart"/>
      <w:r w:rsidRPr="00485E53">
        <w:rPr>
          <w:rFonts w:ascii="PF Square Sans Pro" w:eastAsia="Calibri" w:hAnsi="PF Square Sans Pro" w:cs="Arial"/>
        </w:rPr>
        <w:t>Белзького</w:t>
      </w:r>
      <w:proofErr w:type="spellEnd"/>
      <w:r w:rsidRPr="00485E53">
        <w:rPr>
          <w:rFonts w:ascii="PF Square Sans Pro" w:eastAsia="Calibri" w:hAnsi="PF Square Sans Pro" w:cs="Arial"/>
        </w:rPr>
        <w:t xml:space="preserve"> центру культури і дозвілля, </w:t>
      </w:r>
      <w:proofErr w:type="spellStart"/>
      <w:r w:rsidRPr="00485E53">
        <w:rPr>
          <w:rFonts w:ascii="PF Square Sans Pro" w:eastAsia="Calibri" w:hAnsi="PF Square Sans Pro" w:cs="Arial"/>
        </w:rPr>
        <w:t>ревіталізації</w:t>
      </w:r>
      <w:proofErr w:type="spellEnd"/>
      <w:r w:rsidRPr="00485E53">
        <w:rPr>
          <w:rFonts w:ascii="PF Square Sans Pro" w:eastAsia="Calibri" w:hAnsi="PF Square Sans Pro" w:cs="Arial"/>
        </w:rPr>
        <w:t xml:space="preserve"> центральної площі та формування якісних публічних просторів створюють фізичну основу для прийому туристів, проведення культурних фестивалів, ярмарків і заходів. Важливо, що ці інвестиції не обмежуються лише ремонтом будівель: вони мають на меті формування цілісних туристичних маршрутів, покращення навігації, інформаційної підтримки й промоції громади. У перспективі це відкриває додаткові можливості для розвитку малого бізнесу у сфері гостинності, харчування, </w:t>
      </w:r>
      <w:proofErr w:type="spellStart"/>
      <w:r w:rsidRPr="00485E53">
        <w:rPr>
          <w:rFonts w:ascii="PF Square Sans Pro" w:eastAsia="Calibri" w:hAnsi="PF Square Sans Pro" w:cs="Arial"/>
        </w:rPr>
        <w:t>ремесел</w:t>
      </w:r>
      <w:proofErr w:type="spellEnd"/>
      <w:r w:rsidRPr="00485E53">
        <w:rPr>
          <w:rFonts w:ascii="PF Square Sans Pro" w:eastAsia="Calibri" w:hAnsi="PF Square Sans Pro" w:cs="Arial"/>
        </w:rPr>
        <w:t xml:space="preserve"> і креативних індустрій, а також сприяє зміцненню локальної ідентичності та залученню молоді до культурного життя.</w:t>
      </w:r>
    </w:p>
    <w:p w14:paraId="7DA62F97" w14:textId="77777777" w:rsidR="00764096" w:rsidRPr="00E02EC7" w:rsidRDefault="00764096" w:rsidP="00764096">
      <w:pPr>
        <w:shd w:val="clear" w:color="auto" w:fill="FFFFFF" w:themeFill="background1"/>
        <w:tabs>
          <w:tab w:val="left" w:pos="284"/>
        </w:tabs>
        <w:spacing w:after="0" w:line="240" w:lineRule="auto"/>
        <w:ind w:firstLine="426"/>
        <w:jc w:val="both"/>
        <w:rPr>
          <w:rFonts w:ascii="PF Square Sans Pro" w:eastAsia="Calibri" w:hAnsi="PF Square Sans Pro" w:cs="Arial"/>
        </w:rPr>
      </w:pPr>
    </w:p>
    <w:p w14:paraId="6B7CB2A2" w14:textId="77777777" w:rsidR="00E02EC7" w:rsidRPr="001324BE" w:rsidRDefault="00E02EC7" w:rsidP="001324BE">
      <w:pPr>
        <w:rPr>
          <w:rFonts w:ascii="PF Square Sans Pro" w:hAnsi="PF Square Sans Pro"/>
          <w:b/>
        </w:rPr>
      </w:pPr>
      <w:r w:rsidRPr="001324BE">
        <w:rPr>
          <w:rFonts w:ascii="PF Square Sans Pro" w:hAnsi="PF Square Sans Pro"/>
          <w:b/>
          <w:shd w:val="clear" w:color="auto" w:fill="C5E0B3" w:themeFill="accent6" w:themeFillTint="66"/>
        </w:rPr>
        <w:t>СТРАТЕГІЧНА ЦІЛЬ 2. КОМФОРТНЕ СЕРЕДОВИЩЕ</w:t>
      </w:r>
    </w:p>
    <w:p w14:paraId="29DDD794" w14:textId="77777777" w:rsidR="00485E53" w:rsidRDefault="00485E53" w:rsidP="00485E53">
      <w:pPr>
        <w:shd w:val="clear" w:color="auto" w:fill="FFFFFF" w:themeFill="background1"/>
        <w:tabs>
          <w:tab w:val="left" w:pos="284"/>
        </w:tabs>
        <w:spacing w:after="0" w:line="240" w:lineRule="auto"/>
        <w:ind w:firstLine="426"/>
        <w:jc w:val="both"/>
        <w:rPr>
          <w:rFonts w:ascii="PF Square Sans Pro" w:eastAsia="Calibri" w:hAnsi="PF Square Sans Pro" w:cs="Arial"/>
        </w:rPr>
      </w:pPr>
      <w:r w:rsidRPr="00485E53">
        <w:rPr>
          <w:rFonts w:ascii="PF Square Sans Pro" w:eastAsia="Calibri" w:hAnsi="PF Square Sans Pro" w:cs="Arial"/>
        </w:rPr>
        <w:t xml:space="preserve">Стратегічна ціль 2 фокусується на формуванні безпечних, зручних і впорядкованих умов життя в </w:t>
      </w:r>
      <w:proofErr w:type="spellStart"/>
      <w:r w:rsidRPr="00485E53">
        <w:rPr>
          <w:rFonts w:ascii="PF Square Sans Pro" w:eastAsia="Calibri" w:hAnsi="PF Square Sans Pro" w:cs="Arial"/>
        </w:rPr>
        <w:t>Белзькій</w:t>
      </w:r>
      <w:proofErr w:type="spellEnd"/>
      <w:r w:rsidRPr="00485E53">
        <w:rPr>
          <w:rFonts w:ascii="PF Square Sans Pro" w:eastAsia="Calibri" w:hAnsi="PF Square Sans Pro" w:cs="Arial"/>
        </w:rPr>
        <w:t xml:space="preserve"> громаді. Під комфортом у цьому контексті розуміється не тільки якість доріг, стан інженерних мереж і рівень благоустрою, а й надійність систем водопостачання та водовідведення, якість зовнішнього освітлення, захищеність від техногенних ризиків, наявність сучасних цифрових сервісів і загальний вигляд населених пунктів. Для прикордонної громади у воєнний час це означає поєднання щоденних зручностей з </w:t>
      </w:r>
      <w:r w:rsidRPr="00485E53">
        <w:rPr>
          <w:rFonts w:ascii="PF Square Sans Pro" w:eastAsia="Calibri" w:hAnsi="PF Square Sans Pro" w:cs="Arial"/>
        </w:rPr>
        <w:lastRenderedPageBreak/>
        <w:t>підготовленістю до надзвичайних ситуацій, можливістю швидко реагувати на виклики та підтримувати функціонування критичної інфраструктури. Технічні завдання та місцеві програми у сфері доріг, каналізування, житлово-комунального господарства, пожежної й техногенної безпеки, благоустрою, інформатизації формують цілісне уявлення про те, як громада планує змінювати свій простір у середньостроковій перспективі.</w:t>
      </w:r>
    </w:p>
    <w:p w14:paraId="3EA423CE" w14:textId="77777777" w:rsidR="00485E53" w:rsidRPr="00485E53" w:rsidRDefault="00485E53" w:rsidP="00485E53">
      <w:pPr>
        <w:shd w:val="clear" w:color="auto" w:fill="FFFFFF" w:themeFill="background1"/>
        <w:tabs>
          <w:tab w:val="left" w:pos="284"/>
        </w:tabs>
        <w:spacing w:after="0" w:line="240" w:lineRule="auto"/>
        <w:ind w:firstLine="426"/>
        <w:jc w:val="both"/>
        <w:rPr>
          <w:rFonts w:ascii="PF Square Sans Pro" w:eastAsia="Calibri" w:hAnsi="PF Square Sans Pro" w:cs="Arial"/>
        </w:rPr>
      </w:pPr>
    </w:p>
    <w:p w14:paraId="39FE63E9" w14:textId="77777777" w:rsidR="00485E53" w:rsidRPr="00485E53" w:rsidRDefault="00485E53" w:rsidP="00485E53">
      <w:pPr>
        <w:shd w:val="clear" w:color="auto" w:fill="FFFFFF" w:themeFill="background1"/>
        <w:tabs>
          <w:tab w:val="left" w:pos="284"/>
        </w:tabs>
        <w:spacing w:after="0" w:line="240" w:lineRule="auto"/>
        <w:jc w:val="both"/>
        <w:rPr>
          <w:rFonts w:ascii="PF Square Sans Pro" w:eastAsia="Calibri" w:hAnsi="PF Square Sans Pro" w:cs="Arial"/>
          <w:b/>
        </w:rPr>
      </w:pPr>
      <w:r w:rsidRPr="00485E53">
        <w:rPr>
          <w:rFonts w:ascii="PF Square Sans Pro" w:eastAsia="Calibri" w:hAnsi="PF Square Sans Pro" w:cs="Arial"/>
          <w:b/>
        </w:rPr>
        <w:t>Оперативна ціль 2.1. Якісні та безпечні дороги</w:t>
      </w:r>
    </w:p>
    <w:p w14:paraId="6F4BC5D2" w14:textId="77777777" w:rsidR="00485E53" w:rsidRPr="00485E53" w:rsidRDefault="00485E53" w:rsidP="00485E53">
      <w:pPr>
        <w:shd w:val="clear" w:color="auto" w:fill="FFFFFF" w:themeFill="background1"/>
        <w:tabs>
          <w:tab w:val="left" w:pos="284"/>
        </w:tabs>
        <w:spacing w:after="0" w:line="240" w:lineRule="auto"/>
        <w:ind w:firstLine="426"/>
        <w:jc w:val="both"/>
        <w:rPr>
          <w:rFonts w:ascii="PF Square Sans Pro" w:eastAsia="Calibri" w:hAnsi="PF Square Sans Pro" w:cs="Arial"/>
        </w:rPr>
      </w:pPr>
      <w:r w:rsidRPr="00485E53">
        <w:rPr>
          <w:rFonts w:ascii="PF Square Sans Pro" w:eastAsia="Calibri" w:hAnsi="PF Square Sans Pro" w:cs="Arial"/>
        </w:rPr>
        <w:t xml:space="preserve">Оперативна ціль 2.1 спрямована на покращення транспортної доступності в межах громади та її інтеграції в ширші транспортні маршрути. Капітальний ремонт вулиць, місцевих доріг і під’їздів до соціальної інфраструктури покращує безпеку руху, скорочує час </w:t>
      </w:r>
      <w:proofErr w:type="spellStart"/>
      <w:r w:rsidRPr="00485E53">
        <w:rPr>
          <w:rFonts w:ascii="PF Square Sans Pro" w:eastAsia="Calibri" w:hAnsi="PF Square Sans Pro" w:cs="Arial"/>
        </w:rPr>
        <w:t>доїзду</w:t>
      </w:r>
      <w:proofErr w:type="spellEnd"/>
      <w:r w:rsidRPr="00485E53">
        <w:rPr>
          <w:rFonts w:ascii="PF Square Sans Pro" w:eastAsia="Calibri" w:hAnsi="PF Square Sans Pro" w:cs="Arial"/>
        </w:rPr>
        <w:t xml:space="preserve"> до шкіл, медичних закладів, адміністративного центру та місць зайнятості, підвищує якість життя мешканців віддалених територій. Якісна дорожня мережа важлива також для роботи екстрених служб, шкільних автобусів, логістики місцевих підприємств. У поєднанні з проєктами, що стосуються розвитку транспортної інфраструктури прикордонного значення (зокрема ідей щодо європейської колії та кращого залізничного сполучення), це створює передумови для більш тісної економічної й соціальної інтеграції громади з прилеглими районами та сусідніми країнами. Довгостроково це також посилює інвестиційну привабливість території, де до об’єктів можна зручно й безпечно дістатися.</w:t>
      </w:r>
    </w:p>
    <w:p w14:paraId="48F103DF" w14:textId="77777777" w:rsidR="00485E53" w:rsidRDefault="00485E53" w:rsidP="00485E53">
      <w:pPr>
        <w:shd w:val="clear" w:color="auto" w:fill="FFFFFF" w:themeFill="background1"/>
        <w:tabs>
          <w:tab w:val="left" w:pos="284"/>
        </w:tabs>
        <w:spacing w:after="0" w:line="240" w:lineRule="auto"/>
        <w:jc w:val="both"/>
        <w:rPr>
          <w:rFonts w:ascii="PF Square Sans Pro" w:eastAsia="Calibri" w:hAnsi="PF Square Sans Pro" w:cs="Arial"/>
          <w:b/>
        </w:rPr>
      </w:pPr>
    </w:p>
    <w:p w14:paraId="612E6225" w14:textId="77777777" w:rsidR="00485E53" w:rsidRPr="00485E53" w:rsidRDefault="00485E53" w:rsidP="00485E53">
      <w:pPr>
        <w:shd w:val="clear" w:color="auto" w:fill="FFFFFF" w:themeFill="background1"/>
        <w:tabs>
          <w:tab w:val="left" w:pos="284"/>
        </w:tabs>
        <w:spacing w:after="0" w:line="240" w:lineRule="auto"/>
        <w:jc w:val="both"/>
        <w:rPr>
          <w:rFonts w:ascii="PF Square Sans Pro" w:eastAsia="Calibri" w:hAnsi="PF Square Sans Pro" w:cs="Arial"/>
          <w:b/>
        </w:rPr>
      </w:pPr>
      <w:r w:rsidRPr="00485E53">
        <w:rPr>
          <w:rFonts w:ascii="PF Square Sans Pro" w:eastAsia="Calibri" w:hAnsi="PF Square Sans Pro" w:cs="Arial"/>
          <w:b/>
        </w:rPr>
        <w:t>Оперативна ціль 2.2. Модернізація та розвиток інженерної інфраструктури</w:t>
      </w:r>
    </w:p>
    <w:p w14:paraId="4B780101" w14:textId="77777777" w:rsidR="00485E53" w:rsidRPr="00485E53" w:rsidRDefault="00485E53" w:rsidP="00485E53">
      <w:pPr>
        <w:shd w:val="clear" w:color="auto" w:fill="FFFFFF" w:themeFill="background1"/>
        <w:tabs>
          <w:tab w:val="left" w:pos="284"/>
        </w:tabs>
        <w:spacing w:after="0" w:line="240" w:lineRule="auto"/>
        <w:ind w:firstLine="426"/>
        <w:jc w:val="both"/>
        <w:rPr>
          <w:rFonts w:ascii="PF Square Sans Pro" w:eastAsia="Calibri" w:hAnsi="PF Square Sans Pro" w:cs="Arial"/>
        </w:rPr>
      </w:pPr>
      <w:r w:rsidRPr="00485E53">
        <w:rPr>
          <w:rFonts w:ascii="PF Square Sans Pro" w:eastAsia="Calibri" w:hAnsi="PF Square Sans Pro" w:cs="Arial"/>
        </w:rPr>
        <w:t xml:space="preserve">Оперативна ціль 2.2 охоплює розвиток систем водовідведення, каналізування, пожежної та техногенної безпеки, благоустрою, зовнішнього освітлення, а також цифрової інфраструктури. Будівництво каналізаційних очисних споруд у </w:t>
      </w:r>
      <w:proofErr w:type="spellStart"/>
      <w:r w:rsidRPr="00485E53">
        <w:rPr>
          <w:rFonts w:ascii="PF Square Sans Pro" w:eastAsia="Calibri" w:hAnsi="PF Square Sans Pro" w:cs="Arial"/>
        </w:rPr>
        <w:t>Белзі</w:t>
      </w:r>
      <w:proofErr w:type="spellEnd"/>
      <w:r w:rsidRPr="00485E53">
        <w:rPr>
          <w:rFonts w:ascii="PF Square Sans Pro" w:eastAsia="Calibri" w:hAnsi="PF Square Sans Pro" w:cs="Arial"/>
        </w:rPr>
        <w:t xml:space="preserve"> має забезпечити екологічно безпечне поводження зі стічними водами та зменшити навантаження на довкілля. Посилення місцевої пожежної охорони, у тому числі будівництво депо та оснащення підрозділів, дає змогу швидше реагувати на пожежі й надзвичайні ситуації, захищаючи життя людей та майно. Облаштування </w:t>
      </w:r>
      <w:proofErr w:type="spellStart"/>
      <w:r w:rsidRPr="00485E53">
        <w:rPr>
          <w:rFonts w:ascii="PF Square Sans Pro" w:eastAsia="Calibri" w:hAnsi="PF Square Sans Pro" w:cs="Arial"/>
        </w:rPr>
        <w:t>укриттів</w:t>
      </w:r>
      <w:proofErr w:type="spellEnd"/>
      <w:r w:rsidRPr="00485E53">
        <w:rPr>
          <w:rFonts w:ascii="PF Square Sans Pro" w:eastAsia="Calibri" w:hAnsi="PF Square Sans Pro" w:cs="Arial"/>
        </w:rPr>
        <w:t>, реалізація заходів із пожежної і техногенної безпеки на об’єктах освіти, культури та медицини підвищують готовність громади до сучасних викликів воєнного часу. Системне утримання та ремонт мереж вуличного освітлення, благоустрій парків, скверів, кладовищ, історичних територій покращують сприйняття простору та підвищують рівень безпеки в темний час доби. Програма інформатизації, яка включає створення цифрових сервісів, впровадження інструментів електронного урядування та розвиток систем відеоспостереження, доповнює фізичну інфраструктуру сучасними засобами управління та моніторингу. Сукупно це формує цілісну інженерну основу громади, спроможну витримувати навантаження й адаптуватися до нових потреб.</w:t>
      </w:r>
    </w:p>
    <w:p w14:paraId="55CB5BDA" w14:textId="77777777" w:rsidR="00485E53" w:rsidRDefault="00485E53" w:rsidP="00485E53">
      <w:pPr>
        <w:shd w:val="clear" w:color="auto" w:fill="FFFFFF" w:themeFill="background1"/>
        <w:tabs>
          <w:tab w:val="left" w:pos="284"/>
        </w:tabs>
        <w:spacing w:after="0" w:line="240" w:lineRule="auto"/>
        <w:jc w:val="both"/>
        <w:rPr>
          <w:rFonts w:ascii="PF Square Sans Pro" w:eastAsia="Calibri" w:hAnsi="PF Square Sans Pro" w:cs="Arial"/>
        </w:rPr>
      </w:pPr>
    </w:p>
    <w:p w14:paraId="758FA7E3" w14:textId="77777777" w:rsidR="00485E53" w:rsidRPr="00485E53" w:rsidRDefault="00485E53" w:rsidP="00485E53">
      <w:pPr>
        <w:shd w:val="clear" w:color="auto" w:fill="FFFFFF" w:themeFill="background1"/>
        <w:tabs>
          <w:tab w:val="left" w:pos="284"/>
        </w:tabs>
        <w:spacing w:after="0" w:line="240" w:lineRule="auto"/>
        <w:jc w:val="both"/>
        <w:rPr>
          <w:rFonts w:ascii="PF Square Sans Pro" w:eastAsia="Calibri" w:hAnsi="PF Square Sans Pro" w:cs="Arial"/>
          <w:b/>
        </w:rPr>
      </w:pPr>
      <w:r w:rsidRPr="00485E53">
        <w:rPr>
          <w:rFonts w:ascii="PF Square Sans Pro" w:eastAsia="Calibri" w:hAnsi="PF Square Sans Pro" w:cs="Arial"/>
          <w:b/>
        </w:rPr>
        <w:t>Оперативна ціль 2.3. Покращення стану навколишнього середовища</w:t>
      </w:r>
    </w:p>
    <w:p w14:paraId="2328ACAC" w14:textId="77777777" w:rsidR="00E02EC7" w:rsidRDefault="00485E53" w:rsidP="00485E53">
      <w:pPr>
        <w:shd w:val="clear" w:color="auto" w:fill="FFFFFF" w:themeFill="background1"/>
        <w:tabs>
          <w:tab w:val="left" w:pos="284"/>
        </w:tabs>
        <w:spacing w:after="0" w:line="240" w:lineRule="auto"/>
        <w:ind w:firstLine="426"/>
        <w:jc w:val="both"/>
        <w:rPr>
          <w:rFonts w:ascii="PF Square Sans Pro" w:eastAsia="Calibri" w:hAnsi="PF Square Sans Pro" w:cs="Arial"/>
        </w:rPr>
      </w:pPr>
      <w:r w:rsidRPr="00485E53">
        <w:rPr>
          <w:rFonts w:ascii="PF Square Sans Pro" w:eastAsia="Calibri" w:hAnsi="PF Square Sans Pro" w:cs="Arial"/>
        </w:rPr>
        <w:t>Оперативна ціль 2.3 спрямована на скорочення негативного впливу людської діяльності на довкілля та підвищення екологічної безпеки території. Ліквідація стихійних сміттєзвалищ, впорядкування системи поводження з твердими побутовими відходами, регулярне утримання в належному стані громадських територій і зелених зон покликані зменшити забруднення ґрунтів, водних об’єктів і повітря. Запровадження й розвиток каналізаційних очисних споруд, модернізація систем водовідведення, а також контроль за санітарним станом населених пунктів створюють кращі умови для життя мешканців, знижують ризики поширення захворювань, пов’язаних із якістю води та довкілля. Додатково це формує позитивне враження від громади для відвідувачів та інвесторів, які все більше звертають увагу на екологічні аспекти розвитку.</w:t>
      </w:r>
    </w:p>
    <w:p w14:paraId="6A750A0A" w14:textId="77777777" w:rsidR="00764096" w:rsidRPr="00E02EC7" w:rsidRDefault="00764096" w:rsidP="00764096">
      <w:pPr>
        <w:shd w:val="clear" w:color="auto" w:fill="FFFFFF" w:themeFill="background1"/>
        <w:tabs>
          <w:tab w:val="left" w:pos="284"/>
        </w:tabs>
        <w:spacing w:after="0" w:line="240" w:lineRule="auto"/>
        <w:ind w:firstLine="426"/>
        <w:jc w:val="both"/>
        <w:rPr>
          <w:rFonts w:ascii="PF Square Sans Pro" w:eastAsia="Calibri" w:hAnsi="PF Square Sans Pro" w:cs="Arial"/>
        </w:rPr>
      </w:pPr>
    </w:p>
    <w:p w14:paraId="270F0D62" w14:textId="77777777" w:rsidR="00E02EC7" w:rsidRPr="001324BE" w:rsidRDefault="00E02EC7" w:rsidP="001324BE">
      <w:pPr>
        <w:rPr>
          <w:rFonts w:ascii="PF Square Sans Pro" w:hAnsi="PF Square Sans Pro"/>
          <w:b/>
        </w:rPr>
      </w:pPr>
      <w:r w:rsidRPr="001324BE">
        <w:rPr>
          <w:rFonts w:ascii="PF Square Sans Pro" w:hAnsi="PF Square Sans Pro"/>
          <w:b/>
          <w:shd w:val="clear" w:color="auto" w:fill="C5E0B3" w:themeFill="accent6" w:themeFillTint="66"/>
        </w:rPr>
        <w:t>СТРАТЕГІЧНА ЦІЛЬ 3. ЯКІСНЕ ЖИТТЯ</w:t>
      </w:r>
    </w:p>
    <w:p w14:paraId="078123B9" w14:textId="77777777" w:rsidR="00485E53" w:rsidRPr="00485E53" w:rsidRDefault="00485E53" w:rsidP="00485E53">
      <w:pPr>
        <w:shd w:val="clear" w:color="auto" w:fill="FFFFFF" w:themeFill="background1"/>
        <w:tabs>
          <w:tab w:val="left" w:pos="284"/>
        </w:tabs>
        <w:spacing w:after="0" w:line="240" w:lineRule="auto"/>
        <w:ind w:firstLine="426"/>
        <w:jc w:val="both"/>
        <w:rPr>
          <w:rFonts w:ascii="PF Square Sans Pro" w:eastAsia="Calibri" w:hAnsi="PF Square Sans Pro" w:cs="Arial"/>
        </w:rPr>
      </w:pPr>
      <w:r w:rsidRPr="00485E53">
        <w:rPr>
          <w:rFonts w:ascii="PF Square Sans Pro" w:eastAsia="Calibri" w:hAnsi="PF Square Sans Pro" w:cs="Arial"/>
        </w:rPr>
        <w:t xml:space="preserve">Стратегічна ціль 3 ставить у центр розвитку громади людину, її безпеку, доступ до базових і розширених послуг, можливості для освіти, роботи, відпочинку та самореалізації. Якісне життя у </w:t>
      </w:r>
      <w:proofErr w:type="spellStart"/>
      <w:r w:rsidRPr="00485E53">
        <w:rPr>
          <w:rFonts w:ascii="PF Square Sans Pro" w:eastAsia="Calibri" w:hAnsi="PF Square Sans Pro" w:cs="Arial"/>
        </w:rPr>
        <w:t>Белзі</w:t>
      </w:r>
      <w:proofErr w:type="spellEnd"/>
      <w:r w:rsidRPr="00485E53">
        <w:rPr>
          <w:rFonts w:ascii="PF Square Sans Pro" w:eastAsia="Calibri" w:hAnsi="PF Square Sans Pro" w:cs="Arial"/>
        </w:rPr>
        <w:t xml:space="preserve"> означає, що жителі, незалежно від віку й місця проживання в громаді, можуть отримати сучасну освіту, вчасну та доступну медичну допомогу, скористатися соціальною підтримкою, брати участь у культурному житті, займатися спортом і відчувати захищеність у повсякденних ситуаціях і в період загроз. Умови воєнного стану роблять цю ціль особливо актуальною: громада має не лише зберегти мінімальні стандарти, а й продовжувати підвищувати їх, щоб люди не виїжджали, а бачили перспективу для себе і своїх дітей саме тут. Розроблені технічні завдання в освіті, медицині, соціальній сфері, культурі, спорті й безпеці конкретизують, як саме ця ціль буде реалізовуватися в найближчі роки.</w:t>
      </w:r>
    </w:p>
    <w:p w14:paraId="00442FC0" w14:textId="77777777" w:rsidR="00485E53" w:rsidRDefault="00485E53" w:rsidP="00485E53">
      <w:pPr>
        <w:shd w:val="clear" w:color="auto" w:fill="FFFFFF" w:themeFill="background1"/>
        <w:tabs>
          <w:tab w:val="left" w:pos="284"/>
        </w:tabs>
        <w:spacing w:after="0" w:line="240" w:lineRule="auto"/>
        <w:jc w:val="both"/>
        <w:rPr>
          <w:rFonts w:ascii="PF Square Sans Pro" w:eastAsia="Calibri" w:hAnsi="PF Square Sans Pro" w:cs="Arial"/>
        </w:rPr>
      </w:pPr>
    </w:p>
    <w:p w14:paraId="52E88D6C" w14:textId="77777777" w:rsidR="00485E53" w:rsidRPr="00485E53" w:rsidRDefault="00485E53" w:rsidP="00485E53">
      <w:pPr>
        <w:shd w:val="clear" w:color="auto" w:fill="FFFFFF" w:themeFill="background1"/>
        <w:tabs>
          <w:tab w:val="left" w:pos="284"/>
        </w:tabs>
        <w:spacing w:after="0" w:line="240" w:lineRule="auto"/>
        <w:jc w:val="both"/>
        <w:rPr>
          <w:rFonts w:ascii="PF Square Sans Pro" w:eastAsia="Calibri" w:hAnsi="PF Square Sans Pro" w:cs="Arial"/>
          <w:b/>
        </w:rPr>
      </w:pPr>
      <w:r w:rsidRPr="00485E53">
        <w:rPr>
          <w:rFonts w:ascii="PF Square Sans Pro" w:eastAsia="Calibri" w:hAnsi="PF Square Sans Pro" w:cs="Arial"/>
          <w:b/>
        </w:rPr>
        <w:t>Оперативна ціль 3.1. Сучасний освітній простір</w:t>
      </w:r>
    </w:p>
    <w:p w14:paraId="3E865CAD" w14:textId="77777777" w:rsidR="00485E53" w:rsidRPr="00485E53" w:rsidRDefault="00485E53" w:rsidP="00485E53">
      <w:pPr>
        <w:shd w:val="clear" w:color="auto" w:fill="FFFFFF" w:themeFill="background1"/>
        <w:tabs>
          <w:tab w:val="left" w:pos="284"/>
        </w:tabs>
        <w:spacing w:after="0" w:line="240" w:lineRule="auto"/>
        <w:ind w:firstLine="426"/>
        <w:jc w:val="both"/>
        <w:rPr>
          <w:rFonts w:ascii="PF Square Sans Pro" w:eastAsia="Calibri" w:hAnsi="PF Square Sans Pro" w:cs="Arial"/>
        </w:rPr>
      </w:pPr>
      <w:r w:rsidRPr="00485E53">
        <w:rPr>
          <w:rFonts w:ascii="PF Square Sans Pro" w:eastAsia="Calibri" w:hAnsi="PF Square Sans Pro" w:cs="Arial"/>
        </w:rPr>
        <w:t xml:space="preserve">Оперативна ціль 3.1 охоплює модернізацію матеріально-технічної бази закладів освіти, створення безпечного й комфортного освітнього середовища та розвиток інфраструктури шкільного харчування. Оновлення харчоблоків і </w:t>
      </w:r>
      <w:proofErr w:type="spellStart"/>
      <w:r w:rsidRPr="00485E53">
        <w:rPr>
          <w:rFonts w:ascii="PF Square Sans Pro" w:eastAsia="Calibri" w:hAnsi="PF Square Sans Pro" w:cs="Arial"/>
        </w:rPr>
        <w:t>їдалень</w:t>
      </w:r>
      <w:proofErr w:type="spellEnd"/>
      <w:r w:rsidRPr="00485E53">
        <w:rPr>
          <w:rFonts w:ascii="PF Square Sans Pro" w:eastAsia="Calibri" w:hAnsi="PF Square Sans Pro" w:cs="Arial"/>
        </w:rPr>
        <w:t xml:space="preserve">, впровадження сучасних стандартів організації харчування, зокрема з урахуванням здорового харчування дітей і вимог до безпеки, сприяє формуванню сприятливого середовища для </w:t>
      </w:r>
      <w:r w:rsidRPr="00485E53">
        <w:rPr>
          <w:rFonts w:ascii="PF Square Sans Pro" w:eastAsia="Calibri" w:hAnsi="PF Square Sans Pro" w:cs="Arial"/>
        </w:rPr>
        <w:lastRenderedPageBreak/>
        <w:t xml:space="preserve">навчання та розвитку. Ремонти будівель, впорядкування внутрішніх приміщень, створення STEM-лабораторій, оснащення шкіл мультимедійною технікою, комп’ютерами, навчальним обладнанням дають змогу впроваджувати </w:t>
      </w:r>
      <w:proofErr w:type="spellStart"/>
      <w:r w:rsidRPr="00485E53">
        <w:rPr>
          <w:rFonts w:ascii="PF Square Sans Pro" w:eastAsia="Calibri" w:hAnsi="PF Square Sans Pro" w:cs="Arial"/>
        </w:rPr>
        <w:t>компетентнісний</w:t>
      </w:r>
      <w:proofErr w:type="spellEnd"/>
      <w:r w:rsidRPr="00485E53">
        <w:rPr>
          <w:rFonts w:ascii="PF Square Sans Pro" w:eastAsia="Calibri" w:hAnsi="PF Square Sans Pro" w:cs="Arial"/>
        </w:rPr>
        <w:t xml:space="preserve"> підхід, нові освітні методики і програми НУШ. Облаштування </w:t>
      </w:r>
      <w:proofErr w:type="spellStart"/>
      <w:r w:rsidRPr="00485E53">
        <w:rPr>
          <w:rFonts w:ascii="PF Square Sans Pro" w:eastAsia="Calibri" w:hAnsi="PF Square Sans Pro" w:cs="Arial"/>
        </w:rPr>
        <w:t>укриттів</w:t>
      </w:r>
      <w:proofErr w:type="spellEnd"/>
      <w:r w:rsidRPr="00485E53">
        <w:rPr>
          <w:rFonts w:ascii="PF Square Sans Pro" w:eastAsia="Calibri" w:hAnsi="PF Square Sans Pro" w:cs="Arial"/>
        </w:rPr>
        <w:t xml:space="preserve"> в освітніх закладах, заходи з протипожежної безпеки та системи оповіщення дозволяють забезпечити належний рівень захисту учнів і персоналу в разі загроз. У сукупності це робить школи й садочки місцем, де батьки відчувають більшу впевненість за безпеку і якість навчання своїх дітей.</w:t>
      </w:r>
    </w:p>
    <w:p w14:paraId="439E250D" w14:textId="77777777" w:rsidR="00485E53" w:rsidRDefault="00485E53" w:rsidP="00485E53">
      <w:pPr>
        <w:shd w:val="clear" w:color="auto" w:fill="FFFFFF" w:themeFill="background1"/>
        <w:tabs>
          <w:tab w:val="left" w:pos="284"/>
        </w:tabs>
        <w:spacing w:after="0" w:line="240" w:lineRule="auto"/>
        <w:jc w:val="both"/>
        <w:rPr>
          <w:rFonts w:ascii="PF Square Sans Pro" w:eastAsia="Calibri" w:hAnsi="PF Square Sans Pro" w:cs="Arial"/>
        </w:rPr>
      </w:pPr>
    </w:p>
    <w:p w14:paraId="25003326" w14:textId="77777777" w:rsidR="00485E53" w:rsidRPr="00485E53" w:rsidRDefault="00485E53" w:rsidP="00485E53">
      <w:pPr>
        <w:shd w:val="clear" w:color="auto" w:fill="FFFFFF" w:themeFill="background1"/>
        <w:tabs>
          <w:tab w:val="left" w:pos="284"/>
        </w:tabs>
        <w:spacing w:after="0" w:line="240" w:lineRule="auto"/>
        <w:jc w:val="both"/>
        <w:rPr>
          <w:rFonts w:ascii="PF Square Sans Pro" w:eastAsia="Calibri" w:hAnsi="PF Square Sans Pro" w:cs="Arial"/>
          <w:b/>
        </w:rPr>
      </w:pPr>
      <w:r w:rsidRPr="00485E53">
        <w:rPr>
          <w:rFonts w:ascii="PF Square Sans Pro" w:eastAsia="Calibri" w:hAnsi="PF Square Sans Pro" w:cs="Arial"/>
          <w:b/>
        </w:rPr>
        <w:t>Оперативна ціль 3.2. Ефективна мережа закладів охорони здоров’я та соціального захисту</w:t>
      </w:r>
    </w:p>
    <w:p w14:paraId="13B700F7" w14:textId="77777777" w:rsidR="00485E53" w:rsidRPr="00485E53" w:rsidRDefault="00485E53" w:rsidP="00485E53">
      <w:pPr>
        <w:shd w:val="clear" w:color="auto" w:fill="FFFFFF" w:themeFill="background1"/>
        <w:tabs>
          <w:tab w:val="left" w:pos="284"/>
        </w:tabs>
        <w:spacing w:after="0" w:line="240" w:lineRule="auto"/>
        <w:ind w:firstLine="426"/>
        <w:jc w:val="both"/>
        <w:rPr>
          <w:rFonts w:ascii="PF Square Sans Pro" w:eastAsia="Calibri" w:hAnsi="PF Square Sans Pro" w:cs="Arial"/>
        </w:rPr>
      </w:pPr>
      <w:r w:rsidRPr="00485E53">
        <w:rPr>
          <w:rFonts w:ascii="PF Square Sans Pro" w:eastAsia="Calibri" w:hAnsi="PF Square Sans Pro" w:cs="Arial"/>
        </w:rPr>
        <w:t>Оперативна ціль 3.2 спрямована на розвиток мережі медичних послуг та інструментів соціальної підтримки для мешканців громади. Реконструкція будівлі поліклініки, придбання сучасного рентген-апарату та іншого обладнання, реалізація програми розвитку первинної медичної допомоги покликані зробити медичні послуги доступнішими, якіснішими та ближчими до місця проживання людей. Це важливо як для постійних мешканців, так і для внутрішньо переміщених осіб, які знайшли прихисток у громаді. Заходи, пов’язані з поліпшенням умов проживання ВПО, підтримкою людей, які опинилися в складних життєвих обставинах, розвитком системи соціальних послуг і адресної допомоги, посилюють спроможність громади дбати про найбільш вразливі категорії населення. Така інтегрована модель, де медичні та соціальні сервіси працюють узгоджено, створює відчуття захищеності, підвищує довіру до місцевої влади та сприяє соціальній згуртованості.</w:t>
      </w:r>
    </w:p>
    <w:p w14:paraId="6EACB422" w14:textId="77777777" w:rsidR="00485E53" w:rsidRDefault="00485E53" w:rsidP="00485E53">
      <w:pPr>
        <w:shd w:val="clear" w:color="auto" w:fill="FFFFFF" w:themeFill="background1"/>
        <w:tabs>
          <w:tab w:val="left" w:pos="284"/>
        </w:tabs>
        <w:spacing w:after="0" w:line="240" w:lineRule="auto"/>
        <w:jc w:val="both"/>
        <w:rPr>
          <w:rFonts w:ascii="PF Square Sans Pro" w:eastAsia="Calibri" w:hAnsi="PF Square Sans Pro" w:cs="Arial"/>
        </w:rPr>
      </w:pPr>
    </w:p>
    <w:p w14:paraId="7287633A" w14:textId="77777777" w:rsidR="00485E53" w:rsidRPr="00485E53" w:rsidRDefault="00485E53" w:rsidP="00485E53">
      <w:pPr>
        <w:shd w:val="clear" w:color="auto" w:fill="FFFFFF" w:themeFill="background1"/>
        <w:tabs>
          <w:tab w:val="left" w:pos="284"/>
        </w:tabs>
        <w:spacing w:after="0" w:line="240" w:lineRule="auto"/>
        <w:jc w:val="both"/>
        <w:rPr>
          <w:rFonts w:ascii="PF Square Sans Pro" w:eastAsia="Calibri" w:hAnsi="PF Square Sans Pro" w:cs="Arial"/>
          <w:b/>
        </w:rPr>
      </w:pPr>
      <w:r w:rsidRPr="00485E53">
        <w:rPr>
          <w:rFonts w:ascii="PF Square Sans Pro" w:eastAsia="Calibri" w:hAnsi="PF Square Sans Pro" w:cs="Arial"/>
          <w:b/>
        </w:rPr>
        <w:t xml:space="preserve">Оперативна ціль 3.3. </w:t>
      </w:r>
      <w:r w:rsidR="001C1D5C" w:rsidRPr="001C1D5C">
        <w:rPr>
          <w:rFonts w:ascii="PF Square Sans Pro" w:eastAsia="Calibri" w:hAnsi="PF Square Sans Pro" w:cs="Arial"/>
          <w:b/>
        </w:rPr>
        <w:t>Інклюзивне середовище для культури, спорту та здоров’я громади</w:t>
      </w:r>
    </w:p>
    <w:p w14:paraId="4EF6910B" w14:textId="77777777" w:rsidR="00E02EC7" w:rsidRPr="00E02EC7" w:rsidRDefault="00485E53" w:rsidP="00485E53">
      <w:pPr>
        <w:shd w:val="clear" w:color="auto" w:fill="FFFFFF" w:themeFill="background1"/>
        <w:tabs>
          <w:tab w:val="left" w:pos="284"/>
        </w:tabs>
        <w:spacing w:after="0" w:line="240" w:lineRule="auto"/>
        <w:ind w:firstLine="426"/>
        <w:jc w:val="both"/>
        <w:rPr>
          <w:rFonts w:ascii="PF Square Sans Pro" w:eastAsia="Calibri" w:hAnsi="PF Square Sans Pro" w:cs="Arial"/>
        </w:rPr>
      </w:pPr>
      <w:r w:rsidRPr="00485E53">
        <w:rPr>
          <w:rFonts w:ascii="PF Square Sans Pro" w:eastAsia="Calibri" w:hAnsi="PF Square Sans Pro" w:cs="Arial"/>
        </w:rPr>
        <w:t>Оперативна ціль 3.3 об’єднує культурні, рекреаційні та спортивні компоненти, формуючи для жителів громади можливості для змістовного дозвілля, творчого розвитку та зміцнення здоров’я. Розвиток культурної інфраструктури, придбання мобільної сцени для організації виїзних заходів, підтримка місцевих культурно-мистецьких колективів і ініціатив дають змогу проводити більше подій у різних населених пунктах, робити культурне життя доступнішим. Облаштування й модернізація спортивних майданчиків, розвиток програм фізичної культури і спорту для дітей, молоді та дорослих сприяють популяризації здорового способу життя, зменшенню соціальної ізоляції та створенню безпечних місць для спілкування. У поєднанні з програмами громадської безпеки, підтримкою військових і сил безпеки, розвитком систем відеоспостереження та профілактики правопорушень це забезпечує відчуття, що громада не лише функціонує, а й має живе, енергійне й турботливе середовище, у якому люди можуть реалізувати свій потенціал і планувати майбутнє.</w:t>
      </w:r>
    </w:p>
    <w:p w14:paraId="64273F44" w14:textId="77777777" w:rsidR="00301CB9" w:rsidRDefault="00301CB9" w:rsidP="00301CB9">
      <w:pPr>
        <w:shd w:val="clear" w:color="auto" w:fill="FFFFFF" w:themeFill="background1"/>
        <w:tabs>
          <w:tab w:val="left" w:pos="284"/>
        </w:tabs>
        <w:spacing w:after="0" w:line="240" w:lineRule="auto"/>
        <w:ind w:firstLine="426"/>
        <w:jc w:val="both"/>
        <w:rPr>
          <w:rFonts w:ascii="PF Square Sans Pro" w:eastAsia="Calibri" w:hAnsi="PF Square Sans Pro" w:cs="Arial"/>
        </w:rPr>
      </w:pPr>
    </w:p>
    <w:p w14:paraId="50B2FF99" w14:textId="77777777" w:rsidR="00301CB9" w:rsidRDefault="00301CB9" w:rsidP="00301CB9">
      <w:pPr>
        <w:shd w:val="clear" w:color="auto" w:fill="FFFFFF" w:themeFill="background1"/>
        <w:tabs>
          <w:tab w:val="left" w:pos="284"/>
        </w:tabs>
        <w:spacing w:after="0" w:line="240" w:lineRule="auto"/>
        <w:ind w:firstLine="426"/>
        <w:jc w:val="both"/>
        <w:rPr>
          <w:rFonts w:ascii="PF Square Sans Pro" w:eastAsia="Calibri" w:hAnsi="PF Square Sans Pro" w:cs="Arial"/>
        </w:rPr>
      </w:pPr>
    </w:p>
    <w:p w14:paraId="7E047FFF" w14:textId="57C0DE9A" w:rsidR="00301CB9" w:rsidRPr="001324BE" w:rsidRDefault="00301CB9" w:rsidP="001324BE">
      <w:pPr>
        <w:pStyle w:val="110"/>
        <w:shd w:val="clear" w:color="auto" w:fill="538135" w:themeFill="accent6" w:themeFillShade="BF"/>
        <w:rPr>
          <w:rFonts w:eastAsia="Calibri"/>
          <w:color w:val="FFFFFF" w:themeColor="background1"/>
        </w:rPr>
      </w:pPr>
      <w:bookmarkStart w:id="14" w:name="_Toc214868978"/>
      <w:r w:rsidRPr="001324BE">
        <w:rPr>
          <w:rFonts w:eastAsia="Calibri"/>
          <w:color w:val="FFFFFF" w:themeColor="background1"/>
        </w:rPr>
        <w:lastRenderedPageBreak/>
        <w:t>3 .</w:t>
      </w:r>
      <w:r w:rsidRPr="001324BE">
        <w:rPr>
          <w:rFonts w:eastAsia="Calibri"/>
          <w:color w:val="FFFFFF" w:themeColor="background1"/>
        </w:rPr>
        <w:tab/>
        <w:t xml:space="preserve">Структура Плану заходів </w:t>
      </w:r>
      <w:bookmarkEnd w:id="14"/>
      <w:r w:rsidR="00CE0D61" w:rsidRPr="00CE0D61">
        <w:rPr>
          <w:rFonts w:eastAsia="Calibri"/>
          <w:color w:val="FFFFFF" w:themeColor="background1"/>
        </w:rPr>
        <w:t>на 2026-2027 роки з впровадження Стратегії розвитку Белзької територіальної громади на період до 2027 року</w:t>
      </w:r>
    </w:p>
    <w:p w14:paraId="0DAF5DAA" w14:textId="77777777" w:rsidR="00301CB9" w:rsidRDefault="00301CB9" w:rsidP="00301CB9">
      <w:pPr>
        <w:shd w:val="clear" w:color="auto" w:fill="FFFFFF" w:themeFill="background1"/>
        <w:tabs>
          <w:tab w:val="left" w:pos="284"/>
        </w:tabs>
        <w:spacing w:after="0" w:line="240" w:lineRule="auto"/>
        <w:ind w:firstLine="426"/>
        <w:jc w:val="both"/>
        <w:rPr>
          <w:rFonts w:ascii="PF Square Sans Pro" w:eastAsia="Calibri" w:hAnsi="PF Square Sans Pro" w:cs="Arial"/>
        </w:rPr>
      </w:pPr>
    </w:p>
    <w:p w14:paraId="1BA8F856" w14:textId="77777777" w:rsidR="001276F2" w:rsidRPr="001276F2" w:rsidRDefault="001276F2" w:rsidP="001276F2">
      <w:pPr>
        <w:spacing w:after="0" w:line="240" w:lineRule="auto"/>
        <w:ind w:firstLine="426"/>
        <w:jc w:val="both"/>
        <w:rPr>
          <w:rFonts w:ascii="PF Square Sans Pro" w:eastAsia="Times New Roman" w:hAnsi="PF Square Sans Pro" w:cs="Times New Roman"/>
          <w:lang w:eastAsia="uk-UA"/>
        </w:rPr>
      </w:pPr>
      <w:r w:rsidRPr="001276F2">
        <w:rPr>
          <w:rFonts w:ascii="PF Square Sans Pro" w:eastAsia="Times New Roman" w:hAnsi="PF Square Sans Pro" w:cs="Times New Roman"/>
          <w:lang w:eastAsia="uk-UA"/>
        </w:rPr>
        <w:t xml:space="preserve">План заходів з реалізації Стратегії розвитку </w:t>
      </w:r>
      <w:proofErr w:type="spellStart"/>
      <w:r w:rsidRPr="001276F2">
        <w:rPr>
          <w:rFonts w:ascii="PF Square Sans Pro" w:eastAsia="Times New Roman" w:hAnsi="PF Square Sans Pro" w:cs="Times New Roman"/>
          <w:lang w:eastAsia="uk-UA"/>
        </w:rPr>
        <w:t>Белзької</w:t>
      </w:r>
      <w:proofErr w:type="spellEnd"/>
      <w:r w:rsidRPr="001276F2">
        <w:rPr>
          <w:rFonts w:ascii="PF Square Sans Pro" w:eastAsia="Times New Roman" w:hAnsi="PF Square Sans Pro" w:cs="Times New Roman"/>
          <w:lang w:eastAsia="uk-UA"/>
        </w:rPr>
        <w:t xml:space="preserve"> міської територіальної громади на 2026–2027 роки сформовано як цілісний портфель технічних завдань, які створюють пряму логічну лінію:</w:t>
      </w:r>
    </w:p>
    <w:p w14:paraId="3C4BA9D9" w14:textId="77777777" w:rsidR="001276F2" w:rsidRPr="001276F2" w:rsidRDefault="001276F2" w:rsidP="001276F2">
      <w:pPr>
        <w:spacing w:after="0" w:line="240" w:lineRule="auto"/>
        <w:ind w:firstLine="426"/>
        <w:jc w:val="both"/>
        <w:rPr>
          <w:rFonts w:ascii="PF Square Sans Pro" w:eastAsia="Times New Roman" w:hAnsi="PF Square Sans Pro" w:cs="Times New Roman"/>
          <w:lang w:eastAsia="uk-UA"/>
        </w:rPr>
      </w:pPr>
      <w:r w:rsidRPr="001276F2">
        <w:rPr>
          <w:rFonts w:ascii="PF Square Sans Pro" w:eastAsia="Times New Roman" w:hAnsi="PF Square Sans Pro" w:cs="Times New Roman"/>
          <w:bCs/>
          <w:lang w:eastAsia="uk-UA"/>
        </w:rPr>
        <w:t>Стратегічна ціль → Оперативна ціль → Технічне завдання → Місцева програма / проєкт → Бюджет та виконавці.</w:t>
      </w:r>
    </w:p>
    <w:p w14:paraId="3DBFC2EC" w14:textId="77777777" w:rsidR="001276F2" w:rsidRPr="001276F2" w:rsidRDefault="001276F2" w:rsidP="001276F2">
      <w:pPr>
        <w:spacing w:after="0" w:line="240" w:lineRule="auto"/>
        <w:ind w:firstLine="426"/>
        <w:jc w:val="both"/>
        <w:rPr>
          <w:rFonts w:ascii="PF Square Sans Pro" w:eastAsia="Times New Roman" w:hAnsi="PF Square Sans Pro" w:cs="Times New Roman"/>
          <w:lang w:eastAsia="uk-UA"/>
        </w:rPr>
      </w:pPr>
      <w:r w:rsidRPr="001276F2">
        <w:rPr>
          <w:rFonts w:ascii="PF Square Sans Pro" w:eastAsia="Times New Roman" w:hAnsi="PF Square Sans Pro" w:cs="Times New Roman"/>
          <w:lang w:eastAsia="uk-UA"/>
        </w:rPr>
        <w:t>Такий підхід забезпечує не просто набір розрізнених проєктів, а системну модель розвитку, де кожне технічне завдання слугує інструментом для досягнення конкретних очікуваних результатів Стратегії.</w:t>
      </w:r>
    </w:p>
    <w:p w14:paraId="00A5B074" w14:textId="77777777" w:rsidR="001276F2" w:rsidRPr="001276F2" w:rsidRDefault="001276F2" w:rsidP="001276F2">
      <w:pPr>
        <w:spacing w:after="0" w:line="240" w:lineRule="auto"/>
        <w:ind w:firstLine="426"/>
        <w:jc w:val="both"/>
        <w:rPr>
          <w:rFonts w:ascii="PF Square Sans Pro" w:eastAsia="Times New Roman" w:hAnsi="PF Square Sans Pro" w:cs="Times New Roman"/>
          <w:lang w:eastAsia="uk-UA"/>
        </w:rPr>
      </w:pPr>
      <w:r w:rsidRPr="001276F2">
        <w:rPr>
          <w:rFonts w:ascii="PF Square Sans Pro" w:eastAsia="Times New Roman" w:hAnsi="PF Square Sans Pro" w:cs="Times New Roman"/>
          <w:lang w:eastAsia="uk-UA"/>
        </w:rPr>
        <w:t xml:space="preserve">Усі ТЗ згруповано відповідно до </w:t>
      </w:r>
      <w:r w:rsidRPr="001276F2">
        <w:rPr>
          <w:rFonts w:ascii="PF Square Sans Pro" w:eastAsia="Times New Roman" w:hAnsi="PF Square Sans Pro" w:cs="Times New Roman"/>
          <w:bCs/>
          <w:lang w:eastAsia="uk-UA"/>
        </w:rPr>
        <w:t>трьох стратегічних цілей Стратегії</w:t>
      </w:r>
      <w:r w:rsidRPr="001276F2">
        <w:rPr>
          <w:rFonts w:ascii="PF Square Sans Pro" w:eastAsia="Times New Roman" w:hAnsi="PF Square Sans Pro" w:cs="Times New Roman"/>
          <w:lang w:eastAsia="uk-UA"/>
        </w:rPr>
        <w:t>: конкурентоспроможна економіка, комфортне середовище та якісне життя. Усередині кожної стратегічної цілі ТЗ упорядковані за оперативними цілями, що дозволяє побачити, як окремі проєкти формують цілісний напрям змін.</w:t>
      </w:r>
    </w:p>
    <w:p w14:paraId="6F6F0803" w14:textId="77777777" w:rsidR="001276F2" w:rsidRPr="001276F2" w:rsidRDefault="001276F2" w:rsidP="001324BE">
      <w:pPr>
        <w:pStyle w:val="2"/>
        <w:rPr>
          <w:lang w:eastAsia="uk-UA"/>
        </w:rPr>
      </w:pPr>
      <w:bookmarkStart w:id="15" w:name="_Toc214868979"/>
      <w:r w:rsidRPr="001276F2">
        <w:rPr>
          <w:lang w:eastAsia="uk-UA"/>
        </w:rPr>
        <w:t>3.1. Логіка формування портфеля технічних завдань (Таблиця 3.1)</w:t>
      </w:r>
      <w:bookmarkEnd w:id="15"/>
    </w:p>
    <w:p w14:paraId="11934BF0" w14:textId="77777777" w:rsidR="001276F2" w:rsidRPr="001276F2" w:rsidRDefault="001276F2" w:rsidP="001276F2">
      <w:pPr>
        <w:spacing w:after="0" w:line="240" w:lineRule="auto"/>
        <w:ind w:firstLine="426"/>
        <w:jc w:val="both"/>
        <w:rPr>
          <w:rFonts w:ascii="PF Square Sans Pro" w:eastAsia="Times New Roman" w:hAnsi="PF Square Sans Pro" w:cs="Times New Roman"/>
          <w:lang w:eastAsia="uk-UA"/>
        </w:rPr>
      </w:pPr>
      <w:r w:rsidRPr="001276F2">
        <w:rPr>
          <w:rFonts w:ascii="PF Square Sans Pro" w:eastAsia="Times New Roman" w:hAnsi="PF Square Sans Pro" w:cs="Times New Roman"/>
          <w:lang w:eastAsia="uk-UA"/>
        </w:rPr>
        <w:t>Таблиця 3.1 структурує портфель ТЗ у практичному, «управлінському» форматі: до кожного завдання Стратегії наведено конкретний проєкт місцевого розвитку, термін реалізації та відповідальних виконавців. Сукупність цих даних перетворює Стратегію на реалістичний інструмент управління розвитком громади.</w:t>
      </w:r>
    </w:p>
    <w:p w14:paraId="5AD4E3F8" w14:textId="77777777" w:rsidR="001276F2" w:rsidRPr="001276F2" w:rsidRDefault="001276F2" w:rsidP="001276F2">
      <w:pPr>
        <w:spacing w:after="0" w:line="240" w:lineRule="auto"/>
        <w:ind w:firstLine="426"/>
        <w:jc w:val="both"/>
        <w:rPr>
          <w:rFonts w:ascii="PF Square Sans Pro" w:eastAsia="Times New Roman" w:hAnsi="PF Square Sans Pro" w:cs="Times New Roman"/>
          <w:lang w:eastAsia="uk-UA"/>
        </w:rPr>
      </w:pPr>
      <w:r w:rsidRPr="001276F2">
        <w:rPr>
          <w:rFonts w:ascii="PF Square Sans Pro" w:eastAsia="Times New Roman" w:hAnsi="PF Square Sans Pro" w:cs="Times New Roman"/>
          <w:lang w:eastAsia="uk-UA"/>
        </w:rPr>
        <w:t xml:space="preserve">Портфель технічних завдань на 2026–2027 роки складається з </w:t>
      </w:r>
      <w:proofErr w:type="spellStart"/>
      <w:r w:rsidRPr="001276F2">
        <w:rPr>
          <w:rFonts w:ascii="PF Square Sans Pro" w:eastAsia="Times New Roman" w:hAnsi="PF Square Sans Pro" w:cs="Times New Roman"/>
          <w:lang w:eastAsia="uk-UA"/>
        </w:rPr>
        <w:t>логічно</w:t>
      </w:r>
      <w:proofErr w:type="spellEnd"/>
      <w:r w:rsidRPr="001276F2">
        <w:rPr>
          <w:rFonts w:ascii="PF Square Sans Pro" w:eastAsia="Times New Roman" w:hAnsi="PF Square Sans Pro" w:cs="Times New Roman"/>
          <w:lang w:eastAsia="uk-UA"/>
        </w:rPr>
        <w:t xml:space="preserve"> пов’язаних блоків, які відповідають стратегічним цілям Стратегії.</w:t>
      </w:r>
    </w:p>
    <w:p w14:paraId="343A7A42" w14:textId="77777777" w:rsidR="001276F2" w:rsidRPr="001324BE" w:rsidRDefault="001276F2" w:rsidP="001324BE">
      <w:pPr>
        <w:spacing w:after="0" w:line="240" w:lineRule="auto"/>
        <w:ind w:firstLine="426"/>
        <w:jc w:val="both"/>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Стратегічна ціль 1. Конкурентоспроможна економіка. До цього блоку увійшли технічні завдання, пов’язані з розвитком просторового планування, інвестиційною підготовкою територій, підтримкою аграрного та промислового секторів, а також збереженням і «економічною активізацією» історико-культурної спадщини. Ці проєкти створюють основу для формування нових економічних ніш, підвищення зайнятості, покращення інвестиційного клімату громади та посилення її конкурентних переваг як прикордонної території.</w:t>
      </w:r>
    </w:p>
    <w:p w14:paraId="427115A9" w14:textId="77777777" w:rsidR="001276F2" w:rsidRPr="001324BE" w:rsidRDefault="001276F2" w:rsidP="001324BE">
      <w:pPr>
        <w:spacing w:after="0" w:line="240" w:lineRule="auto"/>
        <w:ind w:firstLine="426"/>
        <w:jc w:val="both"/>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Стратегічна ціль 2. Комфортне середовище. Другий блок включає технічні завдання, спрямовані на покращення транспортної доступності, розвиток інженерної інфраструктури, підвищення рівня безпеки та екологічної якості навколишнього середовища. Це ті проєкти, які безпосередньо впливають на щоденне життя мешканців: якість доріг, наявність сучасних мереж, зовнішнє освітлення, каналізування, пожежна безпека, благоустрій територій.</w:t>
      </w:r>
    </w:p>
    <w:p w14:paraId="0758CC84" w14:textId="77777777" w:rsidR="001276F2" w:rsidRPr="001324BE" w:rsidRDefault="001276F2" w:rsidP="001324BE">
      <w:pPr>
        <w:spacing w:after="0" w:line="240" w:lineRule="auto"/>
        <w:ind w:firstLine="426"/>
        <w:jc w:val="both"/>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Стратегічна ціль 3. Якісне життя. Третій блок портфеля зосереджений на розвитку системи освіти, медицини, соціальних послуг, культурної інфраструктури та спортивних просторів. Ці технічні завдання безпосередньо стосуються добробуту мешканців і формують середовище, у якому люди почуваються захищено, мають доступ до якісних послуг і можливість розвиватися.</w:t>
      </w:r>
    </w:p>
    <w:p w14:paraId="74AA8871" w14:textId="77777777" w:rsidR="001276F2" w:rsidRPr="001324BE" w:rsidRDefault="001276F2" w:rsidP="001324BE">
      <w:pPr>
        <w:spacing w:after="0" w:line="240" w:lineRule="auto"/>
        <w:ind w:firstLine="426"/>
        <w:jc w:val="both"/>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 xml:space="preserve">Представлена структура Плану заходів демонструє, що кожне технічне завдання є частиною зваженої та логічної системи дій. Таким чином, уся сукупність проєктів, згрупована відповідно до Таблиці 3.1, формує узгоджену дорожню карту розвитку </w:t>
      </w:r>
      <w:proofErr w:type="spellStart"/>
      <w:r w:rsidRPr="001324BE">
        <w:rPr>
          <w:rFonts w:ascii="PF Square Sans Pro" w:eastAsia="Times New Roman" w:hAnsi="PF Square Sans Pro" w:cs="Times New Roman"/>
          <w:lang w:eastAsia="uk-UA"/>
        </w:rPr>
        <w:t>Белзької</w:t>
      </w:r>
      <w:proofErr w:type="spellEnd"/>
      <w:r w:rsidRPr="001324BE">
        <w:rPr>
          <w:rFonts w:ascii="PF Square Sans Pro" w:eastAsia="Times New Roman" w:hAnsi="PF Square Sans Pro" w:cs="Times New Roman"/>
          <w:lang w:eastAsia="uk-UA"/>
        </w:rPr>
        <w:t xml:space="preserve"> громади на 2026–2027 роки — з чіткою прив’язкою до стратегічних і оперативних цілей, часових рамок та відповідальних виконавців.</w:t>
      </w:r>
    </w:p>
    <w:p w14:paraId="4D41427F" w14:textId="77777777" w:rsidR="001276F2" w:rsidRDefault="001276F2" w:rsidP="001276F2">
      <w:pPr>
        <w:shd w:val="clear" w:color="auto" w:fill="FFFFFF" w:themeFill="background1"/>
        <w:tabs>
          <w:tab w:val="left" w:pos="284"/>
        </w:tabs>
        <w:spacing w:after="0" w:line="240" w:lineRule="auto"/>
        <w:ind w:firstLine="426"/>
        <w:jc w:val="both"/>
        <w:rPr>
          <w:rFonts w:ascii="PF Square Sans Pro" w:eastAsia="Calibri" w:hAnsi="PF Square Sans Pro" w:cs="Arial"/>
        </w:rPr>
      </w:pPr>
    </w:p>
    <w:p w14:paraId="5BA0EE42" w14:textId="77777777" w:rsidR="008C7DC0" w:rsidRPr="00FF4866" w:rsidRDefault="008C7DC0" w:rsidP="008C7DC0">
      <w:pPr>
        <w:shd w:val="clear" w:color="auto" w:fill="FFFFFF" w:themeFill="background1"/>
        <w:tabs>
          <w:tab w:val="left" w:pos="284"/>
        </w:tabs>
        <w:spacing w:after="0" w:line="240" w:lineRule="auto"/>
        <w:ind w:firstLine="426"/>
        <w:jc w:val="right"/>
        <w:rPr>
          <w:rFonts w:ascii="PF Square Sans Pro" w:eastAsia="Calibri" w:hAnsi="PF Square Sans Pro" w:cs="Arial"/>
          <w:b/>
          <w:i/>
        </w:rPr>
      </w:pPr>
      <w:r w:rsidRPr="00FF4866">
        <w:rPr>
          <w:rFonts w:ascii="PF Square Sans Pro" w:eastAsia="Calibri" w:hAnsi="PF Square Sans Pro" w:cs="Arial"/>
          <w:b/>
          <w:i/>
        </w:rPr>
        <w:t>Таблиця 3.1</w:t>
      </w:r>
    </w:p>
    <w:tbl>
      <w:tblPr>
        <w:tblW w:w="10496" w:type="dxa"/>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7"/>
        <w:gridCol w:w="2552"/>
        <w:gridCol w:w="3827"/>
        <w:gridCol w:w="1005"/>
        <w:gridCol w:w="2545"/>
      </w:tblGrid>
      <w:tr w:rsidR="00FF4866" w:rsidRPr="00FF4866" w14:paraId="21EFA938" w14:textId="77777777" w:rsidTr="00EA2F1D">
        <w:trPr>
          <w:tblCellSpacing w:w="15" w:type="dxa"/>
        </w:trPr>
        <w:tc>
          <w:tcPr>
            <w:tcW w:w="522" w:type="dxa"/>
            <w:vAlign w:val="center"/>
          </w:tcPr>
          <w:p w14:paraId="47E137F0" w14:textId="77777777" w:rsidR="00FF4866" w:rsidRPr="00FF4866" w:rsidRDefault="00FF4866" w:rsidP="00FF4866">
            <w:pPr>
              <w:spacing w:after="0" w:line="240" w:lineRule="auto"/>
              <w:ind w:left="360"/>
              <w:rPr>
                <w:rFonts w:ascii="PF Square Sans Pro" w:eastAsia="Times New Roman" w:hAnsi="PF Square Sans Pro" w:cs="Times New Roman"/>
                <w:sz w:val="20"/>
                <w:szCs w:val="20"/>
                <w:lang w:eastAsia="uk-UA"/>
              </w:rPr>
            </w:pPr>
          </w:p>
        </w:tc>
        <w:tc>
          <w:tcPr>
            <w:tcW w:w="2522" w:type="dxa"/>
            <w:vAlign w:val="center"/>
          </w:tcPr>
          <w:p w14:paraId="262BC37D" w14:textId="77777777" w:rsidR="00FF4866" w:rsidRPr="00FF4866" w:rsidRDefault="00FF4866" w:rsidP="00FF4866">
            <w:pPr>
              <w:spacing w:after="0" w:line="240" w:lineRule="auto"/>
              <w:jc w:val="center"/>
              <w:rPr>
                <w:rFonts w:ascii="PF Square Sans Pro" w:eastAsia="Times New Roman" w:hAnsi="PF Square Sans Pro" w:cs="Times New Roman"/>
                <w:b/>
                <w:bCs/>
                <w:sz w:val="20"/>
                <w:szCs w:val="20"/>
                <w:lang w:eastAsia="uk-UA"/>
              </w:rPr>
            </w:pPr>
            <w:r w:rsidRPr="00FF4866">
              <w:rPr>
                <w:rFonts w:ascii="PF Square Sans Pro" w:eastAsia="Times New Roman" w:hAnsi="PF Square Sans Pro" w:cs="Times New Roman"/>
                <w:b/>
                <w:bCs/>
                <w:sz w:val="20"/>
                <w:szCs w:val="20"/>
                <w:lang w:eastAsia="uk-UA"/>
              </w:rPr>
              <w:t>Завдання Стратегії</w:t>
            </w:r>
          </w:p>
        </w:tc>
        <w:tc>
          <w:tcPr>
            <w:tcW w:w="3797" w:type="dxa"/>
            <w:vAlign w:val="center"/>
          </w:tcPr>
          <w:p w14:paraId="77F748F4" w14:textId="77777777" w:rsidR="00FF4866" w:rsidRPr="00FF4866" w:rsidRDefault="00FF4866" w:rsidP="00FF4866">
            <w:pPr>
              <w:spacing w:after="0" w:line="240" w:lineRule="auto"/>
              <w:jc w:val="center"/>
              <w:rPr>
                <w:rFonts w:ascii="PF Square Sans Pro" w:eastAsia="Times New Roman" w:hAnsi="PF Square Sans Pro" w:cs="Times New Roman"/>
                <w:b/>
                <w:bCs/>
                <w:sz w:val="20"/>
                <w:szCs w:val="20"/>
                <w:lang w:eastAsia="uk-UA"/>
              </w:rPr>
            </w:pPr>
            <w:r w:rsidRPr="00FF4866">
              <w:rPr>
                <w:rFonts w:ascii="PF Square Sans Pro" w:eastAsia="Times New Roman" w:hAnsi="PF Square Sans Pro" w:cs="Times New Roman"/>
                <w:b/>
                <w:bCs/>
                <w:sz w:val="20"/>
                <w:szCs w:val="20"/>
                <w:lang w:eastAsia="uk-UA"/>
              </w:rPr>
              <w:t>Назва проєкту місцевого розвитку</w:t>
            </w:r>
          </w:p>
        </w:tc>
        <w:tc>
          <w:tcPr>
            <w:tcW w:w="975" w:type="dxa"/>
            <w:shd w:val="clear" w:color="auto" w:fill="FBE4D5" w:themeFill="accent2" w:themeFillTint="33"/>
            <w:vAlign w:val="center"/>
          </w:tcPr>
          <w:p w14:paraId="64B6C1D5" w14:textId="77777777" w:rsidR="00FF4866" w:rsidRPr="00FF4866" w:rsidRDefault="00FF4866" w:rsidP="00FF4866">
            <w:pPr>
              <w:spacing w:after="0" w:line="240" w:lineRule="auto"/>
              <w:jc w:val="center"/>
              <w:rPr>
                <w:rFonts w:ascii="PF Square Sans Pro" w:eastAsia="Times New Roman" w:hAnsi="PF Square Sans Pro" w:cs="Times New Roman"/>
                <w:b/>
                <w:bCs/>
                <w:sz w:val="20"/>
                <w:szCs w:val="20"/>
                <w:lang w:eastAsia="uk-UA"/>
              </w:rPr>
            </w:pPr>
            <w:r w:rsidRPr="00FF4866">
              <w:rPr>
                <w:rFonts w:ascii="PF Square Sans Pro" w:eastAsia="Times New Roman" w:hAnsi="PF Square Sans Pro" w:cs="Times New Roman"/>
                <w:b/>
                <w:bCs/>
                <w:sz w:val="20"/>
                <w:szCs w:val="20"/>
                <w:lang w:eastAsia="uk-UA"/>
              </w:rPr>
              <w:t>Період реалізації</w:t>
            </w:r>
          </w:p>
        </w:tc>
        <w:tc>
          <w:tcPr>
            <w:tcW w:w="2499" w:type="dxa"/>
            <w:shd w:val="clear" w:color="auto" w:fill="FBE4D5" w:themeFill="accent2" w:themeFillTint="33"/>
            <w:vAlign w:val="center"/>
          </w:tcPr>
          <w:p w14:paraId="5236F8B2" w14:textId="77777777" w:rsidR="00FF4866" w:rsidRPr="00FF4866" w:rsidRDefault="00FF4866" w:rsidP="00FF4866">
            <w:pPr>
              <w:spacing w:after="0" w:line="240" w:lineRule="auto"/>
              <w:jc w:val="center"/>
              <w:rPr>
                <w:rFonts w:ascii="PF Square Sans Pro" w:eastAsia="Times New Roman" w:hAnsi="PF Square Sans Pro" w:cs="Times New Roman"/>
                <w:b/>
                <w:bCs/>
                <w:sz w:val="20"/>
                <w:szCs w:val="20"/>
                <w:lang w:eastAsia="uk-UA"/>
              </w:rPr>
            </w:pPr>
            <w:r w:rsidRPr="00FF4866">
              <w:rPr>
                <w:rFonts w:ascii="PF Square Sans Pro" w:eastAsia="Times New Roman" w:hAnsi="PF Square Sans Pro" w:cs="Times New Roman"/>
                <w:b/>
                <w:bCs/>
                <w:sz w:val="20"/>
                <w:szCs w:val="20"/>
                <w:lang w:eastAsia="uk-UA"/>
              </w:rPr>
              <w:t xml:space="preserve">Виконавці </w:t>
            </w:r>
          </w:p>
        </w:tc>
      </w:tr>
      <w:tr w:rsidR="00FF4866" w:rsidRPr="00FF4866" w14:paraId="43916386" w14:textId="77777777" w:rsidTr="009B25E2">
        <w:trPr>
          <w:tblCellSpacing w:w="15" w:type="dxa"/>
        </w:trPr>
        <w:tc>
          <w:tcPr>
            <w:tcW w:w="10436" w:type="dxa"/>
            <w:gridSpan w:val="5"/>
            <w:shd w:val="clear" w:color="auto" w:fill="385623" w:themeFill="accent6" w:themeFillShade="80"/>
            <w:vAlign w:val="center"/>
          </w:tcPr>
          <w:p w14:paraId="023B9A0C" w14:textId="77777777" w:rsidR="00FF4866" w:rsidRPr="001324BE" w:rsidRDefault="00FF4866" w:rsidP="001324BE">
            <w:pPr>
              <w:jc w:val="center"/>
              <w:rPr>
                <w:rFonts w:ascii="PF Square Sans Pro" w:hAnsi="PF Square Sans Pro"/>
                <w:b/>
                <w:color w:val="FFFFFF" w:themeColor="background1"/>
                <w:lang w:eastAsia="uk-UA"/>
              </w:rPr>
            </w:pPr>
            <w:r w:rsidRPr="001324BE">
              <w:rPr>
                <w:rFonts w:ascii="PF Square Sans Pro" w:hAnsi="PF Square Sans Pro"/>
                <w:b/>
                <w:color w:val="FFFFFF" w:themeColor="background1"/>
                <w:lang w:eastAsia="uk-UA"/>
              </w:rPr>
              <w:t>СТРАТЕГІЧНА ЦІЛЬ 1. КОНКУРЕНТОСПРОМОЖНА ЕКОНОМІКА</w:t>
            </w:r>
          </w:p>
        </w:tc>
      </w:tr>
      <w:tr w:rsidR="00FF4866" w:rsidRPr="00FF4866" w14:paraId="1A3301C9" w14:textId="77777777" w:rsidTr="009B25E2">
        <w:trPr>
          <w:trHeight w:val="143"/>
          <w:tblCellSpacing w:w="15" w:type="dxa"/>
        </w:trPr>
        <w:tc>
          <w:tcPr>
            <w:tcW w:w="10436" w:type="dxa"/>
            <w:gridSpan w:val="5"/>
            <w:shd w:val="clear" w:color="auto" w:fill="E2EFD9" w:themeFill="accent6" w:themeFillTint="33"/>
            <w:vAlign w:val="center"/>
          </w:tcPr>
          <w:p w14:paraId="3BA3E91E" w14:textId="77777777" w:rsidR="00FF4866" w:rsidRPr="00FF4866" w:rsidRDefault="00FF4866" w:rsidP="00FF4866">
            <w:pPr>
              <w:spacing w:after="0" w:line="240" w:lineRule="auto"/>
              <w:ind w:left="105" w:right="103"/>
              <w:jc w:val="center"/>
              <w:rPr>
                <w:rFonts w:ascii="PF Square Sans Pro" w:eastAsia="Times New Roman" w:hAnsi="PF Square Sans Pro" w:cs="Times New Roman"/>
                <w:b/>
                <w:bCs/>
                <w:lang w:eastAsia="uk-UA"/>
              </w:rPr>
            </w:pPr>
            <w:r w:rsidRPr="00FF4866">
              <w:rPr>
                <w:rFonts w:ascii="PF Square Sans Pro" w:eastAsia="Times New Roman" w:hAnsi="PF Square Sans Pro" w:cs="Times New Roman"/>
                <w:b/>
                <w:bCs/>
                <w:lang w:eastAsia="uk-UA"/>
              </w:rPr>
              <w:t>Оперативна ціль 1.1. Просторове планування</w:t>
            </w:r>
          </w:p>
        </w:tc>
      </w:tr>
      <w:tr w:rsidR="00FF4866" w:rsidRPr="00FF4866" w14:paraId="0E88E80C" w14:textId="77777777" w:rsidTr="00EA2F1D">
        <w:trPr>
          <w:tblCellSpacing w:w="15" w:type="dxa"/>
        </w:trPr>
        <w:tc>
          <w:tcPr>
            <w:tcW w:w="522" w:type="dxa"/>
            <w:vAlign w:val="center"/>
          </w:tcPr>
          <w:p w14:paraId="31D84659" w14:textId="77777777" w:rsidR="00FF4866" w:rsidRPr="00FF4866" w:rsidRDefault="00FF4866" w:rsidP="000B5AB0">
            <w:pPr>
              <w:numPr>
                <w:ilvl w:val="0"/>
                <w:numId w:val="8"/>
              </w:numPr>
              <w:spacing w:after="0" w:line="240" w:lineRule="auto"/>
              <w:ind w:hanging="420"/>
              <w:contextualSpacing/>
              <w:rPr>
                <w:rFonts w:ascii="PF Square Sans Pro" w:eastAsia="Times New Roman" w:hAnsi="PF Square Sans Pro" w:cs="Times New Roman"/>
                <w:sz w:val="20"/>
                <w:szCs w:val="20"/>
                <w:lang w:eastAsia="uk-UA"/>
              </w:rPr>
            </w:pPr>
          </w:p>
        </w:tc>
        <w:tc>
          <w:tcPr>
            <w:tcW w:w="2522" w:type="dxa"/>
            <w:vAlign w:val="center"/>
          </w:tcPr>
          <w:p w14:paraId="510FA55D"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1.1.1. Розроблення та актуалізація містобудівної документації</w:t>
            </w:r>
          </w:p>
        </w:tc>
        <w:tc>
          <w:tcPr>
            <w:tcW w:w="3797" w:type="dxa"/>
            <w:vAlign w:val="center"/>
          </w:tcPr>
          <w:p w14:paraId="6047C33D"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 xml:space="preserve">Розроблення комплексного плану просторового розвитку території </w:t>
            </w:r>
            <w:proofErr w:type="spellStart"/>
            <w:r w:rsidRPr="00FF4866">
              <w:rPr>
                <w:rFonts w:ascii="PF Square Sans Pro" w:eastAsia="Times New Roman" w:hAnsi="PF Square Sans Pro" w:cs="Times New Roman"/>
                <w:bCs/>
                <w:sz w:val="20"/>
                <w:szCs w:val="20"/>
                <w:lang w:eastAsia="uk-UA"/>
              </w:rPr>
              <w:t>Белзької</w:t>
            </w:r>
            <w:proofErr w:type="spellEnd"/>
            <w:r w:rsidRPr="00FF4866">
              <w:rPr>
                <w:rFonts w:ascii="PF Square Sans Pro" w:eastAsia="Times New Roman" w:hAnsi="PF Square Sans Pro" w:cs="Times New Roman"/>
                <w:bCs/>
                <w:sz w:val="20"/>
                <w:szCs w:val="20"/>
                <w:lang w:eastAsia="uk-UA"/>
              </w:rPr>
              <w:t xml:space="preserve"> міської територіальної громади</w:t>
            </w:r>
          </w:p>
        </w:tc>
        <w:tc>
          <w:tcPr>
            <w:tcW w:w="975" w:type="dxa"/>
            <w:vAlign w:val="center"/>
          </w:tcPr>
          <w:p w14:paraId="3C19EEED"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2026–2027</w:t>
            </w:r>
          </w:p>
        </w:tc>
        <w:tc>
          <w:tcPr>
            <w:tcW w:w="2499" w:type="dxa"/>
            <w:vAlign w:val="center"/>
          </w:tcPr>
          <w:p w14:paraId="49EFC5ED"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 xml:space="preserve">Виконавчий комітет </w:t>
            </w:r>
            <w:proofErr w:type="spellStart"/>
            <w:r w:rsidRPr="00FF4866">
              <w:rPr>
                <w:rFonts w:ascii="PF Square Sans Pro" w:eastAsia="Times New Roman" w:hAnsi="PF Square Sans Pro" w:cs="Times New Roman"/>
                <w:bCs/>
                <w:sz w:val="20"/>
                <w:szCs w:val="20"/>
                <w:lang w:eastAsia="uk-UA"/>
              </w:rPr>
              <w:t>Белзької</w:t>
            </w:r>
            <w:proofErr w:type="spellEnd"/>
            <w:r w:rsidRPr="00FF4866">
              <w:rPr>
                <w:rFonts w:ascii="PF Square Sans Pro" w:eastAsia="Times New Roman" w:hAnsi="PF Square Sans Pro" w:cs="Times New Roman"/>
                <w:bCs/>
                <w:sz w:val="20"/>
                <w:szCs w:val="20"/>
                <w:lang w:eastAsia="uk-UA"/>
              </w:rPr>
              <w:t xml:space="preserve"> міської ради</w:t>
            </w:r>
          </w:p>
        </w:tc>
      </w:tr>
      <w:tr w:rsidR="00FF4866" w:rsidRPr="00FF4866" w14:paraId="2B81495F" w14:textId="77777777" w:rsidTr="009B25E2">
        <w:trPr>
          <w:tblCellSpacing w:w="15" w:type="dxa"/>
        </w:trPr>
        <w:tc>
          <w:tcPr>
            <w:tcW w:w="10436" w:type="dxa"/>
            <w:gridSpan w:val="5"/>
            <w:shd w:val="clear" w:color="auto" w:fill="E2EFD9" w:themeFill="accent6" w:themeFillTint="33"/>
            <w:vAlign w:val="center"/>
          </w:tcPr>
          <w:p w14:paraId="353ACAC2" w14:textId="77777777" w:rsidR="00FF4866" w:rsidRPr="00FF4866" w:rsidRDefault="00FF4866" w:rsidP="00EA2F1D">
            <w:pPr>
              <w:spacing w:after="0" w:line="240" w:lineRule="auto"/>
              <w:ind w:left="105" w:right="103" w:hanging="420"/>
              <w:jc w:val="center"/>
              <w:rPr>
                <w:rFonts w:ascii="PF Square Sans Pro" w:eastAsia="Times New Roman" w:hAnsi="PF Square Sans Pro" w:cs="Times New Roman"/>
                <w:b/>
                <w:bCs/>
                <w:lang w:eastAsia="uk-UA"/>
              </w:rPr>
            </w:pPr>
            <w:r w:rsidRPr="00FF4866">
              <w:rPr>
                <w:rFonts w:ascii="PF Square Sans Pro" w:eastAsia="Times New Roman" w:hAnsi="PF Square Sans Pro" w:cs="Times New Roman"/>
                <w:b/>
                <w:bCs/>
                <w:lang w:eastAsia="uk-UA"/>
              </w:rPr>
              <w:t>Оперативна ціль 1.2. Успішний та конкуренто - спроможний бізнес</w:t>
            </w:r>
          </w:p>
        </w:tc>
      </w:tr>
      <w:tr w:rsidR="00FF4866" w:rsidRPr="00FF4866" w14:paraId="7BD0F3F6" w14:textId="77777777" w:rsidTr="00EA2F1D">
        <w:trPr>
          <w:tblCellSpacing w:w="15" w:type="dxa"/>
        </w:trPr>
        <w:tc>
          <w:tcPr>
            <w:tcW w:w="522" w:type="dxa"/>
            <w:vAlign w:val="center"/>
          </w:tcPr>
          <w:p w14:paraId="19E893A3" w14:textId="77777777" w:rsidR="00FF4866" w:rsidRPr="00FF4866" w:rsidRDefault="00FF4866" w:rsidP="000B5AB0">
            <w:pPr>
              <w:numPr>
                <w:ilvl w:val="0"/>
                <w:numId w:val="8"/>
              </w:numPr>
              <w:spacing w:after="0" w:line="240" w:lineRule="auto"/>
              <w:ind w:hanging="420"/>
              <w:contextualSpacing/>
              <w:rPr>
                <w:rFonts w:ascii="PF Square Sans Pro" w:eastAsia="Times New Roman" w:hAnsi="PF Square Sans Pro" w:cs="Times New Roman"/>
                <w:sz w:val="20"/>
                <w:szCs w:val="20"/>
                <w:lang w:eastAsia="uk-UA"/>
              </w:rPr>
            </w:pPr>
          </w:p>
        </w:tc>
        <w:tc>
          <w:tcPr>
            <w:tcW w:w="2522" w:type="dxa"/>
            <w:vAlign w:val="center"/>
          </w:tcPr>
          <w:p w14:paraId="0A748AB1"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1.2.1. Підвищення конкурентоспроможності агропромислового комплексу</w:t>
            </w:r>
          </w:p>
        </w:tc>
        <w:tc>
          <w:tcPr>
            <w:tcW w:w="3797" w:type="dxa"/>
            <w:vAlign w:val="center"/>
          </w:tcPr>
          <w:p w14:paraId="33F95DCD"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 xml:space="preserve">Майстерня сервісу сільськогосподарської техніки в </w:t>
            </w:r>
            <w:proofErr w:type="spellStart"/>
            <w:r w:rsidRPr="00FF4866">
              <w:rPr>
                <w:rFonts w:ascii="PF Square Sans Pro" w:eastAsia="Times New Roman" w:hAnsi="PF Square Sans Pro" w:cs="Times New Roman"/>
                <w:bCs/>
                <w:sz w:val="20"/>
                <w:szCs w:val="20"/>
                <w:lang w:eastAsia="uk-UA"/>
              </w:rPr>
              <w:t>Угнівському</w:t>
            </w:r>
            <w:proofErr w:type="spellEnd"/>
            <w:r w:rsidRPr="00FF4866">
              <w:rPr>
                <w:rFonts w:ascii="PF Square Sans Pro" w:eastAsia="Times New Roman" w:hAnsi="PF Square Sans Pro" w:cs="Times New Roman"/>
                <w:bCs/>
                <w:sz w:val="20"/>
                <w:szCs w:val="20"/>
                <w:lang w:eastAsia="uk-UA"/>
              </w:rPr>
              <w:t xml:space="preserve"> ліцеї</w:t>
            </w:r>
          </w:p>
        </w:tc>
        <w:tc>
          <w:tcPr>
            <w:tcW w:w="975" w:type="dxa"/>
            <w:vAlign w:val="center"/>
          </w:tcPr>
          <w:p w14:paraId="00904F7A"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2026–2027</w:t>
            </w:r>
          </w:p>
        </w:tc>
        <w:tc>
          <w:tcPr>
            <w:tcW w:w="2499" w:type="dxa"/>
            <w:vAlign w:val="center"/>
          </w:tcPr>
          <w:p w14:paraId="3B45B22B"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roofErr w:type="spellStart"/>
            <w:r w:rsidRPr="00FF4866">
              <w:rPr>
                <w:rFonts w:ascii="PF Square Sans Pro" w:eastAsia="Times New Roman" w:hAnsi="PF Square Sans Pro" w:cs="Times New Roman"/>
                <w:bCs/>
                <w:sz w:val="20"/>
                <w:szCs w:val="20"/>
                <w:lang w:eastAsia="uk-UA"/>
              </w:rPr>
              <w:t>Угнівський</w:t>
            </w:r>
            <w:proofErr w:type="spellEnd"/>
            <w:r w:rsidRPr="00FF4866">
              <w:rPr>
                <w:rFonts w:ascii="PF Square Sans Pro" w:eastAsia="Times New Roman" w:hAnsi="PF Square Sans Pro" w:cs="Times New Roman"/>
                <w:bCs/>
                <w:sz w:val="20"/>
                <w:szCs w:val="20"/>
                <w:lang w:eastAsia="uk-UA"/>
              </w:rPr>
              <w:t xml:space="preserve"> аграрно-будівельний ліцей</w:t>
            </w:r>
          </w:p>
        </w:tc>
      </w:tr>
      <w:tr w:rsidR="00FF4866" w:rsidRPr="00FF4866" w14:paraId="471B919B" w14:textId="77777777" w:rsidTr="00EA2F1D">
        <w:trPr>
          <w:tblCellSpacing w:w="15" w:type="dxa"/>
        </w:trPr>
        <w:tc>
          <w:tcPr>
            <w:tcW w:w="522" w:type="dxa"/>
            <w:vAlign w:val="center"/>
          </w:tcPr>
          <w:p w14:paraId="1A2C0F98" w14:textId="77777777" w:rsidR="00FF4866" w:rsidRPr="00FF4866" w:rsidRDefault="00FF4866" w:rsidP="000B5AB0">
            <w:pPr>
              <w:numPr>
                <w:ilvl w:val="0"/>
                <w:numId w:val="8"/>
              </w:numPr>
              <w:spacing w:after="0" w:line="240" w:lineRule="auto"/>
              <w:ind w:hanging="420"/>
              <w:contextualSpacing/>
              <w:rPr>
                <w:rFonts w:ascii="PF Square Sans Pro" w:eastAsia="Times New Roman" w:hAnsi="PF Square Sans Pro" w:cs="Times New Roman"/>
                <w:sz w:val="20"/>
                <w:szCs w:val="20"/>
                <w:lang w:eastAsia="uk-UA"/>
              </w:rPr>
            </w:pPr>
          </w:p>
        </w:tc>
        <w:tc>
          <w:tcPr>
            <w:tcW w:w="2522" w:type="dxa"/>
            <w:vAlign w:val="center"/>
          </w:tcPr>
          <w:p w14:paraId="275EEB00"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1.2.2. Створення умов для розвитку промислового комплексу громади</w:t>
            </w:r>
          </w:p>
        </w:tc>
        <w:tc>
          <w:tcPr>
            <w:tcW w:w="3797" w:type="dxa"/>
            <w:vAlign w:val="center"/>
          </w:tcPr>
          <w:p w14:paraId="7F6A1BFD"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 xml:space="preserve">Розбудова інфраструктури індустріального парку у </w:t>
            </w:r>
            <w:proofErr w:type="spellStart"/>
            <w:r w:rsidRPr="00FF4866">
              <w:rPr>
                <w:rFonts w:ascii="PF Square Sans Pro" w:eastAsia="Times New Roman" w:hAnsi="PF Square Sans Pro" w:cs="Times New Roman"/>
                <w:bCs/>
                <w:sz w:val="20"/>
                <w:szCs w:val="20"/>
                <w:lang w:eastAsia="uk-UA"/>
              </w:rPr>
              <w:t>Белзькій</w:t>
            </w:r>
            <w:proofErr w:type="spellEnd"/>
            <w:r w:rsidRPr="00FF4866">
              <w:rPr>
                <w:rFonts w:ascii="PF Square Sans Pro" w:eastAsia="Times New Roman" w:hAnsi="PF Square Sans Pro" w:cs="Times New Roman"/>
                <w:bCs/>
                <w:sz w:val="20"/>
                <w:szCs w:val="20"/>
                <w:lang w:eastAsia="uk-UA"/>
              </w:rPr>
              <w:t xml:space="preserve"> громаді</w:t>
            </w:r>
          </w:p>
        </w:tc>
        <w:tc>
          <w:tcPr>
            <w:tcW w:w="975" w:type="dxa"/>
            <w:vAlign w:val="center"/>
          </w:tcPr>
          <w:p w14:paraId="24C0B392"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2026–2027</w:t>
            </w:r>
          </w:p>
        </w:tc>
        <w:tc>
          <w:tcPr>
            <w:tcW w:w="2499" w:type="dxa"/>
            <w:vMerge w:val="restart"/>
            <w:vAlign w:val="center"/>
          </w:tcPr>
          <w:p w14:paraId="0FB5A8DB"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 xml:space="preserve">Виконавчий комітет </w:t>
            </w:r>
            <w:proofErr w:type="spellStart"/>
            <w:r w:rsidRPr="00FF4866">
              <w:rPr>
                <w:rFonts w:ascii="PF Square Sans Pro" w:eastAsia="Times New Roman" w:hAnsi="PF Square Sans Pro" w:cs="Times New Roman"/>
                <w:bCs/>
                <w:sz w:val="20"/>
                <w:szCs w:val="20"/>
                <w:lang w:eastAsia="uk-UA"/>
              </w:rPr>
              <w:t>Белзької</w:t>
            </w:r>
            <w:proofErr w:type="spellEnd"/>
            <w:r w:rsidRPr="00FF4866">
              <w:rPr>
                <w:rFonts w:ascii="PF Square Sans Pro" w:eastAsia="Times New Roman" w:hAnsi="PF Square Sans Pro" w:cs="Times New Roman"/>
                <w:bCs/>
                <w:sz w:val="20"/>
                <w:szCs w:val="20"/>
                <w:lang w:eastAsia="uk-UA"/>
              </w:rPr>
              <w:t xml:space="preserve"> міської ради</w:t>
            </w:r>
          </w:p>
        </w:tc>
      </w:tr>
      <w:tr w:rsidR="00FF4866" w:rsidRPr="00FF4866" w14:paraId="45B9E78C" w14:textId="77777777" w:rsidTr="00EA2F1D">
        <w:trPr>
          <w:tblCellSpacing w:w="15" w:type="dxa"/>
        </w:trPr>
        <w:tc>
          <w:tcPr>
            <w:tcW w:w="522" w:type="dxa"/>
            <w:vAlign w:val="center"/>
          </w:tcPr>
          <w:p w14:paraId="07ADBC0E" w14:textId="77777777" w:rsidR="00FF4866" w:rsidRPr="00FF4866" w:rsidRDefault="00FF4866" w:rsidP="000B5AB0">
            <w:pPr>
              <w:numPr>
                <w:ilvl w:val="0"/>
                <w:numId w:val="8"/>
              </w:numPr>
              <w:spacing w:after="0" w:line="240" w:lineRule="auto"/>
              <w:ind w:hanging="420"/>
              <w:contextualSpacing/>
              <w:rPr>
                <w:rFonts w:ascii="PF Square Sans Pro" w:eastAsia="Times New Roman" w:hAnsi="PF Square Sans Pro" w:cs="Times New Roman"/>
                <w:sz w:val="20"/>
                <w:szCs w:val="20"/>
                <w:lang w:eastAsia="uk-UA"/>
              </w:rPr>
            </w:pPr>
          </w:p>
        </w:tc>
        <w:tc>
          <w:tcPr>
            <w:tcW w:w="2522" w:type="dxa"/>
            <w:vMerge w:val="restart"/>
            <w:vAlign w:val="center"/>
          </w:tcPr>
          <w:p w14:paraId="2F142946"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1.2.3. Енергетична самодостатність громади</w:t>
            </w:r>
          </w:p>
        </w:tc>
        <w:tc>
          <w:tcPr>
            <w:tcW w:w="3797" w:type="dxa"/>
            <w:vAlign w:val="center"/>
          </w:tcPr>
          <w:p w14:paraId="33802125"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 xml:space="preserve">Капітальний ремонт системи теплопостачання та енергоефективна модернізація будівлі </w:t>
            </w:r>
            <w:proofErr w:type="spellStart"/>
            <w:r w:rsidRPr="00FF4866">
              <w:rPr>
                <w:rFonts w:ascii="PF Square Sans Pro" w:eastAsia="Times New Roman" w:hAnsi="PF Square Sans Pro" w:cs="Times New Roman"/>
                <w:bCs/>
                <w:sz w:val="20"/>
                <w:szCs w:val="20"/>
                <w:lang w:eastAsia="uk-UA"/>
              </w:rPr>
              <w:t>Белзького</w:t>
            </w:r>
            <w:proofErr w:type="spellEnd"/>
            <w:r w:rsidRPr="00FF4866">
              <w:rPr>
                <w:rFonts w:ascii="PF Square Sans Pro" w:eastAsia="Times New Roman" w:hAnsi="PF Square Sans Pro" w:cs="Times New Roman"/>
                <w:bCs/>
                <w:sz w:val="20"/>
                <w:szCs w:val="20"/>
                <w:lang w:eastAsia="uk-UA"/>
              </w:rPr>
              <w:t xml:space="preserve"> центру культури і дозвілля</w:t>
            </w:r>
          </w:p>
        </w:tc>
        <w:tc>
          <w:tcPr>
            <w:tcW w:w="975" w:type="dxa"/>
            <w:vAlign w:val="center"/>
          </w:tcPr>
          <w:p w14:paraId="5584638E"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2026–2027</w:t>
            </w:r>
          </w:p>
        </w:tc>
        <w:tc>
          <w:tcPr>
            <w:tcW w:w="2499" w:type="dxa"/>
            <w:vMerge/>
            <w:vAlign w:val="center"/>
          </w:tcPr>
          <w:p w14:paraId="52EC13A1"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
        </w:tc>
      </w:tr>
      <w:tr w:rsidR="00FF4866" w:rsidRPr="00FF4866" w14:paraId="6A6C9644" w14:textId="77777777" w:rsidTr="00EA2F1D">
        <w:trPr>
          <w:tblCellSpacing w:w="15" w:type="dxa"/>
        </w:trPr>
        <w:tc>
          <w:tcPr>
            <w:tcW w:w="522" w:type="dxa"/>
            <w:vAlign w:val="center"/>
          </w:tcPr>
          <w:p w14:paraId="07F4BA75" w14:textId="77777777" w:rsidR="00FF4866" w:rsidRPr="00FF4866" w:rsidRDefault="00FF4866" w:rsidP="000B5AB0">
            <w:pPr>
              <w:numPr>
                <w:ilvl w:val="0"/>
                <w:numId w:val="8"/>
              </w:numPr>
              <w:spacing w:after="0" w:line="240" w:lineRule="auto"/>
              <w:ind w:hanging="420"/>
              <w:contextualSpacing/>
              <w:rPr>
                <w:rFonts w:ascii="PF Square Sans Pro" w:eastAsia="Times New Roman" w:hAnsi="PF Square Sans Pro" w:cs="Times New Roman"/>
                <w:sz w:val="20"/>
                <w:szCs w:val="20"/>
                <w:lang w:eastAsia="uk-UA"/>
              </w:rPr>
            </w:pPr>
          </w:p>
        </w:tc>
        <w:tc>
          <w:tcPr>
            <w:tcW w:w="2522" w:type="dxa"/>
            <w:vMerge/>
            <w:vAlign w:val="center"/>
          </w:tcPr>
          <w:p w14:paraId="52A1D0C0"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
        </w:tc>
        <w:tc>
          <w:tcPr>
            <w:tcW w:w="3797" w:type="dxa"/>
            <w:vAlign w:val="center"/>
          </w:tcPr>
          <w:p w14:paraId="24D24313"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 xml:space="preserve">Встановлення сонячних електростанцій для забезпечення енергетичної стійкості системи водопостачання в м. </w:t>
            </w:r>
            <w:proofErr w:type="spellStart"/>
            <w:r w:rsidRPr="00FF4866">
              <w:rPr>
                <w:rFonts w:ascii="PF Square Sans Pro" w:eastAsia="Times New Roman" w:hAnsi="PF Square Sans Pro" w:cs="Times New Roman"/>
                <w:bCs/>
                <w:sz w:val="20"/>
                <w:szCs w:val="20"/>
                <w:lang w:eastAsia="uk-UA"/>
              </w:rPr>
              <w:t>Белз</w:t>
            </w:r>
            <w:proofErr w:type="spellEnd"/>
            <w:r w:rsidRPr="00FF4866">
              <w:rPr>
                <w:rFonts w:ascii="PF Square Sans Pro" w:eastAsia="Times New Roman" w:hAnsi="PF Square Sans Pro" w:cs="Times New Roman"/>
                <w:bCs/>
                <w:sz w:val="20"/>
                <w:szCs w:val="20"/>
                <w:lang w:eastAsia="uk-UA"/>
              </w:rPr>
              <w:t xml:space="preserve"> та м. Угнів</w:t>
            </w:r>
          </w:p>
        </w:tc>
        <w:tc>
          <w:tcPr>
            <w:tcW w:w="975" w:type="dxa"/>
            <w:vAlign w:val="center"/>
          </w:tcPr>
          <w:p w14:paraId="3163E3E7"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2026–2027</w:t>
            </w:r>
          </w:p>
        </w:tc>
        <w:tc>
          <w:tcPr>
            <w:tcW w:w="2499" w:type="dxa"/>
            <w:vMerge/>
            <w:vAlign w:val="center"/>
          </w:tcPr>
          <w:p w14:paraId="602AF101"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
        </w:tc>
      </w:tr>
      <w:tr w:rsidR="00FF4866" w:rsidRPr="00FF4866" w14:paraId="3BF9E517" w14:textId="77777777" w:rsidTr="00EA2F1D">
        <w:trPr>
          <w:tblCellSpacing w:w="15" w:type="dxa"/>
        </w:trPr>
        <w:tc>
          <w:tcPr>
            <w:tcW w:w="522" w:type="dxa"/>
            <w:vAlign w:val="center"/>
          </w:tcPr>
          <w:p w14:paraId="62CDA5EA" w14:textId="77777777" w:rsidR="00FF4866" w:rsidRPr="00FF4866" w:rsidRDefault="00FF4866" w:rsidP="000B5AB0">
            <w:pPr>
              <w:numPr>
                <w:ilvl w:val="0"/>
                <w:numId w:val="8"/>
              </w:numPr>
              <w:spacing w:after="0" w:line="240" w:lineRule="auto"/>
              <w:ind w:hanging="420"/>
              <w:contextualSpacing/>
              <w:rPr>
                <w:rFonts w:ascii="PF Square Sans Pro" w:eastAsia="Times New Roman" w:hAnsi="PF Square Sans Pro" w:cs="Times New Roman"/>
                <w:sz w:val="20"/>
                <w:szCs w:val="20"/>
                <w:lang w:eastAsia="uk-UA"/>
              </w:rPr>
            </w:pPr>
          </w:p>
        </w:tc>
        <w:tc>
          <w:tcPr>
            <w:tcW w:w="2522" w:type="dxa"/>
            <w:vMerge/>
            <w:vAlign w:val="center"/>
          </w:tcPr>
          <w:p w14:paraId="0662DB7A"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
        </w:tc>
        <w:tc>
          <w:tcPr>
            <w:tcW w:w="3797" w:type="dxa"/>
            <w:vAlign w:val="center"/>
          </w:tcPr>
          <w:p w14:paraId="198A8627"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 xml:space="preserve">Реконструкція електромережі 10 кВ з тимчасовим приєднанням до електричних мереж електроустановок каналізаційних очисних споруд в м. </w:t>
            </w:r>
            <w:proofErr w:type="spellStart"/>
            <w:r w:rsidRPr="00FF4866">
              <w:rPr>
                <w:rFonts w:ascii="PF Square Sans Pro" w:eastAsia="Times New Roman" w:hAnsi="PF Square Sans Pro" w:cs="Times New Roman"/>
                <w:bCs/>
                <w:sz w:val="20"/>
                <w:szCs w:val="20"/>
                <w:lang w:eastAsia="uk-UA"/>
              </w:rPr>
              <w:t>Белз</w:t>
            </w:r>
            <w:proofErr w:type="spellEnd"/>
          </w:p>
        </w:tc>
        <w:tc>
          <w:tcPr>
            <w:tcW w:w="975" w:type="dxa"/>
            <w:vAlign w:val="center"/>
          </w:tcPr>
          <w:p w14:paraId="72494DCC"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2026–2027</w:t>
            </w:r>
          </w:p>
        </w:tc>
        <w:tc>
          <w:tcPr>
            <w:tcW w:w="2499" w:type="dxa"/>
            <w:vMerge/>
            <w:vAlign w:val="center"/>
          </w:tcPr>
          <w:p w14:paraId="013A7DD4"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
        </w:tc>
      </w:tr>
      <w:tr w:rsidR="00FF4866" w:rsidRPr="00FF4866" w14:paraId="2D83CCD4" w14:textId="77777777" w:rsidTr="00EA2F1D">
        <w:trPr>
          <w:tblCellSpacing w:w="15" w:type="dxa"/>
        </w:trPr>
        <w:tc>
          <w:tcPr>
            <w:tcW w:w="522" w:type="dxa"/>
            <w:vAlign w:val="center"/>
          </w:tcPr>
          <w:p w14:paraId="7CD66A3C" w14:textId="77777777" w:rsidR="00FF4866" w:rsidRPr="00FF4866" w:rsidRDefault="00FF4866" w:rsidP="000B5AB0">
            <w:pPr>
              <w:numPr>
                <w:ilvl w:val="0"/>
                <w:numId w:val="8"/>
              </w:numPr>
              <w:spacing w:after="0" w:line="240" w:lineRule="auto"/>
              <w:ind w:hanging="420"/>
              <w:contextualSpacing/>
              <w:rPr>
                <w:rFonts w:ascii="PF Square Sans Pro" w:eastAsia="Times New Roman" w:hAnsi="PF Square Sans Pro" w:cs="Times New Roman"/>
                <w:sz w:val="20"/>
                <w:szCs w:val="20"/>
                <w:lang w:eastAsia="uk-UA"/>
              </w:rPr>
            </w:pPr>
          </w:p>
        </w:tc>
        <w:tc>
          <w:tcPr>
            <w:tcW w:w="2522" w:type="dxa"/>
            <w:vMerge/>
            <w:vAlign w:val="center"/>
          </w:tcPr>
          <w:p w14:paraId="48B68505"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
        </w:tc>
        <w:tc>
          <w:tcPr>
            <w:tcW w:w="3797" w:type="dxa"/>
            <w:vAlign w:val="center"/>
          </w:tcPr>
          <w:p w14:paraId="1D19E929"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Капітальний ремонт системи електропостачання (встановлення сонячних панелей) центру надання адміністративних послуг (ЦНАП) «Центр Дія»</w:t>
            </w:r>
          </w:p>
        </w:tc>
        <w:tc>
          <w:tcPr>
            <w:tcW w:w="975" w:type="dxa"/>
            <w:vAlign w:val="center"/>
          </w:tcPr>
          <w:p w14:paraId="0612834B"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2026–2027</w:t>
            </w:r>
          </w:p>
        </w:tc>
        <w:tc>
          <w:tcPr>
            <w:tcW w:w="2499" w:type="dxa"/>
            <w:vMerge/>
            <w:vAlign w:val="center"/>
          </w:tcPr>
          <w:p w14:paraId="0F438CF8"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
        </w:tc>
      </w:tr>
      <w:tr w:rsidR="00FF4866" w:rsidRPr="00FF4866" w14:paraId="7525AF32" w14:textId="77777777" w:rsidTr="00EA2F1D">
        <w:trPr>
          <w:tblCellSpacing w:w="15" w:type="dxa"/>
        </w:trPr>
        <w:tc>
          <w:tcPr>
            <w:tcW w:w="522" w:type="dxa"/>
            <w:vAlign w:val="center"/>
          </w:tcPr>
          <w:p w14:paraId="3455A67A" w14:textId="77777777" w:rsidR="00FF4866" w:rsidRPr="00FF4866" w:rsidRDefault="00FF4866" w:rsidP="000B5AB0">
            <w:pPr>
              <w:numPr>
                <w:ilvl w:val="0"/>
                <w:numId w:val="8"/>
              </w:numPr>
              <w:spacing w:after="0" w:line="240" w:lineRule="auto"/>
              <w:ind w:hanging="420"/>
              <w:contextualSpacing/>
              <w:rPr>
                <w:rFonts w:ascii="PF Square Sans Pro" w:eastAsia="Times New Roman" w:hAnsi="PF Square Sans Pro" w:cs="Times New Roman"/>
                <w:sz w:val="20"/>
                <w:szCs w:val="20"/>
                <w:lang w:eastAsia="uk-UA"/>
              </w:rPr>
            </w:pPr>
          </w:p>
        </w:tc>
        <w:tc>
          <w:tcPr>
            <w:tcW w:w="2522" w:type="dxa"/>
            <w:vMerge/>
            <w:vAlign w:val="center"/>
          </w:tcPr>
          <w:p w14:paraId="54E05868"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
        </w:tc>
        <w:tc>
          <w:tcPr>
            <w:tcW w:w="3797" w:type="dxa"/>
            <w:vAlign w:val="center"/>
          </w:tcPr>
          <w:p w14:paraId="3DAC6F90"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 xml:space="preserve">Капітальний ремонт системи електропостачання (встановлення сонячних панелей) </w:t>
            </w:r>
            <w:proofErr w:type="spellStart"/>
            <w:r w:rsidRPr="00FF4866">
              <w:rPr>
                <w:rFonts w:ascii="PF Square Sans Pro" w:eastAsia="Times New Roman" w:hAnsi="PF Square Sans Pro" w:cs="Times New Roman"/>
                <w:bCs/>
                <w:sz w:val="20"/>
                <w:szCs w:val="20"/>
                <w:lang w:eastAsia="uk-UA"/>
              </w:rPr>
              <w:t>Белзької</w:t>
            </w:r>
            <w:proofErr w:type="spellEnd"/>
            <w:r w:rsidRPr="00FF4866">
              <w:rPr>
                <w:rFonts w:ascii="PF Square Sans Pro" w:eastAsia="Times New Roman" w:hAnsi="PF Square Sans Pro" w:cs="Times New Roman"/>
                <w:bCs/>
                <w:sz w:val="20"/>
                <w:szCs w:val="20"/>
                <w:lang w:eastAsia="uk-UA"/>
              </w:rPr>
              <w:t xml:space="preserve"> районної лікарні</w:t>
            </w:r>
          </w:p>
        </w:tc>
        <w:tc>
          <w:tcPr>
            <w:tcW w:w="975" w:type="dxa"/>
            <w:vAlign w:val="center"/>
          </w:tcPr>
          <w:p w14:paraId="1B40C2BA"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2026–2027</w:t>
            </w:r>
          </w:p>
        </w:tc>
        <w:tc>
          <w:tcPr>
            <w:tcW w:w="2499" w:type="dxa"/>
            <w:vMerge/>
            <w:vAlign w:val="center"/>
          </w:tcPr>
          <w:p w14:paraId="1E7B2420"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
        </w:tc>
      </w:tr>
      <w:tr w:rsidR="00FF4866" w:rsidRPr="00FF4866" w14:paraId="1A8BD714" w14:textId="77777777" w:rsidTr="00EA2F1D">
        <w:trPr>
          <w:tblCellSpacing w:w="15" w:type="dxa"/>
        </w:trPr>
        <w:tc>
          <w:tcPr>
            <w:tcW w:w="522" w:type="dxa"/>
            <w:vAlign w:val="center"/>
          </w:tcPr>
          <w:p w14:paraId="41BF0D9F" w14:textId="77777777" w:rsidR="00FF4866" w:rsidRPr="00FF4866" w:rsidRDefault="00FF4866" w:rsidP="000B5AB0">
            <w:pPr>
              <w:numPr>
                <w:ilvl w:val="0"/>
                <w:numId w:val="8"/>
              </w:numPr>
              <w:spacing w:after="0" w:line="240" w:lineRule="auto"/>
              <w:ind w:hanging="420"/>
              <w:contextualSpacing/>
              <w:rPr>
                <w:rFonts w:ascii="PF Square Sans Pro" w:eastAsia="Times New Roman" w:hAnsi="PF Square Sans Pro" w:cs="Times New Roman"/>
                <w:sz w:val="20"/>
                <w:szCs w:val="20"/>
                <w:lang w:eastAsia="uk-UA"/>
              </w:rPr>
            </w:pPr>
          </w:p>
        </w:tc>
        <w:tc>
          <w:tcPr>
            <w:tcW w:w="2522" w:type="dxa"/>
            <w:vMerge/>
            <w:vAlign w:val="center"/>
          </w:tcPr>
          <w:p w14:paraId="597A5B5C"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
        </w:tc>
        <w:tc>
          <w:tcPr>
            <w:tcW w:w="3797" w:type="dxa"/>
            <w:vAlign w:val="center"/>
          </w:tcPr>
          <w:p w14:paraId="460FC704"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 xml:space="preserve">Нове будівництво мережі вуличного освітлення в с. </w:t>
            </w:r>
            <w:proofErr w:type="spellStart"/>
            <w:r w:rsidRPr="00FF4866">
              <w:rPr>
                <w:rFonts w:ascii="PF Square Sans Pro" w:eastAsia="Times New Roman" w:hAnsi="PF Square Sans Pro" w:cs="Times New Roman"/>
                <w:bCs/>
                <w:sz w:val="20"/>
                <w:szCs w:val="20"/>
                <w:lang w:eastAsia="uk-UA"/>
              </w:rPr>
              <w:t>Карів</w:t>
            </w:r>
            <w:proofErr w:type="spellEnd"/>
          </w:p>
        </w:tc>
        <w:tc>
          <w:tcPr>
            <w:tcW w:w="975" w:type="dxa"/>
            <w:vAlign w:val="center"/>
          </w:tcPr>
          <w:p w14:paraId="6652C230"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2026–2027</w:t>
            </w:r>
          </w:p>
        </w:tc>
        <w:tc>
          <w:tcPr>
            <w:tcW w:w="2499" w:type="dxa"/>
            <w:vMerge/>
            <w:vAlign w:val="center"/>
          </w:tcPr>
          <w:p w14:paraId="0FF08E32"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
        </w:tc>
      </w:tr>
      <w:tr w:rsidR="00FF4866" w:rsidRPr="00FF4866" w14:paraId="07066384" w14:textId="77777777" w:rsidTr="00EA2F1D">
        <w:trPr>
          <w:tblCellSpacing w:w="15" w:type="dxa"/>
        </w:trPr>
        <w:tc>
          <w:tcPr>
            <w:tcW w:w="522" w:type="dxa"/>
            <w:vAlign w:val="center"/>
          </w:tcPr>
          <w:p w14:paraId="01C6D59D" w14:textId="77777777" w:rsidR="00FF4866" w:rsidRPr="00FF4866" w:rsidRDefault="00FF4866" w:rsidP="000B5AB0">
            <w:pPr>
              <w:numPr>
                <w:ilvl w:val="0"/>
                <w:numId w:val="8"/>
              </w:numPr>
              <w:spacing w:after="0" w:line="240" w:lineRule="auto"/>
              <w:ind w:hanging="420"/>
              <w:contextualSpacing/>
              <w:rPr>
                <w:rFonts w:ascii="PF Square Sans Pro" w:eastAsia="Times New Roman" w:hAnsi="PF Square Sans Pro" w:cs="Times New Roman"/>
                <w:sz w:val="20"/>
                <w:szCs w:val="20"/>
                <w:lang w:eastAsia="uk-UA"/>
              </w:rPr>
            </w:pPr>
          </w:p>
        </w:tc>
        <w:tc>
          <w:tcPr>
            <w:tcW w:w="2522" w:type="dxa"/>
            <w:vMerge/>
            <w:vAlign w:val="center"/>
          </w:tcPr>
          <w:p w14:paraId="43FD961E"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
        </w:tc>
        <w:tc>
          <w:tcPr>
            <w:tcW w:w="3797" w:type="dxa"/>
            <w:vAlign w:val="center"/>
          </w:tcPr>
          <w:p w14:paraId="7274CB93"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roofErr w:type="spellStart"/>
            <w:r w:rsidRPr="00FF4866">
              <w:rPr>
                <w:rFonts w:ascii="PF Square Sans Pro" w:eastAsia="Times New Roman" w:hAnsi="PF Square Sans Pro" w:cs="Times New Roman"/>
                <w:bCs/>
                <w:sz w:val="20"/>
                <w:szCs w:val="20"/>
                <w:lang w:eastAsia="uk-UA"/>
              </w:rPr>
              <w:t>Термомодернізація</w:t>
            </w:r>
            <w:proofErr w:type="spellEnd"/>
            <w:r w:rsidRPr="00FF4866">
              <w:rPr>
                <w:rFonts w:ascii="PF Square Sans Pro" w:eastAsia="Times New Roman" w:hAnsi="PF Square Sans Pro" w:cs="Times New Roman"/>
                <w:bCs/>
                <w:sz w:val="20"/>
                <w:szCs w:val="20"/>
                <w:lang w:eastAsia="uk-UA"/>
              </w:rPr>
              <w:t xml:space="preserve"> закладів освіти. Заміна покрівель приміщень </w:t>
            </w:r>
            <w:proofErr w:type="spellStart"/>
            <w:r w:rsidRPr="00FF4866">
              <w:rPr>
                <w:rFonts w:ascii="PF Square Sans Pro" w:eastAsia="Times New Roman" w:hAnsi="PF Square Sans Pro" w:cs="Times New Roman"/>
                <w:bCs/>
                <w:sz w:val="20"/>
                <w:szCs w:val="20"/>
                <w:lang w:eastAsia="uk-UA"/>
              </w:rPr>
              <w:t>Себечівської</w:t>
            </w:r>
            <w:proofErr w:type="spellEnd"/>
            <w:r w:rsidRPr="00FF4866">
              <w:rPr>
                <w:rFonts w:ascii="PF Square Sans Pro" w:eastAsia="Times New Roman" w:hAnsi="PF Square Sans Pro" w:cs="Times New Roman"/>
                <w:bCs/>
                <w:sz w:val="20"/>
                <w:szCs w:val="20"/>
                <w:lang w:eastAsia="uk-UA"/>
              </w:rPr>
              <w:t xml:space="preserve"> гімназії та Ванівської гімназії </w:t>
            </w:r>
            <w:proofErr w:type="spellStart"/>
            <w:r w:rsidRPr="00FF4866">
              <w:rPr>
                <w:rFonts w:ascii="PF Square Sans Pro" w:eastAsia="Times New Roman" w:hAnsi="PF Square Sans Pro" w:cs="Times New Roman"/>
                <w:bCs/>
                <w:sz w:val="20"/>
                <w:szCs w:val="20"/>
                <w:lang w:eastAsia="uk-UA"/>
              </w:rPr>
              <w:t>Белзької</w:t>
            </w:r>
            <w:proofErr w:type="spellEnd"/>
            <w:r w:rsidRPr="00FF4866">
              <w:rPr>
                <w:rFonts w:ascii="PF Square Sans Pro" w:eastAsia="Times New Roman" w:hAnsi="PF Square Sans Pro" w:cs="Times New Roman"/>
                <w:bCs/>
                <w:sz w:val="20"/>
                <w:szCs w:val="20"/>
                <w:lang w:eastAsia="uk-UA"/>
              </w:rPr>
              <w:t xml:space="preserve"> міської ради </w:t>
            </w:r>
          </w:p>
        </w:tc>
        <w:tc>
          <w:tcPr>
            <w:tcW w:w="975" w:type="dxa"/>
            <w:vAlign w:val="center"/>
          </w:tcPr>
          <w:p w14:paraId="05B2AC9C"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2026–2027</w:t>
            </w:r>
          </w:p>
        </w:tc>
        <w:tc>
          <w:tcPr>
            <w:tcW w:w="2499" w:type="dxa"/>
            <w:vAlign w:val="center"/>
          </w:tcPr>
          <w:p w14:paraId="329486DC"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 xml:space="preserve">Відділ освіти, культури, молоді та спорту </w:t>
            </w:r>
            <w:proofErr w:type="spellStart"/>
            <w:r w:rsidRPr="00FF4866">
              <w:rPr>
                <w:rFonts w:ascii="PF Square Sans Pro" w:eastAsia="Times New Roman" w:hAnsi="PF Square Sans Pro" w:cs="Times New Roman"/>
                <w:bCs/>
                <w:sz w:val="20"/>
                <w:szCs w:val="20"/>
                <w:lang w:eastAsia="uk-UA"/>
              </w:rPr>
              <w:t>Белзької</w:t>
            </w:r>
            <w:proofErr w:type="spellEnd"/>
            <w:r w:rsidRPr="00FF4866">
              <w:rPr>
                <w:rFonts w:ascii="PF Square Sans Pro" w:eastAsia="Times New Roman" w:hAnsi="PF Square Sans Pro" w:cs="Times New Roman"/>
                <w:bCs/>
                <w:sz w:val="20"/>
                <w:szCs w:val="20"/>
                <w:lang w:eastAsia="uk-UA"/>
              </w:rPr>
              <w:t xml:space="preserve"> міської ради</w:t>
            </w:r>
          </w:p>
        </w:tc>
      </w:tr>
      <w:tr w:rsidR="00FF4866" w:rsidRPr="00FF4866" w14:paraId="620CE333" w14:textId="77777777" w:rsidTr="009B25E2">
        <w:trPr>
          <w:tblCellSpacing w:w="15" w:type="dxa"/>
        </w:trPr>
        <w:tc>
          <w:tcPr>
            <w:tcW w:w="10436" w:type="dxa"/>
            <w:gridSpan w:val="5"/>
            <w:shd w:val="clear" w:color="auto" w:fill="E2EFD9" w:themeFill="accent6" w:themeFillTint="33"/>
            <w:vAlign w:val="center"/>
          </w:tcPr>
          <w:p w14:paraId="1B247E45" w14:textId="77777777" w:rsidR="00FF4866" w:rsidRPr="00FF4866" w:rsidRDefault="00FF4866" w:rsidP="00EA2F1D">
            <w:pPr>
              <w:spacing w:after="0" w:line="240" w:lineRule="auto"/>
              <w:ind w:left="105" w:right="103" w:hanging="420"/>
              <w:jc w:val="center"/>
              <w:rPr>
                <w:rFonts w:ascii="PF Square Sans Pro" w:eastAsia="Times New Roman" w:hAnsi="PF Square Sans Pro" w:cs="Times New Roman"/>
                <w:b/>
                <w:bCs/>
                <w:lang w:eastAsia="uk-UA"/>
              </w:rPr>
            </w:pPr>
            <w:r w:rsidRPr="00FF4866">
              <w:rPr>
                <w:rFonts w:ascii="PF Square Sans Pro" w:eastAsia="Times New Roman" w:hAnsi="PF Square Sans Pro" w:cs="Times New Roman"/>
                <w:b/>
                <w:bCs/>
                <w:lang w:eastAsia="uk-UA"/>
              </w:rPr>
              <w:t>Оперативна ціль 1.3. Привабливий туристичний простір</w:t>
            </w:r>
          </w:p>
        </w:tc>
      </w:tr>
      <w:tr w:rsidR="00FF4866" w:rsidRPr="00FF4866" w14:paraId="7BEA3C47" w14:textId="77777777" w:rsidTr="00EA2F1D">
        <w:trPr>
          <w:tblCellSpacing w:w="15" w:type="dxa"/>
        </w:trPr>
        <w:tc>
          <w:tcPr>
            <w:tcW w:w="522" w:type="dxa"/>
            <w:vAlign w:val="center"/>
          </w:tcPr>
          <w:p w14:paraId="2374F5F8" w14:textId="77777777" w:rsidR="00FF4866" w:rsidRPr="00FF4866" w:rsidRDefault="00FF4866" w:rsidP="000B5AB0">
            <w:pPr>
              <w:numPr>
                <w:ilvl w:val="0"/>
                <w:numId w:val="8"/>
              </w:numPr>
              <w:spacing w:after="0" w:line="240" w:lineRule="auto"/>
              <w:ind w:hanging="420"/>
              <w:contextualSpacing/>
              <w:rPr>
                <w:rFonts w:ascii="PF Square Sans Pro" w:eastAsia="Times New Roman" w:hAnsi="PF Square Sans Pro" w:cs="Times New Roman"/>
                <w:sz w:val="20"/>
                <w:szCs w:val="20"/>
                <w:lang w:eastAsia="uk-UA"/>
              </w:rPr>
            </w:pPr>
          </w:p>
        </w:tc>
        <w:tc>
          <w:tcPr>
            <w:tcW w:w="2522" w:type="dxa"/>
            <w:vMerge w:val="restart"/>
            <w:vAlign w:val="center"/>
          </w:tcPr>
          <w:p w14:paraId="590CE7C9"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1.3.1. Збереження історико-архітектурної спадщини</w:t>
            </w:r>
          </w:p>
        </w:tc>
        <w:tc>
          <w:tcPr>
            <w:tcW w:w="3797" w:type="dxa"/>
            <w:vAlign w:val="center"/>
          </w:tcPr>
          <w:p w14:paraId="5F24E8CD"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 xml:space="preserve">Реставрація та пристосування ансамблю монастиря сестер Домініканок у </w:t>
            </w:r>
            <w:proofErr w:type="spellStart"/>
            <w:r w:rsidRPr="00FF4866">
              <w:rPr>
                <w:rFonts w:ascii="PF Square Sans Pro" w:eastAsia="Times New Roman" w:hAnsi="PF Square Sans Pro" w:cs="Times New Roman"/>
                <w:bCs/>
                <w:sz w:val="20"/>
                <w:szCs w:val="20"/>
                <w:lang w:eastAsia="uk-UA"/>
              </w:rPr>
              <w:t>м.Белзі</w:t>
            </w:r>
            <w:proofErr w:type="spellEnd"/>
          </w:p>
        </w:tc>
        <w:tc>
          <w:tcPr>
            <w:tcW w:w="975" w:type="dxa"/>
            <w:vAlign w:val="center"/>
          </w:tcPr>
          <w:p w14:paraId="2603F80F"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2026–2027</w:t>
            </w:r>
          </w:p>
        </w:tc>
        <w:tc>
          <w:tcPr>
            <w:tcW w:w="2499" w:type="dxa"/>
            <w:vMerge w:val="restart"/>
            <w:vAlign w:val="center"/>
          </w:tcPr>
          <w:p w14:paraId="01502D65"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 xml:space="preserve">Державний історико-культурний заповідник у </w:t>
            </w:r>
            <w:proofErr w:type="spellStart"/>
            <w:r w:rsidRPr="00FF4866">
              <w:rPr>
                <w:rFonts w:ascii="PF Square Sans Pro" w:eastAsia="Times New Roman" w:hAnsi="PF Square Sans Pro" w:cs="Times New Roman"/>
                <w:bCs/>
                <w:sz w:val="20"/>
                <w:szCs w:val="20"/>
                <w:lang w:eastAsia="uk-UA"/>
              </w:rPr>
              <w:t>м.Белз</w:t>
            </w:r>
            <w:proofErr w:type="spellEnd"/>
          </w:p>
        </w:tc>
      </w:tr>
      <w:tr w:rsidR="00FF4866" w:rsidRPr="00FF4866" w14:paraId="547A2873" w14:textId="77777777" w:rsidTr="00EA2F1D">
        <w:trPr>
          <w:tblCellSpacing w:w="15" w:type="dxa"/>
        </w:trPr>
        <w:tc>
          <w:tcPr>
            <w:tcW w:w="522" w:type="dxa"/>
            <w:vAlign w:val="center"/>
          </w:tcPr>
          <w:p w14:paraId="64175FA9" w14:textId="77777777" w:rsidR="00FF4866" w:rsidRPr="00FF4866" w:rsidRDefault="00FF4866" w:rsidP="000B5AB0">
            <w:pPr>
              <w:numPr>
                <w:ilvl w:val="0"/>
                <w:numId w:val="8"/>
              </w:numPr>
              <w:spacing w:after="0" w:line="240" w:lineRule="auto"/>
              <w:ind w:hanging="420"/>
              <w:contextualSpacing/>
              <w:rPr>
                <w:rFonts w:ascii="PF Square Sans Pro" w:eastAsia="Times New Roman" w:hAnsi="PF Square Sans Pro" w:cs="Times New Roman"/>
                <w:sz w:val="20"/>
                <w:szCs w:val="20"/>
                <w:lang w:eastAsia="uk-UA"/>
              </w:rPr>
            </w:pPr>
          </w:p>
        </w:tc>
        <w:tc>
          <w:tcPr>
            <w:tcW w:w="2522" w:type="dxa"/>
            <w:vMerge/>
            <w:vAlign w:val="center"/>
          </w:tcPr>
          <w:p w14:paraId="6FBDC31D"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
        </w:tc>
        <w:tc>
          <w:tcPr>
            <w:tcW w:w="3797" w:type="dxa"/>
            <w:vAlign w:val="center"/>
          </w:tcPr>
          <w:p w14:paraId="5DF31EE1"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Реставрація пам’ятки архітектури національного значення Костелу Успіння Пресвятої Богородиці</w:t>
            </w:r>
          </w:p>
        </w:tc>
        <w:tc>
          <w:tcPr>
            <w:tcW w:w="975" w:type="dxa"/>
            <w:vAlign w:val="center"/>
          </w:tcPr>
          <w:p w14:paraId="52F47494"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2026–2027</w:t>
            </w:r>
          </w:p>
        </w:tc>
        <w:tc>
          <w:tcPr>
            <w:tcW w:w="2499" w:type="dxa"/>
            <w:vMerge/>
            <w:vAlign w:val="center"/>
          </w:tcPr>
          <w:p w14:paraId="07293F9D"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
        </w:tc>
      </w:tr>
      <w:tr w:rsidR="00FF4866" w:rsidRPr="00FF4866" w14:paraId="4964D3C4" w14:textId="77777777" w:rsidTr="009B25E2">
        <w:trPr>
          <w:tblCellSpacing w:w="15" w:type="dxa"/>
        </w:trPr>
        <w:tc>
          <w:tcPr>
            <w:tcW w:w="10436" w:type="dxa"/>
            <w:gridSpan w:val="5"/>
            <w:shd w:val="clear" w:color="auto" w:fill="385623" w:themeFill="accent6" w:themeFillShade="80"/>
            <w:vAlign w:val="center"/>
          </w:tcPr>
          <w:p w14:paraId="6D6EA961" w14:textId="77777777" w:rsidR="00FF4866" w:rsidRPr="001324BE" w:rsidRDefault="00FF4866" w:rsidP="001324BE">
            <w:pPr>
              <w:jc w:val="center"/>
              <w:rPr>
                <w:rFonts w:ascii="PF Square Sans Pro" w:hAnsi="PF Square Sans Pro"/>
                <w:b/>
                <w:color w:val="FFFFFF" w:themeColor="background1"/>
                <w:lang w:eastAsia="uk-UA"/>
              </w:rPr>
            </w:pPr>
            <w:r w:rsidRPr="001324BE">
              <w:rPr>
                <w:rFonts w:ascii="PF Square Sans Pro" w:hAnsi="PF Square Sans Pro"/>
                <w:b/>
                <w:color w:val="FFFFFF" w:themeColor="background1"/>
                <w:lang w:eastAsia="uk-UA"/>
              </w:rPr>
              <w:t>СТРАТЕГІЧНА ЦІЛЬ 2. КОМФОРТНЕ СЕРЕДОВИЩЕ</w:t>
            </w:r>
          </w:p>
        </w:tc>
      </w:tr>
      <w:tr w:rsidR="00FF4866" w:rsidRPr="00FF4866" w14:paraId="3B83CF64" w14:textId="77777777" w:rsidTr="009B25E2">
        <w:trPr>
          <w:tblCellSpacing w:w="15" w:type="dxa"/>
        </w:trPr>
        <w:tc>
          <w:tcPr>
            <w:tcW w:w="10436" w:type="dxa"/>
            <w:gridSpan w:val="5"/>
            <w:shd w:val="clear" w:color="auto" w:fill="E2EFD9" w:themeFill="accent6" w:themeFillTint="33"/>
            <w:vAlign w:val="center"/>
          </w:tcPr>
          <w:p w14:paraId="3C1CE4D7" w14:textId="77777777" w:rsidR="00FF4866" w:rsidRPr="00FF4866" w:rsidRDefault="00FF4866" w:rsidP="00EA2F1D">
            <w:pPr>
              <w:spacing w:after="0" w:line="240" w:lineRule="auto"/>
              <w:ind w:left="105" w:right="103" w:hanging="420"/>
              <w:jc w:val="center"/>
              <w:rPr>
                <w:rFonts w:ascii="PF Square Sans Pro" w:eastAsia="Times New Roman" w:hAnsi="PF Square Sans Pro" w:cs="Times New Roman"/>
                <w:b/>
                <w:bCs/>
                <w:lang w:eastAsia="uk-UA"/>
              </w:rPr>
            </w:pPr>
            <w:r w:rsidRPr="00FF4866">
              <w:rPr>
                <w:rFonts w:ascii="PF Square Sans Pro" w:eastAsia="Times New Roman" w:hAnsi="PF Square Sans Pro" w:cs="Times New Roman"/>
                <w:b/>
                <w:bCs/>
                <w:lang w:eastAsia="uk-UA"/>
              </w:rPr>
              <w:t>Оперативна ціль 2.1. Якісні та безпечні дороги</w:t>
            </w:r>
          </w:p>
        </w:tc>
      </w:tr>
      <w:tr w:rsidR="00FF4866" w:rsidRPr="00FF4866" w14:paraId="3DDD2E63" w14:textId="77777777" w:rsidTr="00EA2F1D">
        <w:trPr>
          <w:tblCellSpacing w:w="15" w:type="dxa"/>
        </w:trPr>
        <w:tc>
          <w:tcPr>
            <w:tcW w:w="522" w:type="dxa"/>
            <w:vAlign w:val="center"/>
          </w:tcPr>
          <w:p w14:paraId="4AB80D83" w14:textId="77777777" w:rsidR="00FF4866" w:rsidRPr="00FF4866" w:rsidRDefault="00FF4866" w:rsidP="000B5AB0">
            <w:pPr>
              <w:numPr>
                <w:ilvl w:val="0"/>
                <w:numId w:val="8"/>
              </w:numPr>
              <w:spacing w:after="0" w:line="240" w:lineRule="auto"/>
              <w:ind w:hanging="420"/>
              <w:contextualSpacing/>
              <w:rPr>
                <w:rFonts w:ascii="PF Square Sans Pro" w:eastAsia="Times New Roman" w:hAnsi="PF Square Sans Pro" w:cs="Times New Roman"/>
                <w:sz w:val="20"/>
                <w:szCs w:val="20"/>
                <w:lang w:eastAsia="uk-UA"/>
              </w:rPr>
            </w:pPr>
          </w:p>
        </w:tc>
        <w:tc>
          <w:tcPr>
            <w:tcW w:w="2522" w:type="dxa"/>
            <w:vAlign w:val="center"/>
          </w:tcPr>
          <w:p w14:paraId="11EB40CC"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2.1.1. Створення належної та якісної дорожньої мережі</w:t>
            </w:r>
          </w:p>
        </w:tc>
        <w:tc>
          <w:tcPr>
            <w:tcW w:w="3797" w:type="dxa"/>
            <w:vAlign w:val="center"/>
          </w:tcPr>
          <w:p w14:paraId="09217C4C"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 xml:space="preserve">Капітальний ремонт частини автомобільної дороги О141605 </w:t>
            </w:r>
            <w:proofErr w:type="spellStart"/>
            <w:r w:rsidRPr="00FF4866">
              <w:rPr>
                <w:rFonts w:ascii="PF Square Sans Pro" w:eastAsia="Times New Roman" w:hAnsi="PF Square Sans Pro" w:cs="Times New Roman"/>
                <w:bCs/>
                <w:sz w:val="20"/>
                <w:szCs w:val="20"/>
                <w:lang w:eastAsia="uk-UA"/>
              </w:rPr>
              <w:t>Белз</w:t>
            </w:r>
            <w:proofErr w:type="spellEnd"/>
            <w:r w:rsidRPr="00FF4866">
              <w:rPr>
                <w:rFonts w:ascii="PF Square Sans Pro" w:eastAsia="Times New Roman" w:hAnsi="PF Square Sans Pro" w:cs="Times New Roman"/>
                <w:bCs/>
                <w:sz w:val="20"/>
                <w:szCs w:val="20"/>
                <w:lang w:eastAsia="uk-UA"/>
              </w:rPr>
              <w:t xml:space="preserve"> – Великі Мости</w:t>
            </w:r>
          </w:p>
        </w:tc>
        <w:tc>
          <w:tcPr>
            <w:tcW w:w="975" w:type="dxa"/>
            <w:vAlign w:val="center"/>
          </w:tcPr>
          <w:p w14:paraId="64AA2D33"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2026–2027</w:t>
            </w:r>
          </w:p>
        </w:tc>
        <w:tc>
          <w:tcPr>
            <w:tcW w:w="2499" w:type="dxa"/>
            <w:vMerge w:val="restart"/>
            <w:vAlign w:val="center"/>
          </w:tcPr>
          <w:p w14:paraId="6F94E334"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 xml:space="preserve">Виконавчий комітет </w:t>
            </w:r>
            <w:proofErr w:type="spellStart"/>
            <w:r w:rsidRPr="00FF4866">
              <w:rPr>
                <w:rFonts w:ascii="PF Square Sans Pro" w:eastAsia="Times New Roman" w:hAnsi="PF Square Sans Pro" w:cs="Times New Roman"/>
                <w:bCs/>
                <w:sz w:val="20"/>
                <w:szCs w:val="20"/>
                <w:lang w:eastAsia="uk-UA"/>
              </w:rPr>
              <w:t>Белзької</w:t>
            </w:r>
            <w:proofErr w:type="spellEnd"/>
            <w:r w:rsidRPr="00FF4866">
              <w:rPr>
                <w:rFonts w:ascii="PF Square Sans Pro" w:eastAsia="Times New Roman" w:hAnsi="PF Square Sans Pro" w:cs="Times New Roman"/>
                <w:bCs/>
                <w:sz w:val="20"/>
                <w:szCs w:val="20"/>
                <w:lang w:eastAsia="uk-UA"/>
              </w:rPr>
              <w:t xml:space="preserve"> міської ради</w:t>
            </w:r>
          </w:p>
        </w:tc>
      </w:tr>
      <w:tr w:rsidR="00FF4866" w:rsidRPr="00FF4866" w14:paraId="004893F9" w14:textId="77777777" w:rsidTr="00EA2F1D">
        <w:trPr>
          <w:tblCellSpacing w:w="15" w:type="dxa"/>
        </w:trPr>
        <w:tc>
          <w:tcPr>
            <w:tcW w:w="522" w:type="dxa"/>
            <w:vAlign w:val="center"/>
          </w:tcPr>
          <w:p w14:paraId="69496667" w14:textId="77777777" w:rsidR="00FF4866" w:rsidRPr="00FF4866" w:rsidRDefault="00FF4866" w:rsidP="000B5AB0">
            <w:pPr>
              <w:numPr>
                <w:ilvl w:val="0"/>
                <w:numId w:val="8"/>
              </w:numPr>
              <w:spacing w:after="0" w:line="240" w:lineRule="auto"/>
              <w:ind w:hanging="420"/>
              <w:contextualSpacing/>
              <w:rPr>
                <w:rFonts w:ascii="PF Square Sans Pro" w:eastAsia="Times New Roman" w:hAnsi="PF Square Sans Pro" w:cs="Times New Roman"/>
                <w:sz w:val="20"/>
                <w:szCs w:val="20"/>
                <w:lang w:eastAsia="uk-UA"/>
              </w:rPr>
            </w:pPr>
          </w:p>
        </w:tc>
        <w:tc>
          <w:tcPr>
            <w:tcW w:w="2522" w:type="dxa"/>
            <w:vMerge w:val="restart"/>
            <w:vAlign w:val="center"/>
          </w:tcPr>
          <w:p w14:paraId="3FEA6079"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2.1.2. Розвиток транспортної інфраструктури</w:t>
            </w:r>
          </w:p>
        </w:tc>
        <w:tc>
          <w:tcPr>
            <w:tcW w:w="3797" w:type="dxa"/>
            <w:vAlign w:val="center"/>
          </w:tcPr>
          <w:p w14:paraId="1D83E0BE"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 xml:space="preserve">Розбудова транспортної інфраструктури </w:t>
            </w:r>
            <w:proofErr w:type="spellStart"/>
            <w:r w:rsidRPr="00FF4866">
              <w:rPr>
                <w:rFonts w:ascii="PF Square Sans Pro" w:eastAsia="Times New Roman" w:hAnsi="PF Square Sans Pro" w:cs="Times New Roman"/>
                <w:bCs/>
                <w:sz w:val="20"/>
                <w:szCs w:val="20"/>
                <w:lang w:eastAsia="uk-UA"/>
              </w:rPr>
              <w:t>Белзької</w:t>
            </w:r>
            <w:proofErr w:type="spellEnd"/>
            <w:r w:rsidRPr="00FF4866">
              <w:rPr>
                <w:rFonts w:ascii="PF Square Sans Pro" w:eastAsia="Times New Roman" w:hAnsi="PF Square Sans Pro" w:cs="Times New Roman"/>
                <w:bCs/>
                <w:sz w:val="20"/>
                <w:szCs w:val="20"/>
                <w:lang w:eastAsia="uk-UA"/>
              </w:rPr>
              <w:t xml:space="preserve"> міської територіальної громади з урахуванням розвитку міжнародного автомобільного пункту пропуску (МАПП) </w:t>
            </w:r>
            <w:proofErr w:type="spellStart"/>
            <w:r w:rsidRPr="00FF4866">
              <w:rPr>
                <w:rFonts w:ascii="PF Square Sans Pro" w:eastAsia="Times New Roman" w:hAnsi="PF Square Sans Pro" w:cs="Times New Roman"/>
                <w:bCs/>
                <w:sz w:val="20"/>
                <w:szCs w:val="20"/>
                <w:lang w:eastAsia="uk-UA"/>
              </w:rPr>
              <w:t>Белз</w:t>
            </w:r>
            <w:proofErr w:type="spellEnd"/>
            <w:r w:rsidRPr="00FF4866">
              <w:rPr>
                <w:rFonts w:ascii="PF Square Sans Pro" w:eastAsia="Times New Roman" w:hAnsi="PF Square Sans Pro" w:cs="Times New Roman"/>
                <w:bCs/>
                <w:sz w:val="20"/>
                <w:szCs w:val="20"/>
                <w:lang w:eastAsia="uk-UA"/>
              </w:rPr>
              <w:t>–</w:t>
            </w:r>
            <w:proofErr w:type="spellStart"/>
            <w:r w:rsidRPr="00FF4866">
              <w:rPr>
                <w:rFonts w:ascii="PF Square Sans Pro" w:eastAsia="Times New Roman" w:hAnsi="PF Square Sans Pro" w:cs="Times New Roman"/>
                <w:bCs/>
                <w:sz w:val="20"/>
                <w:szCs w:val="20"/>
                <w:lang w:eastAsia="uk-UA"/>
              </w:rPr>
              <w:t>Будинін</w:t>
            </w:r>
            <w:proofErr w:type="spellEnd"/>
          </w:p>
        </w:tc>
        <w:tc>
          <w:tcPr>
            <w:tcW w:w="975" w:type="dxa"/>
            <w:vAlign w:val="center"/>
          </w:tcPr>
          <w:p w14:paraId="6751AA3E"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2026–2027</w:t>
            </w:r>
          </w:p>
        </w:tc>
        <w:tc>
          <w:tcPr>
            <w:tcW w:w="2499" w:type="dxa"/>
            <w:vMerge/>
            <w:vAlign w:val="center"/>
          </w:tcPr>
          <w:p w14:paraId="42FD08D4"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
        </w:tc>
      </w:tr>
      <w:tr w:rsidR="00FF4866" w:rsidRPr="00FF4866" w14:paraId="50ACA598" w14:textId="77777777" w:rsidTr="00EA2F1D">
        <w:trPr>
          <w:tblCellSpacing w:w="15" w:type="dxa"/>
        </w:trPr>
        <w:tc>
          <w:tcPr>
            <w:tcW w:w="522" w:type="dxa"/>
            <w:vAlign w:val="center"/>
          </w:tcPr>
          <w:p w14:paraId="7B615A98" w14:textId="77777777" w:rsidR="00FF4866" w:rsidRPr="00FF4866" w:rsidRDefault="00FF4866" w:rsidP="000B5AB0">
            <w:pPr>
              <w:numPr>
                <w:ilvl w:val="0"/>
                <w:numId w:val="8"/>
              </w:numPr>
              <w:spacing w:after="0" w:line="240" w:lineRule="auto"/>
              <w:ind w:hanging="420"/>
              <w:contextualSpacing/>
              <w:rPr>
                <w:rFonts w:ascii="PF Square Sans Pro" w:eastAsia="Times New Roman" w:hAnsi="PF Square Sans Pro" w:cs="Times New Roman"/>
                <w:sz w:val="20"/>
                <w:szCs w:val="20"/>
                <w:lang w:eastAsia="uk-UA"/>
              </w:rPr>
            </w:pPr>
          </w:p>
        </w:tc>
        <w:tc>
          <w:tcPr>
            <w:tcW w:w="2522" w:type="dxa"/>
            <w:vMerge/>
            <w:vAlign w:val="center"/>
          </w:tcPr>
          <w:p w14:paraId="60DD80B0"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
        </w:tc>
        <w:tc>
          <w:tcPr>
            <w:tcW w:w="3797" w:type="dxa"/>
            <w:vAlign w:val="center"/>
          </w:tcPr>
          <w:p w14:paraId="2C9ED7C0"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Розвиток залізничної інфраструктури типу «</w:t>
            </w:r>
            <w:proofErr w:type="spellStart"/>
            <w:r w:rsidRPr="00FF4866">
              <w:rPr>
                <w:rFonts w:ascii="PF Square Sans Pro" w:eastAsia="Times New Roman" w:hAnsi="PF Square Sans Pro" w:cs="Times New Roman"/>
                <w:bCs/>
                <w:sz w:val="20"/>
                <w:szCs w:val="20"/>
                <w:lang w:eastAsia="uk-UA"/>
              </w:rPr>
              <w:t>Євроколія</w:t>
            </w:r>
            <w:proofErr w:type="spellEnd"/>
            <w:r w:rsidRPr="00FF4866">
              <w:rPr>
                <w:rFonts w:ascii="PF Square Sans Pro" w:eastAsia="Times New Roman" w:hAnsi="PF Square Sans Pro" w:cs="Times New Roman"/>
                <w:bCs/>
                <w:sz w:val="20"/>
                <w:szCs w:val="20"/>
                <w:lang w:eastAsia="uk-UA"/>
              </w:rPr>
              <w:t xml:space="preserve">» на напрямку </w:t>
            </w:r>
            <w:proofErr w:type="spellStart"/>
            <w:r w:rsidRPr="00FF4866">
              <w:rPr>
                <w:rFonts w:ascii="PF Square Sans Pro" w:eastAsia="Times New Roman" w:hAnsi="PF Square Sans Pro" w:cs="Times New Roman"/>
                <w:bCs/>
                <w:sz w:val="20"/>
                <w:szCs w:val="20"/>
                <w:lang w:eastAsia="uk-UA"/>
              </w:rPr>
              <w:t>Белз</w:t>
            </w:r>
            <w:proofErr w:type="spellEnd"/>
            <w:r w:rsidRPr="00FF4866">
              <w:rPr>
                <w:rFonts w:ascii="PF Square Sans Pro" w:eastAsia="Times New Roman" w:hAnsi="PF Square Sans Pro" w:cs="Times New Roman"/>
                <w:bCs/>
                <w:sz w:val="20"/>
                <w:szCs w:val="20"/>
                <w:lang w:eastAsia="uk-UA"/>
              </w:rPr>
              <w:t>–Рава-Руська з будівництвом колії європейського зразка</w:t>
            </w:r>
          </w:p>
        </w:tc>
        <w:tc>
          <w:tcPr>
            <w:tcW w:w="975" w:type="dxa"/>
            <w:vAlign w:val="center"/>
          </w:tcPr>
          <w:p w14:paraId="64C7A53C"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2026–2027</w:t>
            </w:r>
          </w:p>
        </w:tc>
        <w:tc>
          <w:tcPr>
            <w:tcW w:w="2499" w:type="dxa"/>
            <w:vMerge/>
            <w:vAlign w:val="center"/>
          </w:tcPr>
          <w:p w14:paraId="5A1AC962"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
        </w:tc>
      </w:tr>
      <w:tr w:rsidR="00FF4866" w:rsidRPr="00FF4866" w14:paraId="28C6A0D0" w14:textId="77777777" w:rsidTr="009B25E2">
        <w:trPr>
          <w:tblCellSpacing w:w="15" w:type="dxa"/>
        </w:trPr>
        <w:tc>
          <w:tcPr>
            <w:tcW w:w="10436" w:type="dxa"/>
            <w:gridSpan w:val="5"/>
            <w:shd w:val="clear" w:color="auto" w:fill="E2EFD9" w:themeFill="accent6" w:themeFillTint="33"/>
            <w:vAlign w:val="center"/>
          </w:tcPr>
          <w:p w14:paraId="0A598EC4" w14:textId="77777777" w:rsidR="00FF4866" w:rsidRPr="00FF4866" w:rsidRDefault="00FF4866" w:rsidP="00EA2F1D">
            <w:pPr>
              <w:spacing w:after="0" w:line="240" w:lineRule="auto"/>
              <w:ind w:left="105" w:right="103" w:hanging="420"/>
              <w:jc w:val="center"/>
              <w:rPr>
                <w:rFonts w:ascii="PF Square Sans Pro" w:eastAsia="Times New Roman" w:hAnsi="PF Square Sans Pro" w:cs="Times New Roman"/>
                <w:b/>
                <w:bCs/>
                <w:lang w:eastAsia="uk-UA"/>
              </w:rPr>
            </w:pPr>
            <w:r w:rsidRPr="00FF4866">
              <w:rPr>
                <w:rFonts w:ascii="PF Square Sans Pro" w:eastAsia="Times New Roman" w:hAnsi="PF Square Sans Pro" w:cs="Times New Roman"/>
                <w:b/>
                <w:bCs/>
                <w:lang w:eastAsia="uk-UA"/>
              </w:rPr>
              <w:t>Оперативна ціль 2.2. Модернізація та розвиток інженерної інфраструктури</w:t>
            </w:r>
          </w:p>
        </w:tc>
      </w:tr>
      <w:tr w:rsidR="00FF4866" w:rsidRPr="00FF4866" w14:paraId="5F2A1105" w14:textId="77777777" w:rsidTr="00EA2F1D">
        <w:trPr>
          <w:tblCellSpacing w:w="15" w:type="dxa"/>
        </w:trPr>
        <w:tc>
          <w:tcPr>
            <w:tcW w:w="522" w:type="dxa"/>
            <w:vAlign w:val="center"/>
          </w:tcPr>
          <w:p w14:paraId="67141A76" w14:textId="77777777" w:rsidR="00FF4866" w:rsidRPr="00FF4866" w:rsidRDefault="00FF4866" w:rsidP="000B5AB0">
            <w:pPr>
              <w:numPr>
                <w:ilvl w:val="0"/>
                <w:numId w:val="8"/>
              </w:numPr>
              <w:spacing w:after="0" w:line="240" w:lineRule="auto"/>
              <w:ind w:hanging="420"/>
              <w:contextualSpacing/>
              <w:rPr>
                <w:rFonts w:ascii="PF Square Sans Pro" w:eastAsia="Times New Roman" w:hAnsi="PF Square Sans Pro" w:cs="Times New Roman"/>
                <w:sz w:val="20"/>
                <w:szCs w:val="20"/>
                <w:lang w:eastAsia="uk-UA"/>
              </w:rPr>
            </w:pPr>
          </w:p>
        </w:tc>
        <w:tc>
          <w:tcPr>
            <w:tcW w:w="2522" w:type="dxa"/>
            <w:vMerge w:val="restart"/>
            <w:vAlign w:val="center"/>
          </w:tcPr>
          <w:p w14:paraId="094804FA"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2.2.1. Комплексна інженерна безпека громади</w:t>
            </w:r>
          </w:p>
        </w:tc>
        <w:tc>
          <w:tcPr>
            <w:tcW w:w="3797" w:type="dxa"/>
            <w:vAlign w:val="center"/>
          </w:tcPr>
          <w:p w14:paraId="2AF391B6"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 xml:space="preserve">Нове будівництво пожежного депо у с. </w:t>
            </w:r>
            <w:proofErr w:type="spellStart"/>
            <w:r w:rsidRPr="00FF4866">
              <w:rPr>
                <w:rFonts w:ascii="PF Square Sans Pro" w:eastAsia="Times New Roman" w:hAnsi="PF Square Sans Pro" w:cs="Times New Roman"/>
                <w:bCs/>
                <w:sz w:val="20"/>
                <w:szCs w:val="20"/>
                <w:lang w:eastAsia="uk-UA"/>
              </w:rPr>
              <w:t>Хлівчани</w:t>
            </w:r>
            <w:proofErr w:type="spellEnd"/>
          </w:p>
        </w:tc>
        <w:tc>
          <w:tcPr>
            <w:tcW w:w="975" w:type="dxa"/>
            <w:vAlign w:val="center"/>
          </w:tcPr>
          <w:p w14:paraId="5D29B102"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2026–2027</w:t>
            </w:r>
          </w:p>
        </w:tc>
        <w:tc>
          <w:tcPr>
            <w:tcW w:w="2499" w:type="dxa"/>
            <w:vAlign w:val="center"/>
          </w:tcPr>
          <w:p w14:paraId="237874EB"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 xml:space="preserve">Виконавчий комітет </w:t>
            </w:r>
            <w:proofErr w:type="spellStart"/>
            <w:r w:rsidRPr="00FF4866">
              <w:rPr>
                <w:rFonts w:ascii="PF Square Sans Pro" w:eastAsia="Times New Roman" w:hAnsi="PF Square Sans Pro" w:cs="Times New Roman"/>
                <w:bCs/>
                <w:sz w:val="20"/>
                <w:szCs w:val="20"/>
                <w:lang w:eastAsia="uk-UA"/>
              </w:rPr>
              <w:t>Белзької</w:t>
            </w:r>
            <w:proofErr w:type="spellEnd"/>
            <w:r w:rsidRPr="00FF4866">
              <w:rPr>
                <w:rFonts w:ascii="PF Square Sans Pro" w:eastAsia="Times New Roman" w:hAnsi="PF Square Sans Pro" w:cs="Times New Roman"/>
                <w:bCs/>
                <w:sz w:val="20"/>
                <w:szCs w:val="20"/>
                <w:lang w:eastAsia="uk-UA"/>
              </w:rPr>
              <w:t xml:space="preserve"> міської ради</w:t>
            </w:r>
          </w:p>
        </w:tc>
      </w:tr>
      <w:tr w:rsidR="00FF4866" w:rsidRPr="00FF4866" w14:paraId="3DAE3052" w14:textId="77777777" w:rsidTr="00EA2F1D">
        <w:trPr>
          <w:tblCellSpacing w:w="15" w:type="dxa"/>
        </w:trPr>
        <w:tc>
          <w:tcPr>
            <w:tcW w:w="522" w:type="dxa"/>
            <w:vAlign w:val="center"/>
          </w:tcPr>
          <w:p w14:paraId="6BDBC8C0" w14:textId="77777777" w:rsidR="00FF4866" w:rsidRPr="00FF4866" w:rsidRDefault="00FF4866" w:rsidP="000B5AB0">
            <w:pPr>
              <w:numPr>
                <w:ilvl w:val="0"/>
                <w:numId w:val="8"/>
              </w:numPr>
              <w:spacing w:after="0" w:line="240" w:lineRule="auto"/>
              <w:ind w:hanging="420"/>
              <w:contextualSpacing/>
              <w:rPr>
                <w:rFonts w:ascii="PF Square Sans Pro" w:eastAsia="Times New Roman" w:hAnsi="PF Square Sans Pro" w:cs="Times New Roman"/>
                <w:sz w:val="20"/>
                <w:szCs w:val="20"/>
                <w:lang w:eastAsia="uk-UA"/>
              </w:rPr>
            </w:pPr>
          </w:p>
        </w:tc>
        <w:tc>
          <w:tcPr>
            <w:tcW w:w="2522" w:type="dxa"/>
            <w:vMerge/>
            <w:vAlign w:val="center"/>
          </w:tcPr>
          <w:p w14:paraId="69B16914"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
        </w:tc>
        <w:tc>
          <w:tcPr>
            <w:tcW w:w="3797" w:type="dxa"/>
            <w:vAlign w:val="center"/>
          </w:tcPr>
          <w:p w14:paraId="561923DE"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 xml:space="preserve">Нове будівництво захисної споруди (укриття) </w:t>
            </w:r>
            <w:proofErr w:type="spellStart"/>
            <w:r w:rsidRPr="00FF4866">
              <w:rPr>
                <w:rFonts w:ascii="PF Square Sans Pro" w:eastAsia="Times New Roman" w:hAnsi="PF Square Sans Pro" w:cs="Times New Roman"/>
                <w:bCs/>
                <w:sz w:val="20"/>
                <w:szCs w:val="20"/>
                <w:lang w:eastAsia="uk-UA"/>
              </w:rPr>
              <w:t>Белзького</w:t>
            </w:r>
            <w:proofErr w:type="spellEnd"/>
            <w:r w:rsidRPr="00FF4866">
              <w:rPr>
                <w:rFonts w:ascii="PF Square Sans Pro" w:eastAsia="Times New Roman" w:hAnsi="PF Square Sans Pro" w:cs="Times New Roman"/>
                <w:bCs/>
                <w:sz w:val="20"/>
                <w:szCs w:val="20"/>
                <w:lang w:eastAsia="uk-UA"/>
              </w:rPr>
              <w:t xml:space="preserve"> опорного закладу загальної середньої освіти I–III ступенів</w:t>
            </w:r>
          </w:p>
        </w:tc>
        <w:tc>
          <w:tcPr>
            <w:tcW w:w="975" w:type="dxa"/>
            <w:vAlign w:val="center"/>
          </w:tcPr>
          <w:p w14:paraId="1D81E24D"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2026–2027</w:t>
            </w:r>
          </w:p>
        </w:tc>
        <w:tc>
          <w:tcPr>
            <w:tcW w:w="2499" w:type="dxa"/>
            <w:vAlign w:val="center"/>
          </w:tcPr>
          <w:p w14:paraId="1AD377F8"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roofErr w:type="spellStart"/>
            <w:r w:rsidRPr="00FF4866">
              <w:rPr>
                <w:rFonts w:ascii="PF Square Sans Pro" w:eastAsia="Times New Roman" w:hAnsi="PF Square Sans Pro" w:cs="Times New Roman"/>
                <w:bCs/>
                <w:sz w:val="20"/>
                <w:szCs w:val="20"/>
                <w:lang w:eastAsia="uk-UA"/>
              </w:rPr>
              <w:t>Белзька</w:t>
            </w:r>
            <w:proofErr w:type="spellEnd"/>
            <w:r w:rsidRPr="00FF4866">
              <w:rPr>
                <w:rFonts w:ascii="PF Square Sans Pro" w:eastAsia="Times New Roman" w:hAnsi="PF Square Sans Pro" w:cs="Times New Roman"/>
                <w:bCs/>
                <w:sz w:val="20"/>
                <w:szCs w:val="20"/>
                <w:lang w:eastAsia="uk-UA"/>
              </w:rPr>
              <w:t xml:space="preserve"> міська рада</w:t>
            </w:r>
          </w:p>
        </w:tc>
      </w:tr>
      <w:tr w:rsidR="00FF4866" w:rsidRPr="00FF4866" w14:paraId="07C8C0DA" w14:textId="77777777" w:rsidTr="009B25E2">
        <w:trPr>
          <w:tblCellSpacing w:w="15" w:type="dxa"/>
        </w:trPr>
        <w:tc>
          <w:tcPr>
            <w:tcW w:w="10436" w:type="dxa"/>
            <w:gridSpan w:val="5"/>
            <w:shd w:val="clear" w:color="auto" w:fill="E2EFD9" w:themeFill="accent6" w:themeFillTint="33"/>
            <w:vAlign w:val="center"/>
          </w:tcPr>
          <w:p w14:paraId="5E80A1B7" w14:textId="77777777" w:rsidR="00FF4866" w:rsidRPr="00FF4866" w:rsidRDefault="00FF4866" w:rsidP="00EA2F1D">
            <w:pPr>
              <w:spacing w:after="0" w:line="240" w:lineRule="auto"/>
              <w:ind w:left="105" w:right="103" w:hanging="420"/>
              <w:jc w:val="center"/>
              <w:rPr>
                <w:rFonts w:ascii="PF Square Sans Pro" w:eastAsia="Times New Roman" w:hAnsi="PF Square Sans Pro" w:cs="Times New Roman"/>
                <w:b/>
                <w:bCs/>
                <w:lang w:eastAsia="uk-UA"/>
              </w:rPr>
            </w:pPr>
            <w:r w:rsidRPr="00FF4866">
              <w:rPr>
                <w:rFonts w:ascii="PF Square Sans Pro" w:eastAsia="Times New Roman" w:hAnsi="PF Square Sans Pro" w:cs="Times New Roman"/>
                <w:b/>
                <w:bCs/>
                <w:lang w:eastAsia="uk-UA"/>
              </w:rPr>
              <w:lastRenderedPageBreak/>
              <w:t>Оперативна ціль 2.3. Покращення стану навколишнього  середовища</w:t>
            </w:r>
          </w:p>
        </w:tc>
      </w:tr>
      <w:tr w:rsidR="00FF4866" w:rsidRPr="00FF4866" w14:paraId="010DF629" w14:textId="77777777" w:rsidTr="00EA2F1D">
        <w:trPr>
          <w:tblCellSpacing w:w="15" w:type="dxa"/>
        </w:trPr>
        <w:tc>
          <w:tcPr>
            <w:tcW w:w="522" w:type="dxa"/>
            <w:vAlign w:val="center"/>
          </w:tcPr>
          <w:p w14:paraId="3B9B16BB" w14:textId="77777777" w:rsidR="00FF4866" w:rsidRPr="00FF4866" w:rsidRDefault="00FF4866" w:rsidP="000B5AB0">
            <w:pPr>
              <w:numPr>
                <w:ilvl w:val="0"/>
                <w:numId w:val="8"/>
              </w:numPr>
              <w:spacing w:after="0" w:line="240" w:lineRule="auto"/>
              <w:ind w:hanging="420"/>
              <w:contextualSpacing/>
              <w:rPr>
                <w:rFonts w:ascii="PF Square Sans Pro" w:eastAsia="Times New Roman" w:hAnsi="PF Square Sans Pro" w:cs="Times New Roman"/>
                <w:sz w:val="20"/>
                <w:szCs w:val="20"/>
                <w:lang w:eastAsia="uk-UA"/>
              </w:rPr>
            </w:pPr>
          </w:p>
        </w:tc>
        <w:tc>
          <w:tcPr>
            <w:tcW w:w="2522" w:type="dxa"/>
            <w:vAlign w:val="center"/>
          </w:tcPr>
          <w:p w14:paraId="47C3CBDD"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2.3.1. Створення системи централізованого водовідведення</w:t>
            </w:r>
          </w:p>
        </w:tc>
        <w:tc>
          <w:tcPr>
            <w:tcW w:w="3797" w:type="dxa"/>
            <w:vAlign w:val="center"/>
          </w:tcPr>
          <w:p w14:paraId="3D70C583"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 xml:space="preserve">Розбудова системи централізованого водовідведення у м. </w:t>
            </w:r>
            <w:proofErr w:type="spellStart"/>
            <w:r w:rsidRPr="00FF4866">
              <w:rPr>
                <w:rFonts w:ascii="PF Square Sans Pro" w:eastAsia="Times New Roman" w:hAnsi="PF Square Sans Pro" w:cs="Times New Roman"/>
                <w:bCs/>
                <w:sz w:val="20"/>
                <w:szCs w:val="20"/>
                <w:lang w:eastAsia="uk-UA"/>
              </w:rPr>
              <w:t>Белз</w:t>
            </w:r>
            <w:proofErr w:type="spellEnd"/>
          </w:p>
        </w:tc>
        <w:tc>
          <w:tcPr>
            <w:tcW w:w="975" w:type="dxa"/>
            <w:vAlign w:val="center"/>
          </w:tcPr>
          <w:p w14:paraId="2A55FF78"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2026–2027</w:t>
            </w:r>
          </w:p>
        </w:tc>
        <w:tc>
          <w:tcPr>
            <w:tcW w:w="2499" w:type="dxa"/>
            <w:vAlign w:val="center"/>
          </w:tcPr>
          <w:p w14:paraId="40366002"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 xml:space="preserve">Виконавчий комітет </w:t>
            </w:r>
            <w:proofErr w:type="spellStart"/>
            <w:r w:rsidRPr="00FF4866">
              <w:rPr>
                <w:rFonts w:ascii="PF Square Sans Pro" w:eastAsia="Times New Roman" w:hAnsi="PF Square Sans Pro" w:cs="Times New Roman"/>
                <w:bCs/>
                <w:sz w:val="20"/>
                <w:szCs w:val="20"/>
                <w:lang w:eastAsia="uk-UA"/>
              </w:rPr>
              <w:t>Белзької</w:t>
            </w:r>
            <w:proofErr w:type="spellEnd"/>
            <w:r w:rsidRPr="00FF4866">
              <w:rPr>
                <w:rFonts w:ascii="PF Square Sans Pro" w:eastAsia="Times New Roman" w:hAnsi="PF Square Sans Pro" w:cs="Times New Roman"/>
                <w:bCs/>
                <w:sz w:val="20"/>
                <w:szCs w:val="20"/>
                <w:lang w:eastAsia="uk-UA"/>
              </w:rPr>
              <w:t xml:space="preserve"> міської ради</w:t>
            </w:r>
          </w:p>
        </w:tc>
      </w:tr>
      <w:tr w:rsidR="00FF4866" w:rsidRPr="00FF4866" w14:paraId="69A32BAA" w14:textId="77777777" w:rsidTr="009B25E2">
        <w:trPr>
          <w:tblCellSpacing w:w="15" w:type="dxa"/>
        </w:trPr>
        <w:tc>
          <w:tcPr>
            <w:tcW w:w="10436" w:type="dxa"/>
            <w:gridSpan w:val="5"/>
            <w:shd w:val="clear" w:color="auto" w:fill="385623" w:themeFill="accent6" w:themeFillShade="80"/>
            <w:vAlign w:val="center"/>
          </w:tcPr>
          <w:p w14:paraId="0FA936AC" w14:textId="77777777" w:rsidR="00FF4866" w:rsidRPr="009B25E2" w:rsidRDefault="00FF4866" w:rsidP="00EA2F1D">
            <w:pPr>
              <w:spacing w:after="0" w:line="240" w:lineRule="auto"/>
              <w:ind w:left="105" w:right="103" w:hanging="420"/>
              <w:jc w:val="center"/>
              <w:rPr>
                <w:rFonts w:ascii="PF Square Sans Pro" w:eastAsia="Times New Roman" w:hAnsi="PF Square Sans Pro" w:cs="Times New Roman"/>
                <w:b/>
                <w:bCs/>
                <w:lang w:eastAsia="uk-UA"/>
              </w:rPr>
            </w:pPr>
            <w:r w:rsidRPr="009B25E2">
              <w:rPr>
                <w:rFonts w:ascii="PF Square Sans Pro" w:eastAsia="Times New Roman" w:hAnsi="PF Square Sans Pro" w:cs="Times New Roman"/>
                <w:b/>
                <w:bCs/>
                <w:color w:val="FFFFFF" w:themeColor="background1"/>
                <w:lang w:eastAsia="uk-UA"/>
              </w:rPr>
              <w:t>СТРАТЕГІЧНА ЦІЛЬ 3. ЯКІСНЕ ЖИТТЯ</w:t>
            </w:r>
          </w:p>
        </w:tc>
      </w:tr>
      <w:tr w:rsidR="00FF4866" w:rsidRPr="00FF4866" w14:paraId="2A2D0074" w14:textId="77777777" w:rsidTr="009B25E2">
        <w:trPr>
          <w:tblCellSpacing w:w="15" w:type="dxa"/>
        </w:trPr>
        <w:tc>
          <w:tcPr>
            <w:tcW w:w="10436" w:type="dxa"/>
            <w:gridSpan w:val="5"/>
            <w:shd w:val="clear" w:color="auto" w:fill="E2EFD9" w:themeFill="accent6" w:themeFillTint="33"/>
            <w:vAlign w:val="center"/>
          </w:tcPr>
          <w:p w14:paraId="33CF1387" w14:textId="77777777" w:rsidR="00FF4866" w:rsidRPr="00FF4866" w:rsidRDefault="00FF4866" w:rsidP="00EA2F1D">
            <w:pPr>
              <w:spacing w:after="0" w:line="240" w:lineRule="auto"/>
              <w:ind w:left="105" w:right="103" w:hanging="420"/>
              <w:jc w:val="center"/>
              <w:rPr>
                <w:rFonts w:ascii="PF Square Sans Pro" w:eastAsia="Times New Roman" w:hAnsi="PF Square Sans Pro" w:cs="Times New Roman"/>
                <w:b/>
                <w:bCs/>
                <w:lang w:eastAsia="uk-UA"/>
              </w:rPr>
            </w:pPr>
            <w:r w:rsidRPr="00FF4866">
              <w:rPr>
                <w:rFonts w:ascii="PF Square Sans Pro" w:eastAsia="Times New Roman" w:hAnsi="PF Square Sans Pro" w:cs="Times New Roman"/>
                <w:b/>
                <w:bCs/>
                <w:lang w:eastAsia="uk-UA"/>
              </w:rPr>
              <w:t>Оперативна ціль 3.1. Сучасний освітній простір</w:t>
            </w:r>
          </w:p>
        </w:tc>
      </w:tr>
      <w:tr w:rsidR="00FF4866" w:rsidRPr="00FF4866" w14:paraId="1F3B0ABD" w14:textId="77777777" w:rsidTr="00EA2F1D">
        <w:trPr>
          <w:tblCellSpacing w:w="15" w:type="dxa"/>
        </w:trPr>
        <w:tc>
          <w:tcPr>
            <w:tcW w:w="522" w:type="dxa"/>
            <w:vAlign w:val="center"/>
          </w:tcPr>
          <w:p w14:paraId="1B7736E3" w14:textId="77777777" w:rsidR="00FF4866" w:rsidRPr="00FF4866" w:rsidRDefault="00FF4866" w:rsidP="000B5AB0">
            <w:pPr>
              <w:numPr>
                <w:ilvl w:val="0"/>
                <w:numId w:val="8"/>
              </w:numPr>
              <w:spacing w:after="0" w:line="240" w:lineRule="auto"/>
              <w:ind w:hanging="420"/>
              <w:contextualSpacing/>
              <w:rPr>
                <w:rFonts w:ascii="PF Square Sans Pro" w:eastAsia="Times New Roman" w:hAnsi="PF Square Sans Pro" w:cs="Times New Roman"/>
                <w:sz w:val="20"/>
                <w:szCs w:val="20"/>
                <w:lang w:eastAsia="uk-UA"/>
              </w:rPr>
            </w:pPr>
          </w:p>
        </w:tc>
        <w:tc>
          <w:tcPr>
            <w:tcW w:w="2522" w:type="dxa"/>
            <w:vAlign w:val="center"/>
          </w:tcPr>
          <w:p w14:paraId="478166A6"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3.1.1. Сучасна інфраструктура харчування в освіті</w:t>
            </w:r>
          </w:p>
        </w:tc>
        <w:tc>
          <w:tcPr>
            <w:tcW w:w="3797" w:type="dxa"/>
            <w:vAlign w:val="center"/>
          </w:tcPr>
          <w:p w14:paraId="4A4BD362"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 xml:space="preserve">Модернізація </w:t>
            </w:r>
            <w:proofErr w:type="spellStart"/>
            <w:r w:rsidRPr="00FF4866">
              <w:rPr>
                <w:rFonts w:ascii="PF Square Sans Pro" w:eastAsia="Times New Roman" w:hAnsi="PF Square Sans Pro" w:cs="Times New Roman"/>
                <w:bCs/>
                <w:sz w:val="20"/>
                <w:szCs w:val="20"/>
                <w:lang w:eastAsia="uk-UA"/>
              </w:rPr>
              <w:t>їдалень</w:t>
            </w:r>
            <w:proofErr w:type="spellEnd"/>
            <w:r w:rsidRPr="00FF4866">
              <w:rPr>
                <w:rFonts w:ascii="PF Square Sans Pro" w:eastAsia="Times New Roman" w:hAnsi="PF Square Sans Pro" w:cs="Times New Roman"/>
                <w:bCs/>
                <w:sz w:val="20"/>
                <w:szCs w:val="20"/>
                <w:lang w:eastAsia="uk-UA"/>
              </w:rPr>
              <w:t xml:space="preserve"> у закладах освіти </w:t>
            </w:r>
            <w:proofErr w:type="spellStart"/>
            <w:r w:rsidRPr="00FF4866">
              <w:rPr>
                <w:rFonts w:ascii="PF Square Sans Pro" w:eastAsia="Times New Roman" w:hAnsi="PF Square Sans Pro" w:cs="Times New Roman"/>
                <w:bCs/>
                <w:sz w:val="20"/>
                <w:szCs w:val="20"/>
                <w:lang w:eastAsia="uk-UA"/>
              </w:rPr>
              <w:t>Белзької</w:t>
            </w:r>
            <w:proofErr w:type="spellEnd"/>
            <w:r w:rsidRPr="00FF4866">
              <w:rPr>
                <w:rFonts w:ascii="PF Square Sans Pro" w:eastAsia="Times New Roman" w:hAnsi="PF Square Sans Pro" w:cs="Times New Roman"/>
                <w:bCs/>
                <w:sz w:val="20"/>
                <w:szCs w:val="20"/>
                <w:lang w:eastAsia="uk-UA"/>
              </w:rPr>
              <w:t xml:space="preserve"> громади</w:t>
            </w:r>
          </w:p>
        </w:tc>
        <w:tc>
          <w:tcPr>
            <w:tcW w:w="975" w:type="dxa"/>
            <w:vAlign w:val="center"/>
          </w:tcPr>
          <w:p w14:paraId="59F931B7"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2026–2027</w:t>
            </w:r>
          </w:p>
        </w:tc>
        <w:tc>
          <w:tcPr>
            <w:tcW w:w="2499" w:type="dxa"/>
            <w:vMerge w:val="restart"/>
            <w:vAlign w:val="center"/>
          </w:tcPr>
          <w:p w14:paraId="47F50E86"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 xml:space="preserve">Відділ освіти, культури, молоді та спорту </w:t>
            </w:r>
            <w:proofErr w:type="spellStart"/>
            <w:r w:rsidRPr="00FF4866">
              <w:rPr>
                <w:rFonts w:ascii="PF Square Sans Pro" w:eastAsia="Times New Roman" w:hAnsi="PF Square Sans Pro" w:cs="Times New Roman"/>
                <w:bCs/>
                <w:sz w:val="20"/>
                <w:szCs w:val="20"/>
                <w:lang w:eastAsia="uk-UA"/>
              </w:rPr>
              <w:t>Белзької</w:t>
            </w:r>
            <w:proofErr w:type="spellEnd"/>
            <w:r w:rsidRPr="00FF4866">
              <w:rPr>
                <w:rFonts w:ascii="PF Square Sans Pro" w:eastAsia="Times New Roman" w:hAnsi="PF Square Sans Pro" w:cs="Times New Roman"/>
                <w:bCs/>
                <w:sz w:val="20"/>
                <w:szCs w:val="20"/>
                <w:lang w:eastAsia="uk-UA"/>
              </w:rPr>
              <w:t xml:space="preserve"> міської ради</w:t>
            </w:r>
          </w:p>
        </w:tc>
      </w:tr>
      <w:tr w:rsidR="00FF4866" w:rsidRPr="00FF4866" w14:paraId="6915D60D" w14:textId="77777777" w:rsidTr="00EA2F1D">
        <w:trPr>
          <w:tblCellSpacing w:w="15" w:type="dxa"/>
        </w:trPr>
        <w:tc>
          <w:tcPr>
            <w:tcW w:w="522" w:type="dxa"/>
            <w:vAlign w:val="center"/>
          </w:tcPr>
          <w:p w14:paraId="3717C941" w14:textId="77777777" w:rsidR="00FF4866" w:rsidRPr="00FF4866" w:rsidRDefault="00FF4866" w:rsidP="000B5AB0">
            <w:pPr>
              <w:numPr>
                <w:ilvl w:val="0"/>
                <w:numId w:val="8"/>
              </w:numPr>
              <w:spacing w:after="0" w:line="240" w:lineRule="auto"/>
              <w:ind w:hanging="420"/>
              <w:contextualSpacing/>
              <w:rPr>
                <w:rFonts w:ascii="PF Square Sans Pro" w:eastAsia="Times New Roman" w:hAnsi="PF Square Sans Pro" w:cs="Times New Roman"/>
                <w:sz w:val="20"/>
                <w:szCs w:val="20"/>
                <w:lang w:eastAsia="uk-UA"/>
              </w:rPr>
            </w:pPr>
          </w:p>
        </w:tc>
        <w:tc>
          <w:tcPr>
            <w:tcW w:w="2522" w:type="dxa"/>
            <w:vMerge w:val="restart"/>
            <w:vAlign w:val="center"/>
          </w:tcPr>
          <w:p w14:paraId="26909F3A"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3.1.2. Зміцнення матеріально-технічної бази освітніх закладів</w:t>
            </w:r>
          </w:p>
        </w:tc>
        <w:tc>
          <w:tcPr>
            <w:tcW w:w="3797" w:type="dxa"/>
            <w:vAlign w:val="center"/>
          </w:tcPr>
          <w:p w14:paraId="15393B08"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 xml:space="preserve">STEAM-лабораторія </w:t>
            </w:r>
            <w:proofErr w:type="spellStart"/>
            <w:r w:rsidRPr="00FF4866">
              <w:rPr>
                <w:rFonts w:ascii="PF Square Sans Pro" w:eastAsia="Times New Roman" w:hAnsi="PF Square Sans Pro" w:cs="Times New Roman"/>
                <w:bCs/>
                <w:sz w:val="20"/>
                <w:szCs w:val="20"/>
                <w:lang w:eastAsia="uk-UA"/>
              </w:rPr>
              <w:t>Белзького</w:t>
            </w:r>
            <w:proofErr w:type="spellEnd"/>
            <w:r w:rsidRPr="00FF4866">
              <w:rPr>
                <w:rFonts w:ascii="PF Square Sans Pro" w:eastAsia="Times New Roman" w:hAnsi="PF Square Sans Pro" w:cs="Times New Roman"/>
                <w:bCs/>
                <w:sz w:val="20"/>
                <w:szCs w:val="20"/>
                <w:lang w:eastAsia="uk-UA"/>
              </w:rPr>
              <w:t xml:space="preserve"> опорного закладу загальної середньої освіти І–ІІІ ступенів</w:t>
            </w:r>
          </w:p>
        </w:tc>
        <w:tc>
          <w:tcPr>
            <w:tcW w:w="975" w:type="dxa"/>
            <w:vAlign w:val="center"/>
          </w:tcPr>
          <w:p w14:paraId="4F9A55E8"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2026–2027</w:t>
            </w:r>
          </w:p>
        </w:tc>
        <w:tc>
          <w:tcPr>
            <w:tcW w:w="2499" w:type="dxa"/>
            <w:vMerge/>
            <w:vAlign w:val="center"/>
          </w:tcPr>
          <w:p w14:paraId="6EDE815E"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
        </w:tc>
      </w:tr>
      <w:tr w:rsidR="00FF4866" w:rsidRPr="00FF4866" w14:paraId="5C07D988" w14:textId="77777777" w:rsidTr="00EA2F1D">
        <w:trPr>
          <w:tblCellSpacing w:w="15" w:type="dxa"/>
        </w:trPr>
        <w:tc>
          <w:tcPr>
            <w:tcW w:w="522" w:type="dxa"/>
            <w:vAlign w:val="center"/>
          </w:tcPr>
          <w:p w14:paraId="05C1A7F0" w14:textId="77777777" w:rsidR="00FF4866" w:rsidRPr="00FF4866" w:rsidRDefault="00FF4866" w:rsidP="000B5AB0">
            <w:pPr>
              <w:numPr>
                <w:ilvl w:val="0"/>
                <w:numId w:val="8"/>
              </w:numPr>
              <w:spacing w:after="0" w:line="240" w:lineRule="auto"/>
              <w:ind w:hanging="420"/>
              <w:contextualSpacing/>
              <w:rPr>
                <w:rFonts w:ascii="PF Square Sans Pro" w:eastAsia="Times New Roman" w:hAnsi="PF Square Sans Pro" w:cs="Times New Roman"/>
                <w:sz w:val="20"/>
                <w:szCs w:val="20"/>
                <w:lang w:eastAsia="uk-UA"/>
              </w:rPr>
            </w:pPr>
          </w:p>
        </w:tc>
        <w:tc>
          <w:tcPr>
            <w:tcW w:w="2522" w:type="dxa"/>
            <w:vMerge/>
            <w:vAlign w:val="center"/>
          </w:tcPr>
          <w:p w14:paraId="71545549"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
        </w:tc>
        <w:tc>
          <w:tcPr>
            <w:tcW w:w="3797" w:type="dxa"/>
            <w:vAlign w:val="center"/>
          </w:tcPr>
          <w:p w14:paraId="4B58CD13"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Сприяння створенню сучасних освітніх просторів із забезпеченням в межах впровадження «Нова українська школа»</w:t>
            </w:r>
          </w:p>
        </w:tc>
        <w:tc>
          <w:tcPr>
            <w:tcW w:w="975" w:type="dxa"/>
            <w:vAlign w:val="center"/>
          </w:tcPr>
          <w:p w14:paraId="28C03FF9"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2026–2027</w:t>
            </w:r>
          </w:p>
        </w:tc>
        <w:tc>
          <w:tcPr>
            <w:tcW w:w="2499" w:type="dxa"/>
            <w:vMerge/>
            <w:vAlign w:val="center"/>
          </w:tcPr>
          <w:p w14:paraId="726306C6"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
        </w:tc>
      </w:tr>
      <w:tr w:rsidR="00FF4866" w:rsidRPr="00FF4866" w14:paraId="5B377C50" w14:textId="77777777" w:rsidTr="009B25E2">
        <w:trPr>
          <w:tblCellSpacing w:w="15" w:type="dxa"/>
        </w:trPr>
        <w:tc>
          <w:tcPr>
            <w:tcW w:w="10436" w:type="dxa"/>
            <w:gridSpan w:val="5"/>
            <w:shd w:val="clear" w:color="auto" w:fill="E2EFD9" w:themeFill="accent6" w:themeFillTint="33"/>
            <w:vAlign w:val="center"/>
          </w:tcPr>
          <w:p w14:paraId="34311D22" w14:textId="77777777" w:rsidR="00FF4866" w:rsidRPr="00FF4866" w:rsidRDefault="00FF4866" w:rsidP="00EA2F1D">
            <w:pPr>
              <w:spacing w:after="0" w:line="240" w:lineRule="auto"/>
              <w:ind w:left="105" w:right="103" w:hanging="420"/>
              <w:jc w:val="center"/>
              <w:rPr>
                <w:rFonts w:ascii="PF Square Sans Pro" w:eastAsia="Times New Roman" w:hAnsi="PF Square Sans Pro" w:cs="Times New Roman"/>
                <w:b/>
                <w:bCs/>
                <w:lang w:eastAsia="uk-UA"/>
              </w:rPr>
            </w:pPr>
            <w:r w:rsidRPr="00FF4866">
              <w:rPr>
                <w:rFonts w:ascii="PF Square Sans Pro" w:eastAsia="Times New Roman" w:hAnsi="PF Square Sans Pro" w:cs="Times New Roman"/>
                <w:b/>
                <w:bCs/>
                <w:lang w:eastAsia="uk-UA"/>
              </w:rPr>
              <w:t>Оперативна ціль 3.2. Ефективна мережа закладів охорони здоров’я та соціального захисту</w:t>
            </w:r>
          </w:p>
        </w:tc>
      </w:tr>
      <w:tr w:rsidR="00FF4866" w:rsidRPr="00FF4866" w14:paraId="6B07E216" w14:textId="77777777" w:rsidTr="00EA2F1D">
        <w:trPr>
          <w:tblCellSpacing w:w="15" w:type="dxa"/>
        </w:trPr>
        <w:tc>
          <w:tcPr>
            <w:tcW w:w="522" w:type="dxa"/>
            <w:vAlign w:val="center"/>
          </w:tcPr>
          <w:p w14:paraId="7AA8F688" w14:textId="77777777" w:rsidR="00FF4866" w:rsidRPr="00FF4866" w:rsidRDefault="00FF4866" w:rsidP="000B5AB0">
            <w:pPr>
              <w:numPr>
                <w:ilvl w:val="0"/>
                <w:numId w:val="8"/>
              </w:numPr>
              <w:spacing w:after="0" w:line="240" w:lineRule="auto"/>
              <w:ind w:hanging="420"/>
              <w:contextualSpacing/>
              <w:rPr>
                <w:rFonts w:ascii="PF Square Sans Pro" w:eastAsia="Times New Roman" w:hAnsi="PF Square Sans Pro" w:cs="Times New Roman"/>
                <w:sz w:val="20"/>
                <w:szCs w:val="20"/>
                <w:lang w:eastAsia="uk-UA"/>
              </w:rPr>
            </w:pPr>
          </w:p>
        </w:tc>
        <w:tc>
          <w:tcPr>
            <w:tcW w:w="2522" w:type="dxa"/>
            <w:vMerge w:val="restart"/>
            <w:vAlign w:val="center"/>
          </w:tcPr>
          <w:p w14:paraId="3F06A7B5"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3.2.1. Система якісних медичних послуг в громаді</w:t>
            </w:r>
          </w:p>
        </w:tc>
        <w:tc>
          <w:tcPr>
            <w:tcW w:w="3797" w:type="dxa"/>
            <w:vAlign w:val="center"/>
          </w:tcPr>
          <w:p w14:paraId="7D5C9E98"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 xml:space="preserve">Сучасна поліклініка </w:t>
            </w:r>
            <w:proofErr w:type="spellStart"/>
            <w:r w:rsidRPr="00FF4866">
              <w:rPr>
                <w:rFonts w:ascii="PF Square Sans Pro" w:eastAsia="Times New Roman" w:hAnsi="PF Square Sans Pro" w:cs="Times New Roman"/>
                <w:bCs/>
                <w:sz w:val="20"/>
                <w:szCs w:val="20"/>
                <w:lang w:eastAsia="uk-UA"/>
              </w:rPr>
              <w:t>Белза</w:t>
            </w:r>
            <w:proofErr w:type="spellEnd"/>
            <w:r w:rsidRPr="00FF4866">
              <w:rPr>
                <w:rFonts w:ascii="PF Square Sans Pro" w:eastAsia="Times New Roman" w:hAnsi="PF Square Sans Pro" w:cs="Times New Roman"/>
                <w:bCs/>
                <w:sz w:val="20"/>
                <w:szCs w:val="20"/>
                <w:lang w:eastAsia="uk-UA"/>
              </w:rPr>
              <w:t>: якісна медицина для громади</w:t>
            </w:r>
          </w:p>
        </w:tc>
        <w:tc>
          <w:tcPr>
            <w:tcW w:w="975" w:type="dxa"/>
            <w:vAlign w:val="center"/>
          </w:tcPr>
          <w:p w14:paraId="653D373C"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2026–2027</w:t>
            </w:r>
          </w:p>
        </w:tc>
        <w:tc>
          <w:tcPr>
            <w:tcW w:w="2499" w:type="dxa"/>
            <w:vAlign w:val="center"/>
          </w:tcPr>
          <w:p w14:paraId="787CE91C"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roofErr w:type="spellStart"/>
            <w:r w:rsidRPr="00FF4866">
              <w:rPr>
                <w:rFonts w:ascii="PF Square Sans Pro" w:eastAsia="Times New Roman" w:hAnsi="PF Square Sans Pro" w:cs="Times New Roman"/>
                <w:bCs/>
                <w:sz w:val="20"/>
                <w:szCs w:val="20"/>
                <w:lang w:eastAsia="uk-UA"/>
              </w:rPr>
              <w:t>Белзька</w:t>
            </w:r>
            <w:proofErr w:type="spellEnd"/>
            <w:r w:rsidRPr="00FF4866">
              <w:rPr>
                <w:rFonts w:ascii="PF Square Sans Pro" w:eastAsia="Times New Roman" w:hAnsi="PF Square Sans Pro" w:cs="Times New Roman"/>
                <w:bCs/>
                <w:sz w:val="20"/>
                <w:szCs w:val="20"/>
                <w:lang w:eastAsia="uk-UA"/>
              </w:rPr>
              <w:t xml:space="preserve"> міська рада</w:t>
            </w:r>
          </w:p>
        </w:tc>
      </w:tr>
      <w:tr w:rsidR="00FF4866" w:rsidRPr="00FF4866" w14:paraId="3B79C3E4" w14:textId="77777777" w:rsidTr="00EA2F1D">
        <w:trPr>
          <w:tblCellSpacing w:w="15" w:type="dxa"/>
        </w:trPr>
        <w:tc>
          <w:tcPr>
            <w:tcW w:w="522" w:type="dxa"/>
            <w:vAlign w:val="center"/>
          </w:tcPr>
          <w:p w14:paraId="28795D34" w14:textId="77777777" w:rsidR="00FF4866" w:rsidRPr="00FF4866" w:rsidRDefault="00FF4866" w:rsidP="000B5AB0">
            <w:pPr>
              <w:numPr>
                <w:ilvl w:val="0"/>
                <w:numId w:val="8"/>
              </w:numPr>
              <w:spacing w:after="0" w:line="240" w:lineRule="auto"/>
              <w:ind w:hanging="420"/>
              <w:contextualSpacing/>
              <w:rPr>
                <w:rFonts w:ascii="PF Square Sans Pro" w:eastAsia="Times New Roman" w:hAnsi="PF Square Sans Pro" w:cs="Times New Roman"/>
                <w:sz w:val="20"/>
                <w:szCs w:val="20"/>
                <w:lang w:eastAsia="uk-UA"/>
              </w:rPr>
            </w:pPr>
          </w:p>
        </w:tc>
        <w:tc>
          <w:tcPr>
            <w:tcW w:w="2522" w:type="dxa"/>
            <w:vMerge/>
            <w:vAlign w:val="center"/>
          </w:tcPr>
          <w:p w14:paraId="52F96D6E"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
        </w:tc>
        <w:tc>
          <w:tcPr>
            <w:tcW w:w="3797" w:type="dxa"/>
            <w:vAlign w:val="center"/>
          </w:tcPr>
          <w:p w14:paraId="45E7F11F"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 xml:space="preserve">Придбання сучасного рентген-апарату для </w:t>
            </w:r>
            <w:proofErr w:type="spellStart"/>
            <w:r w:rsidRPr="00FF4866">
              <w:rPr>
                <w:rFonts w:ascii="PF Square Sans Pro" w:eastAsia="Times New Roman" w:hAnsi="PF Square Sans Pro" w:cs="Times New Roman"/>
                <w:bCs/>
                <w:sz w:val="20"/>
                <w:szCs w:val="20"/>
                <w:lang w:eastAsia="uk-UA"/>
              </w:rPr>
              <w:t>Белзької</w:t>
            </w:r>
            <w:proofErr w:type="spellEnd"/>
            <w:r w:rsidRPr="00FF4866">
              <w:rPr>
                <w:rFonts w:ascii="PF Square Sans Pro" w:eastAsia="Times New Roman" w:hAnsi="PF Square Sans Pro" w:cs="Times New Roman"/>
                <w:bCs/>
                <w:sz w:val="20"/>
                <w:szCs w:val="20"/>
                <w:lang w:eastAsia="uk-UA"/>
              </w:rPr>
              <w:t xml:space="preserve"> міської лікарні</w:t>
            </w:r>
          </w:p>
        </w:tc>
        <w:tc>
          <w:tcPr>
            <w:tcW w:w="975" w:type="dxa"/>
            <w:vAlign w:val="center"/>
          </w:tcPr>
          <w:p w14:paraId="6E1A1C22"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2026–2027</w:t>
            </w:r>
          </w:p>
        </w:tc>
        <w:tc>
          <w:tcPr>
            <w:tcW w:w="2499" w:type="dxa"/>
            <w:vAlign w:val="center"/>
          </w:tcPr>
          <w:p w14:paraId="7AB63770"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 xml:space="preserve">Виконавчий комітет </w:t>
            </w:r>
            <w:proofErr w:type="spellStart"/>
            <w:r w:rsidRPr="00FF4866">
              <w:rPr>
                <w:rFonts w:ascii="PF Square Sans Pro" w:eastAsia="Times New Roman" w:hAnsi="PF Square Sans Pro" w:cs="Times New Roman"/>
                <w:bCs/>
                <w:sz w:val="20"/>
                <w:szCs w:val="20"/>
                <w:lang w:eastAsia="uk-UA"/>
              </w:rPr>
              <w:t>Белзької</w:t>
            </w:r>
            <w:proofErr w:type="spellEnd"/>
            <w:r w:rsidRPr="00FF4866">
              <w:rPr>
                <w:rFonts w:ascii="PF Square Sans Pro" w:eastAsia="Times New Roman" w:hAnsi="PF Square Sans Pro" w:cs="Times New Roman"/>
                <w:bCs/>
                <w:sz w:val="20"/>
                <w:szCs w:val="20"/>
                <w:lang w:eastAsia="uk-UA"/>
              </w:rPr>
              <w:t xml:space="preserve"> міської ради</w:t>
            </w:r>
          </w:p>
        </w:tc>
      </w:tr>
      <w:tr w:rsidR="00FF4866" w:rsidRPr="00FF4866" w14:paraId="27BAAC7F" w14:textId="77777777" w:rsidTr="00EA2F1D">
        <w:trPr>
          <w:tblCellSpacing w:w="15" w:type="dxa"/>
        </w:trPr>
        <w:tc>
          <w:tcPr>
            <w:tcW w:w="522" w:type="dxa"/>
            <w:vAlign w:val="center"/>
          </w:tcPr>
          <w:p w14:paraId="495CD393" w14:textId="77777777" w:rsidR="00FF4866" w:rsidRPr="00FF4866" w:rsidRDefault="00FF4866" w:rsidP="000B5AB0">
            <w:pPr>
              <w:numPr>
                <w:ilvl w:val="0"/>
                <w:numId w:val="8"/>
              </w:numPr>
              <w:spacing w:after="0" w:line="240" w:lineRule="auto"/>
              <w:ind w:hanging="420"/>
              <w:contextualSpacing/>
              <w:rPr>
                <w:rFonts w:ascii="PF Square Sans Pro" w:eastAsia="Times New Roman" w:hAnsi="PF Square Sans Pro" w:cs="Times New Roman"/>
                <w:sz w:val="20"/>
                <w:szCs w:val="20"/>
                <w:lang w:eastAsia="uk-UA"/>
              </w:rPr>
            </w:pPr>
          </w:p>
        </w:tc>
        <w:tc>
          <w:tcPr>
            <w:tcW w:w="2522" w:type="dxa"/>
            <w:vAlign w:val="center"/>
          </w:tcPr>
          <w:p w14:paraId="092D8EC4"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3.2.2. Розвиток системи надання соціальних послуг в громаді</w:t>
            </w:r>
          </w:p>
        </w:tc>
        <w:tc>
          <w:tcPr>
            <w:tcW w:w="3797" w:type="dxa"/>
            <w:vAlign w:val="center"/>
          </w:tcPr>
          <w:p w14:paraId="33CA98F2"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 xml:space="preserve">Реконструкція будівлі для створення центру проживання ВПО з особливими потребами у м. </w:t>
            </w:r>
            <w:proofErr w:type="spellStart"/>
            <w:r w:rsidRPr="00FF4866">
              <w:rPr>
                <w:rFonts w:ascii="PF Square Sans Pro" w:eastAsia="Times New Roman" w:hAnsi="PF Square Sans Pro" w:cs="Times New Roman"/>
                <w:bCs/>
                <w:sz w:val="20"/>
                <w:szCs w:val="20"/>
                <w:lang w:eastAsia="uk-UA"/>
              </w:rPr>
              <w:t>Белз</w:t>
            </w:r>
            <w:proofErr w:type="spellEnd"/>
          </w:p>
        </w:tc>
        <w:tc>
          <w:tcPr>
            <w:tcW w:w="975" w:type="dxa"/>
            <w:vAlign w:val="center"/>
          </w:tcPr>
          <w:p w14:paraId="7E5A480A"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2026–2027</w:t>
            </w:r>
          </w:p>
        </w:tc>
        <w:tc>
          <w:tcPr>
            <w:tcW w:w="2499" w:type="dxa"/>
            <w:vAlign w:val="center"/>
          </w:tcPr>
          <w:p w14:paraId="688A9673"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roofErr w:type="spellStart"/>
            <w:r w:rsidRPr="00FF4866">
              <w:rPr>
                <w:rFonts w:ascii="PF Square Sans Pro" w:eastAsia="Times New Roman" w:hAnsi="PF Square Sans Pro" w:cs="Times New Roman"/>
                <w:bCs/>
                <w:sz w:val="20"/>
                <w:szCs w:val="20"/>
                <w:lang w:eastAsia="uk-UA"/>
              </w:rPr>
              <w:t>Белзька</w:t>
            </w:r>
            <w:proofErr w:type="spellEnd"/>
            <w:r w:rsidRPr="00FF4866">
              <w:rPr>
                <w:rFonts w:ascii="PF Square Sans Pro" w:eastAsia="Times New Roman" w:hAnsi="PF Square Sans Pro" w:cs="Times New Roman"/>
                <w:bCs/>
                <w:sz w:val="20"/>
                <w:szCs w:val="20"/>
                <w:lang w:eastAsia="uk-UA"/>
              </w:rPr>
              <w:t xml:space="preserve"> міська рада</w:t>
            </w:r>
          </w:p>
        </w:tc>
      </w:tr>
      <w:tr w:rsidR="00FF4866" w:rsidRPr="00FF4866" w14:paraId="02816DA2" w14:textId="77777777" w:rsidTr="009B25E2">
        <w:trPr>
          <w:tblCellSpacing w:w="15" w:type="dxa"/>
        </w:trPr>
        <w:tc>
          <w:tcPr>
            <w:tcW w:w="10436" w:type="dxa"/>
            <w:gridSpan w:val="5"/>
            <w:shd w:val="clear" w:color="auto" w:fill="E2EFD9" w:themeFill="accent6" w:themeFillTint="33"/>
            <w:vAlign w:val="center"/>
          </w:tcPr>
          <w:p w14:paraId="3F783B22" w14:textId="77777777" w:rsidR="00FF4866" w:rsidRPr="00FF4866" w:rsidRDefault="00FF4866" w:rsidP="00EA2F1D">
            <w:pPr>
              <w:spacing w:after="0" w:line="240" w:lineRule="auto"/>
              <w:ind w:left="105" w:right="103" w:hanging="420"/>
              <w:jc w:val="center"/>
              <w:rPr>
                <w:rFonts w:ascii="PF Square Sans Pro" w:eastAsia="Times New Roman" w:hAnsi="PF Square Sans Pro" w:cs="Times New Roman"/>
                <w:b/>
                <w:bCs/>
                <w:lang w:eastAsia="uk-UA"/>
              </w:rPr>
            </w:pPr>
            <w:r w:rsidRPr="00FF4866">
              <w:rPr>
                <w:rFonts w:ascii="PF Square Sans Pro" w:eastAsia="Times New Roman" w:hAnsi="PF Square Sans Pro" w:cs="Times New Roman"/>
                <w:b/>
                <w:bCs/>
                <w:lang w:eastAsia="uk-UA"/>
              </w:rPr>
              <w:t xml:space="preserve">Оперативна ціль 3.3. </w:t>
            </w:r>
            <w:r w:rsidR="001C1D5C" w:rsidRPr="001C1D5C">
              <w:rPr>
                <w:rFonts w:ascii="PF Square Sans Pro" w:eastAsia="Times New Roman" w:hAnsi="PF Square Sans Pro" w:cs="Times New Roman"/>
                <w:b/>
                <w:bCs/>
                <w:lang w:eastAsia="uk-UA"/>
              </w:rPr>
              <w:t>Інклюзивне середовище для культури, спорту та здоров’я громади</w:t>
            </w:r>
          </w:p>
        </w:tc>
      </w:tr>
      <w:tr w:rsidR="00FF4866" w:rsidRPr="00FF4866" w14:paraId="57DB2962" w14:textId="77777777" w:rsidTr="00EA2F1D">
        <w:trPr>
          <w:tblCellSpacing w:w="15" w:type="dxa"/>
        </w:trPr>
        <w:tc>
          <w:tcPr>
            <w:tcW w:w="522" w:type="dxa"/>
            <w:vAlign w:val="center"/>
          </w:tcPr>
          <w:p w14:paraId="3A579101" w14:textId="77777777" w:rsidR="00FF4866" w:rsidRPr="00FF4866" w:rsidRDefault="00FF4866" w:rsidP="000B5AB0">
            <w:pPr>
              <w:numPr>
                <w:ilvl w:val="0"/>
                <w:numId w:val="8"/>
              </w:numPr>
              <w:spacing w:after="0" w:line="240" w:lineRule="auto"/>
              <w:ind w:hanging="420"/>
              <w:contextualSpacing/>
              <w:rPr>
                <w:rFonts w:ascii="PF Square Sans Pro" w:eastAsia="Times New Roman" w:hAnsi="PF Square Sans Pro" w:cs="Times New Roman"/>
                <w:sz w:val="20"/>
                <w:szCs w:val="20"/>
                <w:lang w:eastAsia="uk-UA"/>
              </w:rPr>
            </w:pPr>
          </w:p>
        </w:tc>
        <w:tc>
          <w:tcPr>
            <w:tcW w:w="2522" w:type="dxa"/>
            <w:vAlign w:val="center"/>
          </w:tcPr>
          <w:p w14:paraId="4C62B333"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3.3.1. Облаштування відкритих «громадських просторів» та локацій</w:t>
            </w:r>
          </w:p>
        </w:tc>
        <w:tc>
          <w:tcPr>
            <w:tcW w:w="3797" w:type="dxa"/>
            <w:vAlign w:val="center"/>
          </w:tcPr>
          <w:p w14:paraId="01818239"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 xml:space="preserve">Площа України: сучасний </w:t>
            </w:r>
            <w:proofErr w:type="spellStart"/>
            <w:r w:rsidRPr="00FF4866">
              <w:rPr>
                <w:rFonts w:ascii="PF Square Sans Pro" w:eastAsia="Times New Roman" w:hAnsi="PF Square Sans Pro" w:cs="Times New Roman"/>
                <w:bCs/>
                <w:sz w:val="20"/>
                <w:szCs w:val="20"/>
                <w:lang w:eastAsia="uk-UA"/>
              </w:rPr>
              <w:t>безбар’єрний</w:t>
            </w:r>
            <w:proofErr w:type="spellEnd"/>
            <w:r w:rsidRPr="00FF4866">
              <w:rPr>
                <w:rFonts w:ascii="PF Square Sans Pro" w:eastAsia="Times New Roman" w:hAnsi="PF Square Sans Pro" w:cs="Times New Roman"/>
                <w:bCs/>
                <w:sz w:val="20"/>
                <w:szCs w:val="20"/>
                <w:lang w:eastAsia="uk-UA"/>
              </w:rPr>
              <w:t xml:space="preserve"> громадський простір </w:t>
            </w:r>
            <w:proofErr w:type="spellStart"/>
            <w:r w:rsidRPr="00FF4866">
              <w:rPr>
                <w:rFonts w:ascii="PF Square Sans Pro" w:eastAsia="Times New Roman" w:hAnsi="PF Square Sans Pro" w:cs="Times New Roman"/>
                <w:bCs/>
                <w:sz w:val="20"/>
                <w:szCs w:val="20"/>
                <w:lang w:eastAsia="uk-UA"/>
              </w:rPr>
              <w:t>Белза</w:t>
            </w:r>
            <w:proofErr w:type="spellEnd"/>
          </w:p>
        </w:tc>
        <w:tc>
          <w:tcPr>
            <w:tcW w:w="975" w:type="dxa"/>
            <w:vAlign w:val="center"/>
          </w:tcPr>
          <w:p w14:paraId="606D7E40"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2026–2027</w:t>
            </w:r>
          </w:p>
        </w:tc>
        <w:tc>
          <w:tcPr>
            <w:tcW w:w="2499" w:type="dxa"/>
            <w:vMerge w:val="restart"/>
            <w:vAlign w:val="center"/>
          </w:tcPr>
          <w:p w14:paraId="63914A45"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 xml:space="preserve">Виконавчий комітет </w:t>
            </w:r>
            <w:proofErr w:type="spellStart"/>
            <w:r w:rsidRPr="00FF4866">
              <w:rPr>
                <w:rFonts w:ascii="PF Square Sans Pro" w:eastAsia="Times New Roman" w:hAnsi="PF Square Sans Pro" w:cs="Times New Roman"/>
                <w:bCs/>
                <w:sz w:val="20"/>
                <w:szCs w:val="20"/>
                <w:lang w:eastAsia="uk-UA"/>
              </w:rPr>
              <w:t>Белзької</w:t>
            </w:r>
            <w:proofErr w:type="spellEnd"/>
            <w:r w:rsidRPr="00FF4866">
              <w:rPr>
                <w:rFonts w:ascii="PF Square Sans Pro" w:eastAsia="Times New Roman" w:hAnsi="PF Square Sans Pro" w:cs="Times New Roman"/>
                <w:bCs/>
                <w:sz w:val="20"/>
                <w:szCs w:val="20"/>
                <w:lang w:eastAsia="uk-UA"/>
              </w:rPr>
              <w:t xml:space="preserve"> міської ради</w:t>
            </w:r>
          </w:p>
        </w:tc>
      </w:tr>
      <w:tr w:rsidR="00FF4866" w:rsidRPr="00FF4866" w14:paraId="2E6D8F3E" w14:textId="77777777" w:rsidTr="00EA2F1D">
        <w:trPr>
          <w:tblCellSpacing w:w="15" w:type="dxa"/>
        </w:trPr>
        <w:tc>
          <w:tcPr>
            <w:tcW w:w="522" w:type="dxa"/>
            <w:vAlign w:val="center"/>
          </w:tcPr>
          <w:p w14:paraId="0DCF7929" w14:textId="77777777" w:rsidR="00FF4866" w:rsidRPr="00FF4866" w:rsidRDefault="00FF4866" w:rsidP="000B5AB0">
            <w:pPr>
              <w:numPr>
                <w:ilvl w:val="0"/>
                <w:numId w:val="8"/>
              </w:numPr>
              <w:spacing w:after="0" w:line="240" w:lineRule="auto"/>
              <w:ind w:hanging="420"/>
              <w:contextualSpacing/>
              <w:rPr>
                <w:rFonts w:ascii="PF Square Sans Pro" w:eastAsia="Times New Roman" w:hAnsi="PF Square Sans Pro" w:cs="Times New Roman"/>
                <w:sz w:val="20"/>
                <w:szCs w:val="20"/>
                <w:lang w:eastAsia="uk-UA"/>
              </w:rPr>
            </w:pPr>
          </w:p>
        </w:tc>
        <w:tc>
          <w:tcPr>
            <w:tcW w:w="2522" w:type="dxa"/>
            <w:vAlign w:val="center"/>
          </w:tcPr>
          <w:p w14:paraId="6B67C43A"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3.3.2. Облаштування спортивної інфраструктури</w:t>
            </w:r>
          </w:p>
        </w:tc>
        <w:tc>
          <w:tcPr>
            <w:tcW w:w="3797" w:type="dxa"/>
            <w:vAlign w:val="center"/>
          </w:tcPr>
          <w:p w14:paraId="06DFD6F7"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 xml:space="preserve">Будівництво спортивних майданчиків з наливним покриттям у м. </w:t>
            </w:r>
            <w:proofErr w:type="spellStart"/>
            <w:r w:rsidRPr="00FF4866">
              <w:rPr>
                <w:rFonts w:ascii="PF Square Sans Pro" w:eastAsia="Times New Roman" w:hAnsi="PF Square Sans Pro" w:cs="Times New Roman"/>
                <w:bCs/>
                <w:sz w:val="20"/>
                <w:szCs w:val="20"/>
                <w:lang w:eastAsia="uk-UA"/>
              </w:rPr>
              <w:t>Белз</w:t>
            </w:r>
            <w:proofErr w:type="spellEnd"/>
            <w:r w:rsidRPr="00FF4866">
              <w:rPr>
                <w:rFonts w:ascii="PF Square Sans Pro" w:eastAsia="Times New Roman" w:hAnsi="PF Square Sans Pro" w:cs="Times New Roman"/>
                <w:bCs/>
                <w:sz w:val="20"/>
                <w:szCs w:val="20"/>
                <w:lang w:eastAsia="uk-UA"/>
              </w:rPr>
              <w:t xml:space="preserve"> та с. Муроване</w:t>
            </w:r>
          </w:p>
        </w:tc>
        <w:tc>
          <w:tcPr>
            <w:tcW w:w="975" w:type="dxa"/>
            <w:vAlign w:val="center"/>
          </w:tcPr>
          <w:p w14:paraId="544678CD"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2026–2027</w:t>
            </w:r>
          </w:p>
        </w:tc>
        <w:tc>
          <w:tcPr>
            <w:tcW w:w="2499" w:type="dxa"/>
            <w:vMerge/>
            <w:vAlign w:val="center"/>
          </w:tcPr>
          <w:p w14:paraId="2E953DB8"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
        </w:tc>
      </w:tr>
    </w:tbl>
    <w:p w14:paraId="3C1CF75E" w14:textId="77777777" w:rsidR="00FF4866" w:rsidRDefault="00FF4866" w:rsidP="00FF4866">
      <w:pPr>
        <w:shd w:val="clear" w:color="auto" w:fill="FFFFFF" w:themeFill="background1"/>
        <w:tabs>
          <w:tab w:val="left" w:pos="284"/>
        </w:tabs>
        <w:spacing w:after="0" w:line="240" w:lineRule="auto"/>
        <w:rPr>
          <w:rFonts w:ascii="PF Square Sans Pro" w:eastAsia="Calibri" w:hAnsi="PF Square Sans Pro" w:cs="Arial"/>
          <w:b/>
        </w:rPr>
      </w:pPr>
    </w:p>
    <w:p w14:paraId="3E4AB3AE" w14:textId="77777777" w:rsidR="008C7DC0" w:rsidRDefault="001276F2" w:rsidP="001324BE">
      <w:pPr>
        <w:pStyle w:val="2"/>
        <w:rPr>
          <w:rFonts w:eastAsia="Calibri"/>
        </w:rPr>
      </w:pPr>
      <w:bookmarkStart w:id="16" w:name="_Toc214868980"/>
      <w:r w:rsidRPr="001276F2">
        <w:rPr>
          <w:rFonts w:eastAsia="Calibri"/>
        </w:rPr>
        <w:t>3.2. Інтеграція технічних завдань у СППІ</w:t>
      </w:r>
      <w:bookmarkEnd w:id="16"/>
      <w:r w:rsidRPr="001276F2">
        <w:rPr>
          <w:rFonts w:eastAsia="Calibri"/>
        </w:rPr>
        <w:t xml:space="preserve"> </w:t>
      </w:r>
    </w:p>
    <w:p w14:paraId="52DBEE94" w14:textId="77777777" w:rsidR="001276F2" w:rsidRPr="001276F2" w:rsidRDefault="001276F2" w:rsidP="00FF4866">
      <w:pPr>
        <w:shd w:val="clear" w:color="auto" w:fill="FFFFFF" w:themeFill="background1"/>
        <w:tabs>
          <w:tab w:val="left" w:pos="284"/>
        </w:tabs>
        <w:spacing w:after="0" w:line="240" w:lineRule="auto"/>
        <w:ind w:firstLine="426"/>
        <w:jc w:val="both"/>
        <w:rPr>
          <w:rFonts w:ascii="PF Square Sans Pro" w:eastAsia="Calibri" w:hAnsi="PF Square Sans Pro" w:cs="Arial"/>
        </w:rPr>
      </w:pPr>
      <w:r w:rsidRPr="001276F2">
        <w:rPr>
          <w:rFonts w:ascii="PF Square Sans Pro" w:eastAsia="Calibri" w:hAnsi="PF Square Sans Pro" w:cs="Arial"/>
        </w:rPr>
        <w:t xml:space="preserve">Портфель технічних завдань </w:t>
      </w:r>
      <w:proofErr w:type="spellStart"/>
      <w:r w:rsidRPr="001276F2">
        <w:rPr>
          <w:rFonts w:ascii="PF Square Sans Pro" w:eastAsia="Calibri" w:hAnsi="PF Square Sans Pro" w:cs="Arial"/>
        </w:rPr>
        <w:t>Белзької</w:t>
      </w:r>
      <w:proofErr w:type="spellEnd"/>
      <w:r w:rsidRPr="001276F2">
        <w:rPr>
          <w:rFonts w:ascii="PF Square Sans Pro" w:eastAsia="Calibri" w:hAnsi="PF Square Sans Pro" w:cs="Arial"/>
        </w:rPr>
        <w:t xml:space="preserve"> громади, сформований у Таблиці 3.1, отримує подальший розвиток у структурі Середньострокового плану пріоритетних публічних інвестицій (СППІ). На відміну від Таблиці 3.1, де визначено логіку «завдання Стратегії → технічне завдання → проєкт», Таблиця 3.2 демонструє зв’язок між місцевими проєктами </w:t>
      </w:r>
      <w:r>
        <w:rPr>
          <w:rFonts w:ascii="PF Square Sans Pro" w:eastAsia="Calibri" w:hAnsi="PF Square Sans Pro" w:cs="Arial"/>
        </w:rPr>
        <w:t xml:space="preserve">розвитку </w:t>
      </w:r>
      <w:r w:rsidRPr="001276F2">
        <w:rPr>
          <w:rFonts w:ascii="PF Square Sans Pro" w:eastAsia="Calibri" w:hAnsi="PF Square Sans Pro" w:cs="Arial"/>
        </w:rPr>
        <w:t>й національною системою</w:t>
      </w:r>
      <w:r w:rsidR="00FF4866">
        <w:rPr>
          <w:rFonts w:ascii="PF Square Sans Pro" w:eastAsia="Calibri" w:hAnsi="PF Square Sans Pro" w:cs="Arial"/>
        </w:rPr>
        <w:t xml:space="preserve"> інвестиційного планування.</w:t>
      </w:r>
    </w:p>
    <w:p w14:paraId="5A5C91D6" w14:textId="77777777" w:rsidR="00FF4866" w:rsidRPr="00FF4866" w:rsidRDefault="001276F2" w:rsidP="00FF4866">
      <w:pPr>
        <w:shd w:val="clear" w:color="auto" w:fill="FFFFFF" w:themeFill="background1"/>
        <w:tabs>
          <w:tab w:val="left" w:pos="284"/>
        </w:tabs>
        <w:spacing w:after="0" w:line="240" w:lineRule="auto"/>
        <w:ind w:firstLine="426"/>
        <w:jc w:val="both"/>
        <w:rPr>
          <w:rFonts w:ascii="PF Square Sans Pro" w:eastAsia="Calibri" w:hAnsi="PF Square Sans Pro" w:cs="Arial"/>
        </w:rPr>
      </w:pPr>
      <w:r w:rsidRPr="001276F2">
        <w:rPr>
          <w:rFonts w:ascii="PF Square Sans Pro" w:eastAsia="Calibri" w:hAnsi="PF Square Sans Pro" w:cs="Arial"/>
        </w:rPr>
        <w:t>Таким чином СППІ виступає “зовнішньою рамкою”, у межах якої громада формує свій інвестиційний пакет, а також інструментом, що дозволяє максимально підвищити шанси проєктів на державне та міжнародне фінансування.</w:t>
      </w:r>
      <w:r w:rsidR="00FF4866">
        <w:rPr>
          <w:rFonts w:ascii="PF Square Sans Pro" w:eastAsia="Calibri" w:hAnsi="PF Square Sans Pro" w:cs="Arial"/>
        </w:rPr>
        <w:t xml:space="preserve"> </w:t>
      </w:r>
      <w:r w:rsidR="00FF4866" w:rsidRPr="00FF4866">
        <w:rPr>
          <w:rFonts w:ascii="PF Square Sans Pro" w:eastAsia="Calibri" w:hAnsi="PF Square Sans Pro" w:cs="Arial"/>
        </w:rPr>
        <w:t>Таблиця 3.2 структурує кожне технічне завдання за трь</w:t>
      </w:r>
      <w:r w:rsidR="00FF4866">
        <w:rPr>
          <w:rFonts w:ascii="PF Square Sans Pro" w:eastAsia="Calibri" w:hAnsi="PF Square Sans Pro" w:cs="Arial"/>
        </w:rPr>
        <w:t>ома ключовими параметрами СППІ:</w:t>
      </w:r>
    </w:p>
    <w:p w14:paraId="2C539210" w14:textId="77777777" w:rsidR="00FF4866" w:rsidRPr="00FF4866" w:rsidRDefault="00FF4866" w:rsidP="000B5AB0">
      <w:pPr>
        <w:pStyle w:val="af8"/>
        <w:numPr>
          <w:ilvl w:val="0"/>
          <w:numId w:val="7"/>
        </w:numPr>
        <w:shd w:val="clear" w:color="auto" w:fill="FFFFFF" w:themeFill="background1"/>
        <w:tabs>
          <w:tab w:val="left" w:pos="284"/>
        </w:tabs>
        <w:spacing w:after="0" w:line="240" w:lineRule="auto"/>
        <w:ind w:left="709" w:hanging="283"/>
        <w:jc w:val="both"/>
        <w:rPr>
          <w:rFonts w:ascii="PF Square Sans Pro" w:hAnsi="PF Square Sans Pro" w:cs="Arial"/>
        </w:rPr>
      </w:pPr>
      <w:r w:rsidRPr="00FF4866">
        <w:rPr>
          <w:rFonts w:ascii="PF Square Sans Pro" w:hAnsi="PF Square Sans Pro" w:cs="Arial"/>
        </w:rPr>
        <w:t xml:space="preserve">Сектор та </w:t>
      </w:r>
      <w:proofErr w:type="spellStart"/>
      <w:r w:rsidRPr="00FF4866">
        <w:rPr>
          <w:rFonts w:ascii="PF Square Sans Pro" w:hAnsi="PF Square Sans Pro" w:cs="Arial"/>
        </w:rPr>
        <w:t>підсектор</w:t>
      </w:r>
      <w:proofErr w:type="spellEnd"/>
      <w:r w:rsidRPr="00FF4866">
        <w:rPr>
          <w:rFonts w:ascii="PF Square Sans Pro" w:hAnsi="PF Square Sans Pro" w:cs="Arial"/>
        </w:rPr>
        <w:t xml:space="preserve"> – </w:t>
      </w:r>
      <w:proofErr w:type="spellStart"/>
      <w:r w:rsidRPr="00FF4866">
        <w:rPr>
          <w:rFonts w:ascii="PF Square Sans Pro" w:hAnsi="PF Square Sans Pro" w:cs="Arial"/>
        </w:rPr>
        <w:t>визначають</w:t>
      </w:r>
      <w:proofErr w:type="spellEnd"/>
      <w:r w:rsidRPr="00FF4866">
        <w:rPr>
          <w:rFonts w:ascii="PF Square Sans Pro" w:hAnsi="PF Square Sans Pro" w:cs="Arial"/>
        </w:rPr>
        <w:t xml:space="preserve">, до </w:t>
      </w:r>
      <w:proofErr w:type="spellStart"/>
      <w:r w:rsidRPr="00FF4866">
        <w:rPr>
          <w:rFonts w:ascii="PF Square Sans Pro" w:hAnsi="PF Square Sans Pro" w:cs="Arial"/>
        </w:rPr>
        <w:t>якої</w:t>
      </w:r>
      <w:proofErr w:type="spellEnd"/>
      <w:r w:rsidRPr="00FF4866">
        <w:rPr>
          <w:rFonts w:ascii="PF Square Sans Pro" w:hAnsi="PF Square Sans Pro" w:cs="Arial"/>
        </w:rPr>
        <w:t xml:space="preserve"> </w:t>
      </w:r>
      <w:proofErr w:type="spellStart"/>
      <w:r w:rsidRPr="00FF4866">
        <w:rPr>
          <w:rFonts w:ascii="PF Square Sans Pro" w:hAnsi="PF Square Sans Pro" w:cs="Arial"/>
        </w:rPr>
        <w:t>загальнодержавної</w:t>
      </w:r>
      <w:proofErr w:type="spellEnd"/>
      <w:r w:rsidRPr="00FF4866">
        <w:rPr>
          <w:rFonts w:ascii="PF Square Sans Pro" w:hAnsi="PF Square Sans Pro" w:cs="Arial"/>
        </w:rPr>
        <w:t xml:space="preserve"> </w:t>
      </w:r>
      <w:proofErr w:type="spellStart"/>
      <w:r w:rsidRPr="00FF4866">
        <w:rPr>
          <w:rFonts w:ascii="PF Square Sans Pro" w:hAnsi="PF Square Sans Pro" w:cs="Arial"/>
        </w:rPr>
        <w:t>інвестиційної</w:t>
      </w:r>
      <w:proofErr w:type="spellEnd"/>
      <w:r w:rsidRPr="00FF4866">
        <w:rPr>
          <w:rFonts w:ascii="PF Square Sans Pro" w:hAnsi="PF Square Sans Pro" w:cs="Arial"/>
        </w:rPr>
        <w:t xml:space="preserve"> </w:t>
      </w:r>
      <w:proofErr w:type="spellStart"/>
      <w:r w:rsidRPr="00FF4866">
        <w:rPr>
          <w:rFonts w:ascii="PF Square Sans Pro" w:hAnsi="PF Square Sans Pro" w:cs="Arial"/>
        </w:rPr>
        <w:t>сфери</w:t>
      </w:r>
      <w:proofErr w:type="spellEnd"/>
      <w:r w:rsidRPr="00FF4866">
        <w:rPr>
          <w:rFonts w:ascii="PF Square Sans Pro" w:hAnsi="PF Square Sans Pro" w:cs="Arial"/>
        </w:rPr>
        <w:t xml:space="preserve"> </w:t>
      </w:r>
      <w:proofErr w:type="spellStart"/>
      <w:r w:rsidRPr="00FF4866">
        <w:rPr>
          <w:rFonts w:ascii="PF Square Sans Pro" w:hAnsi="PF Square Sans Pro" w:cs="Arial"/>
        </w:rPr>
        <w:t>належить</w:t>
      </w:r>
      <w:proofErr w:type="spellEnd"/>
      <w:r w:rsidRPr="00FF4866">
        <w:rPr>
          <w:rFonts w:ascii="PF Square Sans Pro" w:hAnsi="PF Square Sans Pro" w:cs="Arial"/>
        </w:rPr>
        <w:t xml:space="preserve"> </w:t>
      </w:r>
      <w:proofErr w:type="spellStart"/>
      <w:r w:rsidRPr="00FF4866">
        <w:rPr>
          <w:rFonts w:ascii="PF Square Sans Pro" w:hAnsi="PF Square Sans Pro" w:cs="Arial"/>
        </w:rPr>
        <w:t>проєкт</w:t>
      </w:r>
      <w:proofErr w:type="spellEnd"/>
      <w:r w:rsidRPr="00FF4866">
        <w:rPr>
          <w:rFonts w:ascii="PF Square Sans Pro" w:hAnsi="PF Square Sans Pro" w:cs="Arial"/>
        </w:rPr>
        <w:t xml:space="preserve"> (</w:t>
      </w:r>
      <w:proofErr w:type="spellStart"/>
      <w:r w:rsidRPr="00FF4866">
        <w:rPr>
          <w:rFonts w:ascii="PF Square Sans Pro" w:hAnsi="PF Square Sans Pro" w:cs="Arial"/>
        </w:rPr>
        <w:t>інфраструктура</w:t>
      </w:r>
      <w:proofErr w:type="spellEnd"/>
      <w:r w:rsidRPr="00FF4866">
        <w:rPr>
          <w:rFonts w:ascii="PF Square Sans Pro" w:hAnsi="PF Square Sans Pro" w:cs="Arial"/>
        </w:rPr>
        <w:t xml:space="preserve">, </w:t>
      </w:r>
      <w:proofErr w:type="spellStart"/>
      <w:r w:rsidRPr="00FF4866">
        <w:rPr>
          <w:rFonts w:ascii="PF Square Sans Pro" w:hAnsi="PF Square Sans Pro" w:cs="Arial"/>
        </w:rPr>
        <w:t>освіта</w:t>
      </w:r>
      <w:proofErr w:type="spellEnd"/>
      <w:r w:rsidRPr="00FF4866">
        <w:rPr>
          <w:rFonts w:ascii="PF Square Sans Pro" w:hAnsi="PF Square Sans Pro" w:cs="Arial"/>
        </w:rPr>
        <w:t xml:space="preserve">, </w:t>
      </w:r>
      <w:proofErr w:type="spellStart"/>
      <w:r w:rsidRPr="00FF4866">
        <w:rPr>
          <w:rFonts w:ascii="PF Square Sans Pro" w:hAnsi="PF Square Sans Pro" w:cs="Arial"/>
        </w:rPr>
        <w:t>охорона</w:t>
      </w:r>
      <w:proofErr w:type="spellEnd"/>
      <w:r w:rsidRPr="00FF4866">
        <w:rPr>
          <w:rFonts w:ascii="PF Square Sans Pro" w:hAnsi="PF Square Sans Pro" w:cs="Arial"/>
        </w:rPr>
        <w:t xml:space="preserve"> </w:t>
      </w:r>
      <w:proofErr w:type="spellStart"/>
      <w:r w:rsidRPr="00FF4866">
        <w:rPr>
          <w:rFonts w:ascii="PF Square Sans Pro" w:hAnsi="PF Square Sans Pro" w:cs="Arial"/>
        </w:rPr>
        <w:t>здоров’я</w:t>
      </w:r>
      <w:proofErr w:type="spellEnd"/>
      <w:r w:rsidRPr="00FF4866">
        <w:rPr>
          <w:rFonts w:ascii="PF Square Sans Pro" w:hAnsi="PF Square Sans Pro" w:cs="Arial"/>
        </w:rPr>
        <w:t xml:space="preserve">, </w:t>
      </w:r>
      <w:proofErr w:type="spellStart"/>
      <w:r w:rsidRPr="00FF4866">
        <w:rPr>
          <w:rFonts w:ascii="PF Square Sans Pro" w:hAnsi="PF Square Sans Pro" w:cs="Arial"/>
        </w:rPr>
        <w:t>безпека</w:t>
      </w:r>
      <w:proofErr w:type="spellEnd"/>
      <w:r w:rsidRPr="00FF4866">
        <w:rPr>
          <w:rFonts w:ascii="PF Square Sans Pro" w:hAnsi="PF Square Sans Pro" w:cs="Arial"/>
        </w:rPr>
        <w:t xml:space="preserve">, </w:t>
      </w:r>
      <w:proofErr w:type="spellStart"/>
      <w:r w:rsidRPr="00FF4866">
        <w:rPr>
          <w:rFonts w:ascii="PF Square Sans Pro" w:hAnsi="PF Square Sans Pro" w:cs="Arial"/>
        </w:rPr>
        <w:t>енергетика</w:t>
      </w:r>
      <w:proofErr w:type="spellEnd"/>
      <w:r w:rsidRPr="00FF4866">
        <w:rPr>
          <w:rFonts w:ascii="PF Square Sans Pro" w:hAnsi="PF Square Sans Pro" w:cs="Arial"/>
        </w:rPr>
        <w:t xml:space="preserve"> </w:t>
      </w:r>
      <w:proofErr w:type="spellStart"/>
      <w:r w:rsidRPr="00FF4866">
        <w:rPr>
          <w:rFonts w:ascii="PF Square Sans Pro" w:hAnsi="PF Square Sans Pro" w:cs="Arial"/>
        </w:rPr>
        <w:t>тощо</w:t>
      </w:r>
      <w:proofErr w:type="spellEnd"/>
      <w:r w:rsidRPr="00FF4866">
        <w:rPr>
          <w:rFonts w:ascii="PF Square Sans Pro" w:hAnsi="PF Square Sans Pro" w:cs="Arial"/>
        </w:rPr>
        <w:t>).</w:t>
      </w:r>
    </w:p>
    <w:p w14:paraId="1D17490E" w14:textId="77777777" w:rsidR="00FF4866" w:rsidRPr="00FF4866" w:rsidRDefault="00FF4866" w:rsidP="000B5AB0">
      <w:pPr>
        <w:pStyle w:val="af8"/>
        <w:numPr>
          <w:ilvl w:val="0"/>
          <w:numId w:val="7"/>
        </w:numPr>
        <w:shd w:val="clear" w:color="auto" w:fill="FFFFFF" w:themeFill="background1"/>
        <w:tabs>
          <w:tab w:val="left" w:pos="284"/>
        </w:tabs>
        <w:spacing w:after="0" w:line="240" w:lineRule="auto"/>
        <w:ind w:left="709" w:hanging="283"/>
        <w:jc w:val="both"/>
        <w:rPr>
          <w:rFonts w:ascii="PF Square Sans Pro" w:hAnsi="PF Square Sans Pro" w:cs="Arial"/>
        </w:rPr>
      </w:pPr>
      <w:proofErr w:type="spellStart"/>
      <w:r w:rsidRPr="00FF4866">
        <w:rPr>
          <w:rFonts w:ascii="PF Square Sans Pro" w:hAnsi="PF Square Sans Pro" w:cs="Arial"/>
        </w:rPr>
        <w:t>Напрям</w:t>
      </w:r>
      <w:proofErr w:type="spellEnd"/>
      <w:r w:rsidRPr="00FF4866">
        <w:rPr>
          <w:rFonts w:ascii="PF Square Sans Pro" w:hAnsi="PF Square Sans Pro" w:cs="Arial"/>
        </w:rPr>
        <w:t xml:space="preserve"> </w:t>
      </w:r>
      <w:proofErr w:type="spellStart"/>
      <w:r w:rsidRPr="00FF4866">
        <w:rPr>
          <w:rFonts w:ascii="PF Square Sans Pro" w:hAnsi="PF Square Sans Pro" w:cs="Arial"/>
        </w:rPr>
        <w:t>інвестування</w:t>
      </w:r>
      <w:proofErr w:type="spellEnd"/>
      <w:r w:rsidRPr="00FF4866">
        <w:rPr>
          <w:rFonts w:ascii="PF Square Sans Pro" w:hAnsi="PF Square Sans Pro" w:cs="Arial"/>
        </w:rPr>
        <w:t xml:space="preserve"> – </w:t>
      </w:r>
      <w:proofErr w:type="spellStart"/>
      <w:r w:rsidRPr="00FF4866">
        <w:rPr>
          <w:rFonts w:ascii="PF Square Sans Pro" w:hAnsi="PF Square Sans Pro" w:cs="Arial"/>
        </w:rPr>
        <w:t>деталізує</w:t>
      </w:r>
      <w:proofErr w:type="spellEnd"/>
      <w:r w:rsidRPr="00FF4866">
        <w:rPr>
          <w:rFonts w:ascii="PF Square Sans Pro" w:hAnsi="PF Square Sans Pro" w:cs="Arial"/>
        </w:rPr>
        <w:t xml:space="preserve">, яку проблему </w:t>
      </w:r>
      <w:proofErr w:type="spellStart"/>
      <w:r w:rsidRPr="00FF4866">
        <w:rPr>
          <w:rFonts w:ascii="PF Square Sans Pro" w:hAnsi="PF Square Sans Pro" w:cs="Arial"/>
        </w:rPr>
        <w:t>розв’язує</w:t>
      </w:r>
      <w:proofErr w:type="spellEnd"/>
      <w:r w:rsidRPr="00FF4866">
        <w:rPr>
          <w:rFonts w:ascii="PF Square Sans Pro" w:hAnsi="PF Square Sans Pro" w:cs="Arial"/>
        </w:rPr>
        <w:t xml:space="preserve"> </w:t>
      </w:r>
      <w:proofErr w:type="spellStart"/>
      <w:r w:rsidRPr="00FF4866">
        <w:rPr>
          <w:rFonts w:ascii="PF Square Sans Pro" w:hAnsi="PF Square Sans Pro" w:cs="Arial"/>
        </w:rPr>
        <w:t>проєкт</w:t>
      </w:r>
      <w:proofErr w:type="spellEnd"/>
      <w:r w:rsidRPr="00FF4866">
        <w:rPr>
          <w:rFonts w:ascii="PF Square Sans Pro" w:hAnsi="PF Square Sans Pro" w:cs="Arial"/>
        </w:rPr>
        <w:t xml:space="preserve"> і </w:t>
      </w:r>
      <w:proofErr w:type="spellStart"/>
      <w:r w:rsidRPr="00FF4866">
        <w:rPr>
          <w:rFonts w:ascii="PF Square Sans Pro" w:hAnsi="PF Square Sans Pro" w:cs="Arial"/>
        </w:rPr>
        <w:t>які</w:t>
      </w:r>
      <w:proofErr w:type="spellEnd"/>
      <w:r w:rsidRPr="00FF4866">
        <w:rPr>
          <w:rFonts w:ascii="PF Square Sans Pro" w:hAnsi="PF Square Sans Pro" w:cs="Arial"/>
        </w:rPr>
        <w:t xml:space="preserve"> </w:t>
      </w:r>
      <w:proofErr w:type="spellStart"/>
      <w:r w:rsidRPr="00FF4866">
        <w:rPr>
          <w:rFonts w:ascii="PF Square Sans Pro" w:hAnsi="PF Square Sans Pro" w:cs="Arial"/>
        </w:rPr>
        <w:t>інвестиційні</w:t>
      </w:r>
      <w:proofErr w:type="spellEnd"/>
      <w:r w:rsidRPr="00FF4866">
        <w:rPr>
          <w:rFonts w:ascii="PF Square Sans Pro" w:hAnsi="PF Square Sans Pro" w:cs="Arial"/>
        </w:rPr>
        <w:t xml:space="preserve"> </w:t>
      </w:r>
      <w:proofErr w:type="spellStart"/>
      <w:r w:rsidRPr="00FF4866">
        <w:rPr>
          <w:rFonts w:ascii="PF Square Sans Pro" w:hAnsi="PF Square Sans Pro" w:cs="Arial"/>
        </w:rPr>
        <w:t>пріоритети</w:t>
      </w:r>
      <w:proofErr w:type="spellEnd"/>
      <w:r w:rsidRPr="00FF4866">
        <w:rPr>
          <w:rFonts w:ascii="PF Square Sans Pro" w:hAnsi="PF Square Sans Pro" w:cs="Arial"/>
        </w:rPr>
        <w:t xml:space="preserve"> </w:t>
      </w:r>
      <w:proofErr w:type="spellStart"/>
      <w:r w:rsidRPr="00FF4866">
        <w:rPr>
          <w:rFonts w:ascii="PF Square Sans Pro" w:hAnsi="PF Square Sans Pro" w:cs="Arial"/>
        </w:rPr>
        <w:t>він</w:t>
      </w:r>
      <w:proofErr w:type="spellEnd"/>
      <w:r w:rsidRPr="00FF4866">
        <w:rPr>
          <w:rFonts w:ascii="PF Square Sans Pro" w:hAnsi="PF Square Sans Pro" w:cs="Arial"/>
        </w:rPr>
        <w:t xml:space="preserve"> </w:t>
      </w:r>
      <w:proofErr w:type="spellStart"/>
      <w:r w:rsidRPr="00FF4866">
        <w:rPr>
          <w:rFonts w:ascii="PF Square Sans Pro" w:hAnsi="PF Square Sans Pro" w:cs="Arial"/>
        </w:rPr>
        <w:t>підтримує</w:t>
      </w:r>
      <w:proofErr w:type="spellEnd"/>
      <w:r w:rsidRPr="00FF4866">
        <w:rPr>
          <w:rFonts w:ascii="PF Square Sans Pro" w:hAnsi="PF Square Sans Pro" w:cs="Arial"/>
        </w:rPr>
        <w:t>.</w:t>
      </w:r>
    </w:p>
    <w:p w14:paraId="215A5E60" w14:textId="77777777" w:rsidR="00FF4866" w:rsidRPr="00FF4866" w:rsidRDefault="00FF4866" w:rsidP="000B5AB0">
      <w:pPr>
        <w:pStyle w:val="af8"/>
        <w:numPr>
          <w:ilvl w:val="0"/>
          <w:numId w:val="7"/>
        </w:numPr>
        <w:shd w:val="clear" w:color="auto" w:fill="FFFFFF" w:themeFill="background1"/>
        <w:tabs>
          <w:tab w:val="left" w:pos="284"/>
        </w:tabs>
        <w:spacing w:after="0" w:line="240" w:lineRule="auto"/>
        <w:ind w:left="709" w:hanging="283"/>
        <w:jc w:val="both"/>
        <w:rPr>
          <w:rFonts w:ascii="PF Square Sans Pro" w:hAnsi="PF Square Sans Pro" w:cs="Arial"/>
        </w:rPr>
      </w:pPr>
      <w:proofErr w:type="spellStart"/>
      <w:r w:rsidRPr="00FF4866">
        <w:rPr>
          <w:rFonts w:ascii="PF Square Sans Pro" w:hAnsi="PF Square Sans Pro" w:cs="Arial"/>
        </w:rPr>
        <w:t>Відповідність</w:t>
      </w:r>
      <w:proofErr w:type="spellEnd"/>
      <w:r w:rsidRPr="00FF4866">
        <w:rPr>
          <w:rFonts w:ascii="PF Square Sans Pro" w:hAnsi="PF Square Sans Pro" w:cs="Arial"/>
        </w:rPr>
        <w:t xml:space="preserve"> </w:t>
      </w:r>
      <w:proofErr w:type="spellStart"/>
      <w:r w:rsidRPr="00FF4866">
        <w:rPr>
          <w:rFonts w:ascii="PF Square Sans Pro" w:hAnsi="PF Square Sans Pro" w:cs="Arial"/>
        </w:rPr>
        <w:t>завданню</w:t>
      </w:r>
      <w:proofErr w:type="spellEnd"/>
      <w:r w:rsidRPr="00FF4866">
        <w:rPr>
          <w:rFonts w:ascii="PF Square Sans Pro" w:hAnsi="PF Square Sans Pro" w:cs="Arial"/>
        </w:rPr>
        <w:t xml:space="preserve"> </w:t>
      </w:r>
      <w:proofErr w:type="spellStart"/>
      <w:r w:rsidRPr="00FF4866">
        <w:rPr>
          <w:rFonts w:ascii="PF Square Sans Pro" w:hAnsi="PF Square Sans Pro" w:cs="Arial"/>
        </w:rPr>
        <w:t>Стратегії</w:t>
      </w:r>
      <w:proofErr w:type="spellEnd"/>
      <w:r w:rsidRPr="00FF4866">
        <w:rPr>
          <w:rFonts w:ascii="PF Square Sans Pro" w:hAnsi="PF Square Sans Pro" w:cs="Arial"/>
        </w:rPr>
        <w:t xml:space="preserve"> </w:t>
      </w:r>
      <w:proofErr w:type="spellStart"/>
      <w:r w:rsidRPr="00FF4866">
        <w:rPr>
          <w:rFonts w:ascii="PF Square Sans Pro" w:hAnsi="PF Square Sans Pro" w:cs="Arial"/>
        </w:rPr>
        <w:t>громади</w:t>
      </w:r>
      <w:proofErr w:type="spellEnd"/>
      <w:r w:rsidRPr="00FF4866">
        <w:rPr>
          <w:rFonts w:ascii="PF Square Sans Pro" w:hAnsi="PF Square Sans Pro" w:cs="Arial"/>
        </w:rPr>
        <w:t xml:space="preserve"> – </w:t>
      </w:r>
      <w:proofErr w:type="spellStart"/>
      <w:r w:rsidRPr="00FF4866">
        <w:rPr>
          <w:rFonts w:ascii="PF Square Sans Pro" w:hAnsi="PF Square Sans Pro" w:cs="Arial"/>
        </w:rPr>
        <w:t>показує</w:t>
      </w:r>
      <w:proofErr w:type="spellEnd"/>
      <w:r w:rsidRPr="00FF4866">
        <w:rPr>
          <w:rFonts w:ascii="PF Square Sans Pro" w:hAnsi="PF Square Sans Pro" w:cs="Arial"/>
        </w:rPr>
        <w:t xml:space="preserve">, як </w:t>
      </w:r>
      <w:proofErr w:type="spellStart"/>
      <w:r w:rsidRPr="00FF4866">
        <w:rPr>
          <w:rFonts w:ascii="PF Square Sans Pro" w:hAnsi="PF Square Sans Pro" w:cs="Arial"/>
        </w:rPr>
        <w:t>місцевий</w:t>
      </w:r>
      <w:proofErr w:type="spellEnd"/>
      <w:r w:rsidRPr="00FF4866">
        <w:rPr>
          <w:rFonts w:ascii="PF Square Sans Pro" w:hAnsi="PF Square Sans Pro" w:cs="Arial"/>
        </w:rPr>
        <w:t xml:space="preserve"> </w:t>
      </w:r>
      <w:proofErr w:type="spellStart"/>
      <w:r w:rsidRPr="00FF4866">
        <w:rPr>
          <w:rFonts w:ascii="PF Square Sans Pro" w:hAnsi="PF Square Sans Pro" w:cs="Arial"/>
        </w:rPr>
        <w:t>проєкт</w:t>
      </w:r>
      <w:proofErr w:type="spellEnd"/>
      <w:r w:rsidRPr="00FF4866">
        <w:rPr>
          <w:rFonts w:ascii="PF Square Sans Pro" w:hAnsi="PF Square Sans Pro" w:cs="Arial"/>
        </w:rPr>
        <w:t xml:space="preserve"> </w:t>
      </w:r>
      <w:proofErr w:type="spellStart"/>
      <w:r w:rsidRPr="00FF4866">
        <w:rPr>
          <w:rFonts w:ascii="PF Square Sans Pro" w:hAnsi="PF Square Sans Pro" w:cs="Arial"/>
        </w:rPr>
        <w:t>сприяє</w:t>
      </w:r>
      <w:proofErr w:type="spellEnd"/>
      <w:r w:rsidRPr="00FF4866">
        <w:rPr>
          <w:rFonts w:ascii="PF Square Sans Pro" w:hAnsi="PF Square Sans Pro" w:cs="Arial"/>
        </w:rPr>
        <w:t xml:space="preserve"> </w:t>
      </w:r>
      <w:proofErr w:type="spellStart"/>
      <w:r w:rsidRPr="00FF4866">
        <w:rPr>
          <w:rFonts w:ascii="PF Square Sans Pro" w:hAnsi="PF Square Sans Pro" w:cs="Arial"/>
        </w:rPr>
        <w:t>досягненню</w:t>
      </w:r>
      <w:proofErr w:type="spellEnd"/>
      <w:r w:rsidRPr="00FF4866">
        <w:rPr>
          <w:rFonts w:ascii="PF Square Sans Pro" w:hAnsi="PF Square Sans Pro" w:cs="Arial"/>
        </w:rPr>
        <w:t xml:space="preserve"> </w:t>
      </w:r>
      <w:proofErr w:type="spellStart"/>
      <w:r w:rsidRPr="00FF4866">
        <w:rPr>
          <w:rFonts w:ascii="PF Square Sans Pro" w:hAnsi="PF Square Sans Pro" w:cs="Arial"/>
        </w:rPr>
        <w:t>конкретної</w:t>
      </w:r>
      <w:proofErr w:type="spellEnd"/>
      <w:r w:rsidRPr="00FF4866">
        <w:rPr>
          <w:rFonts w:ascii="PF Square Sans Pro" w:hAnsi="PF Square Sans Pro" w:cs="Arial"/>
        </w:rPr>
        <w:t xml:space="preserve"> </w:t>
      </w:r>
      <w:proofErr w:type="spellStart"/>
      <w:r w:rsidRPr="00FF4866">
        <w:rPr>
          <w:rFonts w:ascii="PF Square Sans Pro" w:hAnsi="PF Square Sans Pro" w:cs="Arial"/>
        </w:rPr>
        <w:t>оперативної</w:t>
      </w:r>
      <w:proofErr w:type="spellEnd"/>
      <w:r w:rsidRPr="00FF4866">
        <w:rPr>
          <w:rFonts w:ascii="PF Square Sans Pro" w:hAnsi="PF Square Sans Pro" w:cs="Arial"/>
        </w:rPr>
        <w:t xml:space="preserve"> </w:t>
      </w:r>
      <w:proofErr w:type="spellStart"/>
      <w:r w:rsidRPr="00FF4866">
        <w:rPr>
          <w:rFonts w:ascii="PF Square Sans Pro" w:hAnsi="PF Square Sans Pro" w:cs="Arial"/>
        </w:rPr>
        <w:t>або</w:t>
      </w:r>
      <w:proofErr w:type="spellEnd"/>
      <w:r w:rsidRPr="00FF4866">
        <w:rPr>
          <w:rFonts w:ascii="PF Square Sans Pro" w:hAnsi="PF Square Sans Pro" w:cs="Arial"/>
        </w:rPr>
        <w:t xml:space="preserve"> </w:t>
      </w:r>
      <w:proofErr w:type="spellStart"/>
      <w:r w:rsidRPr="00FF4866">
        <w:rPr>
          <w:rFonts w:ascii="PF Square Sans Pro" w:hAnsi="PF Square Sans Pro" w:cs="Arial"/>
        </w:rPr>
        <w:t>стратегічної</w:t>
      </w:r>
      <w:proofErr w:type="spellEnd"/>
      <w:r w:rsidRPr="00FF4866">
        <w:rPr>
          <w:rFonts w:ascii="PF Square Sans Pro" w:hAnsi="PF Square Sans Pro" w:cs="Arial"/>
        </w:rPr>
        <w:t xml:space="preserve"> </w:t>
      </w:r>
      <w:proofErr w:type="spellStart"/>
      <w:r w:rsidRPr="00FF4866">
        <w:rPr>
          <w:rFonts w:ascii="PF Square Sans Pro" w:hAnsi="PF Square Sans Pro" w:cs="Arial"/>
        </w:rPr>
        <w:t>цілі</w:t>
      </w:r>
      <w:proofErr w:type="spellEnd"/>
      <w:r w:rsidRPr="00FF4866">
        <w:rPr>
          <w:rFonts w:ascii="PF Square Sans Pro" w:hAnsi="PF Square Sans Pro" w:cs="Arial"/>
        </w:rPr>
        <w:t>.</w:t>
      </w:r>
    </w:p>
    <w:p w14:paraId="22E35CDF" w14:textId="77777777" w:rsidR="001276F2" w:rsidRDefault="00FF4866" w:rsidP="00FF4866">
      <w:pPr>
        <w:shd w:val="clear" w:color="auto" w:fill="FFFFFF" w:themeFill="background1"/>
        <w:tabs>
          <w:tab w:val="left" w:pos="284"/>
        </w:tabs>
        <w:spacing w:after="0" w:line="240" w:lineRule="auto"/>
        <w:ind w:firstLine="426"/>
        <w:jc w:val="both"/>
        <w:rPr>
          <w:rFonts w:ascii="PF Square Sans Pro" w:eastAsia="Calibri" w:hAnsi="PF Square Sans Pro" w:cs="Arial"/>
        </w:rPr>
      </w:pPr>
      <w:r w:rsidRPr="00FF4866">
        <w:rPr>
          <w:rFonts w:ascii="PF Square Sans Pro" w:eastAsia="Calibri" w:hAnsi="PF Square Sans Pro" w:cs="Arial"/>
        </w:rPr>
        <w:t xml:space="preserve">Це дозволяє системно </w:t>
      </w:r>
      <w:proofErr w:type="spellStart"/>
      <w:r w:rsidRPr="00FF4866">
        <w:rPr>
          <w:rFonts w:ascii="PF Square Sans Pro" w:eastAsia="Calibri" w:hAnsi="PF Square Sans Pro" w:cs="Arial"/>
        </w:rPr>
        <w:t>співвіднести</w:t>
      </w:r>
      <w:proofErr w:type="spellEnd"/>
      <w:r w:rsidRPr="00FF4866">
        <w:rPr>
          <w:rFonts w:ascii="PF Square Sans Pro" w:eastAsia="Calibri" w:hAnsi="PF Square Sans Pro" w:cs="Arial"/>
        </w:rPr>
        <w:t xml:space="preserve"> портфель технічних завдань громади з державними пріоритетами інвестиційної політики.</w:t>
      </w:r>
      <w:r>
        <w:rPr>
          <w:rFonts w:ascii="PF Square Sans Pro" w:eastAsia="Calibri" w:hAnsi="PF Square Sans Pro" w:cs="Arial"/>
        </w:rPr>
        <w:t xml:space="preserve"> </w:t>
      </w:r>
    </w:p>
    <w:p w14:paraId="076EA23E" w14:textId="77777777" w:rsidR="008C7DC0" w:rsidRPr="00FF4866" w:rsidRDefault="008C7DC0" w:rsidP="008C7DC0">
      <w:pPr>
        <w:shd w:val="clear" w:color="auto" w:fill="FFFFFF" w:themeFill="background1"/>
        <w:tabs>
          <w:tab w:val="left" w:pos="284"/>
        </w:tabs>
        <w:spacing w:after="0" w:line="240" w:lineRule="auto"/>
        <w:ind w:firstLine="426"/>
        <w:jc w:val="right"/>
        <w:rPr>
          <w:rFonts w:ascii="PF Square Sans Pro" w:eastAsia="Calibri" w:hAnsi="PF Square Sans Pro" w:cs="Arial"/>
          <w:b/>
          <w:i/>
        </w:rPr>
      </w:pPr>
      <w:r w:rsidRPr="00FF4866">
        <w:rPr>
          <w:rFonts w:ascii="PF Square Sans Pro" w:eastAsia="Calibri" w:hAnsi="PF Square Sans Pro" w:cs="Arial"/>
          <w:b/>
          <w:i/>
        </w:rPr>
        <w:t>Таблиця 3.2</w:t>
      </w:r>
    </w:p>
    <w:tbl>
      <w:tblPr>
        <w:tblW w:w="10513" w:type="dxa"/>
        <w:tblCellSpacing w:w="1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3"/>
        <w:gridCol w:w="1619"/>
        <w:gridCol w:w="1741"/>
        <w:gridCol w:w="1987"/>
        <w:gridCol w:w="1809"/>
        <w:gridCol w:w="2804"/>
      </w:tblGrid>
      <w:tr w:rsidR="00FF4866" w:rsidRPr="00FF4866" w14:paraId="70FCD011" w14:textId="77777777" w:rsidTr="009B25E2">
        <w:trPr>
          <w:tblCellSpacing w:w="15" w:type="dxa"/>
        </w:trPr>
        <w:tc>
          <w:tcPr>
            <w:tcW w:w="524" w:type="dxa"/>
            <w:vMerge w:val="restart"/>
            <w:vAlign w:val="center"/>
          </w:tcPr>
          <w:p w14:paraId="3A52E616" w14:textId="77777777" w:rsidR="00FF4866" w:rsidRPr="00FF4866" w:rsidRDefault="00FF4866" w:rsidP="00FF4866">
            <w:pPr>
              <w:spacing w:after="0" w:line="240" w:lineRule="auto"/>
              <w:ind w:left="360" w:hanging="284"/>
              <w:rPr>
                <w:rFonts w:ascii="PF Square Sans Pro" w:eastAsia="Times New Roman" w:hAnsi="PF Square Sans Pro" w:cs="Times New Roman"/>
                <w:b/>
                <w:sz w:val="20"/>
                <w:szCs w:val="20"/>
                <w:lang w:eastAsia="uk-UA"/>
              </w:rPr>
            </w:pPr>
            <w:r w:rsidRPr="00FF4866">
              <w:rPr>
                <w:rFonts w:ascii="PF Square Sans Pro" w:eastAsia="Times New Roman" w:hAnsi="PF Square Sans Pro" w:cs="Times New Roman"/>
                <w:b/>
                <w:sz w:val="20"/>
                <w:szCs w:val="20"/>
                <w:lang w:eastAsia="uk-UA"/>
              </w:rPr>
              <w:t>№</w:t>
            </w:r>
          </w:p>
        </w:tc>
        <w:tc>
          <w:tcPr>
            <w:tcW w:w="5222" w:type="dxa"/>
            <w:gridSpan w:val="3"/>
          </w:tcPr>
          <w:p w14:paraId="1951B15C" w14:textId="77777777" w:rsidR="00FF4866" w:rsidRPr="00FF4866" w:rsidRDefault="00FF4866" w:rsidP="00FF4866">
            <w:pPr>
              <w:spacing w:after="0" w:line="240" w:lineRule="auto"/>
              <w:jc w:val="center"/>
              <w:rPr>
                <w:rFonts w:ascii="PF Square Sans Pro" w:eastAsia="Times New Roman" w:hAnsi="PF Square Sans Pro" w:cs="Times New Roman"/>
                <w:b/>
                <w:bCs/>
                <w:sz w:val="20"/>
                <w:szCs w:val="20"/>
                <w:lang w:eastAsia="uk-UA"/>
              </w:rPr>
            </w:pPr>
            <w:r w:rsidRPr="00FF4866">
              <w:rPr>
                <w:rFonts w:ascii="PF Square Sans Pro" w:eastAsia="Times New Roman" w:hAnsi="PF Square Sans Pro" w:cs="Times New Roman"/>
                <w:b/>
                <w:bCs/>
                <w:sz w:val="20"/>
                <w:szCs w:val="20"/>
                <w:lang w:eastAsia="uk-UA"/>
              </w:rPr>
              <w:t xml:space="preserve">Середньостроковий план пріоритетних публічних </w:t>
            </w:r>
          </w:p>
          <w:p w14:paraId="6E0DE851" w14:textId="77777777" w:rsidR="00FF4866" w:rsidRPr="00FF4866" w:rsidRDefault="00FF4866" w:rsidP="00FF4866">
            <w:pPr>
              <w:spacing w:after="0" w:line="240" w:lineRule="auto"/>
              <w:jc w:val="center"/>
              <w:rPr>
                <w:rFonts w:ascii="PF Square Sans Pro" w:eastAsia="Times New Roman" w:hAnsi="PF Square Sans Pro" w:cs="Times New Roman"/>
                <w:b/>
                <w:bCs/>
                <w:sz w:val="20"/>
                <w:szCs w:val="20"/>
                <w:lang w:eastAsia="uk-UA"/>
              </w:rPr>
            </w:pPr>
            <w:r w:rsidRPr="00FF4866">
              <w:rPr>
                <w:rFonts w:ascii="PF Square Sans Pro" w:eastAsia="Times New Roman" w:hAnsi="PF Square Sans Pro" w:cs="Times New Roman"/>
                <w:b/>
                <w:bCs/>
                <w:sz w:val="20"/>
                <w:szCs w:val="20"/>
                <w:lang w:eastAsia="uk-UA"/>
              </w:rPr>
              <w:t>інвестицій (СППІ) до 2028 року</w:t>
            </w:r>
          </w:p>
        </w:tc>
        <w:tc>
          <w:tcPr>
            <w:tcW w:w="4647" w:type="dxa"/>
            <w:gridSpan w:val="2"/>
            <w:vAlign w:val="center"/>
          </w:tcPr>
          <w:p w14:paraId="269659B9" w14:textId="77777777" w:rsidR="00FF4866" w:rsidRPr="00FF4866" w:rsidRDefault="00FF4866" w:rsidP="00FF4866">
            <w:pPr>
              <w:spacing w:after="0" w:line="240" w:lineRule="auto"/>
              <w:jc w:val="center"/>
              <w:rPr>
                <w:rFonts w:ascii="PF Square Sans Pro" w:eastAsia="Times New Roman" w:hAnsi="PF Square Sans Pro" w:cs="Times New Roman"/>
                <w:b/>
                <w:bCs/>
                <w:sz w:val="20"/>
                <w:szCs w:val="20"/>
                <w:lang w:eastAsia="uk-UA"/>
              </w:rPr>
            </w:pPr>
            <w:r w:rsidRPr="00FF4866">
              <w:rPr>
                <w:rFonts w:ascii="PF Square Sans Pro" w:eastAsia="Times New Roman" w:hAnsi="PF Square Sans Pro" w:cs="Times New Roman"/>
                <w:b/>
                <w:bCs/>
                <w:sz w:val="20"/>
                <w:szCs w:val="20"/>
                <w:lang w:eastAsia="uk-UA"/>
              </w:rPr>
              <w:t>Стратегія розвитку громади та План заходів впровадження на 2026-2027 роки</w:t>
            </w:r>
          </w:p>
        </w:tc>
      </w:tr>
      <w:tr w:rsidR="00FF4866" w:rsidRPr="00FF4866" w14:paraId="597F48E2" w14:textId="77777777" w:rsidTr="009B25E2">
        <w:trPr>
          <w:tblCellSpacing w:w="15" w:type="dxa"/>
        </w:trPr>
        <w:tc>
          <w:tcPr>
            <w:tcW w:w="524" w:type="dxa"/>
            <w:vMerge/>
            <w:vAlign w:val="center"/>
          </w:tcPr>
          <w:p w14:paraId="2DC70F6B" w14:textId="77777777" w:rsidR="00FF4866" w:rsidRPr="00FF4866" w:rsidRDefault="00FF4866" w:rsidP="00FF4866">
            <w:pPr>
              <w:spacing w:after="0" w:line="240" w:lineRule="auto"/>
              <w:ind w:left="360"/>
              <w:rPr>
                <w:rFonts w:ascii="PF Square Sans Pro" w:eastAsia="Times New Roman" w:hAnsi="PF Square Sans Pro" w:cs="Times New Roman"/>
                <w:sz w:val="20"/>
                <w:szCs w:val="20"/>
                <w:lang w:eastAsia="uk-UA"/>
              </w:rPr>
            </w:pPr>
          </w:p>
        </w:tc>
        <w:tc>
          <w:tcPr>
            <w:tcW w:w="1568" w:type="dxa"/>
            <w:vAlign w:val="center"/>
          </w:tcPr>
          <w:p w14:paraId="48A73D6F" w14:textId="77777777" w:rsidR="00FF4866" w:rsidRPr="00FF4866" w:rsidRDefault="00FF4866" w:rsidP="00FF4866">
            <w:pPr>
              <w:widowControl w:val="0"/>
              <w:autoSpaceDE w:val="0"/>
              <w:autoSpaceDN w:val="0"/>
              <w:spacing w:after="0" w:line="240" w:lineRule="auto"/>
              <w:ind w:left="119" w:right="6"/>
              <w:jc w:val="center"/>
              <w:rPr>
                <w:rFonts w:ascii="PF Square Sans Pro" w:eastAsia="Times New Roman" w:hAnsi="PF Square Sans Pro" w:cs="Times New Roman"/>
                <w:b/>
                <w:spacing w:val="-2"/>
                <w:sz w:val="20"/>
                <w:szCs w:val="20"/>
              </w:rPr>
            </w:pPr>
            <w:r w:rsidRPr="00FF4866">
              <w:rPr>
                <w:rFonts w:ascii="PF Square Sans Pro" w:eastAsia="Times New Roman" w:hAnsi="PF Square Sans Pro" w:cs="Times New Roman"/>
                <w:b/>
                <w:spacing w:val="-2"/>
                <w:sz w:val="20"/>
                <w:szCs w:val="20"/>
              </w:rPr>
              <w:t>Сектор</w:t>
            </w:r>
          </w:p>
        </w:tc>
        <w:tc>
          <w:tcPr>
            <w:tcW w:w="1663" w:type="dxa"/>
            <w:vAlign w:val="center"/>
          </w:tcPr>
          <w:p w14:paraId="52ECA2B1" w14:textId="77777777" w:rsidR="00FF4866" w:rsidRPr="00FF4866" w:rsidRDefault="00FF4866" w:rsidP="00FF4866">
            <w:pPr>
              <w:widowControl w:val="0"/>
              <w:autoSpaceDE w:val="0"/>
              <w:autoSpaceDN w:val="0"/>
              <w:spacing w:after="0" w:line="240" w:lineRule="auto"/>
              <w:ind w:left="119" w:right="6" w:firstLine="108"/>
              <w:jc w:val="center"/>
              <w:rPr>
                <w:rFonts w:ascii="PF Square Sans Pro" w:eastAsia="Times New Roman" w:hAnsi="PF Square Sans Pro" w:cs="Times New Roman"/>
                <w:b/>
                <w:sz w:val="20"/>
                <w:szCs w:val="20"/>
              </w:rPr>
            </w:pPr>
            <w:proofErr w:type="spellStart"/>
            <w:r w:rsidRPr="00FF4866">
              <w:rPr>
                <w:rFonts w:ascii="PF Square Sans Pro" w:eastAsia="Times New Roman" w:hAnsi="PF Square Sans Pro" w:cs="Times New Roman"/>
                <w:b/>
                <w:spacing w:val="-2"/>
                <w:sz w:val="20"/>
                <w:szCs w:val="20"/>
              </w:rPr>
              <w:t>Підсектор</w:t>
            </w:r>
            <w:proofErr w:type="spellEnd"/>
          </w:p>
        </w:tc>
        <w:tc>
          <w:tcPr>
            <w:tcW w:w="1931" w:type="dxa"/>
            <w:vAlign w:val="center"/>
          </w:tcPr>
          <w:p w14:paraId="5B2A3232" w14:textId="77777777" w:rsidR="00FF4866" w:rsidRPr="00FF4866" w:rsidRDefault="00FF4866" w:rsidP="00FF4866">
            <w:pPr>
              <w:widowControl w:val="0"/>
              <w:autoSpaceDE w:val="0"/>
              <w:autoSpaceDN w:val="0"/>
              <w:spacing w:after="0" w:line="240" w:lineRule="auto"/>
              <w:ind w:left="119" w:right="6" w:firstLine="108"/>
              <w:jc w:val="center"/>
              <w:rPr>
                <w:rFonts w:ascii="PF Square Sans Pro" w:eastAsia="Times New Roman" w:hAnsi="PF Square Sans Pro" w:cs="Times New Roman"/>
                <w:b/>
                <w:spacing w:val="-2"/>
                <w:sz w:val="20"/>
                <w:szCs w:val="20"/>
              </w:rPr>
            </w:pPr>
            <w:r w:rsidRPr="00FF4866">
              <w:rPr>
                <w:rFonts w:ascii="PF Square Sans Pro" w:eastAsia="Times New Roman" w:hAnsi="PF Square Sans Pro" w:cs="Times New Roman"/>
                <w:b/>
                <w:spacing w:val="-2"/>
                <w:sz w:val="20"/>
                <w:szCs w:val="20"/>
              </w:rPr>
              <w:t>Напрям</w:t>
            </w:r>
          </w:p>
        </w:tc>
        <w:tc>
          <w:tcPr>
            <w:tcW w:w="1782" w:type="dxa"/>
            <w:vAlign w:val="center"/>
          </w:tcPr>
          <w:p w14:paraId="7CD49675" w14:textId="77777777" w:rsidR="00FF4866" w:rsidRPr="00FF4866" w:rsidRDefault="00FF4866" w:rsidP="00FF4866">
            <w:pPr>
              <w:spacing w:after="0" w:line="240" w:lineRule="auto"/>
              <w:jc w:val="center"/>
              <w:rPr>
                <w:rFonts w:ascii="PF Square Sans Pro" w:eastAsia="Times New Roman" w:hAnsi="PF Square Sans Pro" w:cs="Times New Roman"/>
                <w:b/>
                <w:bCs/>
                <w:sz w:val="20"/>
                <w:szCs w:val="20"/>
                <w:lang w:eastAsia="uk-UA"/>
              </w:rPr>
            </w:pPr>
            <w:r w:rsidRPr="00FF4866">
              <w:rPr>
                <w:rFonts w:ascii="PF Square Sans Pro" w:eastAsia="Times New Roman" w:hAnsi="PF Square Sans Pro" w:cs="Times New Roman"/>
                <w:b/>
                <w:bCs/>
                <w:sz w:val="20"/>
                <w:szCs w:val="20"/>
                <w:lang w:eastAsia="uk-UA"/>
              </w:rPr>
              <w:t>Завдання Стратегії</w:t>
            </w:r>
          </w:p>
        </w:tc>
        <w:tc>
          <w:tcPr>
            <w:tcW w:w="2835" w:type="dxa"/>
            <w:vAlign w:val="center"/>
          </w:tcPr>
          <w:p w14:paraId="029CEEBC" w14:textId="77777777" w:rsidR="00FF4866" w:rsidRPr="00FF4866" w:rsidRDefault="00FF4866" w:rsidP="00FF4866">
            <w:pPr>
              <w:spacing w:after="0" w:line="240" w:lineRule="auto"/>
              <w:jc w:val="center"/>
              <w:rPr>
                <w:rFonts w:ascii="PF Square Sans Pro" w:eastAsia="Times New Roman" w:hAnsi="PF Square Sans Pro" w:cs="Times New Roman"/>
                <w:b/>
                <w:bCs/>
                <w:sz w:val="20"/>
                <w:szCs w:val="20"/>
                <w:lang w:eastAsia="uk-UA"/>
              </w:rPr>
            </w:pPr>
            <w:r w:rsidRPr="00FF4866">
              <w:rPr>
                <w:rFonts w:ascii="PF Square Sans Pro" w:eastAsia="Times New Roman" w:hAnsi="PF Square Sans Pro" w:cs="Times New Roman"/>
                <w:b/>
                <w:bCs/>
                <w:sz w:val="20"/>
                <w:szCs w:val="20"/>
                <w:lang w:eastAsia="uk-UA"/>
              </w:rPr>
              <w:t>Назва проєкту місцевого розвитку</w:t>
            </w:r>
          </w:p>
        </w:tc>
      </w:tr>
      <w:tr w:rsidR="00FF4866" w:rsidRPr="00FF4866" w14:paraId="570B2DE4" w14:textId="77777777" w:rsidTr="009B25E2">
        <w:trPr>
          <w:tblCellSpacing w:w="15" w:type="dxa"/>
        </w:trPr>
        <w:tc>
          <w:tcPr>
            <w:tcW w:w="5776" w:type="dxa"/>
            <w:gridSpan w:val="4"/>
            <w:vMerge w:val="restart"/>
            <w:vAlign w:val="center"/>
          </w:tcPr>
          <w:p w14:paraId="031BF4DA"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
        </w:tc>
        <w:tc>
          <w:tcPr>
            <w:tcW w:w="4647" w:type="dxa"/>
            <w:gridSpan w:val="2"/>
            <w:shd w:val="clear" w:color="auto" w:fill="385623" w:themeFill="accent6" w:themeFillShade="80"/>
            <w:vAlign w:val="center"/>
          </w:tcPr>
          <w:p w14:paraId="628D0524" w14:textId="77777777" w:rsidR="00FF4866" w:rsidRPr="00FF4866" w:rsidRDefault="00FF4866" w:rsidP="00FF4866">
            <w:pPr>
              <w:spacing w:after="0" w:line="240" w:lineRule="auto"/>
              <w:ind w:left="105" w:right="103"/>
              <w:jc w:val="center"/>
              <w:rPr>
                <w:rFonts w:ascii="PF Square Sans Pro" w:eastAsia="Times New Roman" w:hAnsi="PF Square Sans Pro" w:cs="Times New Roman"/>
                <w:b/>
                <w:bCs/>
                <w:sz w:val="20"/>
                <w:szCs w:val="20"/>
                <w:lang w:eastAsia="uk-UA"/>
              </w:rPr>
            </w:pPr>
            <w:r w:rsidRPr="009B25E2">
              <w:rPr>
                <w:rFonts w:ascii="PF Square Sans Pro" w:eastAsia="Times New Roman" w:hAnsi="PF Square Sans Pro" w:cs="Times New Roman"/>
                <w:b/>
                <w:bCs/>
                <w:color w:val="FFFFFF" w:themeColor="background1"/>
                <w:sz w:val="20"/>
                <w:szCs w:val="20"/>
                <w:lang w:eastAsia="uk-UA"/>
              </w:rPr>
              <w:t>СТРАТЕГІЧНА ЦІЛЬ 1. КОНКУРЕНТОСПРОМОЖНА ЕКОНОМІКА</w:t>
            </w:r>
          </w:p>
        </w:tc>
      </w:tr>
      <w:tr w:rsidR="00FF4866" w:rsidRPr="00FF4866" w14:paraId="363370BB" w14:textId="77777777" w:rsidTr="009B25E2">
        <w:trPr>
          <w:tblCellSpacing w:w="15" w:type="dxa"/>
        </w:trPr>
        <w:tc>
          <w:tcPr>
            <w:tcW w:w="5776" w:type="dxa"/>
            <w:gridSpan w:val="4"/>
            <w:vMerge/>
            <w:vAlign w:val="center"/>
          </w:tcPr>
          <w:p w14:paraId="62EC5F50"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
        </w:tc>
        <w:tc>
          <w:tcPr>
            <w:tcW w:w="4647" w:type="dxa"/>
            <w:gridSpan w:val="2"/>
            <w:shd w:val="clear" w:color="auto" w:fill="E2EFD9" w:themeFill="accent6" w:themeFillTint="33"/>
            <w:vAlign w:val="center"/>
          </w:tcPr>
          <w:p w14:paraId="211177F3" w14:textId="77777777" w:rsidR="00FF4866" w:rsidRPr="00FF4866" w:rsidRDefault="00FF4866" w:rsidP="00FF4866">
            <w:pPr>
              <w:spacing w:after="0" w:line="240" w:lineRule="auto"/>
              <w:ind w:left="105" w:right="103"/>
              <w:jc w:val="center"/>
              <w:rPr>
                <w:rFonts w:ascii="PF Square Sans Pro" w:eastAsia="Times New Roman" w:hAnsi="PF Square Sans Pro" w:cs="Times New Roman"/>
                <w:b/>
                <w:bCs/>
                <w:sz w:val="20"/>
                <w:szCs w:val="20"/>
                <w:lang w:eastAsia="uk-UA"/>
              </w:rPr>
            </w:pPr>
            <w:r w:rsidRPr="00FF4866">
              <w:rPr>
                <w:rFonts w:ascii="PF Square Sans Pro" w:eastAsia="Times New Roman" w:hAnsi="PF Square Sans Pro" w:cs="Times New Roman"/>
                <w:b/>
                <w:bCs/>
                <w:sz w:val="20"/>
                <w:szCs w:val="20"/>
                <w:lang w:eastAsia="uk-UA"/>
              </w:rPr>
              <w:t>Оперативна ціль 1.2. Успішний та конкуренто - спроможний бізнес</w:t>
            </w:r>
          </w:p>
        </w:tc>
      </w:tr>
      <w:tr w:rsidR="00FF4866" w:rsidRPr="00FF4866" w14:paraId="48430301" w14:textId="77777777" w:rsidTr="009B25E2">
        <w:trPr>
          <w:tblCellSpacing w:w="15" w:type="dxa"/>
        </w:trPr>
        <w:tc>
          <w:tcPr>
            <w:tcW w:w="524" w:type="dxa"/>
            <w:vAlign w:val="center"/>
          </w:tcPr>
          <w:p w14:paraId="6E788C66" w14:textId="77777777" w:rsidR="00FF4866" w:rsidRPr="00FF4866" w:rsidRDefault="00FF4866" w:rsidP="000B5AB0">
            <w:pPr>
              <w:pStyle w:val="af8"/>
              <w:numPr>
                <w:ilvl w:val="0"/>
                <w:numId w:val="9"/>
              </w:numPr>
              <w:spacing w:after="0" w:line="240" w:lineRule="auto"/>
              <w:ind w:hanging="780"/>
              <w:rPr>
                <w:rFonts w:ascii="PF Square Sans Pro" w:eastAsia="Times New Roman" w:hAnsi="PF Square Sans Pro"/>
                <w:sz w:val="20"/>
                <w:szCs w:val="20"/>
                <w:lang w:eastAsia="uk-UA"/>
              </w:rPr>
            </w:pPr>
          </w:p>
        </w:tc>
        <w:tc>
          <w:tcPr>
            <w:tcW w:w="1568" w:type="dxa"/>
            <w:vMerge w:val="restart"/>
            <w:vAlign w:val="center"/>
          </w:tcPr>
          <w:p w14:paraId="21AF166C"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Муніципальна інфраструктура та послуги</w:t>
            </w:r>
          </w:p>
        </w:tc>
        <w:tc>
          <w:tcPr>
            <w:tcW w:w="1663" w:type="dxa"/>
            <w:vAlign w:val="center"/>
          </w:tcPr>
          <w:p w14:paraId="54FC0054"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Водопостачання та водовідведення</w:t>
            </w:r>
          </w:p>
        </w:tc>
        <w:tc>
          <w:tcPr>
            <w:tcW w:w="1931" w:type="dxa"/>
            <w:vAlign w:val="center"/>
          </w:tcPr>
          <w:p w14:paraId="62A58136"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Підключення об’єкта будівництва очисних споруд до електричних мереж</w:t>
            </w:r>
          </w:p>
        </w:tc>
        <w:tc>
          <w:tcPr>
            <w:tcW w:w="1782" w:type="dxa"/>
            <w:vMerge w:val="restart"/>
            <w:vAlign w:val="center"/>
          </w:tcPr>
          <w:p w14:paraId="025AE7A3"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1.2.3. Енергетична самодостатність громади</w:t>
            </w:r>
          </w:p>
        </w:tc>
        <w:tc>
          <w:tcPr>
            <w:tcW w:w="2835" w:type="dxa"/>
            <w:vAlign w:val="center"/>
          </w:tcPr>
          <w:p w14:paraId="747504B8"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 xml:space="preserve">Реконструкція електромережі 10 кВ з тимчасовим приєднанням до електричних мереж електроустановок каналізаційних очисних споруд в м. </w:t>
            </w:r>
            <w:proofErr w:type="spellStart"/>
            <w:r w:rsidRPr="00FF4866">
              <w:rPr>
                <w:rFonts w:ascii="PF Square Sans Pro" w:eastAsia="Times New Roman" w:hAnsi="PF Square Sans Pro" w:cs="Times New Roman"/>
                <w:bCs/>
                <w:sz w:val="20"/>
                <w:szCs w:val="20"/>
                <w:lang w:eastAsia="uk-UA"/>
              </w:rPr>
              <w:t>Белз</w:t>
            </w:r>
            <w:proofErr w:type="spellEnd"/>
          </w:p>
        </w:tc>
      </w:tr>
      <w:tr w:rsidR="00FF4866" w:rsidRPr="00FF4866" w14:paraId="2D306AF7" w14:textId="77777777" w:rsidTr="009B25E2">
        <w:trPr>
          <w:tblCellSpacing w:w="15" w:type="dxa"/>
        </w:trPr>
        <w:tc>
          <w:tcPr>
            <w:tcW w:w="524" w:type="dxa"/>
            <w:vAlign w:val="center"/>
          </w:tcPr>
          <w:p w14:paraId="4DD70704" w14:textId="77777777" w:rsidR="00FF4866" w:rsidRPr="00FF4866" w:rsidRDefault="00FF4866" w:rsidP="000B5AB0">
            <w:pPr>
              <w:pStyle w:val="af8"/>
              <w:numPr>
                <w:ilvl w:val="0"/>
                <w:numId w:val="9"/>
              </w:numPr>
              <w:spacing w:after="0" w:line="240" w:lineRule="auto"/>
              <w:ind w:hanging="780"/>
              <w:rPr>
                <w:rFonts w:ascii="PF Square Sans Pro" w:eastAsia="Times New Roman" w:hAnsi="PF Square Sans Pro"/>
                <w:sz w:val="20"/>
                <w:szCs w:val="20"/>
                <w:lang w:eastAsia="uk-UA"/>
              </w:rPr>
            </w:pPr>
          </w:p>
        </w:tc>
        <w:tc>
          <w:tcPr>
            <w:tcW w:w="1568" w:type="dxa"/>
            <w:vMerge/>
            <w:vAlign w:val="center"/>
          </w:tcPr>
          <w:p w14:paraId="4D35137F"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
        </w:tc>
        <w:tc>
          <w:tcPr>
            <w:tcW w:w="1663" w:type="dxa"/>
            <w:vMerge w:val="restart"/>
            <w:vAlign w:val="center"/>
          </w:tcPr>
          <w:p w14:paraId="0839D053"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Розбудова та відновлення інфраструктури</w:t>
            </w:r>
          </w:p>
        </w:tc>
        <w:tc>
          <w:tcPr>
            <w:tcW w:w="1931" w:type="dxa"/>
            <w:vMerge w:val="restart"/>
            <w:vAlign w:val="center"/>
          </w:tcPr>
          <w:p w14:paraId="2CF9A3D2"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Використання відновлюваних джерел енергії в об’єктах муніципальної інфраструктури</w:t>
            </w:r>
          </w:p>
        </w:tc>
        <w:tc>
          <w:tcPr>
            <w:tcW w:w="1782" w:type="dxa"/>
            <w:vMerge/>
            <w:vAlign w:val="center"/>
          </w:tcPr>
          <w:p w14:paraId="000E7474"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
        </w:tc>
        <w:tc>
          <w:tcPr>
            <w:tcW w:w="2835" w:type="dxa"/>
            <w:vAlign w:val="center"/>
          </w:tcPr>
          <w:p w14:paraId="45962C5B"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Капітальний ремонт системи електропостачання (встановлення сонячних панелей) центру надання адміністративних послуг (ЦНАП) «Центр Дія»</w:t>
            </w:r>
          </w:p>
        </w:tc>
      </w:tr>
      <w:tr w:rsidR="00FF4866" w:rsidRPr="00FF4866" w14:paraId="44960AC3" w14:textId="77777777" w:rsidTr="009B25E2">
        <w:trPr>
          <w:tblCellSpacing w:w="15" w:type="dxa"/>
        </w:trPr>
        <w:tc>
          <w:tcPr>
            <w:tcW w:w="524" w:type="dxa"/>
            <w:vAlign w:val="center"/>
          </w:tcPr>
          <w:p w14:paraId="358446EB" w14:textId="77777777" w:rsidR="00FF4866" w:rsidRPr="00FF4866" w:rsidRDefault="00FF4866" w:rsidP="000B5AB0">
            <w:pPr>
              <w:pStyle w:val="af8"/>
              <w:numPr>
                <w:ilvl w:val="0"/>
                <w:numId w:val="9"/>
              </w:numPr>
              <w:spacing w:after="0" w:line="240" w:lineRule="auto"/>
              <w:ind w:hanging="780"/>
              <w:rPr>
                <w:rFonts w:ascii="PF Square Sans Pro" w:eastAsia="Times New Roman" w:hAnsi="PF Square Sans Pro"/>
                <w:sz w:val="20"/>
                <w:szCs w:val="20"/>
                <w:lang w:eastAsia="uk-UA"/>
              </w:rPr>
            </w:pPr>
          </w:p>
        </w:tc>
        <w:tc>
          <w:tcPr>
            <w:tcW w:w="1568" w:type="dxa"/>
            <w:vMerge/>
            <w:vAlign w:val="center"/>
          </w:tcPr>
          <w:p w14:paraId="2EA18043"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
        </w:tc>
        <w:tc>
          <w:tcPr>
            <w:tcW w:w="1663" w:type="dxa"/>
            <w:vMerge/>
            <w:vAlign w:val="center"/>
          </w:tcPr>
          <w:p w14:paraId="04C24A7B"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
        </w:tc>
        <w:tc>
          <w:tcPr>
            <w:tcW w:w="1931" w:type="dxa"/>
            <w:vMerge/>
            <w:vAlign w:val="center"/>
          </w:tcPr>
          <w:p w14:paraId="2CB016BE"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
        </w:tc>
        <w:tc>
          <w:tcPr>
            <w:tcW w:w="1782" w:type="dxa"/>
            <w:vMerge/>
            <w:vAlign w:val="center"/>
          </w:tcPr>
          <w:p w14:paraId="7A654A7E"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
        </w:tc>
        <w:tc>
          <w:tcPr>
            <w:tcW w:w="2835" w:type="dxa"/>
            <w:vAlign w:val="center"/>
          </w:tcPr>
          <w:p w14:paraId="1AE7AAF4"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 xml:space="preserve">Встановлення сонячних електростанцій для забезпечення енергетичної стійкості системи водопостачання в м. </w:t>
            </w:r>
            <w:proofErr w:type="spellStart"/>
            <w:r w:rsidRPr="00FF4866">
              <w:rPr>
                <w:rFonts w:ascii="PF Square Sans Pro" w:eastAsia="Times New Roman" w:hAnsi="PF Square Sans Pro" w:cs="Times New Roman"/>
                <w:bCs/>
                <w:sz w:val="20"/>
                <w:szCs w:val="20"/>
                <w:lang w:eastAsia="uk-UA"/>
              </w:rPr>
              <w:t>Белз</w:t>
            </w:r>
            <w:proofErr w:type="spellEnd"/>
            <w:r w:rsidRPr="00FF4866">
              <w:rPr>
                <w:rFonts w:ascii="PF Square Sans Pro" w:eastAsia="Times New Roman" w:hAnsi="PF Square Sans Pro" w:cs="Times New Roman"/>
                <w:bCs/>
                <w:sz w:val="20"/>
                <w:szCs w:val="20"/>
                <w:lang w:eastAsia="uk-UA"/>
              </w:rPr>
              <w:t xml:space="preserve"> та м. Угнів</w:t>
            </w:r>
          </w:p>
        </w:tc>
      </w:tr>
      <w:tr w:rsidR="00FF4866" w:rsidRPr="00FF4866" w14:paraId="50EDD119" w14:textId="77777777" w:rsidTr="009B25E2">
        <w:trPr>
          <w:tblCellSpacing w:w="15" w:type="dxa"/>
        </w:trPr>
        <w:tc>
          <w:tcPr>
            <w:tcW w:w="524" w:type="dxa"/>
            <w:vAlign w:val="center"/>
          </w:tcPr>
          <w:p w14:paraId="4B27B68D" w14:textId="77777777" w:rsidR="00FF4866" w:rsidRPr="00FF4866" w:rsidRDefault="00FF4866" w:rsidP="000B5AB0">
            <w:pPr>
              <w:pStyle w:val="af8"/>
              <w:numPr>
                <w:ilvl w:val="0"/>
                <w:numId w:val="9"/>
              </w:numPr>
              <w:spacing w:after="0" w:line="240" w:lineRule="auto"/>
              <w:ind w:hanging="780"/>
              <w:rPr>
                <w:rFonts w:ascii="PF Square Sans Pro" w:eastAsia="Times New Roman" w:hAnsi="PF Square Sans Pro"/>
                <w:sz w:val="20"/>
                <w:szCs w:val="20"/>
                <w:lang w:eastAsia="uk-UA"/>
              </w:rPr>
            </w:pPr>
          </w:p>
        </w:tc>
        <w:tc>
          <w:tcPr>
            <w:tcW w:w="1568" w:type="dxa"/>
            <w:vMerge/>
            <w:vAlign w:val="center"/>
          </w:tcPr>
          <w:p w14:paraId="4D9325A6"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
        </w:tc>
        <w:tc>
          <w:tcPr>
            <w:tcW w:w="1663" w:type="dxa"/>
            <w:vMerge/>
            <w:vAlign w:val="center"/>
          </w:tcPr>
          <w:p w14:paraId="211836C3"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
        </w:tc>
        <w:tc>
          <w:tcPr>
            <w:tcW w:w="1931" w:type="dxa"/>
            <w:vMerge/>
            <w:vAlign w:val="center"/>
          </w:tcPr>
          <w:p w14:paraId="38F98812"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
        </w:tc>
        <w:tc>
          <w:tcPr>
            <w:tcW w:w="1782" w:type="dxa"/>
            <w:vMerge/>
            <w:vAlign w:val="center"/>
          </w:tcPr>
          <w:p w14:paraId="57E5DAFA"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
        </w:tc>
        <w:tc>
          <w:tcPr>
            <w:tcW w:w="2835" w:type="dxa"/>
            <w:vAlign w:val="center"/>
          </w:tcPr>
          <w:p w14:paraId="280E8AC1"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 xml:space="preserve">Капітальний ремонт системи електропостачання (встановлення сонячних панелей) </w:t>
            </w:r>
            <w:proofErr w:type="spellStart"/>
            <w:r w:rsidRPr="00FF4866">
              <w:rPr>
                <w:rFonts w:ascii="PF Square Sans Pro" w:eastAsia="Times New Roman" w:hAnsi="PF Square Sans Pro" w:cs="Times New Roman"/>
                <w:bCs/>
                <w:sz w:val="20"/>
                <w:szCs w:val="20"/>
                <w:lang w:eastAsia="uk-UA"/>
              </w:rPr>
              <w:t>Белзької</w:t>
            </w:r>
            <w:proofErr w:type="spellEnd"/>
            <w:r w:rsidRPr="00FF4866">
              <w:rPr>
                <w:rFonts w:ascii="PF Square Sans Pro" w:eastAsia="Times New Roman" w:hAnsi="PF Square Sans Pro" w:cs="Times New Roman"/>
                <w:bCs/>
                <w:sz w:val="20"/>
                <w:szCs w:val="20"/>
                <w:lang w:eastAsia="uk-UA"/>
              </w:rPr>
              <w:t xml:space="preserve"> районної лікарні</w:t>
            </w:r>
          </w:p>
        </w:tc>
      </w:tr>
      <w:tr w:rsidR="00FF4866" w:rsidRPr="00FF4866" w14:paraId="79EE34F7" w14:textId="77777777" w:rsidTr="009B25E2">
        <w:trPr>
          <w:tblCellSpacing w:w="15" w:type="dxa"/>
        </w:trPr>
        <w:tc>
          <w:tcPr>
            <w:tcW w:w="524" w:type="dxa"/>
            <w:vAlign w:val="center"/>
          </w:tcPr>
          <w:p w14:paraId="4E7B94C2" w14:textId="77777777" w:rsidR="00FF4866" w:rsidRPr="00FF4866" w:rsidRDefault="00FF4866" w:rsidP="000B5AB0">
            <w:pPr>
              <w:pStyle w:val="af8"/>
              <w:numPr>
                <w:ilvl w:val="0"/>
                <w:numId w:val="9"/>
              </w:numPr>
              <w:spacing w:after="0" w:line="240" w:lineRule="auto"/>
              <w:ind w:hanging="780"/>
              <w:rPr>
                <w:rFonts w:ascii="PF Square Sans Pro" w:eastAsia="Times New Roman" w:hAnsi="PF Square Sans Pro"/>
                <w:sz w:val="20"/>
                <w:szCs w:val="20"/>
                <w:lang w:eastAsia="uk-UA"/>
              </w:rPr>
            </w:pPr>
          </w:p>
        </w:tc>
        <w:tc>
          <w:tcPr>
            <w:tcW w:w="1568" w:type="dxa"/>
            <w:vMerge/>
            <w:vAlign w:val="center"/>
          </w:tcPr>
          <w:p w14:paraId="7606A6CC"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
        </w:tc>
        <w:tc>
          <w:tcPr>
            <w:tcW w:w="1663" w:type="dxa"/>
            <w:vAlign w:val="center"/>
          </w:tcPr>
          <w:p w14:paraId="7839D585"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Містобудування, благоустрій</w:t>
            </w:r>
          </w:p>
        </w:tc>
        <w:tc>
          <w:tcPr>
            <w:tcW w:w="1931" w:type="dxa"/>
            <w:vAlign w:val="center"/>
          </w:tcPr>
          <w:p w14:paraId="5DC1416E"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Будівництво та оновлення мереж вуличного освітлення</w:t>
            </w:r>
          </w:p>
        </w:tc>
        <w:tc>
          <w:tcPr>
            <w:tcW w:w="1782" w:type="dxa"/>
            <w:vMerge/>
            <w:vAlign w:val="center"/>
          </w:tcPr>
          <w:p w14:paraId="59F80B60"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
        </w:tc>
        <w:tc>
          <w:tcPr>
            <w:tcW w:w="2835" w:type="dxa"/>
            <w:vAlign w:val="center"/>
          </w:tcPr>
          <w:p w14:paraId="1BD949BA"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 xml:space="preserve">Нове будівництво мережі вуличного освітлення в с. </w:t>
            </w:r>
            <w:proofErr w:type="spellStart"/>
            <w:r w:rsidRPr="00FF4866">
              <w:rPr>
                <w:rFonts w:ascii="PF Square Sans Pro" w:eastAsia="Times New Roman" w:hAnsi="PF Square Sans Pro" w:cs="Times New Roman"/>
                <w:bCs/>
                <w:sz w:val="20"/>
                <w:szCs w:val="20"/>
                <w:lang w:eastAsia="uk-UA"/>
              </w:rPr>
              <w:t>Карів</w:t>
            </w:r>
            <w:proofErr w:type="spellEnd"/>
          </w:p>
        </w:tc>
      </w:tr>
      <w:tr w:rsidR="00FF4866" w:rsidRPr="00FF4866" w14:paraId="0D5081F0" w14:textId="77777777" w:rsidTr="009B25E2">
        <w:trPr>
          <w:tblCellSpacing w:w="15" w:type="dxa"/>
        </w:trPr>
        <w:tc>
          <w:tcPr>
            <w:tcW w:w="524" w:type="dxa"/>
            <w:vAlign w:val="center"/>
          </w:tcPr>
          <w:p w14:paraId="4272E41D" w14:textId="77777777" w:rsidR="00FF4866" w:rsidRPr="00FF4866" w:rsidRDefault="00FF4866" w:rsidP="000B5AB0">
            <w:pPr>
              <w:pStyle w:val="af8"/>
              <w:numPr>
                <w:ilvl w:val="0"/>
                <w:numId w:val="9"/>
              </w:numPr>
              <w:spacing w:after="0" w:line="240" w:lineRule="auto"/>
              <w:ind w:hanging="780"/>
              <w:rPr>
                <w:rFonts w:ascii="PF Square Sans Pro" w:eastAsia="Times New Roman" w:hAnsi="PF Square Sans Pro"/>
                <w:sz w:val="20"/>
                <w:szCs w:val="20"/>
                <w:lang w:eastAsia="uk-UA"/>
              </w:rPr>
            </w:pPr>
          </w:p>
        </w:tc>
        <w:tc>
          <w:tcPr>
            <w:tcW w:w="1568" w:type="dxa"/>
            <w:vAlign w:val="center"/>
          </w:tcPr>
          <w:p w14:paraId="4CA5F417"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Освіта і наука</w:t>
            </w:r>
          </w:p>
        </w:tc>
        <w:tc>
          <w:tcPr>
            <w:tcW w:w="1663" w:type="dxa"/>
            <w:vAlign w:val="center"/>
          </w:tcPr>
          <w:p w14:paraId="1592021B"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Шкільна освіта</w:t>
            </w:r>
          </w:p>
        </w:tc>
        <w:tc>
          <w:tcPr>
            <w:tcW w:w="1931" w:type="dxa"/>
            <w:vAlign w:val="center"/>
          </w:tcPr>
          <w:p w14:paraId="1D6780EE"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Модернізація інфраструктури закладів середньої освіти шляхом впровадження</w:t>
            </w:r>
          </w:p>
          <w:p w14:paraId="26C9EA01"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заходів з енергозбереження, та підвищення рівня енергоефективності</w:t>
            </w:r>
          </w:p>
        </w:tc>
        <w:tc>
          <w:tcPr>
            <w:tcW w:w="1782" w:type="dxa"/>
            <w:vMerge/>
            <w:vAlign w:val="center"/>
          </w:tcPr>
          <w:p w14:paraId="2B22DD0A"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
        </w:tc>
        <w:tc>
          <w:tcPr>
            <w:tcW w:w="2835" w:type="dxa"/>
            <w:vAlign w:val="center"/>
          </w:tcPr>
          <w:p w14:paraId="738696B5"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roofErr w:type="spellStart"/>
            <w:r w:rsidRPr="00FF4866">
              <w:rPr>
                <w:rFonts w:ascii="PF Square Sans Pro" w:eastAsia="Times New Roman" w:hAnsi="PF Square Sans Pro" w:cs="Times New Roman"/>
                <w:bCs/>
                <w:sz w:val="20"/>
                <w:szCs w:val="20"/>
                <w:lang w:eastAsia="uk-UA"/>
              </w:rPr>
              <w:t>Термомодернізація</w:t>
            </w:r>
            <w:proofErr w:type="spellEnd"/>
            <w:r w:rsidRPr="00FF4866">
              <w:rPr>
                <w:rFonts w:ascii="PF Square Sans Pro" w:eastAsia="Times New Roman" w:hAnsi="PF Square Sans Pro" w:cs="Times New Roman"/>
                <w:bCs/>
                <w:sz w:val="20"/>
                <w:szCs w:val="20"/>
                <w:lang w:eastAsia="uk-UA"/>
              </w:rPr>
              <w:t xml:space="preserve"> закладів освіти. Заміна покрівель приміщень </w:t>
            </w:r>
            <w:proofErr w:type="spellStart"/>
            <w:r w:rsidRPr="00FF4866">
              <w:rPr>
                <w:rFonts w:ascii="PF Square Sans Pro" w:eastAsia="Times New Roman" w:hAnsi="PF Square Sans Pro" w:cs="Times New Roman"/>
                <w:bCs/>
                <w:sz w:val="20"/>
                <w:szCs w:val="20"/>
                <w:lang w:eastAsia="uk-UA"/>
              </w:rPr>
              <w:t>Себечівської</w:t>
            </w:r>
            <w:proofErr w:type="spellEnd"/>
            <w:r w:rsidRPr="00FF4866">
              <w:rPr>
                <w:rFonts w:ascii="PF Square Sans Pro" w:eastAsia="Times New Roman" w:hAnsi="PF Square Sans Pro" w:cs="Times New Roman"/>
                <w:bCs/>
                <w:sz w:val="20"/>
                <w:szCs w:val="20"/>
                <w:lang w:eastAsia="uk-UA"/>
              </w:rPr>
              <w:t xml:space="preserve"> гімназії та Ванівської гімназії </w:t>
            </w:r>
            <w:proofErr w:type="spellStart"/>
            <w:r w:rsidRPr="00FF4866">
              <w:rPr>
                <w:rFonts w:ascii="PF Square Sans Pro" w:eastAsia="Times New Roman" w:hAnsi="PF Square Sans Pro" w:cs="Times New Roman"/>
                <w:bCs/>
                <w:sz w:val="20"/>
                <w:szCs w:val="20"/>
                <w:lang w:eastAsia="uk-UA"/>
              </w:rPr>
              <w:t>Белзької</w:t>
            </w:r>
            <w:proofErr w:type="spellEnd"/>
            <w:r w:rsidRPr="00FF4866">
              <w:rPr>
                <w:rFonts w:ascii="PF Square Sans Pro" w:eastAsia="Times New Roman" w:hAnsi="PF Square Sans Pro" w:cs="Times New Roman"/>
                <w:bCs/>
                <w:sz w:val="20"/>
                <w:szCs w:val="20"/>
                <w:lang w:eastAsia="uk-UA"/>
              </w:rPr>
              <w:t xml:space="preserve"> міської ради</w:t>
            </w:r>
          </w:p>
        </w:tc>
      </w:tr>
      <w:tr w:rsidR="00FF4866" w:rsidRPr="00FF4866" w14:paraId="5DDFF771" w14:textId="77777777" w:rsidTr="009B25E2">
        <w:trPr>
          <w:tblCellSpacing w:w="15" w:type="dxa"/>
        </w:trPr>
        <w:tc>
          <w:tcPr>
            <w:tcW w:w="5776" w:type="dxa"/>
            <w:gridSpan w:val="4"/>
            <w:vMerge w:val="restart"/>
            <w:vAlign w:val="center"/>
          </w:tcPr>
          <w:p w14:paraId="6495821E" w14:textId="77777777" w:rsidR="00FF4866" w:rsidRPr="00FF4866" w:rsidRDefault="00FF4866" w:rsidP="00FF4866">
            <w:pPr>
              <w:spacing w:after="0" w:line="240" w:lineRule="auto"/>
              <w:ind w:left="502" w:right="103"/>
              <w:rPr>
                <w:rFonts w:ascii="PF Square Sans Pro" w:eastAsia="Times New Roman" w:hAnsi="PF Square Sans Pro"/>
                <w:bCs/>
                <w:sz w:val="20"/>
                <w:szCs w:val="20"/>
                <w:lang w:eastAsia="uk-UA"/>
              </w:rPr>
            </w:pPr>
          </w:p>
        </w:tc>
        <w:tc>
          <w:tcPr>
            <w:tcW w:w="4647" w:type="dxa"/>
            <w:gridSpan w:val="2"/>
            <w:shd w:val="clear" w:color="auto" w:fill="385623" w:themeFill="accent6" w:themeFillShade="80"/>
            <w:vAlign w:val="center"/>
          </w:tcPr>
          <w:p w14:paraId="56ADA000" w14:textId="77777777" w:rsidR="00FF4866" w:rsidRPr="00FF4866" w:rsidRDefault="00FF4866" w:rsidP="00FF4866">
            <w:pPr>
              <w:spacing w:after="0" w:line="240" w:lineRule="auto"/>
              <w:ind w:left="105" w:right="103"/>
              <w:jc w:val="center"/>
              <w:rPr>
                <w:rFonts w:ascii="PF Square Sans Pro" w:eastAsia="Times New Roman" w:hAnsi="PF Square Sans Pro" w:cs="Times New Roman"/>
                <w:b/>
                <w:bCs/>
                <w:sz w:val="20"/>
                <w:szCs w:val="20"/>
                <w:lang w:eastAsia="uk-UA"/>
              </w:rPr>
            </w:pPr>
            <w:r w:rsidRPr="009B25E2">
              <w:rPr>
                <w:rFonts w:ascii="PF Square Sans Pro" w:eastAsia="Times New Roman" w:hAnsi="PF Square Sans Pro" w:cs="Times New Roman"/>
                <w:b/>
                <w:bCs/>
                <w:color w:val="FFFFFF" w:themeColor="background1"/>
                <w:sz w:val="20"/>
                <w:szCs w:val="20"/>
                <w:lang w:eastAsia="uk-UA"/>
              </w:rPr>
              <w:t>СТРАТЕГІЧНА ЦІЛЬ 2. КОМФОРТНЕ СЕРЕДОВИЩЕ</w:t>
            </w:r>
          </w:p>
        </w:tc>
      </w:tr>
      <w:tr w:rsidR="00FF4866" w:rsidRPr="00FF4866" w14:paraId="3D680E63" w14:textId="77777777" w:rsidTr="009B25E2">
        <w:trPr>
          <w:tblCellSpacing w:w="15" w:type="dxa"/>
        </w:trPr>
        <w:tc>
          <w:tcPr>
            <w:tcW w:w="5776" w:type="dxa"/>
            <w:gridSpan w:val="4"/>
            <w:vMerge/>
            <w:vAlign w:val="center"/>
          </w:tcPr>
          <w:p w14:paraId="742482EA" w14:textId="77777777" w:rsidR="00FF4866" w:rsidRPr="00FF4866" w:rsidRDefault="00FF4866" w:rsidP="000B5AB0">
            <w:pPr>
              <w:pStyle w:val="af8"/>
              <w:numPr>
                <w:ilvl w:val="0"/>
                <w:numId w:val="9"/>
              </w:numPr>
              <w:spacing w:after="0" w:line="240" w:lineRule="auto"/>
              <w:ind w:right="103" w:hanging="780"/>
              <w:rPr>
                <w:rFonts w:ascii="PF Square Sans Pro" w:eastAsia="Times New Roman" w:hAnsi="PF Square Sans Pro"/>
                <w:bCs/>
                <w:sz w:val="20"/>
                <w:szCs w:val="20"/>
                <w:lang w:eastAsia="uk-UA"/>
              </w:rPr>
            </w:pPr>
          </w:p>
        </w:tc>
        <w:tc>
          <w:tcPr>
            <w:tcW w:w="4647" w:type="dxa"/>
            <w:gridSpan w:val="2"/>
            <w:shd w:val="clear" w:color="auto" w:fill="E2EFD9" w:themeFill="accent6" w:themeFillTint="33"/>
            <w:vAlign w:val="center"/>
          </w:tcPr>
          <w:p w14:paraId="37BF352F" w14:textId="77777777" w:rsidR="00FF4866" w:rsidRPr="00FF4866" w:rsidRDefault="00FF4866" w:rsidP="00FF4866">
            <w:pPr>
              <w:spacing w:after="0" w:line="240" w:lineRule="auto"/>
              <w:ind w:left="105" w:right="103"/>
              <w:jc w:val="center"/>
              <w:rPr>
                <w:rFonts w:ascii="PF Square Sans Pro" w:eastAsia="Times New Roman" w:hAnsi="PF Square Sans Pro" w:cs="Times New Roman"/>
                <w:b/>
                <w:bCs/>
                <w:sz w:val="20"/>
                <w:szCs w:val="20"/>
                <w:lang w:eastAsia="uk-UA"/>
              </w:rPr>
            </w:pPr>
            <w:r w:rsidRPr="00FF4866">
              <w:rPr>
                <w:rFonts w:ascii="PF Square Sans Pro" w:eastAsia="Times New Roman" w:hAnsi="PF Square Sans Pro" w:cs="Times New Roman"/>
                <w:b/>
                <w:bCs/>
                <w:sz w:val="20"/>
                <w:szCs w:val="20"/>
                <w:lang w:eastAsia="uk-UA"/>
              </w:rPr>
              <w:t>Оперативна ціль 2.1. Якісні та безпечні дороги</w:t>
            </w:r>
          </w:p>
        </w:tc>
      </w:tr>
      <w:tr w:rsidR="00FF4866" w:rsidRPr="00FF4866" w14:paraId="64F465BF" w14:textId="77777777" w:rsidTr="009B25E2">
        <w:trPr>
          <w:tblCellSpacing w:w="15" w:type="dxa"/>
        </w:trPr>
        <w:tc>
          <w:tcPr>
            <w:tcW w:w="524" w:type="dxa"/>
            <w:vAlign w:val="center"/>
          </w:tcPr>
          <w:p w14:paraId="5BFCBC49" w14:textId="77777777" w:rsidR="00FF4866" w:rsidRPr="00FF4866" w:rsidRDefault="00FF4866" w:rsidP="000B5AB0">
            <w:pPr>
              <w:pStyle w:val="af8"/>
              <w:numPr>
                <w:ilvl w:val="0"/>
                <w:numId w:val="9"/>
              </w:numPr>
              <w:spacing w:after="0" w:line="240" w:lineRule="auto"/>
              <w:ind w:hanging="780"/>
              <w:rPr>
                <w:rFonts w:ascii="PF Square Sans Pro" w:eastAsia="Times New Roman" w:hAnsi="PF Square Sans Pro"/>
                <w:sz w:val="20"/>
                <w:szCs w:val="20"/>
                <w:lang w:eastAsia="uk-UA"/>
              </w:rPr>
            </w:pPr>
          </w:p>
        </w:tc>
        <w:tc>
          <w:tcPr>
            <w:tcW w:w="1568" w:type="dxa"/>
            <w:vMerge w:val="restart"/>
            <w:vAlign w:val="center"/>
          </w:tcPr>
          <w:p w14:paraId="09D031F0"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Транспорт</w:t>
            </w:r>
          </w:p>
        </w:tc>
        <w:tc>
          <w:tcPr>
            <w:tcW w:w="1663" w:type="dxa"/>
            <w:vAlign w:val="center"/>
          </w:tcPr>
          <w:p w14:paraId="13186981"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Автомобільний транспорт та дорожнє господарство</w:t>
            </w:r>
          </w:p>
        </w:tc>
        <w:tc>
          <w:tcPr>
            <w:tcW w:w="1931" w:type="dxa"/>
            <w:vAlign w:val="center"/>
          </w:tcPr>
          <w:p w14:paraId="2A943EE0"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Розбудова та відновлення інфраструктури автомобільних доріг</w:t>
            </w:r>
          </w:p>
        </w:tc>
        <w:tc>
          <w:tcPr>
            <w:tcW w:w="1782" w:type="dxa"/>
            <w:vAlign w:val="center"/>
          </w:tcPr>
          <w:p w14:paraId="143CD605"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2.1.1. Створення належної та якісної дорожньої мережі</w:t>
            </w:r>
          </w:p>
        </w:tc>
        <w:tc>
          <w:tcPr>
            <w:tcW w:w="2835" w:type="dxa"/>
            <w:vAlign w:val="center"/>
          </w:tcPr>
          <w:p w14:paraId="7CEB2B98"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 xml:space="preserve">Капітальний ремонт частини автомобільної дороги О141605 </w:t>
            </w:r>
            <w:proofErr w:type="spellStart"/>
            <w:r w:rsidRPr="00FF4866">
              <w:rPr>
                <w:rFonts w:ascii="PF Square Sans Pro" w:eastAsia="Times New Roman" w:hAnsi="PF Square Sans Pro" w:cs="Times New Roman"/>
                <w:bCs/>
                <w:sz w:val="20"/>
                <w:szCs w:val="20"/>
                <w:lang w:eastAsia="uk-UA"/>
              </w:rPr>
              <w:t>Белз</w:t>
            </w:r>
            <w:proofErr w:type="spellEnd"/>
            <w:r w:rsidRPr="00FF4866">
              <w:rPr>
                <w:rFonts w:ascii="PF Square Sans Pro" w:eastAsia="Times New Roman" w:hAnsi="PF Square Sans Pro" w:cs="Times New Roman"/>
                <w:bCs/>
                <w:sz w:val="20"/>
                <w:szCs w:val="20"/>
                <w:lang w:eastAsia="uk-UA"/>
              </w:rPr>
              <w:t xml:space="preserve"> – Великі Мости</w:t>
            </w:r>
          </w:p>
        </w:tc>
      </w:tr>
      <w:tr w:rsidR="00FF4866" w:rsidRPr="00FF4866" w14:paraId="62345444" w14:textId="77777777" w:rsidTr="009B25E2">
        <w:trPr>
          <w:tblCellSpacing w:w="15" w:type="dxa"/>
        </w:trPr>
        <w:tc>
          <w:tcPr>
            <w:tcW w:w="524" w:type="dxa"/>
            <w:vAlign w:val="center"/>
          </w:tcPr>
          <w:p w14:paraId="0EF03039" w14:textId="77777777" w:rsidR="00FF4866" w:rsidRPr="00FF4866" w:rsidRDefault="00FF4866" w:rsidP="000B5AB0">
            <w:pPr>
              <w:pStyle w:val="af8"/>
              <w:numPr>
                <w:ilvl w:val="0"/>
                <w:numId w:val="9"/>
              </w:numPr>
              <w:spacing w:after="0" w:line="240" w:lineRule="auto"/>
              <w:ind w:hanging="780"/>
              <w:rPr>
                <w:rFonts w:ascii="PF Square Sans Pro" w:eastAsia="Times New Roman" w:hAnsi="PF Square Sans Pro"/>
                <w:sz w:val="20"/>
                <w:szCs w:val="20"/>
                <w:lang w:eastAsia="uk-UA"/>
              </w:rPr>
            </w:pPr>
          </w:p>
        </w:tc>
        <w:tc>
          <w:tcPr>
            <w:tcW w:w="1568" w:type="dxa"/>
            <w:vMerge/>
            <w:vAlign w:val="center"/>
          </w:tcPr>
          <w:p w14:paraId="2F76BA66"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
        </w:tc>
        <w:tc>
          <w:tcPr>
            <w:tcW w:w="1663" w:type="dxa"/>
            <w:vAlign w:val="center"/>
          </w:tcPr>
          <w:p w14:paraId="78D99DAA"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Автомобільні пункти пропуску через державний кордон</w:t>
            </w:r>
          </w:p>
        </w:tc>
        <w:tc>
          <w:tcPr>
            <w:tcW w:w="1931" w:type="dxa"/>
            <w:vAlign w:val="center"/>
          </w:tcPr>
          <w:p w14:paraId="4F826EF4"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Розвиток та розбудова прикордонної інфраструктури з країнами Європейського союзу</w:t>
            </w:r>
          </w:p>
        </w:tc>
        <w:tc>
          <w:tcPr>
            <w:tcW w:w="1782" w:type="dxa"/>
            <w:vAlign w:val="center"/>
          </w:tcPr>
          <w:p w14:paraId="59E76B91"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2.1.2. Розвиток транспортної інфраструктури</w:t>
            </w:r>
          </w:p>
        </w:tc>
        <w:tc>
          <w:tcPr>
            <w:tcW w:w="2835" w:type="dxa"/>
            <w:vAlign w:val="center"/>
          </w:tcPr>
          <w:p w14:paraId="1E168D38"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 xml:space="preserve">Розбудова транспортної інфраструктури </w:t>
            </w:r>
            <w:proofErr w:type="spellStart"/>
            <w:r w:rsidRPr="00FF4866">
              <w:rPr>
                <w:rFonts w:ascii="PF Square Sans Pro" w:eastAsia="Times New Roman" w:hAnsi="PF Square Sans Pro" w:cs="Times New Roman"/>
                <w:bCs/>
                <w:sz w:val="20"/>
                <w:szCs w:val="20"/>
                <w:lang w:eastAsia="uk-UA"/>
              </w:rPr>
              <w:t>Белзької</w:t>
            </w:r>
            <w:proofErr w:type="spellEnd"/>
            <w:r w:rsidRPr="00FF4866">
              <w:rPr>
                <w:rFonts w:ascii="PF Square Sans Pro" w:eastAsia="Times New Roman" w:hAnsi="PF Square Sans Pro" w:cs="Times New Roman"/>
                <w:bCs/>
                <w:sz w:val="20"/>
                <w:szCs w:val="20"/>
                <w:lang w:eastAsia="uk-UA"/>
              </w:rPr>
              <w:t xml:space="preserve"> міської територіальної громади з урахуванням розвитку міжнародного автомобільного пункту пропуску (МАПП) </w:t>
            </w:r>
            <w:proofErr w:type="spellStart"/>
            <w:r w:rsidRPr="00FF4866">
              <w:rPr>
                <w:rFonts w:ascii="PF Square Sans Pro" w:eastAsia="Times New Roman" w:hAnsi="PF Square Sans Pro" w:cs="Times New Roman"/>
                <w:bCs/>
                <w:sz w:val="20"/>
                <w:szCs w:val="20"/>
                <w:lang w:eastAsia="uk-UA"/>
              </w:rPr>
              <w:t>Белз</w:t>
            </w:r>
            <w:proofErr w:type="spellEnd"/>
            <w:r w:rsidRPr="00FF4866">
              <w:rPr>
                <w:rFonts w:ascii="PF Square Sans Pro" w:eastAsia="Times New Roman" w:hAnsi="PF Square Sans Pro" w:cs="Times New Roman"/>
                <w:bCs/>
                <w:sz w:val="20"/>
                <w:szCs w:val="20"/>
                <w:lang w:eastAsia="uk-UA"/>
              </w:rPr>
              <w:t>–</w:t>
            </w:r>
            <w:proofErr w:type="spellStart"/>
            <w:r w:rsidRPr="00FF4866">
              <w:rPr>
                <w:rFonts w:ascii="PF Square Sans Pro" w:eastAsia="Times New Roman" w:hAnsi="PF Square Sans Pro" w:cs="Times New Roman"/>
                <w:bCs/>
                <w:sz w:val="20"/>
                <w:szCs w:val="20"/>
                <w:lang w:eastAsia="uk-UA"/>
              </w:rPr>
              <w:t>Будинін</w:t>
            </w:r>
            <w:proofErr w:type="spellEnd"/>
          </w:p>
        </w:tc>
      </w:tr>
      <w:tr w:rsidR="00FF4866" w:rsidRPr="00FF4866" w14:paraId="2D234908" w14:textId="77777777" w:rsidTr="009B25E2">
        <w:trPr>
          <w:tblCellSpacing w:w="15" w:type="dxa"/>
        </w:trPr>
        <w:tc>
          <w:tcPr>
            <w:tcW w:w="5776" w:type="dxa"/>
            <w:gridSpan w:val="4"/>
            <w:vAlign w:val="center"/>
          </w:tcPr>
          <w:p w14:paraId="0C919404" w14:textId="77777777" w:rsidR="00FF4866" w:rsidRPr="00FF4866" w:rsidRDefault="00FF4866" w:rsidP="00FF4866">
            <w:pPr>
              <w:spacing w:after="0" w:line="240" w:lineRule="auto"/>
              <w:ind w:left="502" w:right="103"/>
              <w:rPr>
                <w:rFonts w:ascii="PF Square Sans Pro" w:eastAsia="Times New Roman" w:hAnsi="PF Square Sans Pro"/>
                <w:bCs/>
                <w:sz w:val="20"/>
                <w:szCs w:val="20"/>
                <w:lang w:eastAsia="uk-UA"/>
              </w:rPr>
            </w:pPr>
          </w:p>
        </w:tc>
        <w:tc>
          <w:tcPr>
            <w:tcW w:w="4647" w:type="dxa"/>
            <w:gridSpan w:val="2"/>
            <w:shd w:val="clear" w:color="auto" w:fill="E2EFD9" w:themeFill="accent6" w:themeFillTint="33"/>
            <w:vAlign w:val="center"/>
          </w:tcPr>
          <w:p w14:paraId="47E812BA" w14:textId="77777777" w:rsidR="00FF4866" w:rsidRPr="00FF4866" w:rsidRDefault="00FF4866" w:rsidP="00FF4866">
            <w:pPr>
              <w:spacing w:after="0" w:line="240" w:lineRule="auto"/>
              <w:ind w:left="105" w:right="103"/>
              <w:jc w:val="center"/>
              <w:rPr>
                <w:rFonts w:ascii="PF Square Sans Pro" w:eastAsia="Times New Roman" w:hAnsi="PF Square Sans Pro" w:cs="Times New Roman"/>
                <w:b/>
                <w:bCs/>
                <w:sz w:val="20"/>
                <w:szCs w:val="20"/>
                <w:lang w:eastAsia="uk-UA"/>
              </w:rPr>
            </w:pPr>
            <w:r w:rsidRPr="00FF4866">
              <w:rPr>
                <w:rFonts w:ascii="PF Square Sans Pro" w:eastAsia="Times New Roman" w:hAnsi="PF Square Sans Pro" w:cs="Times New Roman"/>
                <w:b/>
                <w:bCs/>
                <w:sz w:val="20"/>
                <w:szCs w:val="20"/>
                <w:lang w:eastAsia="uk-UA"/>
              </w:rPr>
              <w:t>Оперативна ціль 2.2. Модернізація та розвиток інженерної інфраструктури</w:t>
            </w:r>
          </w:p>
        </w:tc>
      </w:tr>
      <w:tr w:rsidR="00FF4866" w:rsidRPr="00FF4866" w14:paraId="76061574" w14:textId="77777777" w:rsidTr="009B25E2">
        <w:trPr>
          <w:tblCellSpacing w:w="15" w:type="dxa"/>
        </w:trPr>
        <w:tc>
          <w:tcPr>
            <w:tcW w:w="524" w:type="dxa"/>
            <w:vAlign w:val="center"/>
          </w:tcPr>
          <w:p w14:paraId="3DB57B1E" w14:textId="77777777" w:rsidR="00FF4866" w:rsidRPr="00FF4866" w:rsidRDefault="00FF4866" w:rsidP="000B5AB0">
            <w:pPr>
              <w:pStyle w:val="af8"/>
              <w:numPr>
                <w:ilvl w:val="0"/>
                <w:numId w:val="9"/>
              </w:numPr>
              <w:spacing w:after="0" w:line="240" w:lineRule="auto"/>
              <w:ind w:hanging="780"/>
              <w:rPr>
                <w:rFonts w:ascii="PF Square Sans Pro" w:eastAsia="Times New Roman" w:hAnsi="PF Square Sans Pro"/>
                <w:sz w:val="20"/>
                <w:szCs w:val="20"/>
                <w:lang w:eastAsia="uk-UA"/>
              </w:rPr>
            </w:pPr>
          </w:p>
        </w:tc>
        <w:tc>
          <w:tcPr>
            <w:tcW w:w="1568" w:type="dxa"/>
            <w:vAlign w:val="center"/>
          </w:tcPr>
          <w:p w14:paraId="7641051D"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 Громадська безпека</w:t>
            </w:r>
          </w:p>
        </w:tc>
        <w:tc>
          <w:tcPr>
            <w:tcW w:w="1663" w:type="dxa"/>
            <w:vAlign w:val="center"/>
          </w:tcPr>
          <w:p w14:paraId="376E13DC" w14:textId="77777777" w:rsidR="00FF4866" w:rsidRPr="00FF4866" w:rsidRDefault="00FF4866" w:rsidP="00FF4866">
            <w:pPr>
              <w:spacing w:after="0" w:line="240" w:lineRule="auto"/>
              <w:ind w:left="105" w:right="103"/>
              <w:jc w:val="center"/>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Цивільний захист</w:t>
            </w:r>
          </w:p>
        </w:tc>
        <w:tc>
          <w:tcPr>
            <w:tcW w:w="1931" w:type="dxa"/>
            <w:vAlign w:val="center"/>
          </w:tcPr>
          <w:p w14:paraId="14FCAF2C" w14:textId="77777777" w:rsidR="00FF4866" w:rsidRPr="00FF4866" w:rsidRDefault="00FF4866" w:rsidP="009B25E2">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Розвиток місцевої пожежної охорони та створення належної інфраструктури для оперативного реагування</w:t>
            </w:r>
          </w:p>
        </w:tc>
        <w:tc>
          <w:tcPr>
            <w:tcW w:w="1782" w:type="dxa"/>
            <w:vMerge w:val="restart"/>
            <w:vAlign w:val="center"/>
          </w:tcPr>
          <w:p w14:paraId="3CD8F311"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2.2.1. Комплексна інженерна безпека громади</w:t>
            </w:r>
          </w:p>
        </w:tc>
        <w:tc>
          <w:tcPr>
            <w:tcW w:w="2835" w:type="dxa"/>
            <w:vAlign w:val="center"/>
          </w:tcPr>
          <w:p w14:paraId="69F1A2F9"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 xml:space="preserve">Нове будівництво пожежного депо у с. </w:t>
            </w:r>
            <w:proofErr w:type="spellStart"/>
            <w:r w:rsidRPr="00FF4866">
              <w:rPr>
                <w:rFonts w:ascii="PF Square Sans Pro" w:eastAsia="Times New Roman" w:hAnsi="PF Square Sans Pro" w:cs="Times New Roman"/>
                <w:bCs/>
                <w:sz w:val="20"/>
                <w:szCs w:val="20"/>
                <w:lang w:eastAsia="uk-UA"/>
              </w:rPr>
              <w:t>Хлівчани</w:t>
            </w:r>
            <w:proofErr w:type="spellEnd"/>
          </w:p>
        </w:tc>
      </w:tr>
      <w:tr w:rsidR="00FF4866" w:rsidRPr="00FF4866" w14:paraId="232DEDF0" w14:textId="77777777" w:rsidTr="009B25E2">
        <w:trPr>
          <w:tblCellSpacing w:w="15" w:type="dxa"/>
        </w:trPr>
        <w:tc>
          <w:tcPr>
            <w:tcW w:w="524" w:type="dxa"/>
            <w:vAlign w:val="center"/>
          </w:tcPr>
          <w:p w14:paraId="6271EBAA" w14:textId="77777777" w:rsidR="00FF4866" w:rsidRPr="00FF4866" w:rsidRDefault="00FF4866" w:rsidP="000B5AB0">
            <w:pPr>
              <w:pStyle w:val="af8"/>
              <w:numPr>
                <w:ilvl w:val="0"/>
                <w:numId w:val="9"/>
              </w:numPr>
              <w:spacing w:after="0" w:line="240" w:lineRule="auto"/>
              <w:ind w:hanging="780"/>
              <w:rPr>
                <w:rFonts w:ascii="PF Square Sans Pro" w:eastAsia="Times New Roman" w:hAnsi="PF Square Sans Pro"/>
                <w:sz w:val="20"/>
                <w:szCs w:val="20"/>
                <w:lang w:eastAsia="uk-UA"/>
              </w:rPr>
            </w:pPr>
          </w:p>
        </w:tc>
        <w:tc>
          <w:tcPr>
            <w:tcW w:w="1568" w:type="dxa"/>
            <w:vAlign w:val="center"/>
          </w:tcPr>
          <w:p w14:paraId="476AC195"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Освіта і наука</w:t>
            </w:r>
          </w:p>
        </w:tc>
        <w:tc>
          <w:tcPr>
            <w:tcW w:w="1663" w:type="dxa"/>
            <w:vAlign w:val="center"/>
          </w:tcPr>
          <w:p w14:paraId="65914F63"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Шкільна освіта</w:t>
            </w:r>
          </w:p>
        </w:tc>
        <w:tc>
          <w:tcPr>
            <w:tcW w:w="1931" w:type="dxa"/>
            <w:vAlign w:val="center"/>
          </w:tcPr>
          <w:p w14:paraId="129F7623"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Забезпечення безпеки учасників освітнього процесу шляхом створення або модернізації захисної інфраструктури закладів загальної середньої освіти</w:t>
            </w:r>
          </w:p>
        </w:tc>
        <w:tc>
          <w:tcPr>
            <w:tcW w:w="1782" w:type="dxa"/>
            <w:vMerge/>
            <w:vAlign w:val="center"/>
          </w:tcPr>
          <w:p w14:paraId="0A83E925"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
        </w:tc>
        <w:tc>
          <w:tcPr>
            <w:tcW w:w="2835" w:type="dxa"/>
            <w:vAlign w:val="center"/>
          </w:tcPr>
          <w:p w14:paraId="0193EE69"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 xml:space="preserve">Нове будівництво захисної споруди (укриття) </w:t>
            </w:r>
            <w:proofErr w:type="spellStart"/>
            <w:r w:rsidRPr="00FF4866">
              <w:rPr>
                <w:rFonts w:ascii="PF Square Sans Pro" w:eastAsia="Times New Roman" w:hAnsi="PF Square Sans Pro" w:cs="Times New Roman"/>
                <w:bCs/>
                <w:sz w:val="20"/>
                <w:szCs w:val="20"/>
                <w:lang w:eastAsia="uk-UA"/>
              </w:rPr>
              <w:t>Белзького</w:t>
            </w:r>
            <w:proofErr w:type="spellEnd"/>
            <w:r w:rsidRPr="00FF4866">
              <w:rPr>
                <w:rFonts w:ascii="PF Square Sans Pro" w:eastAsia="Times New Roman" w:hAnsi="PF Square Sans Pro" w:cs="Times New Roman"/>
                <w:bCs/>
                <w:sz w:val="20"/>
                <w:szCs w:val="20"/>
                <w:lang w:eastAsia="uk-UA"/>
              </w:rPr>
              <w:t xml:space="preserve"> опорного закладу загальної середньої освіти I–III ступенів</w:t>
            </w:r>
          </w:p>
        </w:tc>
      </w:tr>
      <w:tr w:rsidR="00FF4866" w:rsidRPr="00FF4866" w14:paraId="0753F25D" w14:textId="77777777" w:rsidTr="009B25E2">
        <w:trPr>
          <w:tblCellSpacing w:w="15" w:type="dxa"/>
        </w:trPr>
        <w:tc>
          <w:tcPr>
            <w:tcW w:w="5776" w:type="dxa"/>
            <w:gridSpan w:val="4"/>
            <w:vAlign w:val="center"/>
          </w:tcPr>
          <w:p w14:paraId="340DE815" w14:textId="77777777" w:rsidR="00FF4866" w:rsidRPr="00FF4866" w:rsidRDefault="00FF4866" w:rsidP="00FF4866">
            <w:pPr>
              <w:spacing w:after="0" w:line="240" w:lineRule="auto"/>
              <w:ind w:left="502" w:right="103"/>
              <w:rPr>
                <w:rFonts w:ascii="PF Square Sans Pro" w:eastAsia="Times New Roman" w:hAnsi="PF Square Sans Pro"/>
                <w:bCs/>
                <w:sz w:val="20"/>
                <w:szCs w:val="20"/>
                <w:lang w:eastAsia="uk-UA"/>
              </w:rPr>
            </w:pPr>
          </w:p>
        </w:tc>
        <w:tc>
          <w:tcPr>
            <w:tcW w:w="4647" w:type="dxa"/>
            <w:gridSpan w:val="2"/>
            <w:shd w:val="clear" w:color="auto" w:fill="E2EFD9" w:themeFill="accent6" w:themeFillTint="33"/>
            <w:vAlign w:val="center"/>
          </w:tcPr>
          <w:p w14:paraId="148D2F15" w14:textId="77777777" w:rsidR="00FF4866" w:rsidRPr="00FF4866" w:rsidRDefault="00FF4866" w:rsidP="00FF4866">
            <w:pPr>
              <w:spacing w:after="0" w:line="240" w:lineRule="auto"/>
              <w:ind w:left="105" w:right="103"/>
              <w:jc w:val="center"/>
              <w:rPr>
                <w:rFonts w:ascii="PF Square Sans Pro" w:eastAsia="Times New Roman" w:hAnsi="PF Square Sans Pro" w:cs="Times New Roman"/>
                <w:b/>
                <w:bCs/>
                <w:sz w:val="20"/>
                <w:szCs w:val="20"/>
                <w:lang w:eastAsia="uk-UA"/>
              </w:rPr>
            </w:pPr>
            <w:r w:rsidRPr="00FF4866">
              <w:rPr>
                <w:rFonts w:ascii="PF Square Sans Pro" w:eastAsia="Times New Roman" w:hAnsi="PF Square Sans Pro" w:cs="Times New Roman"/>
                <w:b/>
                <w:bCs/>
                <w:sz w:val="20"/>
                <w:szCs w:val="20"/>
                <w:lang w:eastAsia="uk-UA"/>
              </w:rPr>
              <w:t>Оперативна ціль 2.3. Покращення стану навколишнього  середовища</w:t>
            </w:r>
          </w:p>
        </w:tc>
      </w:tr>
      <w:tr w:rsidR="00FF4866" w:rsidRPr="00FF4866" w14:paraId="791C3375" w14:textId="77777777" w:rsidTr="009B25E2">
        <w:trPr>
          <w:tblCellSpacing w:w="15" w:type="dxa"/>
        </w:trPr>
        <w:tc>
          <w:tcPr>
            <w:tcW w:w="524" w:type="dxa"/>
            <w:vAlign w:val="center"/>
          </w:tcPr>
          <w:p w14:paraId="3A859EAF" w14:textId="77777777" w:rsidR="00FF4866" w:rsidRPr="00FF4866" w:rsidRDefault="00FF4866" w:rsidP="000B5AB0">
            <w:pPr>
              <w:pStyle w:val="af8"/>
              <w:numPr>
                <w:ilvl w:val="0"/>
                <w:numId w:val="9"/>
              </w:numPr>
              <w:spacing w:after="0" w:line="240" w:lineRule="auto"/>
              <w:ind w:hanging="780"/>
              <w:rPr>
                <w:rFonts w:ascii="PF Square Sans Pro" w:eastAsia="Times New Roman" w:hAnsi="PF Square Sans Pro"/>
                <w:sz w:val="20"/>
                <w:szCs w:val="20"/>
                <w:lang w:eastAsia="uk-UA"/>
              </w:rPr>
            </w:pPr>
          </w:p>
        </w:tc>
        <w:tc>
          <w:tcPr>
            <w:tcW w:w="1568" w:type="dxa"/>
            <w:vAlign w:val="center"/>
          </w:tcPr>
          <w:p w14:paraId="332566F2"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Муніципальна інфраструктура та послуги</w:t>
            </w:r>
          </w:p>
        </w:tc>
        <w:tc>
          <w:tcPr>
            <w:tcW w:w="1663" w:type="dxa"/>
            <w:vAlign w:val="center"/>
          </w:tcPr>
          <w:p w14:paraId="3CEB1919"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Водопостачання та водовідведення</w:t>
            </w:r>
          </w:p>
        </w:tc>
        <w:tc>
          <w:tcPr>
            <w:tcW w:w="1931" w:type="dxa"/>
            <w:vAlign w:val="center"/>
          </w:tcPr>
          <w:p w14:paraId="222E9CFD"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Створення (будівництво ) системи централізованого водовідведення</w:t>
            </w:r>
          </w:p>
        </w:tc>
        <w:tc>
          <w:tcPr>
            <w:tcW w:w="1782" w:type="dxa"/>
            <w:vAlign w:val="center"/>
          </w:tcPr>
          <w:p w14:paraId="714965A2"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2.3.1. Створення системи централізованого водовідведення</w:t>
            </w:r>
          </w:p>
        </w:tc>
        <w:tc>
          <w:tcPr>
            <w:tcW w:w="2835" w:type="dxa"/>
            <w:vAlign w:val="center"/>
          </w:tcPr>
          <w:p w14:paraId="27CCDBE2"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 xml:space="preserve">Розбудова системи централізованого водовідведення у м. </w:t>
            </w:r>
            <w:proofErr w:type="spellStart"/>
            <w:r w:rsidRPr="00FF4866">
              <w:rPr>
                <w:rFonts w:ascii="PF Square Sans Pro" w:eastAsia="Times New Roman" w:hAnsi="PF Square Sans Pro" w:cs="Times New Roman"/>
                <w:bCs/>
                <w:sz w:val="20"/>
                <w:szCs w:val="20"/>
                <w:lang w:eastAsia="uk-UA"/>
              </w:rPr>
              <w:t>Белз</w:t>
            </w:r>
            <w:proofErr w:type="spellEnd"/>
          </w:p>
        </w:tc>
      </w:tr>
      <w:tr w:rsidR="00FF4866" w:rsidRPr="00FF4866" w14:paraId="364E3155" w14:textId="77777777" w:rsidTr="009B25E2">
        <w:trPr>
          <w:tblCellSpacing w:w="15" w:type="dxa"/>
        </w:trPr>
        <w:tc>
          <w:tcPr>
            <w:tcW w:w="5776" w:type="dxa"/>
            <w:gridSpan w:val="4"/>
            <w:vMerge w:val="restart"/>
            <w:vAlign w:val="center"/>
          </w:tcPr>
          <w:p w14:paraId="49EEFED9" w14:textId="77777777" w:rsidR="00FF4866" w:rsidRPr="00FF4866" w:rsidRDefault="00FF4866" w:rsidP="00FF4866">
            <w:pPr>
              <w:spacing w:after="0" w:line="240" w:lineRule="auto"/>
              <w:ind w:left="502" w:right="103"/>
              <w:rPr>
                <w:rFonts w:ascii="PF Square Sans Pro" w:eastAsia="Times New Roman" w:hAnsi="PF Square Sans Pro"/>
                <w:bCs/>
                <w:sz w:val="20"/>
                <w:szCs w:val="20"/>
                <w:lang w:eastAsia="uk-UA"/>
              </w:rPr>
            </w:pPr>
          </w:p>
        </w:tc>
        <w:tc>
          <w:tcPr>
            <w:tcW w:w="4647" w:type="dxa"/>
            <w:gridSpan w:val="2"/>
            <w:shd w:val="clear" w:color="auto" w:fill="385623" w:themeFill="accent6" w:themeFillShade="80"/>
            <w:vAlign w:val="center"/>
          </w:tcPr>
          <w:p w14:paraId="70B3A1AC" w14:textId="77777777" w:rsidR="00FF4866" w:rsidRPr="00FF4866" w:rsidRDefault="00FF4866" w:rsidP="00FF4866">
            <w:pPr>
              <w:spacing w:after="0" w:line="240" w:lineRule="auto"/>
              <w:ind w:left="105" w:right="103"/>
              <w:jc w:val="center"/>
              <w:rPr>
                <w:rFonts w:ascii="PF Square Sans Pro" w:eastAsia="Times New Roman" w:hAnsi="PF Square Sans Pro" w:cs="Times New Roman"/>
                <w:b/>
                <w:bCs/>
                <w:sz w:val="20"/>
                <w:szCs w:val="20"/>
                <w:lang w:eastAsia="uk-UA"/>
              </w:rPr>
            </w:pPr>
            <w:r w:rsidRPr="009B25E2">
              <w:rPr>
                <w:rFonts w:ascii="PF Square Sans Pro" w:eastAsia="Times New Roman" w:hAnsi="PF Square Sans Pro" w:cs="Times New Roman"/>
                <w:b/>
                <w:bCs/>
                <w:color w:val="FFFFFF" w:themeColor="background1"/>
                <w:sz w:val="20"/>
                <w:szCs w:val="20"/>
                <w:lang w:eastAsia="uk-UA"/>
              </w:rPr>
              <w:t>СТРАТЕГІЧНА ЦІЛЬ 3. ЯКІСНЕ ЖИТТЯ</w:t>
            </w:r>
          </w:p>
        </w:tc>
      </w:tr>
      <w:tr w:rsidR="00FF4866" w:rsidRPr="00FF4866" w14:paraId="492A204A" w14:textId="77777777" w:rsidTr="009B25E2">
        <w:trPr>
          <w:tblCellSpacing w:w="15" w:type="dxa"/>
        </w:trPr>
        <w:tc>
          <w:tcPr>
            <w:tcW w:w="5776" w:type="dxa"/>
            <w:gridSpan w:val="4"/>
            <w:vMerge/>
            <w:vAlign w:val="center"/>
          </w:tcPr>
          <w:p w14:paraId="70C74871" w14:textId="77777777" w:rsidR="00FF4866" w:rsidRPr="00FF4866" w:rsidRDefault="00FF4866" w:rsidP="000B5AB0">
            <w:pPr>
              <w:pStyle w:val="af8"/>
              <w:numPr>
                <w:ilvl w:val="0"/>
                <w:numId w:val="9"/>
              </w:numPr>
              <w:spacing w:after="0" w:line="240" w:lineRule="auto"/>
              <w:ind w:right="103" w:hanging="780"/>
              <w:rPr>
                <w:rFonts w:ascii="PF Square Sans Pro" w:eastAsia="Times New Roman" w:hAnsi="PF Square Sans Pro"/>
                <w:bCs/>
                <w:sz w:val="20"/>
                <w:szCs w:val="20"/>
                <w:lang w:eastAsia="uk-UA"/>
              </w:rPr>
            </w:pPr>
          </w:p>
        </w:tc>
        <w:tc>
          <w:tcPr>
            <w:tcW w:w="4647" w:type="dxa"/>
            <w:gridSpan w:val="2"/>
            <w:shd w:val="clear" w:color="auto" w:fill="E2EFD9" w:themeFill="accent6" w:themeFillTint="33"/>
            <w:vAlign w:val="center"/>
          </w:tcPr>
          <w:p w14:paraId="28330A98" w14:textId="77777777" w:rsidR="00FF4866" w:rsidRPr="00FF4866" w:rsidRDefault="00FF4866" w:rsidP="00FF4866">
            <w:pPr>
              <w:spacing w:after="0" w:line="240" w:lineRule="auto"/>
              <w:ind w:left="105" w:right="103"/>
              <w:jc w:val="center"/>
              <w:rPr>
                <w:rFonts w:ascii="PF Square Sans Pro" w:eastAsia="Times New Roman" w:hAnsi="PF Square Sans Pro" w:cs="Times New Roman"/>
                <w:b/>
                <w:bCs/>
                <w:sz w:val="20"/>
                <w:szCs w:val="20"/>
                <w:lang w:eastAsia="uk-UA"/>
              </w:rPr>
            </w:pPr>
            <w:r w:rsidRPr="00FF4866">
              <w:rPr>
                <w:rFonts w:ascii="PF Square Sans Pro" w:eastAsia="Times New Roman" w:hAnsi="PF Square Sans Pro" w:cs="Times New Roman"/>
                <w:b/>
                <w:bCs/>
                <w:sz w:val="20"/>
                <w:szCs w:val="20"/>
                <w:lang w:eastAsia="uk-UA"/>
              </w:rPr>
              <w:t>Оперативна ціль 3.1. Сучасний освітній простір</w:t>
            </w:r>
          </w:p>
        </w:tc>
      </w:tr>
      <w:tr w:rsidR="00FF4866" w:rsidRPr="00FF4866" w14:paraId="511D09E3" w14:textId="77777777" w:rsidTr="009B25E2">
        <w:trPr>
          <w:tblCellSpacing w:w="15" w:type="dxa"/>
        </w:trPr>
        <w:tc>
          <w:tcPr>
            <w:tcW w:w="524" w:type="dxa"/>
            <w:vAlign w:val="center"/>
          </w:tcPr>
          <w:p w14:paraId="7025A420" w14:textId="77777777" w:rsidR="00FF4866" w:rsidRPr="00FF4866" w:rsidRDefault="00FF4866" w:rsidP="000B5AB0">
            <w:pPr>
              <w:pStyle w:val="af8"/>
              <w:numPr>
                <w:ilvl w:val="0"/>
                <w:numId w:val="9"/>
              </w:numPr>
              <w:spacing w:after="0" w:line="240" w:lineRule="auto"/>
              <w:ind w:hanging="780"/>
              <w:rPr>
                <w:rFonts w:ascii="PF Square Sans Pro" w:eastAsia="Times New Roman" w:hAnsi="PF Square Sans Pro"/>
                <w:sz w:val="20"/>
                <w:szCs w:val="20"/>
                <w:lang w:eastAsia="uk-UA"/>
              </w:rPr>
            </w:pPr>
          </w:p>
        </w:tc>
        <w:tc>
          <w:tcPr>
            <w:tcW w:w="1568" w:type="dxa"/>
            <w:vMerge w:val="restart"/>
            <w:vAlign w:val="center"/>
          </w:tcPr>
          <w:p w14:paraId="6F165962"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Освіта і наука</w:t>
            </w:r>
          </w:p>
        </w:tc>
        <w:tc>
          <w:tcPr>
            <w:tcW w:w="1663" w:type="dxa"/>
            <w:vMerge w:val="restart"/>
            <w:vAlign w:val="center"/>
          </w:tcPr>
          <w:p w14:paraId="476FE4E2"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Шкільна освіта</w:t>
            </w:r>
          </w:p>
        </w:tc>
        <w:tc>
          <w:tcPr>
            <w:tcW w:w="1931" w:type="dxa"/>
            <w:vAlign w:val="center"/>
          </w:tcPr>
          <w:p w14:paraId="2AAC9BAD"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 xml:space="preserve">Забезпечення доступу до якісного та безпечного харчування у закладах освіти шляхом розвитку сучасної інфраструктури </w:t>
            </w:r>
            <w:proofErr w:type="spellStart"/>
            <w:r w:rsidRPr="00FF4866">
              <w:rPr>
                <w:rFonts w:ascii="PF Square Sans Pro" w:eastAsia="Times New Roman" w:hAnsi="PF Square Sans Pro" w:cs="Times New Roman"/>
                <w:bCs/>
                <w:sz w:val="20"/>
                <w:szCs w:val="20"/>
                <w:lang w:eastAsia="uk-UA"/>
              </w:rPr>
              <w:t>їдалень</w:t>
            </w:r>
            <w:proofErr w:type="spellEnd"/>
            <w:r w:rsidRPr="00FF4866">
              <w:rPr>
                <w:rFonts w:ascii="PF Square Sans Pro" w:eastAsia="Times New Roman" w:hAnsi="PF Square Sans Pro" w:cs="Times New Roman"/>
                <w:bCs/>
                <w:sz w:val="20"/>
                <w:szCs w:val="20"/>
                <w:lang w:eastAsia="uk-UA"/>
              </w:rPr>
              <w:t xml:space="preserve"> (харчоблоків)</w:t>
            </w:r>
          </w:p>
        </w:tc>
        <w:tc>
          <w:tcPr>
            <w:tcW w:w="1782" w:type="dxa"/>
            <w:vAlign w:val="center"/>
          </w:tcPr>
          <w:p w14:paraId="3ADD1311"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3.1.1. Сучасна інфраструктура харчування в освіті</w:t>
            </w:r>
          </w:p>
        </w:tc>
        <w:tc>
          <w:tcPr>
            <w:tcW w:w="2835" w:type="dxa"/>
            <w:vAlign w:val="center"/>
          </w:tcPr>
          <w:p w14:paraId="4E313723"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 xml:space="preserve">Модернізація </w:t>
            </w:r>
            <w:proofErr w:type="spellStart"/>
            <w:r w:rsidRPr="00FF4866">
              <w:rPr>
                <w:rFonts w:ascii="PF Square Sans Pro" w:eastAsia="Times New Roman" w:hAnsi="PF Square Sans Pro" w:cs="Times New Roman"/>
                <w:bCs/>
                <w:sz w:val="20"/>
                <w:szCs w:val="20"/>
                <w:lang w:eastAsia="uk-UA"/>
              </w:rPr>
              <w:t>їдалень</w:t>
            </w:r>
            <w:proofErr w:type="spellEnd"/>
            <w:r w:rsidRPr="00FF4866">
              <w:rPr>
                <w:rFonts w:ascii="PF Square Sans Pro" w:eastAsia="Times New Roman" w:hAnsi="PF Square Sans Pro" w:cs="Times New Roman"/>
                <w:bCs/>
                <w:sz w:val="20"/>
                <w:szCs w:val="20"/>
                <w:lang w:eastAsia="uk-UA"/>
              </w:rPr>
              <w:t xml:space="preserve"> у закладах освіти </w:t>
            </w:r>
            <w:proofErr w:type="spellStart"/>
            <w:r w:rsidRPr="00FF4866">
              <w:rPr>
                <w:rFonts w:ascii="PF Square Sans Pro" w:eastAsia="Times New Roman" w:hAnsi="PF Square Sans Pro" w:cs="Times New Roman"/>
                <w:bCs/>
                <w:sz w:val="20"/>
                <w:szCs w:val="20"/>
                <w:lang w:eastAsia="uk-UA"/>
              </w:rPr>
              <w:t>Белзької</w:t>
            </w:r>
            <w:proofErr w:type="spellEnd"/>
            <w:r w:rsidRPr="00FF4866">
              <w:rPr>
                <w:rFonts w:ascii="PF Square Sans Pro" w:eastAsia="Times New Roman" w:hAnsi="PF Square Sans Pro" w:cs="Times New Roman"/>
                <w:bCs/>
                <w:sz w:val="20"/>
                <w:szCs w:val="20"/>
                <w:lang w:eastAsia="uk-UA"/>
              </w:rPr>
              <w:t xml:space="preserve"> громади</w:t>
            </w:r>
          </w:p>
        </w:tc>
      </w:tr>
      <w:tr w:rsidR="00FF4866" w:rsidRPr="00FF4866" w14:paraId="2C7576FA" w14:textId="77777777" w:rsidTr="009B25E2">
        <w:trPr>
          <w:tblCellSpacing w:w="15" w:type="dxa"/>
        </w:trPr>
        <w:tc>
          <w:tcPr>
            <w:tcW w:w="524" w:type="dxa"/>
            <w:vAlign w:val="center"/>
          </w:tcPr>
          <w:p w14:paraId="621130F0" w14:textId="77777777" w:rsidR="00FF4866" w:rsidRPr="00FF4866" w:rsidRDefault="00FF4866" w:rsidP="000B5AB0">
            <w:pPr>
              <w:pStyle w:val="af8"/>
              <w:numPr>
                <w:ilvl w:val="0"/>
                <w:numId w:val="9"/>
              </w:numPr>
              <w:spacing w:after="0" w:line="240" w:lineRule="auto"/>
              <w:ind w:hanging="780"/>
              <w:rPr>
                <w:rFonts w:ascii="PF Square Sans Pro" w:eastAsia="Times New Roman" w:hAnsi="PF Square Sans Pro"/>
                <w:sz w:val="20"/>
                <w:szCs w:val="20"/>
                <w:lang w:eastAsia="uk-UA"/>
              </w:rPr>
            </w:pPr>
          </w:p>
        </w:tc>
        <w:tc>
          <w:tcPr>
            <w:tcW w:w="1568" w:type="dxa"/>
            <w:vMerge/>
            <w:vAlign w:val="center"/>
          </w:tcPr>
          <w:p w14:paraId="488F6178"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
        </w:tc>
        <w:tc>
          <w:tcPr>
            <w:tcW w:w="1663" w:type="dxa"/>
            <w:vMerge/>
            <w:vAlign w:val="center"/>
          </w:tcPr>
          <w:p w14:paraId="3F9B2338"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
        </w:tc>
        <w:tc>
          <w:tcPr>
            <w:tcW w:w="1931" w:type="dxa"/>
            <w:vAlign w:val="center"/>
          </w:tcPr>
          <w:p w14:paraId="3DA2E107"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Забезпечення закладів загальної середньої освіти засобами навчання та обладнанням в межах впровадження реформи «НУШ»</w:t>
            </w:r>
          </w:p>
        </w:tc>
        <w:tc>
          <w:tcPr>
            <w:tcW w:w="1782" w:type="dxa"/>
            <w:vAlign w:val="center"/>
          </w:tcPr>
          <w:p w14:paraId="2C9FA089"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3.1.2. Зміцнення матеріально-технічної бази освітніх закладів</w:t>
            </w:r>
          </w:p>
        </w:tc>
        <w:tc>
          <w:tcPr>
            <w:tcW w:w="2835" w:type="dxa"/>
            <w:vAlign w:val="center"/>
          </w:tcPr>
          <w:p w14:paraId="02DE7D31"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Сприяння створенню сучасних освітніх просторів із забезпеченням в межах впровадження «НУШ»</w:t>
            </w:r>
          </w:p>
        </w:tc>
      </w:tr>
      <w:tr w:rsidR="00FF4866" w:rsidRPr="00FF4866" w14:paraId="1C02B896" w14:textId="77777777" w:rsidTr="009B25E2">
        <w:trPr>
          <w:tblCellSpacing w:w="15" w:type="dxa"/>
        </w:trPr>
        <w:tc>
          <w:tcPr>
            <w:tcW w:w="5776" w:type="dxa"/>
            <w:gridSpan w:val="4"/>
            <w:vAlign w:val="center"/>
          </w:tcPr>
          <w:p w14:paraId="316214D0" w14:textId="77777777" w:rsidR="00FF4866" w:rsidRPr="00FF4866" w:rsidRDefault="00FF4866" w:rsidP="00FF4866">
            <w:pPr>
              <w:spacing w:after="0" w:line="240" w:lineRule="auto"/>
              <w:ind w:left="502" w:right="103"/>
              <w:rPr>
                <w:rFonts w:ascii="PF Square Sans Pro" w:eastAsia="Times New Roman" w:hAnsi="PF Square Sans Pro"/>
                <w:bCs/>
                <w:sz w:val="20"/>
                <w:szCs w:val="20"/>
                <w:lang w:eastAsia="uk-UA"/>
              </w:rPr>
            </w:pPr>
          </w:p>
        </w:tc>
        <w:tc>
          <w:tcPr>
            <w:tcW w:w="4647" w:type="dxa"/>
            <w:gridSpan w:val="2"/>
            <w:shd w:val="clear" w:color="auto" w:fill="E2EFD9" w:themeFill="accent6" w:themeFillTint="33"/>
            <w:vAlign w:val="center"/>
          </w:tcPr>
          <w:p w14:paraId="1AC53EB0" w14:textId="77777777" w:rsidR="00FF4866" w:rsidRPr="00FF4866" w:rsidRDefault="00FF4866" w:rsidP="00FF4866">
            <w:pPr>
              <w:spacing w:after="0" w:line="240" w:lineRule="auto"/>
              <w:ind w:left="105" w:right="103"/>
              <w:jc w:val="center"/>
              <w:rPr>
                <w:rFonts w:ascii="PF Square Sans Pro" w:eastAsia="Times New Roman" w:hAnsi="PF Square Sans Pro" w:cs="Times New Roman"/>
                <w:b/>
                <w:bCs/>
                <w:sz w:val="20"/>
                <w:szCs w:val="20"/>
                <w:lang w:eastAsia="uk-UA"/>
              </w:rPr>
            </w:pPr>
            <w:r w:rsidRPr="00FF4866">
              <w:rPr>
                <w:rFonts w:ascii="PF Square Sans Pro" w:eastAsia="Times New Roman" w:hAnsi="PF Square Sans Pro" w:cs="Times New Roman"/>
                <w:b/>
                <w:bCs/>
                <w:sz w:val="20"/>
                <w:szCs w:val="20"/>
                <w:lang w:eastAsia="uk-UA"/>
              </w:rPr>
              <w:t>Оперативна ціль 3.2. Ефективна мережа закладів охорони здоров’я та соціального захисту</w:t>
            </w:r>
          </w:p>
        </w:tc>
      </w:tr>
      <w:tr w:rsidR="00FF4866" w:rsidRPr="00FF4866" w14:paraId="1BF7791D" w14:textId="77777777" w:rsidTr="009B25E2">
        <w:trPr>
          <w:tblCellSpacing w:w="15" w:type="dxa"/>
        </w:trPr>
        <w:tc>
          <w:tcPr>
            <w:tcW w:w="524" w:type="dxa"/>
            <w:vAlign w:val="center"/>
          </w:tcPr>
          <w:p w14:paraId="2F701362" w14:textId="77777777" w:rsidR="00FF4866" w:rsidRPr="00FF4866" w:rsidRDefault="00FF4866" w:rsidP="000B5AB0">
            <w:pPr>
              <w:pStyle w:val="af8"/>
              <w:numPr>
                <w:ilvl w:val="0"/>
                <w:numId w:val="9"/>
              </w:numPr>
              <w:spacing w:after="0" w:line="240" w:lineRule="auto"/>
              <w:ind w:hanging="780"/>
              <w:rPr>
                <w:rFonts w:ascii="PF Square Sans Pro" w:eastAsia="Times New Roman" w:hAnsi="PF Square Sans Pro"/>
                <w:sz w:val="20"/>
                <w:szCs w:val="20"/>
                <w:lang w:eastAsia="uk-UA"/>
              </w:rPr>
            </w:pPr>
          </w:p>
        </w:tc>
        <w:tc>
          <w:tcPr>
            <w:tcW w:w="1568" w:type="dxa"/>
            <w:vMerge w:val="restart"/>
            <w:vAlign w:val="center"/>
          </w:tcPr>
          <w:p w14:paraId="79A4559D" w14:textId="77777777" w:rsidR="00FF4866" w:rsidRPr="00FF4866" w:rsidRDefault="00FF4866" w:rsidP="00FF4866">
            <w:pPr>
              <w:spacing w:after="0" w:line="240" w:lineRule="auto"/>
              <w:ind w:left="105" w:right="103"/>
              <w:jc w:val="center"/>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Охорона здоров’я</w:t>
            </w:r>
          </w:p>
        </w:tc>
        <w:tc>
          <w:tcPr>
            <w:tcW w:w="1663" w:type="dxa"/>
            <w:vAlign w:val="center"/>
          </w:tcPr>
          <w:p w14:paraId="30755F06"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Первинна медична допомога</w:t>
            </w:r>
          </w:p>
        </w:tc>
        <w:tc>
          <w:tcPr>
            <w:tcW w:w="1931" w:type="dxa"/>
            <w:vAlign w:val="center"/>
          </w:tcPr>
          <w:p w14:paraId="21CB2DBE"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Забезпечення доступу до якісної медичної допомоги шляхом розбудови й модернізації об’єктів медичної інфраструктури</w:t>
            </w:r>
          </w:p>
        </w:tc>
        <w:tc>
          <w:tcPr>
            <w:tcW w:w="1782" w:type="dxa"/>
            <w:vMerge w:val="restart"/>
            <w:vAlign w:val="center"/>
          </w:tcPr>
          <w:p w14:paraId="0AA68D38"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3.2.1. Система якісних медичних послуг в громаді</w:t>
            </w:r>
          </w:p>
        </w:tc>
        <w:tc>
          <w:tcPr>
            <w:tcW w:w="2835" w:type="dxa"/>
            <w:vAlign w:val="center"/>
          </w:tcPr>
          <w:p w14:paraId="328463DA"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 xml:space="preserve">Сучасна поліклініка </w:t>
            </w:r>
            <w:proofErr w:type="spellStart"/>
            <w:r w:rsidRPr="00FF4866">
              <w:rPr>
                <w:rFonts w:ascii="PF Square Sans Pro" w:eastAsia="Times New Roman" w:hAnsi="PF Square Sans Pro" w:cs="Times New Roman"/>
                <w:bCs/>
                <w:sz w:val="20"/>
                <w:szCs w:val="20"/>
                <w:lang w:eastAsia="uk-UA"/>
              </w:rPr>
              <w:t>Белза</w:t>
            </w:r>
            <w:proofErr w:type="spellEnd"/>
            <w:r w:rsidRPr="00FF4866">
              <w:rPr>
                <w:rFonts w:ascii="PF Square Sans Pro" w:eastAsia="Times New Roman" w:hAnsi="PF Square Sans Pro" w:cs="Times New Roman"/>
                <w:bCs/>
                <w:sz w:val="20"/>
                <w:szCs w:val="20"/>
                <w:lang w:eastAsia="uk-UA"/>
              </w:rPr>
              <w:t>: якісна медицина для громади</w:t>
            </w:r>
          </w:p>
        </w:tc>
      </w:tr>
      <w:tr w:rsidR="00FF4866" w:rsidRPr="00FF4866" w14:paraId="1B2EC829" w14:textId="77777777" w:rsidTr="009B25E2">
        <w:trPr>
          <w:tblCellSpacing w:w="15" w:type="dxa"/>
        </w:trPr>
        <w:tc>
          <w:tcPr>
            <w:tcW w:w="524" w:type="dxa"/>
            <w:vAlign w:val="center"/>
          </w:tcPr>
          <w:p w14:paraId="7FEE1BFB" w14:textId="77777777" w:rsidR="00FF4866" w:rsidRPr="00FF4866" w:rsidRDefault="00FF4866" w:rsidP="000B5AB0">
            <w:pPr>
              <w:pStyle w:val="af8"/>
              <w:numPr>
                <w:ilvl w:val="0"/>
                <w:numId w:val="9"/>
              </w:numPr>
              <w:spacing w:after="0" w:line="240" w:lineRule="auto"/>
              <w:ind w:hanging="780"/>
              <w:rPr>
                <w:rFonts w:ascii="PF Square Sans Pro" w:eastAsia="Times New Roman" w:hAnsi="PF Square Sans Pro"/>
                <w:sz w:val="20"/>
                <w:szCs w:val="20"/>
                <w:lang w:eastAsia="uk-UA"/>
              </w:rPr>
            </w:pPr>
          </w:p>
        </w:tc>
        <w:tc>
          <w:tcPr>
            <w:tcW w:w="1568" w:type="dxa"/>
            <w:vMerge/>
            <w:vAlign w:val="center"/>
          </w:tcPr>
          <w:p w14:paraId="6CB47334"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
        </w:tc>
        <w:tc>
          <w:tcPr>
            <w:tcW w:w="1663" w:type="dxa"/>
            <w:vAlign w:val="center"/>
          </w:tcPr>
          <w:p w14:paraId="61B47804" w14:textId="77777777" w:rsidR="00FF4866" w:rsidRPr="00FF4866" w:rsidRDefault="00FF4866" w:rsidP="00FF4866">
            <w:pPr>
              <w:spacing w:after="0" w:line="240" w:lineRule="auto"/>
              <w:ind w:left="105" w:right="103"/>
              <w:jc w:val="center"/>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Лікарські засоби, медичні вироби, засоби реабілітації</w:t>
            </w:r>
          </w:p>
        </w:tc>
        <w:tc>
          <w:tcPr>
            <w:tcW w:w="1931" w:type="dxa"/>
            <w:vAlign w:val="center"/>
          </w:tcPr>
          <w:p w14:paraId="636D2178"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Забезпечення медичних закладів обладнанням та медичними виробами</w:t>
            </w:r>
          </w:p>
        </w:tc>
        <w:tc>
          <w:tcPr>
            <w:tcW w:w="1782" w:type="dxa"/>
            <w:vMerge/>
            <w:vAlign w:val="center"/>
          </w:tcPr>
          <w:p w14:paraId="6CA9E7A3"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p>
        </w:tc>
        <w:tc>
          <w:tcPr>
            <w:tcW w:w="2835" w:type="dxa"/>
            <w:vAlign w:val="center"/>
          </w:tcPr>
          <w:p w14:paraId="4D283965" w14:textId="77777777" w:rsidR="00FF4866" w:rsidRPr="00FF4866" w:rsidRDefault="00FF4866" w:rsidP="00FF4866">
            <w:pPr>
              <w:spacing w:after="0" w:line="240" w:lineRule="auto"/>
              <w:ind w:left="105" w:right="103"/>
              <w:rPr>
                <w:rFonts w:ascii="PF Square Sans Pro" w:eastAsia="Times New Roman" w:hAnsi="PF Square Sans Pro" w:cs="Times New Roman"/>
                <w:bCs/>
                <w:sz w:val="20"/>
                <w:szCs w:val="20"/>
                <w:lang w:eastAsia="uk-UA"/>
              </w:rPr>
            </w:pPr>
            <w:r w:rsidRPr="00FF4866">
              <w:rPr>
                <w:rFonts w:ascii="PF Square Sans Pro" w:eastAsia="Times New Roman" w:hAnsi="PF Square Sans Pro" w:cs="Times New Roman"/>
                <w:bCs/>
                <w:sz w:val="20"/>
                <w:szCs w:val="20"/>
                <w:lang w:eastAsia="uk-UA"/>
              </w:rPr>
              <w:t xml:space="preserve">Придбання сучасного рентген-апарату для </w:t>
            </w:r>
            <w:proofErr w:type="spellStart"/>
            <w:r w:rsidRPr="00FF4866">
              <w:rPr>
                <w:rFonts w:ascii="PF Square Sans Pro" w:eastAsia="Times New Roman" w:hAnsi="PF Square Sans Pro" w:cs="Times New Roman"/>
                <w:bCs/>
                <w:sz w:val="20"/>
                <w:szCs w:val="20"/>
                <w:lang w:eastAsia="uk-UA"/>
              </w:rPr>
              <w:t>Белзької</w:t>
            </w:r>
            <w:proofErr w:type="spellEnd"/>
            <w:r w:rsidRPr="00FF4866">
              <w:rPr>
                <w:rFonts w:ascii="PF Square Sans Pro" w:eastAsia="Times New Roman" w:hAnsi="PF Square Sans Pro" w:cs="Times New Roman"/>
                <w:bCs/>
                <w:sz w:val="20"/>
                <w:szCs w:val="20"/>
                <w:lang w:eastAsia="uk-UA"/>
              </w:rPr>
              <w:t xml:space="preserve"> міської лікарні</w:t>
            </w:r>
          </w:p>
        </w:tc>
      </w:tr>
    </w:tbl>
    <w:p w14:paraId="6CC19905" w14:textId="77777777" w:rsidR="00EA2F1D" w:rsidRPr="00EA2F1D" w:rsidRDefault="00EA2F1D" w:rsidP="00EA2F1D">
      <w:pPr>
        <w:spacing w:after="0" w:line="240" w:lineRule="auto"/>
        <w:ind w:firstLine="426"/>
        <w:jc w:val="both"/>
        <w:rPr>
          <w:rFonts w:ascii="PF Square Sans Pro" w:eastAsia="Times New Roman" w:hAnsi="PF Square Sans Pro" w:cs="Times New Roman"/>
          <w:lang w:eastAsia="uk-UA"/>
        </w:rPr>
      </w:pPr>
      <w:r w:rsidRPr="00EA2F1D">
        <w:rPr>
          <w:rFonts w:ascii="PF Square Sans Pro" w:eastAsia="Times New Roman" w:hAnsi="PF Square Sans Pro" w:cs="Times New Roman"/>
          <w:lang w:eastAsia="uk-UA"/>
        </w:rPr>
        <w:lastRenderedPageBreak/>
        <w:t xml:space="preserve">Аналіз Таблиці 3.2 показує, що </w:t>
      </w:r>
      <w:r w:rsidRPr="00EA2F1D">
        <w:rPr>
          <w:rFonts w:ascii="PF Square Sans Pro" w:eastAsia="Times New Roman" w:hAnsi="PF Square Sans Pro" w:cs="Times New Roman"/>
          <w:bCs/>
          <w:lang w:eastAsia="uk-UA"/>
        </w:rPr>
        <w:t xml:space="preserve">із 26 технічних завдань Плану заходів Стратегії розвитку </w:t>
      </w:r>
      <w:proofErr w:type="spellStart"/>
      <w:r w:rsidRPr="00EA2F1D">
        <w:rPr>
          <w:rFonts w:ascii="PF Square Sans Pro" w:eastAsia="Times New Roman" w:hAnsi="PF Square Sans Pro" w:cs="Times New Roman"/>
          <w:bCs/>
          <w:lang w:eastAsia="uk-UA"/>
        </w:rPr>
        <w:t>Белзької</w:t>
      </w:r>
      <w:proofErr w:type="spellEnd"/>
      <w:r w:rsidRPr="00EA2F1D">
        <w:rPr>
          <w:rFonts w:ascii="PF Square Sans Pro" w:eastAsia="Times New Roman" w:hAnsi="PF Square Sans Pro" w:cs="Times New Roman"/>
          <w:bCs/>
          <w:lang w:eastAsia="uk-UA"/>
        </w:rPr>
        <w:t xml:space="preserve"> громади 15 прямо відповідають СППІ</w:t>
      </w:r>
      <w:r w:rsidRPr="00EA2F1D">
        <w:rPr>
          <w:rFonts w:ascii="PF Square Sans Pro" w:eastAsia="Times New Roman" w:hAnsi="PF Square Sans Pro" w:cs="Times New Roman"/>
          <w:lang w:eastAsia="uk-UA"/>
        </w:rPr>
        <w:t>, тобто мають чітку належність до секторів та напрямів публічних інвестицій</w:t>
      </w:r>
      <w:r>
        <w:rPr>
          <w:rFonts w:ascii="PF Square Sans Pro" w:eastAsia="Times New Roman" w:hAnsi="PF Square Sans Pro" w:cs="Times New Roman"/>
          <w:lang w:eastAsia="uk-UA"/>
        </w:rPr>
        <w:t xml:space="preserve">. Ці </w:t>
      </w:r>
      <w:r w:rsidRPr="00EA2F1D">
        <w:rPr>
          <w:rFonts w:ascii="PF Square Sans Pro" w:eastAsia="Times New Roman" w:hAnsi="PF Square Sans Pro" w:cs="Times New Roman"/>
          <w:lang w:eastAsia="uk-UA"/>
        </w:rPr>
        <w:t>1</w:t>
      </w:r>
      <w:r>
        <w:rPr>
          <w:rFonts w:ascii="PF Square Sans Pro" w:eastAsia="Times New Roman" w:hAnsi="PF Square Sans Pro" w:cs="Times New Roman"/>
          <w:lang w:eastAsia="uk-UA"/>
        </w:rPr>
        <w:t>5</w:t>
      </w:r>
      <w:r w:rsidRPr="00EA2F1D">
        <w:rPr>
          <w:rFonts w:ascii="PF Square Sans Pro" w:eastAsia="Times New Roman" w:hAnsi="PF Square Sans Pro" w:cs="Times New Roman"/>
          <w:lang w:eastAsia="uk-UA"/>
        </w:rPr>
        <w:t xml:space="preserve"> завдань становлять </w:t>
      </w:r>
      <w:r w:rsidRPr="00EA2F1D">
        <w:rPr>
          <w:rFonts w:ascii="PF Square Sans Pro" w:eastAsia="Times New Roman" w:hAnsi="PF Square Sans Pro" w:cs="Times New Roman"/>
          <w:bCs/>
          <w:lang w:eastAsia="uk-UA"/>
        </w:rPr>
        <w:t>основу інвестиційного портфеля громади</w:t>
      </w:r>
      <w:r w:rsidRPr="00EA2F1D">
        <w:rPr>
          <w:rFonts w:ascii="PF Square Sans Pro" w:eastAsia="Times New Roman" w:hAnsi="PF Square Sans Pro" w:cs="Times New Roman"/>
          <w:lang w:eastAsia="uk-UA"/>
        </w:rPr>
        <w:t xml:space="preserve">, оскільки вони вже сформульовані </w:t>
      </w:r>
      <w:r>
        <w:rPr>
          <w:rFonts w:ascii="PF Square Sans Pro" w:eastAsia="Times New Roman" w:hAnsi="PF Square Sans Pro" w:cs="Times New Roman"/>
          <w:lang w:eastAsia="uk-UA"/>
        </w:rPr>
        <w:t>у форматі</w:t>
      </w:r>
      <w:r w:rsidRPr="00EA2F1D">
        <w:rPr>
          <w:rFonts w:ascii="PF Square Sans Pro" w:eastAsia="Times New Roman" w:hAnsi="PF Square Sans Pro" w:cs="Times New Roman"/>
          <w:lang w:eastAsia="uk-UA"/>
        </w:rPr>
        <w:t>, як</w:t>
      </w:r>
      <w:r>
        <w:rPr>
          <w:rFonts w:ascii="PF Square Sans Pro" w:eastAsia="Times New Roman" w:hAnsi="PF Square Sans Pro" w:cs="Times New Roman"/>
          <w:lang w:eastAsia="uk-UA"/>
        </w:rPr>
        <w:t>ий</w:t>
      </w:r>
      <w:r w:rsidRPr="00EA2F1D">
        <w:rPr>
          <w:rFonts w:ascii="PF Square Sans Pro" w:eastAsia="Times New Roman" w:hAnsi="PF Square Sans Pro" w:cs="Times New Roman"/>
          <w:lang w:eastAsia="uk-UA"/>
        </w:rPr>
        <w:t xml:space="preserve"> повн</w:t>
      </w:r>
      <w:r>
        <w:rPr>
          <w:rFonts w:ascii="PF Square Sans Pro" w:eastAsia="Times New Roman" w:hAnsi="PF Square Sans Pro" w:cs="Times New Roman"/>
          <w:lang w:eastAsia="uk-UA"/>
        </w:rPr>
        <w:t xml:space="preserve">істю збігається з вимогами СППІ, що спрощує процес зовнішнього фінансування за рахунок </w:t>
      </w:r>
      <w:r w:rsidRPr="00EA2F1D">
        <w:rPr>
          <w:rFonts w:ascii="PF Square Sans Pro" w:eastAsia="Times New Roman" w:hAnsi="PF Square Sans Pro" w:cs="Times New Roman"/>
          <w:lang w:eastAsia="uk-UA"/>
        </w:rPr>
        <w:t>обласн</w:t>
      </w:r>
      <w:r>
        <w:rPr>
          <w:rFonts w:ascii="PF Square Sans Pro" w:eastAsia="Times New Roman" w:hAnsi="PF Square Sans Pro" w:cs="Times New Roman"/>
          <w:lang w:eastAsia="uk-UA"/>
        </w:rPr>
        <w:t>их</w:t>
      </w:r>
      <w:r w:rsidRPr="00EA2F1D">
        <w:rPr>
          <w:rFonts w:ascii="PF Square Sans Pro" w:eastAsia="Times New Roman" w:hAnsi="PF Square Sans Pro" w:cs="Times New Roman"/>
          <w:lang w:eastAsia="uk-UA"/>
        </w:rPr>
        <w:t xml:space="preserve"> та державн</w:t>
      </w:r>
      <w:r>
        <w:rPr>
          <w:rFonts w:ascii="PF Square Sans Pro" w:eastAsia="Times New Roman" w:hAnsi="PF Square Sans Pro" w:cs="Times New Roman"/>
          <w:lang w:eastAsia="uk-UA"/>
        </w:rPr>
        <w:t>их програм</w:t>
      </w:r>
      <w:r w:rsidRPr="00EA2F1D">
        <w:rPr>
          <w:rFonts w:ascii="PF Square Sans Pro" w:eastAsia="Times New Roman" w:hAnsi="PF Square Sans Pro" w:cs="Times New Roman"/>
          <w:lang w:eastAsia="uk-UA"/>
        </w:rPr>
        <w:t>, а також конкурсів міжнародних партнерів, оскільки вони чітко належать до визначених державою напрямів.</w:t>
      </w:r>
    </w:p>
    <w:p w14:paraId="5A1843A2" w14:textId="77777777" w:rsidR="00EA2F1D" w:rsidRPr="00EA2F1D" w:rsidRDefault="00EA2F1D" w:rsidP="00EA2F1D">
      <w:pPr>
        <w:spacing w:after="0" w:line="240" w:lineRule="auto"/>
        <w:ind w:left="426"/>
        <w:jc w:val="both"/>
        <w:rPr>
          <w:rFonts w:ascii="PF Square Sans Pro" w:eastAsia="Times New Roman" w:hAnsi="PF Square Sans Pro" w:cs="Times New Roman"/>
          <w:lang w:eastAsia="uk-UA"/>
        </w:rPr>
      </w:pPr>
      <w:r w:rsidRPr="00EA2F1D">
        <w:rPr>
          <w:rFonts w:ascii="PF Square Sans Pro" w:eastAsia="Times New Roman" w:hAnsi="PF Square Sans Pro" w:cs="Times New Roman"/>
          <w:lang w:eastAsia="uk-UA"/>
        </w:rPr>
        <w:t>Ці технічні завдання охоплюють ключові інфраструктурні проєкти громади, зокрема:</w:t>
      </w:r>
    </w:p>
    <w:p w14:paraId="6FE79090" w14:textId="77777777" w:rsidR="00EA2F1D" w:rsidRPr="00EA2F1D" w:rsidRDefault="00EA2F1D" w:rsidP="000B5AB0">
      <w:pPr>
        <w:pStyle w:val="af8"/>
        <w:numPr>
          <w:ilvl w:val="0"/>
          <w:numId w:val="10"/>
        </w:numPr>
        <w:spacing w:after="0" w:line="240" w:lineRule="auto"/>
        <w:ind w:left="709" w:hanging="283"/>
        <w:jc w:val="both"/>
        <w:rPr>
          <w:rFonts w:ascii="PF Square Sans Pro" w:eastAsia="Times New Roman" w:hAnsi="PF Square Sans Pro"/>
          <w:lang w:eastAsia="uk-UA"/>
        </w:rPr>
      </w:pPr>
      <w:proofErr w:type="spellStart"/>
      <w:r w:rsidRPr="00EA2F1D">
        <w:rPr>
          <w:rFonts w:ascii="PF Square Sans Pro" w:eastAsia="Times New Roman" w:hAnsi="PF Square Sans Pro"/>
          <w:lang w:eastAsia="uk-UA"/>
        </w:rPr>
        <w:t>модернізацію</w:t>
      </w:r>
      <w:proofErr w:type="spellEnd"/>
      <w:r w:rsidRPr="00EA2F1D">
        <w:rPr>
          <w:rFonts w:ascii="PF Square Sans Pro" w:eastAsia="Times New Roman" w:hAnsi="PF Square Sans Pro"/>
          <w:lang w:eastAsia="uk-UA"/>
        </w:rPr>
        <w:t xml:space="preserve"> та </w:t>
      </w:r>
      <w:proofErr w:type="spellStart"/>
      <w:r w:rsidRPr="00EA2F1D">
        <w:rPr>
          <w:rFonts w:ascii="PF Square Sans Pro" w:eastAsia="Times New Roman" w:hAnsi="PF Square Sans Pro"/>
          <w:lang w:eastAsia="uk-UA"/>
        </w:rPr>
        <w:t>розвиток</w:t>
      </w:r>
      <w:proofErr w:type="spellEnd"/>
      <w:r w:rsidRPr="00EA2F1D">
        <w:rPr>
          <w:rFonts w:ascii="PF Square Sans Pro" w:eastAsia="Times New Roman" w:hAnsi="PF Square Sans Pro"/>
          <w:lang w:eastAsia="uk-UA"/>
        </w:rPr>
        <w:t xml:space="preserve"> </w:t>
      </w:r>
      <w:proofErr w:type="spellStart"/>
      <w:r w:rsidRPr="00EA2F1D">
        <w:rPr>
          <w:rFonts w:ascii="PF Square Sans Pro" w:eastAsia="Times New Roman" w:hAnsi="PF Square Sans Pro"/>
          <w:lang w:eastAsia="uk-UA"/>
        </w:rPr>
        <w:t>інженерної</w:t>
      </w:r>
      <w:proofErr w:type="spellEnd"/>
      <w:r w:rsidRPr="00EA2F1D">
        <w:rPr>
          <w:rFonts w:ascii="PF Square Sans Pro" w:eastAsia="Times New Roman" w:hAnsi="PF Square Sans Pro"/>
          <w:lang w:eastAsia="uk-UA"/>
        </w:rPr>
        <w:t xml:space="preserve"> </w:t>
      </w:r>
      <w:proofErr w:type="spellStart"/>
      <w:r w:rsidRPr="00EA2F1D">
        <w:rPr>
          <w:rFonts w:ascii="PF Square Sans Pro" w:eastAsia="Times New Roman" w:hAnsi="PF Square Sans Pro"/>
          <w:lang w:eastAsia="uk-UA"/>
        </w:rPr>
        <w:t>інфраструктури</w:t>
      </w:r>
      <w:proofErr w:type="spellEnd"/>
      <w:r w:rsidRPr="00EA2F1D">
        <w:rPr>
          <w:rFonts w:ascii="PF Square Sans Pro" w:eastAsia="Times New Roman" w:hAnsi="PF Square Sans Pro"/>
          <w:lang w:eastAsia="uk-UA"/>
        </w:rPr>
        <w:t xml:space="preserve"> (</w:t>
      </w:r>
      <w:proofErr w:type="spellStart"/>
      <w:r w:rsidRPr="00EA2F1D">
        <w:rPr>
          <w:rFonts w:ascii="PF Square Sans Pro" w:eastAsia="Times New Roman" w:hAnsi="PF Square Sans Pro"/>
          <w:lang w:eastAsia="uk-UA"/>
        </w:rPr>
        <w:t>електромережі</w:t>
      </w:r>
      <w:proofErr w:type="spellEnd"/>
      <w:r w:rsidRPr="00EA2F1D">
        <w:rPr>
          <w:rFonts w:ascii="PF Square Sans Pro" w:eastAsia="Times New Roman" w:hAnsi="PF Square Sans Pro"/>
          <w:lang w:eastAsia="uk-UA"/>
        </w:rPr>
        <w:t xml:space="preserve">, </w:t>
      </w:r>
      <w:proofErr w:type="spellStart"/>
      <w:r w:rsidRPr="00EA2F1D">
        <w:rPr>
          <w:rFonts w:ascii="PF Square Sans Pro" w:eastAsia="Times New Roman" w:hAnsi="PF Square Sans Pro"/>
          <w:lang w:eastAsia="uk-UA"/>
        </w:rPr>
        <w:t>сонячні</w:t>
      </w:r>
      <w:proofErr w:type="spellEnd"/>
      <w:r w:rsidRPr="00EA2F1D">
        <w:rPr>
          <w:rFonts w:ascii="PF Square Sans Pro" w:eastAsia="Times New Roman" w:hAnsi="PF Square Sans Pro"/>
          <w:lang w:eastAsia="uk-UA"/>
        </w:rPr>
        <w:t xml:space="preserve"> </w:t>
      </w:r>
      <w:proofErr w:type="spellStart"/>
      <w:r w:rsidRPr="00EA2F1D">
        <w:rPr>
          <w:rFonts w:ascii="PF Square Sans Pro" w:eastAsia="Times New Roman" w:hAnsi="PF Square Sans Pro"/>
          <w:lang w:eastAsia="uk-UA"/>
        </w:rPr>
        <w:t>електростанції</w:t>
      </w:r>
      <w:proofErr w:type="spellEnd"/>
      <w:r w:rsidRPr="00EA2F1D">
        <w:rPr>
          <w:rFonts w:ascii="PF Square Sans Pro" w:eastAsia="Times New Roman" w:hAnsi="PF Square Sans Pro"/>
          <w:lang w:eastAsia="uk-UA"/>
        </w:rPr>
        <w:t xml:space="preserve">, </w:t>
      </w:r>
      <w:proofErr w:type="spellStart"/>
      <w:r w:rsidRPr="00EA2F1D">
        <w:rPr>
          <w:rFonts w:ascii="PF Square Sans Pro" w:eastAsia="Times New Roman" w:hAnsi="PF Square Sans Pro"/>
          <w:lang w:eastAsia="uk-UA"/>
        </w:rPr>
        <w:t>водопостачання</w:t>
      </w:r>
      <w:proofErr w:type="spellEnd"/>
      <w:r w:rsidRPr="00EA2F1D">
        <w:rPr>
          <w:rFonts w:ascii="PF Square Sans Pro" w:eastAsia="Times New Roman" w:hAnsi="PF Square Sans Pro"/>
          <w:lang w:eastAsia="uk-UA"/>
        </w:rPr>
        <w:t xml:space="preserve">, </w:t>
      </w:r>
      <w:proofErr w:type="spellStart"/>
      <w:r w:rsidRPr="00EA2F1D">
        <w:rPr>
          <w:rFonts w:ascii="PF Square Sans Pro" w:eastAsia="Times New Roman" w:hAnsi="PF Square Sans Pro"/>
          <w:lang w:eastAsia="uk-UA"/>
        </w:rPr>
        <w:t>каналізування</w:t>
      </w:r>
      <w:proofErr w:type="spellEnd"/>
      <w:r w:rsidRPr="00EA2F1D">
        <w:rPr>
          <w:rFonts w:ascii="PF Square Sans Pro" w:eastAsia="Times New Roman" w:hAnsi="PF Square Sans Pro"/>
          <w:lang w:eastAsia="uk-UA"/>
        </w:rPr>
        <w:t>);</w:t>
      </w:r>
    </w:p>
    <w:p w14:paraId="21A1E80A" w14:textId="77777777" w:rsidR="00EA2F1D" w:rsidRPr="00EA2F1D" w:rsidRDefault="00EA2F1D" w:rsidP="000B5AB0">
      <w:pPr>
        <w:pStyle w:val="af8"/>
        <w:numPr>
          <w:ilvl w:val="0"/>
          <w:numId w:val="10"/>
        </w:numPr>
        <w:spacing w:after="0" w:line="240" w:lineRule="auto"/>
        <w:ind w:left="709" w:hanging="283"/>
        <w:jc w:val="both"/>
        <w:rPr>
          <w:rFonts w:ascii="PF Square Sans Pro" w:eastAsia="Times New Roman" w:hAnsi="PF Square Sans Pro"/>
          <w:lang w:eastAsia="uk-UA"/>
        </w:rPr>
      </w:pPr>
      <w:proofErr w:type="spellStart"/>
      <w:r w:rsidRPr="00EA2F1D">
        <w:rPr>
          <w:rFonts w:ascii="PF Square Sans Pro" w:eastAsia="Times New Roman" w:hAnsi="PF Square Sans Pro"/>
          <w:lang w:eastAsia="uk-UA"/>
        </w:rPr>
        <w:t>покращення</w:t>
      </w:r>
      <w:proofErr w:type="spellEnd"/>
      <w:r w:rsidRPr="00EA2F1D">
        <w:rPr>
          <w:rFonts w:ascii="PF Square Sans Pro" w:eastAsia="Times New Roman" w:hAnsi="PF Square Sans Pro"/>
          <w:lang w:eastAsia="uk-UA"/>
        </w:rPr>
        <w:t xml:space="preserve"> </w:t>
      </w:r>
      <w:proofErr w:type="spellStart"/>
      <w:r w:rsidRPr="00EA2F1D">
        <w:rPr>
          <w:rFonts w:ascii="PF Square Sans Pro" w:eastAsia="Times New Roman" w:hAnsi="PF Square Sans Pro"/>
          <w:lang w:eastAsia="uk-UA"/>
        </w:rPr>
        <w:t>транспортної</w:t>
      </w:r>
      <w:proofErr w:type="spellEnd"/>
      <w:r w:rsidRPr="00EA2F1D">
        <w:rPr>
          <w:rFonts w:ascii="PF Square Sans Pro" w:eastAsia="Times New Roman" w:hAnsi="PF Square Sans Pro"/>
          <w:lang w:eastAsia="uk-UA"/>
        </w:rPr>
        <w:t xml:space="preserve"> </w:t>
      </w:r>
      <w:proofErr w:type="spellStart"/>
      <w:r w:rsidRPr="00EA2F1D">
        <w:rPr>
          <w:rFonts w:ascii="PF Square Sans Pro" w:eastAsia="Times New Roman" w:hAnsi="PF Square Sans Pro"/>
          <w:lang w:eastAsia="uk-UA"/>
        </w:rPr>
        <w:t>інфраструктури</w:t>
      </w:r>
      <w:proofErr w:type="spellEnd"/>
      <w:r w:rsidRPr="00EA2F1D">
        <w:rPr>
          <w:rFonts w:ascii="PF Square Sans Pro" w:eastAsia="Times New Roman" w:hAnsi="PF Square Sans Pro"/>
          <w:lang w:eastAsia="uk-UA"/>
        </w:rPr>
        <w:t xml:space="preserve"> та </w:t>
      </w:r>
      <w:proofErr w:type="spellStart"/>
      <w:r w:rsidRPr="00EA2F1D">
        <w:rPr>
          <w:rFonts w:ascii="PF Square Sans Pro" w:eastAsia="Times New Roman" w:hAnsi="PF Square Sans Pro"/>
          <w:lang w:eastAsia="uk-UA"/>
        </w:rPr>
        <w:t>підготовку</w:t>
      </w:r>
      <w:proofErr w:type="spellEnd"/>
      <w:r w:rsidRPr="00EA2F1D">
        <w:rPr>
          <w:rFonts w:ascii="PF Square Sans Pro" w:eastAsia="Times New Roman" w:hAnsi="PF Square Sans Pro"/>
          <w:lang w:eastAsia="uk-UA"/>
        </w:rPr>
        <w:t xml:space="preserve"> до </w:t>
      </w:r>
      <w:proofErr w:type="spellStart"/>
      <w:r w:rsidRPr="00EA2F1D">
        <w:rPr>
          <w:rFonts w:ascii="PF Square Sans Pro" w:eastAsia="Times New Roman" w:hAnsi="PF Square Sans Pro"/>
          <w:lang w:eastAsia="uk-UA"/>
        </w:rPr>
        <w:t>функціонування</w:t>
      </w:r>
      <w:proofErr w:type="spellEnd"/>
      <w:r w:rsidRPr="00EA2F1D">
        <w:rPr>
          <w:rFonts w:ascii="PF Square Sans Pro" w:eastAsia="Times New Roman" w:hAnsi="PF Square Sans Pro"/>
          <w:lang w:eastAsia="uk-UA"/>
        </w:rPr>
        <w:t xml:space="preserve"> пункту пропуску Белз–</w:t>
      </w:r>
      <w:proofErr w:type="spellStart"/>
      <w:r w:rsidRPr="00EA2F1D">
        <w:rPr>
          <w:rFonts w:ascii="PF Square Sans Pro" w:eastAsia="Times New Roman" w:hAnsi="PF Square Sans Pro"/>
          <w:lang w:eastAsia="uk-UA"/>
        </w:rPr>
        <w:t>Будинін</w:t>
      </w:r>
      <w:proofErr w:type="spellEnd"/>
      <w:r w:rsidRPr="00EA2F1D">
        <w:rPr>
          <w:rFonts w:ascii="PF Square Sans Pro" w:eastAsia="Times New Roman" w:hAnsi="PF Square Sans Pro"/>
          <w:lang w:eastAsia="uk-UA"/>
        </w:rPr>
        <w:t>;</w:t>
      </w:r>
    </w:p>
    <w:p w14:paraId="5B4F87B2" w14:textId="77777777" w:rsidR="00EA2F1D" w:rsidRPr="00EA2F1D" w:rsidRDefault="00EA2F1D" w:rsidP="000B5AB0">
      <w:pPr>
        <w:pStyle w:val="af8"/>
        <w:numPr>
          <w:ilvl w:val="0"/>
          <w:numId w:val="10"/>
        </w:numPr>
        <w:spacing w:after="0" w:line="240" w:lineRule="auto"/>
        <w:ind w:left="709" w:hanging="283"/>
        <w:jc w:val="both"/>
        <w:rPr>
          <w:rFonts w:ascii="PF Square Sans Pro" w:eastAsia="Times New Roman" w:hAnsi="PF Square Sans Pro"/>
          <w:lang w:eastAsia="uk-UA"/>
        </w:rPr>
      </w:pPr>
      <w:proofErr w:type="spellStart"/>
      <w:r w:rsidRPr="00EA2F1D">
        <w:rPr>
          <w:rFonts w:ascii="PF Square Sans Pro" w:eastAsia="Times New Roman" w:hAnsi="PF Square Sans Pro"/>
          <w:lang w:eastAsia="uk-UA"/>
        </w:rPr>
        <w:t>модернізацію</w:t>
      </w:r>
      <w:proofErr w:type="spellEnd"/>
      <w:r w:rsidRPr="00EA2F1D">
        <w:rPr>
          <w:rFonts w:ascii="PF Square Sans Pro" w:eastAsia="Times New Roman" w:hAnsi="PF Square Sans Pro"/>
          <w:lang w:eastAsia="uk-UA"/>
        </w:rPr>
        <w:t xml:space="preserve"> </w:t>
      </w:r>
      <w:proofErr w:type="spellStart"/>
      <w:r w:rsidRPr="00EA2F1D">
        <w:rPr>
          <w:rFonts w:ascii="PF Square Sans Pro" w:eastAsia="Times New Roman" w:hAnsi="PF Square Sans Pro"/>
          <w:lang w:eastAsia="uk-UA"/>
        </w:rPr>
        <w:t>системи</w:t>
      </w:r>
      <w:proofErr w:type="spellEnd"/>
      <w:r w:rsidRPr="00EA2F1D">
        <w:rPr>
          <w:rFonts w:ascii="PF Square Sans Pro" w:eastAsia="Times New Roman" w:hAnsi="PF Square Sans Pro"/>
          <w:lang w:eastAsia="uk-UA"/>
        </w:rPr>
        <w:t xml:space="preserve"> </w:t>
      </w:r>
      <w:proofErr w:type="spellStart"/>
      <w:r w:rsidRPr="00EA2F1D">
        <w:rPr>
          <w:rFonts w:ascii="PF Square Sans Pro" w:eastAsia="Times New Roman" w:hAnsi="PF Square Sans Pro"/>
          <w:lang w:eastAsia="uk-UA"/>
        </w:rPr>
        <w:t>безпеки</w:t>
      </w:r>
      <w:proofErr w:type="spellEnd"/>
      <w:r w:rsidRPr="00EA2F1D">
        <w:rPr>
          <w:rFonts w:ascii="PF Square Sans Pro" w:eastAsia="Times New Roman" w:hAnsi="PF Square Sans Pro"/>
          <w:lang w:eastAsia="uk-UA"/>
        </w:rPr>
        <w:t xml:space="preserve"> та </w:t>
      </w:r>
      <w:proofErr w:type="spellStart"/>
      <w:r w:rsidRPr="00EA2F1D">
        <w:rPr>
          <w:rFonts w:ascii="PF Square Sans Pro" w:eastAsia="Times New Roman" w:hAnsi="PF Square Sans Pro"/>
          <w:lang w:eastAsia="uk-UA"/>
        </w:rPr>
        <w:t>цивільного</w:t>
      </w:r>
      <w:proofErr w:type="spellEnd"/>
      <w:r w:rsidRPr="00EA2F1D">
        <w:rPr>
          <w:rFonts w:ascii="PF Square Sans Pro" w:eastAsia="Times New Roman" w:hAnsi="PF Square Sans Pro"/>
          <w:lang w:eastAsia="uk-UA"/>
        </w:rPr>
        <w:t xml:space="preserve"> </w:t>
      </w:r>
      <w:proofErr w:type="spellStart"/>
      <w:r w:rsidRPr="00EA2F1D">
        <w:rPr>
          <w:rFonts w:ascii="PF Square Sans Pro" w:eastAsia="Times New Roman" w:hAnsi="PF Square Sans Pro"/>
          <w:lang w:eastAsia="uk-UA"/>
        </w:rPr>
        <w:t>захисту</w:t>
      </w:r>
      <w:proofErr w:type="spellEnd"/>
      <w:r w:rsidRPr="00EA2F1D">
        <w:rPr>
          <w:rFonts w:ascii="PF Square Sans Pro" w:eastAsia="Times New Roman" w:hAnsi="PF Square Sans Pro"/>
          <w:lang w:eastAsia="uk-UA"/>
        </w:rPr>
        <w:t>;</w:t>
      </w:r>
    </w:p>
    <w:p w14:paraId="15159D1F" w14:textId="77777777" w:rsidR="00EA2F1D" w:rsidRPr="00EA2F1D" w:rsidRDefault="00EA2F1D" w:rsidP="000B5AB0">
      <w:pPr>
        <w:pStyle w:val="af8"/>
        <w:numPr>
          <w:ilvl w:val="0"/>
          <w:numId w:val="10"/>
        </w:numPr>
        <w:spacing w:after="0" w:line="240" w:lineRule="auto"/>
        <w:ind w:left="709" w:hanging="283"/>
        <w:jc w:val="both"/>
        <w:rPr>
          <w:rFonts w:ascii="PF Square Sans Pro" w:eastAsia="Times New Roman" w:hAnsi="PF Square Sans Pro"/>
          <w:lang w:eastAsia="uk-UA"/>
        </w:rPr>
      </w:pPr>
      <w:proofErr w:type="spellStart"/>
      <w:r w:rsidRPr="00EA2F1D">
        <w:rPr>
          <w:rFonts w:ascii="PF Square Sans Pro" w:eastAsia="Times New Roman" w:hAnsi="PF Square Sans Pro"/>
          <w:lang w:eastAsia="uk-UA"/>
        </w:rPr>
        <w:t>оновлення</w:t>
      </w:r>
      <w:proofErr w:type="spellEnd"/>
      <w:r w:rsidRPr="00EA2F1D">
        <w:rPr>
          <w:rFonts w:ascii="PF Square Sans Pro" w:eastAsia="Times New Roman" w:hAnsi="PF Square Sans Pro"/>
          <w:lang w:eastAsia="uk-UA"/>
        </w:rPr>
        <w:t xml:space="preserve"> </w:t>
      </w:r>
      <w:proofErr w:type="spellStart"/>
      <w:r w:rsidRPr="00EA2F1D">
        <w:rPr>
          <w:rFonts w:ascii="PF Square Sans Pro" w:eastAsia="Times New Roman" w:hAnsi="PF Square Sans Pro"/>
          <w:lang w:eastAsia="uk-UA"/>
        </w:rPr>
        <w:t>освітніх</w:t>
      </w:r>
      <w:proofErr w:type="spellEnd"/>
      <w:r w:rsidRPr="00EA2F1D">
        <w:rPr>
          <w:rFonts w:ascii="PF Square Sans Pro" w:eastAsia="Times New Roman" w:hAnsi="PF Square Sans Pro"/>
          <w:lang w:eastAsia="uk-UA"/>
        </w:rPr>
        <w:t xml:space="preserve"> </w:t>
      </w:r>
      <w:proofErr w:type="spellStart"/>
      <w:r w:rsidRPr="00EA2F1D">
        <w:rPr>
          <w:rFonts w:ascii="PF Square Sans Pro" w:eastAsia="Times New Roman" w:hAnsi="PF Square Sans Pro"/>
          <w:lang w:eastAsia="uk-UA"/>
        </w:rPr>
        <w:t>закладів</w:t>
      </w:r>
      <w:proofErr w:type="spellEnd"/>
      <w:r w:rsidRPr="00EA2F1D">
        <w:rPr>
          <w:rFonts w:ascii="PF Square Sans Pro" w:eastAsia="Times New Roman" w:hAnsi="PF Square Sans Pro"/>
          <w:lang w:eastAsia="uk-UA"/>
        </w:rPr>
        <w:t xml:space="preserve">, </w:t>
      </w:r>
      <w:proofErr w:type="spellStart"/>
      <w:r w:rsidRPr="00EA2F1D">
        <w:rPr>
          <w:rFonts w:ascii="PF Square Sans Pro" w:eastAsia="Times New Roman" w:hAnsi="PF Square Sans Pro"/>
          <w:lang w:eastAsia="uk-UA"/>
        </w:rPr>
        <w:t>медичної</w:t>
      </w:r>
      <w:proofErr w:type="spellEnd"/>
      <w:r w:rsidRPr="00EA2F1D">
        <w:rPr>
          <w:rFonts w:ascii="PF Square Sans Pro" w:eastAsia="Times New Roman" w:hAnsi="PF Square Sans Pro"/>
          <w:lang w:eastAsia="uk-UA"/>
        </w:rPr>
        <w:t xml:space="preserve"> </w:t>
      </w:r>
      <w:proofErr w:type="spellStart"/>
      <w:r w:rsidRPr="00EA2F1D">
        <w:rPr>
          <w:rFonts w:ascii="PF Square Sans Pro" w:eastAsia="Times New Roman" w:hAnsi="PF Square Sans Pro"/>
          <w:lang w:eastAsia="uk-UA"/>
        </w:rPr>
        <w:t>інфраструктури</w:t>
      </w:r>
      <w:proofErr w:type="spellEnd"/>
      <w:r w:rsidRPr="00EA2F1D">
        <w:rPr>
          <w:rFonts w:ascii="PF Square Sans Pro" w:eastAsia="Times New Roman" w:hAnsi="PF Square Sans Pro"/>
          <w:lang w:eastAsia="uk-UA"/>
        </w:rPr>
        <w:t xml:space="preserve"> та </w:t>
      </w:r>
      <w:proofErr w:type="spellStart"/>
      <w:r w:rsidRPr="00EA2F1D">
        <w:rPr>
          <w:rFonts w:ascii="PF Square Sans Pro" w:eastAsia="Times New Roman" w:hAnsi="PF Square Sans Pro"/>
          <w:lang w:eastAsia="uk-UA"/>
        </w:rPr>
        <w:t>культурних</w:t>
      </w:r>
      <w:proofErr w:type="spellEnd"/>
      <w:r w:rsidRPr="00EA2F1D">
        <w:rPr>
          <w:rFonts w:ascii="PF Square Sans Pro" w:eastAsia="Times New Roman" w:hAnsi="PF Square Sans Pro"/>
          <w:lang w:eastAsia="uk-UA"/>
        </w:rPr>
        <w:t xml:space="preserve"> </w:t>
      </w:r>
      <w:proofErr w:type="spellStart"/>
      <w:r w:rsidRPr="00EA2F1D">
        <w:rPr>
          <w:rFonts w:ascii="PF Square Sans Pro" w:eastAsia="Times New Roman" w:hAnsi="PF Square Sans Pro"/>
          <w:lang w:eastAsia="uk-UA"/>
        </w:rPr>
        <w:t>просторів</w:t>
      </w:r>
      <w:proofErr w:type="spellEnd"/>
      <w:r w:rsidRPr="00EA2F1D">
        <w:rPr>
          <w:rFonts w:ascii="PF Square Sans Pro" w:eastAsia="Times New Roman" w:hAnsi="PF Square Sans Pro"/>
          <w:lang w:eastAsia="uk-UA"/>
        </w:rPr>
        <w:t>.</w:t>
      </w:r>
    </w:p>
    <w:p w14:paraId="79395F7D" w14:textId="77777777" w:rsidR="00EA2F1D" w:rsidRPr="00EA2F1D" w:rsidRDefault="00EA2F1D" w:rsidP="00EA2F1D">
      <w:pPr>
        <w:spacing w:after="0" w:line="240" w:lineRule="auto"/>
        <w:ind w:firstLine="426"/>
        <w:jc w:val="both"/>
        <w:rPr>
          <w:rFonts w:ascii="PF Square Sans Pro" w:eastAsia="Times New Roman" w:hAnsi="PF Square Sans Pro" w:cs="Times New Roman"/>
          <w:lang w:eastAsia="uk-UA"/>
        </w:rPr>
      </w:pPr>
      <w:r w:rsidRPr="00EA2F1D">
        <w:rPr>
          <w:rFonts w:ascii="PF Square Sans Pro" w:eastAsia="Times New Roman" w:hAnsi="PF Square Sans Pro" w:cs="Times New Roman"/>
          <w:bCs/>
          <w:lang w:eastAsia="uk-UA"/>
        </w:rPr>
        <w:t>Таким чином</w:t>
      </w:r>
      <w:r>
        <w:rPr>
          <w:rFonts w:ascii="PF Square Sans Pro" w:eastAsia="Times New Roman" w:hAnsi="PF Square Sans Pro" w:cs="Times New Roman"/>
          <w:b/>
          <w:bCs/>
          <w:lang w:eastAsia="uk-UA"/>
        </w:rPr>
        <w:t xml:space="preserve"> </w:t>
      </w:r>
      <w:r>
        <w:rPr>
          <w:rFonts w:ascii="PF Square Sans Pro" w:eastAsia="Times New Roman" w:hAnsi="PF Square Sans Pro" w:cs="Times New Roman"/>
          <w:lang w:eastAsia="uk-UA"/>
        </w:rPr>
        <w:t>п</w:t>
      </w:r>
      <w:r w:rsidRPr="00EA2F1D">
        <w:rPr>
          <w:rFonts w:ascii="PF Square Sans Pro" w:eastAsia="Times New Roman" w:hAnsi="PF Square Sans Pro" w:cs="Times New Roman"/>
          <w:lang w:eastAsia="uk-UA"/>
        </w:rPr>
        <w:t xml:space="preserve">онад половина технічних завдань </w:t>
      </w:r>
      <w:proofErr w:type="spellStart"/>
      <w:r w:rsidRPr="00EA2F1D">
        <w:rPr>
          <w:rFonts w:ascii="PF Square Sans Pro" w:eastAsia="Times New Roman" w:hAnsi="PF Square Sans Pro" w:cs="Times New Roman"/>
          <w:lang w:eastAsia="uk-UA"/>
        </w:rPr>
        <w:t>Белза</w:t>
      </w:r>
      <w:proofErr w:type="spellEnd"/>
      <w:r w:rsidRPr="00EA2F1D">
        <w:rPr>
          <w:rFonts w:ascii="PF Square Sans Pro" w:eastAsia="Times New Roman" w:hAnsi="PF Square Sans Pro" w:cs="Times New Roman"/>
          <w:lang w:eastAsia="uk-UA"/>
        </w:rPr>
        <w:t xml:space="preserve"> вже “вбудована” у систему публічних інвестицій України. Це означає:</w:t>
      </w:r>
    </w:p>
    <w:p w14:paraId="29112537" w14:textId="77777777" w:rsidR="00EA2F1D" w:rsidRPr="00EA2F1D" w:rsidRDefault="00EA2F1D" w:rsidP="000B5AB0">
      <w:pPr>
        <w:numPr>
          <w:ilvl w:val="0"/>
          <w:numId w:val="11"/>
        </w:numPr>
        <w:spacing w:after="0" w:line="240" w:lineRule="auto"/>
        <w:jc w:val="both"/>
        <w:rPr>
          <w:rFonts w:ascii="PF Square Sans Pro" w:eastAsia="Times New Roman" w:hAnsi="PF Square Sans Pro" w:cs="Times New Roman"/>
          <w:lang w:eastAsia="uk-UA"/>
        </w:rPr>
      </w:pPr>
      <w:r w:rsidRPr="00EA2F1D">
        <w:rPr>
          <w:rFonts w:ascii="PF Square Sans Pro" w:eastAsia="Times New Roman" w:hAnsi="PF Square Sans Pro" w:cs="Times New Roman"/>
          <w:bCs/>
          <w:lang w:eastAsia="uk-UA"/>
        </w:rPr>
        <w:t>високу готовність проєктів до подання на фінансування</w:t>
      </w:r>
      <w:r w:rsidRPr="00EA2F1D">
        <w:rPr>
          <w:rFonts w:ascii="PF Square Sans Pro" w:eastAsia="Times New Roman" w:hAnsi="PF Square Sans Pro" w:cs="Times New Roman"/>
          <w:lang w:eastAsia="uk-UA"/>
        </w:rPr>
        <w:t xml:space="preserve"> з державного бюджету, ДФРР, субвенцій, цільових програм або кредитних ліній;</w:t>
      </w:r>
    </w:p>
    <w:p w14:paraId="11CD6A8D" w14:textId="77777777" w:rsidR="00EA2F1D" w:rsidRPr="00EA2F1D" w:rsidRDefault="00EA2F1D" w:rsidP="000B5AB0">
      <w:pPr>
        <w:numPr>
          <w:ilvl w:val="0"/>
          <w:numId w:val="11"/>
        </w:numPr>
        <w:spacing w:after="0" w:line="240" w:lineRule="auto"/>
        <w:jc w:val="both"/>
        <w:rPr>
          <w:rFonts w:ascii="PF Square Sans Pro" w:eastAsia="Times New Roman" w:hAnsi="PF Square Sans Pro" w:cs="Times New Roman"/>
          <w:lang w:eastAsia="uk-UA"/>
        </w:rPr>
      </w:pPr>
      <w:r w:rsidRPr="00EA2F1D">
        <w:rPr>
          <w:rFonts w:ascii="PF Square Sans Pro" w:eastAsia="Times New Roman" w:hAnsi="PF Square Sans Pro" w:cs="Times New Roman"/>
          <w:bCs/>
          <w:lang w:eastAsia="uk-UA"/>
        </w:rPr>
        <w:t>узгодженість місцевого інвестиційного портфеля із загальною логікою розвитку області та держави</w:t>
      </w:r>
      <w:r w:rsidRPr="00EA2F1D">
        <w:rPr>
          <w:rFonts w:ascii="PF Square Sans Pro" w:eastAsia="Times New Roman" w:hAnsi="PF Square Sans Pro" w:cs="Times New Roman"/>
          <w:lang w:eastAsia="uk-UA"/>
        </w:rPr>
        <w:t>;</w:t>
      </w:r>
    </w:p>
    <w:p w14:paraId="107D6636" w14:textId="77777777" w:rsidR="00EA2F1D" w:rsidRPr="00EA2F1D" w:rsidRDefault="00EA2F1D" w:rsidP="000B5AB0">
      <w:pPr>
        <w:numPr>
          <w:ilvl w:val="0"/>
          <w:numId w:val="11"/>
        </w:numPr>
        <w:spacing w:after="0" w:line="240" w:lineRule="auto"/>
        <w:jc w:val="both"/>
        <w:rPr>
          <w:rFonts w:ascii="PF Square Sans Pro" w:eastAsia="Times New Roman" w:hAnsi="PF Square Sans Pro" w:cs="Times New Roman"/>
          <w:lang w:eastAsia="uk-UA"/>
        </w:rPr>
      </w:pPr>
      <w:r w:rsidRPr="00EA2F1D">
        <w:rPr>
          <w:rFonts w:ascii="PF Square Sans Pro" w:eastAsia="Times New Roman" w:hAnsi="PF Square Sans Pro" w:cs="Times New Roman"/>
          <w:bCs/>
          <w:lang w:eastAsia="uk-UA"/>
        </w:rPr>
        <w:t>вищу ймовірність отримання підтримки міжнародних партнерів</w:t>
      </w:r>
      <w:r w:rsidRPr="00EA2F1D">
        <w:rPr>
          <w:rFonts w:ascii="PF Square Sans Pro" w:eastAsia="Times New Roman" w:hAnsi="PF Square Sans Pro" w:cs="Times New Roman"/>
          <w:lang w:eastAsia="uk-UA"/>
        </w:rPr>
        <w:t xml:space="preserve">, оскільки такі проєкти структуровані відповідно до вимог інвестиційних інструментів ЄС (SPP, JTP, </w:t>
      </w:r>
      <w:proofErr w:type="spellStart"/>
      <w:r w:rsidRPr="00EA2F1D">
        <w:rPr>
          <w:rFonts w:ascii="PF Square Sans Pro" w:eastAsia="Times New Roman" w:hAnsi="PF Square Sans Pro" w:cs="Times New Roman"/>
          <w:lang w:eastAsia="uk-UA"/>
        </w:rPr>
        <w:t>CRiT</w:t>
      </w:r>
      <w:proofErr w:type="spellEnd"/>
      <w:r w:rsidRPr="00EA2F1D">
        <w:rPr>
          <w:rFonts w:ascii="PF Square Sans Pro" w:eastAsia="Times New Roman" w:hAnsi="PF Square Sans Pro" w:cs="Times New Roman"/>
          <w:lang w:eastAsia="uk-UA"/>
        </w:rPr>
        <w:t xml:space="preserve"> тощо).</w:t>
      </w:r>
    </w:p>
    <w:p w14:paraId="35C6E7EE" w14:textId="77777777" w:rsidR="00EA2F1D" w:rsidRPr="00F06806" w:rsidRDefault="00EA2F1D" w:rsidP="00F06806">
      <w:pPr>
        <w:spacing w:after="0" w:line="240" w:lineRule="auto"/>
        <w:ind w:firstLine="426"/>
        <w:jc w:val="both"/>
        <w:rPr>
          <w:rFonts w:ascii="PF Square Sans Pro" w:eastAsia="Times New Roman" w:hAnsi="PF Square Sans Pro" w:cs="Times New Roman"/>
          <w:lang w:eastAsia="uk-UA"/>
        </w:rPr>
      </w:pPr>
      <w:r w:rsidRPr="00EA2F1D">
        <w:rPr>
          <w:rFonts w:ascii="PF Square Sans Pro" w:eastAsia="Times New Roman" w:hAnsi="PF Square Sans Pro" w:cs="Times New Roman"/>
          <w:lang w:eastAsia="uk-UA"/>
        </w:rPr>
        <w:t>Технічні завдання</w:t>
      </w:r>
      <w:r>
        <w:rPr>
          <w:rFonts w:ascii="PF Square Sans Pro" w:eastAsia="Times New Roman" w:hAnsi="PF Square Sans Pro" w:cs="Times New Roman"/>
          <w:lang w:eastAsia="uk-UA"/>
        </w:rPr>
        <w:t xml:space="preserve"> Плану заходів</w:t>
      </w:r>
      <w:r w:rsidRPr="00EA2F1D">
        <w:rPr>
          <w:rFonts w:ascii="PF Square Sans Pro" w:eastAsia="Times New Roman" w:hAnsi="PF Square Sans Pro" w:cs="Times New Roman"/>
          <w:lang w:eastAsia="uk-UA"/>
        </w:rPr>
        <w:t>, які не мають прямого потрапляння у СППІ, ви</w:t>
      </w:r>
      <w:r w:rsidR="00F06806">
        <w:rPr>
          <w:rFonts w:ascii="PF Square Sans Pro" w:eastAsia="Times New Roman" w:hAnsi="PF Square Sans Pro" w:cs="Times New Roman"/>
          <w:lang w:eastAsia="uk-UA"/>
        </w:rPr>
        <w:t xml:space="preserve">конують не менш важливу функцію, зокрема: </w:t>
      </w:r>
      <w:r w:rsidRPr="00EA2F1D">
        <w:rPr>
          <w:rFonts w:ascii="PF Square Sans Pro" w:eastAsia="Times New Roman" w:hAnsi="PF Square Sans Pro" w:cs="Times New Roman"/>
          <w:lang w:eastAsia="uk-UA"/>
        </w:rPr>
        <w:t xml:space="preserve">забезпечують </w:t>
      </w:r>
      <w:r w:rsidRPr="00EA2F1D">
        <w:rPr>
          <w:rFonts w:ascii="PF Square Sans Pro" w:eastAsia="Times New Roman" w:hAnsi="PF Square Sans Pro" w:cs="Times New Roman"/>
          <w:bCs/>
          <w:lang w:eastAsia="uk-UA"/>
        </w:rPr>
        <w:t>соціальну сталість</w:t>
      </w:r>
      <w:r w:rsidRPr="00EA2F1D">
        <w:rPr>
          <w:rFonts w:ascii="PF Square Sans Pro" w:eastAsia="Times New Roman" w:hAnsi="PF Square Sans Pro" w:cs="Times New Roman"/>
          <w:lang w:eastAsia="uk-UA"/>
        </w:rPr>
        <w:t>;</w:t>
      </w:r>
      <w:r w:rsidR="00F06806">
        <w:rPr>
          <w:rFonts w:ascii="PF Square Sans Pro" w:eastAsia="Times New Roman" w:hAnsi="PF Square Sans Pro" w:cs="Times New Roman"/>
          <w:lang w:eastAsia="uk-UA"/>
        </w:rPr>
        <w:t xml:space="preserve"> </w:t>
      </w:r>
      <w:r w:rsidRPr="00EA2F1D">
        <w:rPr>
          <w:rFonts w:ascii="PF Square Sans Pro" w:eastAsia="Times New Roman" w:hAnsi="PF Square Sans Pro" w:cs="Times New Roman"/>
          <w:lang w:eastAsia="uk-UA"/>
        </w:rPr>
        <w:t xml:space="preserve">створюють </w:t>
      </w:r>
      <w:r w:rsidRPr="00EA2F1D">
        <w:rPr>
          <w:rFonts w:ascii="PF Square Sans Pro" w:eastAsia="Times New Roman" w:hAnsi="PF Square Sans Pro" w:cs="Times New Roman"/>
          <w:bCs/>
          <w:lang w:eastAsia="uk-UA"/>
        </w:rPr>
        <w:t>інституційну основу для великих інвестиційних проєктів</w:t>
      </w:r>
      <w:r w:rsidRPr="00EA2F1D">
        <w:rPr>
          <w:rFonts w:ascii="PF Square Sans Pro" w:eastAsia="Times New Roman" w:hAnsi="PF Square Sans Pro" w:cs="Times New Roman"/>
          <w:lang w:eastAsia="uk-UA"/>
        </w:rPr>
        <w:t xml:space="preserve"> (планування, проєктна документація, дослідження, місцеві програми підтримки);</w:t>
      </w:r>
      <w:r w:rsidR="00F06806">
        <w:rPr>
          <w:rFonts w:ascii="PF Square Sans Pro" w:eastAsia="Times New Roman" w:hAnsi="PF Square Sans Pro" w:cs="Times New Roman"/>
          <w:lang w:eastAsia="uk-UA"/>
        </w:rPr>
        <w:t xml:space="preserve"> </w:t>
      </w:r>
      <w:r w:rsidRPr="00EA2F1D">
        <w:rPr>
          <w:rFonts w:ascii="PF Square Sans Pro" w:eastAsia="Times New Roman" w:hAnsi="PF Square Sans Pro" w:cs="Times New Roman"/>
          <w:lang w:eastAsia="uk-UA"/>
        </w:rPr>
        <w:t xml:space="preserve">відповідають </w:t>
      </w:r>
      <w:r w:rsidRPr="00EA2F1D">
        <w:rPr>
          <w:rFonts w:ascii="PF Square Sans Pro" w:eastAsia="Times New Roman" w:hAnsi="PF Square Sans Pro" w:cs="Times New Roman"/>
          <w:bCs/>
          <w:lang w:eastAsia="uk-UA"/>
        </w:rPr>
        <w:t>локальним потребам</w:t>
      </w:r>
      <w:r w:rsidRPr="00EA2F1D">
        <w:rPr>
          <w:rFonts w:ascii="PF Square Sans Pro" w:eastAsia="Times New Roman" w:hAnsi="PF Square Sans Pro" w:cs="Times New Roman"/>
          <w:lang w:eastAsia="uk-UA"/>
        </w:rPr>
        <w:t>, які не завжди відображені у національних інвестиційних пріоритетах, але важливі для якості життя мешканців.</w:t>
      </w:r>
      <w:r w:rsidR="00F06806">
        <w:rPr>
          <w:rFonts w:ascii="PF Square Sans Pro" w:eastAsia="Times New Roman" w:hAnsi="PF Square Sans Pro" w:cs="Times New Roman"/>
          <w:lang w:eastAsia="uk-UA"/>
        </w:rPr>
        <w:t xml:space="preserve"> </w:t>
      </w:r>
      <w:r w:rsidRPr="00F06806">
        <w:rPr>
          <w:rFonts w:ascii="PF Square Sans Pro" w:eastAsia="Times New Roman" w:hAnsi="PF Square Sans Pro"/>
          <w:lang w:eastAsia="uk-UA"/>
        </w:rPr>
        <w:t>Такі проєкти посилюють синергію портфеля, забезпечують комплексний характер Стратегії та дозволяють вирішувати «щоденні» оперативні питання громади.</w:t>
      </w:r>
    </w:p>
    <w:p w14:paraId="2ABC65C9" w14:textId="77777777" w:rsidR="00FF4866" w:rsidRDefault="00F06806" w:rsidP="00F06806">
      <w:pPr>
        <w:spacing w:after="0" w:line="240" w:lineRule="auto"/>
        <w:ind w:firstLine="426"/>
        <w:jc w:val="both"/>
        <w:rPr>
          <w:rFonts w:ascii="PF Square Sans Pro" w:eastAsia="Times New Roman" w:hAnsi="PF Square Sans Pro" w:cs="Times New Roman"/>
          <w:lang w:eastAsia="uk-UA"/>
        </w:rPr>
      </w:pPr>
      <w:r w:rsidRPr="00F06806">
        <w:rPr>
          <w:rFonts w:ascii="PF Square Sans Pro" w:eastAsia="Times New Roman" w:hAnsi="PF Square Sans Pro" w:cs="Times New Roman"/>
          <w:bCs/>
          <w:lang w:eastAsia="uk-UA"/>
        </w:rPr>
        <w:t>Таким чином,</w:t>
      </w:r>
      <w:r>
        <w:rPr>
          <w:rFonts w:ascii="PF Square Sans Pro" w:eastAsia="Times New Roman" w:hAnsi="PF Square Sans Pro" w:cs="Times New Roman"/>
          <w:b/>
          <w:bCs/>
          <w:lang w:eastAsia="uk-UA"/>
        </w:rPr>
        <w:t xml:space="preserve"> </w:t>
      </w:r>
      <w:r>
        <w:rPr>
          <w:rFonts w:ascii="PF Square Sans Pro" w:eastAsia="Times New Roman" w:hAnsi="PF Square Sans Pro" w:cs="Times New Roman"/>
          <w:lang w:eastAsia="uk-UA"/>
        </w:rPr>
        <w:t>т</w:t>
      </w:r>
      <w:r w:rsidR="00EA2F1D" w:rsidRPr="00EA2F1D">
        <w:rPr>
          <w:rFonts w:ascii="PF Square Sans Pro" w:eastAsia="Times New Roman" w:hAnsi="PF Square Sans Pro" w:cs="Times New Roman"/>
          <w:lang w:eastAsia="uk-UA"/>
        </w:rPr>
        <w:t xml:space="preserve">аблиця 3.2 демонструє, що інвестиційний портфель </w:t>
      </w:r>
      <w:proofErr w:type="spellStart"/>
      <w:r w:rsidR="00EA2F1D" w:rsidRPr="00EA2F1D">
        <w:rPr>
          <w:rFonts w:ascii="PF Square Sans Pro" w:eastAsia="Times New Roman" w:hAnsi="PF Square Sans Pro" w:cs="Times New Roman"/>
          <w:lang w:eastAsia="uk-UA"/>
        </w:rPr>
        <w:t>Белзької</w:t>
      </w:r>
      <w:proofErr w:type="spellEnd"/>
      <w:r w:rsidR="00EA2F1D" w:rsidRPr="00EA2F1D">
        <w:rPr>
          <w:rFonts w:ascii="PF Square Sans Pro" w:eastAsia="Times New Roman" w:hAnsi="PF Square Sans Pro" w:cs="Times New Roman"/>
          <w:lang w:eastAsia="uk-UA"/>
        </w:rPr>
        <w:t xml:space="preserve"> громади є збалансованим і структурованим відповідно до загальнонаціональних інвестиційних рамок. Інтеграція 1</w:t>
      </w:r>
      <w:r>
        <w:rPr>
          <w:rFonts w:ascii="PF Square Sans Pro" w:eastAsia="Times New Roman" w:hAnsi="PF Square Sans Pro" w:cs="Times New Roman"/>
          <w:lang w:eastAsia="uk-UA"/>
        </w:rPr>
        <w:t>5</w:t>
      </w:r>
      <w:r w:rsidR="00EA2F1D" w:rsidRPr="00EA2F1D">
        <w:rPr>
          <w:rFonts w:ascii="PF Square Sans Pro" w:eastAsia="Times New Roman" w:hAnsi="PF Square Sans Pro" w:cs="Times New Roman"/>
          <w:lang w:eastAsia="uk-UA"/>
        </w:rPr>
        <w:t xml:space="preserve"> технічних завдань у СППІ підтверджує високу якість їх підготовки та відповідність стратегічним пріоритетам розвитку як регіону, так і країни.</w:t>
      </w:r>
      <w:r>
        <w:rPr>
          <w:rFonts w:ascii="PF Square Sans Pro" w:eastAsia="Times New Roman" w:hAnsi="PF Square Sans Pro" w:cs="Times New Roman"/>
          <w:lang w:eastAsia="uk-UA"/>
        </w:rPr>
        <w:t xml:space="preserve"> </w:t>
      </w:r>
      <w:r w:rsidR="00EA2F1D" w:rsidRPr="0015254C">
        <w:rPr>
          <w:rFonts w:ascii="PF Square Sans Pro" w:eastAsia="Times New Roman" w:hAnsi="PF Square Sans Pro" w:cs="Times New Roman"/>
          <w:lang w:eastAsia="uk-UA"/>
        </w:rPr>
        <w:t xml:space="preserve">Це забезпечує </w:t>
      </w:r>
      <w:proofErr w:type="spellStart"/>
      <w:r w:rsidR="00EA2F1D" w:rsidRPr="0015254C">
        <w:rPr>
          <w:rFonts w:ascii="PF Square Sans Pro" w:eastAsia="Times New Roman" w:hAnsi="PF Square Sans Pro" w:cs="Times New Roman"/>
          <w:lang w:eastAsia="uk-UA"/>
        </w:rPr>
        <w:t>Белзькій</w:t>
      </w:r>
      <w:proofErr w:type="spellEnd"/>
      <w:r w:rsidR="00EA2F1D" w:rsidRPr="0015254C">
        <w:rPr>
          <w:rFonts w:ascii="PF Square Sans Pro" w:eastAsia="Times New Roman" w:hAnsi="PF Square Sans Pro" w:cs="Times New Roman"/>
          <w:lang w:eastAsia="uk-UA"/>
        </w:rPr>
        <w:t xml:space="preserve"> громаді </w:t>
      </w:r>
      <w:r w:rsidR="00EA2F1D" w:rsidRPr="0015254C">
        <w:rPr>
          <w:rFonts w:ascii="PF Square Sans Pro" w:eastAsia="Times New Roman" w:hAnsi="PF Square Sans Pro" w:cs="Times New Roman"/>
          <w:bCs/>
          <w:lang w:eastAsia="uk-UA"/>
        </w:rPr>
        <w:t>реальні можливості для залучення фінансування</w:t>
      </w:r>
      <w:r w:rsidR="00EA2F1D" w:rsidRPr="0015254C">
        <w:rPr>
          <w:rFonts w:ascii="PF Square Sans Pro" w:eastAsia="Times New Roman" w:hAnsi="PF Square Sans Pro" w:cs="Times New Roman"/>
          <w:lang w:eastAsia="uk-UA"/>
        </w:rPr>
        <w:t xml:space="preserve">, </w:t>
      </w:r>
      <w:r w:rsidRPr="00F06806">
        <w:rPr>
          <w:rFonts w:ascii="PF Square Sans Pro" w:eastAsia="Times New Roman" w:hAnsi="PF Square Sans Pro" w:cs="Times New Roman"/>
          <w:lang w:eastAsia="uk-UA"/>
        </w:rPr>
        <w:t>ефективну координацію ресурсів та підвищення результативності впровадження Стратегії у 2026–2027 роках</w:t>
      </w:r>
    </w:p>
    <w:p w14:paraId="18999F12" w14:textId="77777777" w:rsidR="00F06806" w:rsidRDefault="00F06806" w:rsidP="00F06806">
      <w:pPr>
        <w:spacing w:after="0" w:line="240" w:lineRule="auto"/>
        <w:ind w:firstLine="426"/>
        <w:jc w:val="both"/>
        <w:rPr>
          <w:rFonts w:ascii="PF Square Sans Pro" w:eastAsia="Times New Roman" w:hAnsi="PF Square Sans Pro" w:cs="Times New Roman"/>
          <w:lang w:eastAsia="uk-UA"/>
        </w:rPr>
      </w:pPr>
    </w:p>
    <w:p w14:paraId="58784137" w14:textId="77777777" w:rsidR="00F06806" w:rsidRPr="00F06806" w:rsidRDefault="00F06806" w:rsidP="001324BE">
      <w:pPr>
        <w:pStyle w:val="2"/>
        <w:rPr>
          <w:lang w:eastAsia="uk-UA"/>
        </w:rPr>
      </w:pPr>
      <w:bookmarkStart w:id="17" w:name="_Toc214868981"/>
      <w:r w:rsidRPr="00FE725B">
        <w:rPr>
          <w:lang w:eastAsia="uk-UA"/>
        </w:rPr>
        <w:t>3.3. Зв’язок із місцевими програмами та бюджетним процесом (Таблиця 3.3)</w:t>
      </w:r>
      <w:bookmarkEnd w:id="17"/>
    </w:p>
    <w:p w14:paraId="186AC65B" w14:textId="77777777" w:rsidR="00F06806" w:rsidRPr="00F06806" w:rsidRDefault="00F06806" w:rsidP="00F06806">
      <w:pPr>
        <w:spacing w:after="0" w:line="240" w:lineRule="auto"/>
        <w:ind w:firstLine="426"/>
        <w:jc w:val="both"/>
        <w:rPr>
          <w:rFonts w:ascii="PF Square Sans Pro" w:eastAsia="Times New Roman" w:hAnsi="PF Square Sans Pro" w:cs="Times New Roman"/>
          <w:lang w:eastAsia="uk-UA"/>
        </w:rPr>
      </w:pPr>
      <w:r w:rsidRPr="00F06806">
        <w:rPr>
          <w:rFonts w:ascii="PF Square Sans Pro" w:eastAsia="Times New Roman" w:hAnsi="PF Square Sans Pro" w:cs="Times New Roman"/>
          <w:lang w:eastAsia="uk-UA"/>
        </w:rPr>
        <w:t xml:space="preserve">Таблиця 3.3 демонструє, яким чином технічні завдання Плану заходів знаходять своє практичне втілення через місцеві програми розвитку </w:t>
      </w:r>
      <w:proofErr w:type="spellStart"/>
      <w:r w:rsidRPr="00F06806">
        <w:rPr>
          <w:rFonts w:ascii="PF Square Sans Pro" w:eastAsia="Times New Roman" w:hAnsi="PF Square Sans Pro" w:cs="Times New Roman"/>
          <w:lang w:eastAsia="uk-UA"/>
        </w:rPr>
        <w:t>Белзької</w:t>
      </w:r>
      <w:proofErr w:type="spellEnd"/>
      <w:r w:rsidRPr="00F06806">
        <w:rPr>
          <w:rFonts w:ascii="PF Square Sans Pro" w:eastAsia="Times New Roman" w:hAnsi="PF Square Sans Pro" w:cs="Times New Roman"/>
          <w:lang w:eastAsia="uk-UA"/>
        </w:rPr>
        <w:t xml:space="preserve"> міської територіальної громади. На відміну від Таблиць 3.1 і 3.2, які структуровано показують логіку «завдання Стратегії — технічне завдання — сектор СППІ», ця таблиця відображає </w:t>
      </w:r>
      <w:r w:rsidRPr="00F06806">
        <w:rPr>
          <w:rFonts w:ascii="PF Square Sans Pro" w:eastAsia="Times New Roman" w:hAnsi="PF Square Sans Pro" w:cs="Times New Roman"/>
          <w:bCs/>
          <w:lang w:eastAsia="uk-UA"/>
        </w:rPr>
        <w:t>фінансово-організаційний механізм реалізації проєктів</w:t>
      </w:r>
      <w:r w:rsidRPr="00F06806">
        <w:rPr>
          <w:rFonts w:ascii="PF Square Sans Pro" w:eastAsia="Times New Roman" w:hAnsi="PF Square Sans Pro" w:cs="Times New Roman"/>
          <w:lang w:eastAsia="uk-UA"/>
        </w:rPr>
        <w:t>, тобто те, як вони інтегруються у щорічні бюджети громади та відповідні цільові програми.</w:t>
      </w:r>
    </w:p>
    <w:p w14:paraId="53484FB3" w14:textId="77777777" w:rsidR="00F06806" w:rsidRPr="00F06806" w:rsidRDefault="00F06806" w:rsidP="001324BE">
      <w:pPr>
        <w:pStyle w:val="3"/>
        <w:rPr>
          <w:lang w:eastAsia="uk-UA"/>
        </w:rPr>
      </w:pPr>
      <w:bookmarkStart w:id="18" w:name="_Toc214868982"/>
      <w:r w:rsidRPr="00F06806">
        <w:rPr>
          <w:lang w:eastAsia="uk-UA"/>
        </w:rPr>
        <w:t>Роль місцевих програм як інструменту імплементації Стратегії</w:t>
      </w:r>
      <w:bookmarkEnd w:id="18"/>
    </w:p>
    <w:p w14:paraId="18265A2D" w14:textId="77777777" w:rsidR="00F06806" w:rsidRPr="00F06806" w:rsidRDefault="00F06806" w:rsidP="00F06806">
      <w:pPr>
        <w:spacing w:after="0" w:line="240" w:lineRule="auto"/>
        <w:ind w:firstLine="426"/>
        <w:jc w:val="both"/>
        <w:rPr>
          <w:rFonts w:ascii="PF Square Sans Pro" w:eastAsia="Times New Roman" w:hAnsi="PF Square Sans Pro" w:cs="Times New Roman"/>
          <w:lang w:eastAsia="uk-UA"/>
        </w:rPr>
      </w:pPr>
      <w:r w:rsidRPr="00F06806">
        <w:rPr>
          <w:rFonts w:ascii="PF Square Sans Pro" w:eastAsia="Times New Roman" w:hAnsi="PF Square Sans Pro" w:cs="Times New Roman"/>
          <w:lang w:eastAsia="uk-UA"/>
        </w:rPr>
        <w:t>Місцеві програми виступають ключовим механізмом виконання технічних завдань, оскільки забезпечують:</w:t>
      </w:r>
    </w:p>
    <w:p w14:paraId="125E2327" w14:textId="77777777" w:rsidR="00F06806" w:rsidRPr="00F06806" w:rsidRDefault="00F06806" w:rsidP="000B5AB0">
      <w:pPr>
        <w:numPr>
          <w:ilvl w:val="0"/>
          <w:numId w:val="12"/>
        </w:numPr>
        <w:spacing w:after="0" w:line="240" w:lineRule="auto"/>
        <w:jc w:val="both"/>
        <w:rPr>
          <w:rFonts w:ascii="PF Square Sans Pro" w:eastAsia="Times New Roman" w:hAnsi="PF Square Sans Pro" w:cs="Times New Roman"/>
          <w:lang w:eastAsia="uk-UA"/>
        </w:rPr>
      </w:pPr>
      <w:r w:rsidRPr="00F06806">
        <w:rPr>
          <w:rFonts w:ascii="PF Square Sans Pro" w:eastAsia="Times New Roman" w:hAnsi="PF Square Sans Pro" w:cs="Times New Roman"/>
          <w:bCs/>
          <w:lang w:eastAsia="uk-UA"/>
        </w:rPr>
        <w:t>формальний бюджетний інструментарій</w:t>
      </w:r>
      <w:r w:rsidRPr="00F06806">
        <w:rPr>
          <w:rFonts w:ascii="PF Square Sans Pro" w:eastAsia="Times New Roman" w:hAnsi="PF Square Sans Pro" w:cs="Times New Roman"/>
          <w:lang w:eastAsia="uk-UA"/>
        </w:rPr>
        <w:t xml:space="preserve"> для фінансування окремих заходів;</w:t>
      </w:r>
    </w:p>
    <w:p w14:paraId="4077487D" w14:textId="77777777" w:rsidR="00F06806" w:rsidRPr="00F06806" w:rsidRDefault="00F06806" w:rsidP="000B5AB0">
      <w:pPr>
        <w:numPr>
          <w:ilvl w:val="0"/>
          <w:numId w:val="12"/>
        </w:numPr>
        <w:spacing w:after="0" w:line="240" w:lineRule="auto"/>
        <w:jc w:val="both"/>
        <w:rPr>
          <w:rFonts w:ascii="PF Square Sans Pro" w:eastAsia="Times New Roman" w:hAnsi="PF Square Sans Pro" w:cs="Times New Roman"/>
          <w:lang w:eastAsia="uk-UA"/>
        </w:rPr>
      </w:pPr>
      <w:r w:rsidRPr="00F06806">
        <w:rPr>
          <w:rFonts w:ascii="PF Square Sans Pro" w:eastAsia="Times New Roman" w:hAnsi="PF Square Sans Pro" w:cs="Times New Roman"/>
          <w:bCs/>
          <w:lang w:eastAsia="uk-UA"/>
        </w:rPr>
        <w:t>адміністративну та організаційну структуру</w:t>
      </w:r>
      <w:r w:rsidRPr="00F06806">
        <w:rPr>
          <w:rFonts w:ascii="PF Square Sans Pro" w:eastAsia="Times New Roman" w:hAnsi="PF Square Sans Pro" w:cs="Times New Roman"/>
          <w:lang w:eastAsia="uk-UA"/>
        </w:rPr>
        <w:t>, необхідну для реалізації проєктів;</w:t>
      </w:r>
    </w:p>
    <w:p w14:paraId="3B24BB87" w14:textId="77777777" w:rsidR="00F06806" w:rsidRPr="00F06806" w:rsidRDefault="00F06806" w:rsidP="000B5AB0">
      <w:pPr>
        <w:numPr>
          <w:ilvl w:val="0"/>
          <w:numId w:val="12"/>
        </w:numPr>
        <w:spacing w:after="0" w:line="240" w:lineRule="auto"/>
        <w:jc w:val="both"/>
        <w:rPr>
          <w:rFonts w:ascii="PF Square Sans Pro" w:eastAsia="Times New Roman" w:hAnsi="PF Square Sans Pro" w:cs="Times New Roman"/>
          <w:lang w:eastAsia="uk-UA"/>
        </w:rPr>
      </w:pPr>
      <w:r w:rsidRPr="00F06806">
        <w:rPr>
          <w:rFonts w:ascii="PF Square Sans Pro" w:eastAsia="Times New Roman" w:hAnsi="PF Square Sans Pro" w:cs="Times New Roman"/>
          <w:bCs/>
          <w:lang w:eastAsia="uk-UA"/>
        </w:rPr>
        <w:t>правову основу</w:t>
      </w:r>
      <w:r w:rsidRPr="00F06806">
        <w:rPr>
          <w:rFonts w:ascii="PF Square Sans Pro" w:eastAsia="Times New Roman" w:hAnsi="PF Square Sans Pro" w:cs="Times New Roman"/>
          <w:lang w:eastAsia="uk-UA"/>
        </w:rPr>
        <w:t xml:space="preserve"> для використання коштів, проведення </w:t>
      </w:r>
      <w:proofErr w:type="spellStart"/>
      <w:r w:rsidRPr="00F06806">
        <w:rPr>
          <w:rFonts w:ascii="PF Square Sans Pro" w:eastAsia="Times New Roman" w:hAnsi="PF Square Sans Pro" w:cs="Times New Roman"/>
          <w:lang w:eastAsia="uk-UA"/>
        </w:rPr>
        <w:t>закупівель</w:t>
      </w:r>
      <w:proofErr w:type="spellEnd"/>
      <w:r w:rsidRPr="00F06806">
        <w:rPr>
          <w:rFonts w:ascii="PF Square Sans Pro" w:eastAsia="Times New Roman" w:hAnsi="PF Square Sans Pro" w:cs="Times New Roman"/>
          <w:lang w:eastAsia="uk-UA"/>
        </w:rPr>
        <w:t xml:space="preserve"> і виконання робіт;</w:t>
      </w:r>
    </w:p>
    <w:p w14:paraId="0B3AF4E6" w14:textId="77777777" w:rsidR="00F06806" w:rsidRPr="00F06806" w:rsidRDefault="00F06806" w:rsidP="000B5AB0">
      <w:pPr>
        <w:numPr>
          <w:ilvl w:val="0"/>
          <w:numId w:val="12"/>
        </w:numPr>
        <w:spacing w:after="0" w:line="240" w:lineRule="auto"/>
        <w:jc w:val="both"/>
        <w:rPr>
          <w:rFonts w:ascii="PF Square Sans Pro" w:eastAsia="Times New Roman" w:hAnsi="PF Square Sans Pro" w:cs="Times New Roman"/>
          <w:lang w:eastAsia="uk-UA"/>
        </w:rPr>
      </w:pPr>
      <w:r w:rsidRPr="00F06806">
        <w:rPr>
          <w:rFonts w:ascii="PF Square Sans Pro" w:eastAsia="Times New Roman" w:hAnsi="PF Square Sans Pro" w:cs="Times New Roman"/>
          <w:bCs/>
          <w:lang w:eastAsia="uk-UA"/>
        </w:rPr>
        <w:t>узгодженість між стратегічними цілями та річними пріоритетами громади</w:t>
      </w:r>
      <w:r w:rsidRPr="00F06806">
        <w:rPr>
          <w:rFonts w:ascii="PF Square Sans Pro" w:eastAsia="Times New Roman" w:hAnsi="PF Square Sans Pro" w:cs="Times New Roman"/>
          <w:lang w:eastAsia="uk-UA"/>
        </w:rPr>
        <w:t>.</w:t>
      </w:r>
    </w:p>
    <w:p w14:paraId="6FD1E0A3" w14:textId="77777777" w:rsidR="00F06806" w:rsidRPr="00F06806" w:rsidRDefault="00F06806" w:rsidP="00F06806">
      <w:pPr>
        <w:spacing w:after="0" w:line="240" w:lineRule="auto"/>
        <w:ind w:firstLine="426"/>
        <w:jc w:val="both"/>
        <w:rPr>
          <w:rFonts w:ascii="PF Square Sans Pro" w:eastAsia="Times New Roman" w:hAnsi="PF Square Sans Pro" w:cs="Times New Roman"/>
          <w:lang w:eastAsia="uk-UA"/>
        </w:rPr>
      </w:pPr>
      <w:r w:rsidRPr="00F06806">
        <w:rPr>
          <w:rFonts w:ascii="PF Square Sans Pro" w:eastAsia="Times New Roman" w:hAnsi="PF Square Sans Pro" w:cs="Times New Roman"/>
          <w:lang w:eastAsia="uk-UA"/>
        </w:rPr>
        <w:t xml:space="preserve">Така модель дозволяє перевести цілі Стратегії зі стратегічного рівня на операційний рівень щоденної роботи виконавчих органів </w:t>
      </w:r>
      <w:proofErr w:type="spellStart"/>
      <w:r w:rsidRPr="00F06806">
        <w:rPr>
          <w:rFonts w:ascii="PF Square Sans Pro" w:eastAsia="Times New Roman" w:hAnsi="PF Square Sans Pro" w:cs="Times New Roman"/>
          <w:lang w:eastAsia="uk-UA"/>
        </w:rPr>
        <w:t>Белзької</w:t>
      </w:r>
      <w:proofErr w:type="spellEnd"/>
      <w:r w:rsidRPr="00F06806">
        <w:rPr>
          <w:rFonts w:ascii="PF Square Sans Pro" w:eastAsia="Times New Roman" w:hAnsi="PF Square Sans Pro" w:cs="Times New Roman"/>
          <w:lang w:eastAsia="uk-UA"/>
        </w:rPr>
        <w:t xml:space="preserve"> міської ради.</w:t>
      </w:r>
    </w:p>
    <w:p w14:paraId="61A3B92F" w14:textId="77777777" w:rsidR="00F06806" w:rsidRPr="00F06806" w:rsidRDefault="00F06806" w:rsidP="001324BE">
      <w:pPr>
        <w:pStyle w:val="3"/>
        <w:rPr>
          <w:lang w:eastAsia="uk-UA"/>
        </w:rPr>
      </w:pPr>
      <w:bookmarkStart w:id="19" w:name="_Toc214868983"/>
      <w:r w:rsidRPr="00F06806">
        <w:rPr>
          <w:lang w:eastAsia="uk-UA"/>
        </w:rPr>
        <w:t>Логіка відображення технічних завдань у місцевих програмах</w:t>
      </w:r>
      <w:bookmarkEnd w:id="19"/>
    </w:p>
    <w:p w14:paraId="61043689" w14:textId="77777777" w:rsidR="00F06806" w:rsidRPr="00F06806" w:rsidRDefault="00F06806" w:rsidP="00F06806">
      <w:pPr>
        <w:spacing w:after="0" w:line="240" w:lineRule="auto"/>
        <w:ind w:firstLine="426"/>
        <w:jc w:val="both"/>
        <w:rPr>
          <w:rFonts w:ascii="PF Square Sans Pro" w:eastAsia="Times New Roman" w:hAnsi="PF Square Sans Pro" w:cs="Times New Roman"/>
          <w:lang w:eastAsia="uk-UA"/>
        </w:rPr>
      </w:pPr>
      <w:r w:rsidRPr="00F06806">
        <w:rPr>
          <w:rFonts w:ascii="PF Square Sans Pro" w:eastAsia="Times New Roman" w:hAnsi="PF Square Sans Pro" w:cs="Times New Roman"/>
          <w:lang w:eastAsia="uk-UA"/>
        </w:rPr>
        <w:t xml:space="preserve">Таблиця 3.3 показує, що кожне технічне завдання Стратегії має відповідну місцеву програму або окремий захід, що передбачає конкретні кроки з його </w:t>
      </w:r>
      <w:r>
        <w:rPr>
          <w:rFonts w:ascii="PF Square Sans Pro" w:eastAsia="Times New Roman" w:hAnsi="PF Square Sans Pro" w:cs="Times New Roman"/>
          <w:lang w:eastAsia="uk-UA"/>
        </w:rPr>
        <w:t xml:space="preserve">виконання. </w:t>
      </w:r>
      <w:r w:rsidRPr="00F06806">
        <w:rPr>
          <w:rFonts w:ascii="PF Square Sans Pro" w:eastAsia="Times New Roman" w:hAnsi="PF Square Sans Pro" w:cs="Times New Roman"/>
          <w:lang w:eastAsia="uk-UA"/>
        </w:rPr>
        <w:t>Синхронізація відбувається у трьох вимірах:</w:t>
      </w:r>
    </w:p>
    <w:p w14:paraId="79AD0646" w14:textId="77777777" w:rsidR="00F06806" w:rsidRPr="00F06806" w:rsidRDefault="00F06806" w:rsidP="000B5AB0">
      <w:pPr>
        <w:numPr>
          <w:ilvl w:val="0"/>
          <w:numId w:val="13"/>
        </w:numPr>
        <w:spacing w:after="0" w:line="240" w:lineRule="auto"/>
        <w:jc w:val="both"/>
        <w:rPr>
          <w:rFonts w:ascii="PF Square Sans Pro" w:eastAsia="Times New Roman" w:hAnsi="PF Square Sans Pro" w:cs="Times New Roman"/>
          <w:lang w:eastAsia="uk-UA"/>
        </w:rPr>
      </w:pPr>
      <w:r w:rsidRPr="00F06806">
        <w:rPr>
          <w:rFonts w:ascii="PF Square Sans Pro" w:eastAsia="Times New Roman" w:hAnsi="PF Square Sans Pro" w:cs="Times New Roman"/>
          <w:bCs/>
          <w:i/>
          <w:lang w:eastAsia="uk-UA"/>
        </w:rPr>
        <w:t>Відповідність змісту</w:t>
      </w:r>
      <w:r w:rsidRPr="00F06806">
        <w:rPr>
          <w:rFonts w:ascii="PF Square Sans Pro" w:eastAsia="Times New Roman" w:hAnsi="PF Square Sans Pro" w:cs="Times New Roman"/>
          <w:lang w:eastAsia="uk-UA"/>
        </w:rPr>
        <w:t xml:space="preserve"> – програма містить конкретні завдання або заходи, які повністю співпадають зі змістом технічного завдання (наприклад, капітальний ремонт об’єктів, підготовка ПКД, забезпечення пожежної безпеки, утримання доріг, оновлення обладнання).</w:t>
      </w:r>
    </w:p>
    <w:p w14:paraId="7DD6A9D5" w14:textId="77777777" w:rsidR="00F06806" w:rsidRPr="00F06806" w:rsidRDefault="00F06806" w:rsidP="000B5AB0">
      <w:pPr>
        <w:numPr>
          <w:ilvl w:val="0"/>
          <w:numId w:val="13"/>
        </w:numPr>
        <w:spacing w:after="0" w:line="240" w:lineRule="auto"/>
        <w:jc w:val="both"/>
        <w:rPr>
          <w:rFonts w:ascii="PF Square Sans Pro" w:eastAsia="Times New Roman" w:hAnsi="PF Square Sans Pro" w:cs="Times New Roman"/>
          <w:lang w:eastAsia="uk-UA"/>
        </w:rPr>
      </w:pPr>
      <w:r w:rsidRPr="00F06806">
        <w:rPr>
          <w:rFonts w:ascii="PF Square Sans Pro" w:eastAsia="Times New Roman" w:hAnsi="PF Square Sans Pro" w:cs="Times New Roman"/>
          <w:bCs/>
          <w:i/>
          <w:lang w:eastAsia="uk-UA"/>
        </w:rPr>
        <w:t>Відповідність періоду реалізації</w:t>
      </w:r>
      <w:r w:rsidRPr="00F06806">
        <w:rPr>
          <w:rFonts w:ascii="PF Square Sans Pro" w:eastAsia="Times New Roman" w:hAnsi="PF Square Sans Pro" w:cs="Times New Roman"/>
          <w:lang w:eastAsia="uk-UA"/>
        </w:rPr>
        <w:t xml:space="preserve"> – усі програми сформовані на період 202</w:t>
      </w:r>
      <w:r>
        <w:rPr>
          <w:rFonts w:ascii="PF Square Sans Pro" w:eastAsia="Times New Roman" w:hAnsi="PF Square Sans Pro" w:cs="Times New Roman"/>
          <w:lang w:eastAsia="uk-UA"/>
        </w:rPr>
        <w:t>6-2027 роки</w:t>
      </w:r>
      <w:r w:rsidRPr="00F06806">
        <w:rPr>
          <w:rFonts w:ascii="PF Square Sans Pro" w:eastAsia="Times New Roman" w:hAnsi="PF Square Sans Pro" w:cs="Times New Roman"/>
          <w:lang w:eastAsia="uk-UA"/>
        </w:rPr>
        <w:t>, що узгоджується з Планом заходів і дозволяє забезпечити ритмічність фінансування.</w:t>
      </w:r>
    </w:p>
    <w:p w14:paraId="2F3E3AB4" w14:textId="77777777" w:rsidR="00F06806" w:rsidRPr="00F06806" w:rsidRDefault="00F06806" w:rsidP="000B5AB0">
      <w:pPr>
        <w:numPr>
          <w:ilvl w:val="0"/>
          <w:numId w:val="13"/>
        </w:numPr>
        <w:spacing w:after="0" w:line="240" w:lineRule="auto"/>
        <w:jc w:val="both"/>
        <w:rPr>
          <w:rFonts w:ascii="PF Square Sans Pro" w:eastAsia="Times New Roman" w:hAnsi="PF Square Sans Pro" w:cs="Times New Roman"/>
          <w:lang w:eastAsia="uk-UA"/>
        </w:rPr>
      </w:pPr>
      <w:r w:rsidRPr="00F06806">
        <w:rPr>
          <w:rFonts w:ascii="PF Square Sans Pro" w:eastAsia="Times New Roman" w:hAnsi="PF Square Sans Pro" w:cs="Times New Roman"/>
          <w:bCs/>
          <w:lang w:eastAsia="uk-UA"/>
        </w:rPr>
        <w:lastRenderedPageBreak/>
        <w:t>Відповідність відповідальним виконавцям</w:t>
      </w:r>
      <w:r w:rsidRPr="00F06806">
        <w:rPr>
          <w:rFonts w:ascii="PF Square Sans Pro" w:eastAsia="Times New Roman" w:hAnsi="PF Square Sans Pro" w:cs="Times New Roman"/>
          <w:lang w:eastAsia="uk-UA"/>
        </w:rPr>
        <w:t xml:space="preserve"> – програмами передбачено, які структурні підрозділи чи комунальні підприємства відповідають за певні заходи, що забезпечує чіткість операційної реалізації.</w:t>
      </w:r>
    </w:p>
    <w:p w14:paraId="015EDBA5" w14:textId="77777777" w:rsidR="00FF4866" w:rsidRDefault="00FF4866" w:rsidP="00F06806">
      <w:pPr>
        <w:shd w:val="clear" w:color="auto" w:fill="FFFFFF" w:themeFill="background1"/>
        <w:tabs>
          <w:tab w:val="left" w:pos="284"/>
        </w:tabs>
        <w:spacing w:after="0" w:line="240" w:lineRule="auto"/>
        <w:rPr>
          <w:rFonts w:ascii="PF Square Sans Pro" w:eastAsia="Calibri" w:hAnsi="PF Square Sans Pro" w:cs="Arial"/>
          <w:b/>
        </w:rPr>
      </w:pPr>
    </w:p>
    <w:p w14:paraId="2F1CEAA9" w14:textId="77777777" w:rsidR="00764096" w:rsidRPr="009B25E2" w:rsidRDefault="00764096" w:rsidP="00764096">
      <w:pPr>
        <w:shd w:val="clear" w:color="auto" w:fill="FFFFFF" w:themeFill="background1"/>
        <w:tabs>
          <w:tab w:val="left" w:pos="284"/>
        </w:tabs>
        <w:spacing w:after="0" w:line="240" w:lineRule="auto"/>
        <w:ind w:firstLine="426"/>
        <w:jc w:val="right"/>
        <w:rPr>
          <w:rFonts w:ascii="PF Square Sans Pro" w:eastAsia="Calibri" w:hAnsi="PF Square Sans Pro" w:cs="Arial"/>
          <w:b/>
          <w:i/>
        </w:rPr>
      </w:pPr>
      <w:r w:rsidRPr="009B25E2">
        <w:rPr>
          <w:rFonts w:ascii="PF Square Sans Pro" w:eastAsia="Calibri" w:hAnsi="PF Square Sans Pro" w:cs="Arial"/>
          <w:b/>
          <w:i/>
        </w:rPr>
        <w:t>Таблиця 3.3</w:t>
      </w:r>
    </w:p>
    <w:tbl>
      <w:tblPr>
        <w:tblW w:w="10490" w:type="dxa"/>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7"/>
        <w:gridCol w:w="2268"/>
        <w:gridCol w:w="2551"/>
        <w:gridCol w:w="1005"/>
        <w:gridCol w:w="4099"/>
      </w:tblGrid>
      <w:tr w:rsidR="00F06806" w:rsidRPr="00F06806" w14:paraId="41924D2A" w14:textId="77777777" w:rsidTr="003C444B">
        <w:trPr>
          <w:tblCellSpacing w:w="15" w:type="dxa"/>
        </w:trPr>
        <w:tc>
          <w:tcPr>
            <w:tcW w:w="522" w:type="dxa"/>
            <w:vAlign w:val="center"/>
          </w:tcPr>
          <w:p w14:paraId="03632533" w14:textId="77777777" w:rsidR="00F06806" w:rsidRPr="00F06806" w:rsidRDefault="00F06806" w:rsidP="00F06806">
            <w:pPr>
              <w:spacing w:after="0" w:line="240" w:lineRule="auto"/>
              <w:ind w:left="360"/>
              <w:rPr>
                <w:rFonts w:ascii="PF Square Sans Pro" w:eastAsia="Times New Roman" w:hAnsi="PF Square Sans Pro" w:cs="Times New Roman"/>
                <w:sz w:val="20"/>
                <w:szCs w:val="20"/>
                <w:lang w:eastAsia="uk-UA"/>
              </w:rPr>
            </w:pPr>
          </w:p>
        </w:tc>
        <w:tc>
          <w:tcPr>
            <w:tcW w:w="2238" w:type="dxa"/>
            <w:vAlign w:val="center"/>
          </w:tcPr>
          <w:p w14:paraId="0D96BF4E" w14:textId="77777777" w:rsidR="00F06806" w:rsidRPr="00F06806" w:rsidRDefault="00F06806" w:rsidP="00F06806">
            <w:pPr>
              <w:spacing w:after="0" w:line="240" w:lineRule="auto"/>
              <w:jc w:val="center"/>
              <w:rPr>
                <w:rFonts w:ascii="PF Square Sans Pro" w:eastAsia="Times New Roman" w:hAnsi="PF Square Sans Pro" w:cs="Times New Roman"/>
                <w:b/>
                <w:bCs/>
                <w:sz w:val="20"/>
                <w:szCs w:val="20"/>
                <w:lang w:eastAsia="uk-UA"/>
              </w:rPr>
            </w:pPr>
            <w:r w:rsidRPr="00F06806">
              <w:rPr>
                <w:rFonts w:ascii="PF Square Sans Pro" w:eastAsia="Times New Roman" w:hAnsi="PF Square Sans Pro" w:cs="Times New Roman"/>
                <w:b/>
                <w:bCs/>
                <w:sz w:val="20"/>
                <w:szCs w:val="20"/>
                <w:lang w:eastAsia="uk-UA"/>
              </w:rPr>
              <w:t>Завдання Стратегії</w:t>
            </w:r>
          </w:p>
        </w:tc>
        <w:tc>
          <w:tcPr>
            <w:tcW w:w="2521" w:type="dxa"/>
            <w:vAlign w:val="center"/>
          </w:tcPr>
          <w:p w14:paraId="6B35BDC8" w14:textId="77777777" w:rsidR="00F06806" w:rsidRPr="00F06806" w:rsidRDefault="00F06806" w:rsidP="00F06806">
            <w:pPr>
              <w:spacing w:after="0" w:line="240" w:lineRule="auto"/>
              <w:jc w:val="center"/>
              <w:rPr>
                <w:rFonts w:ascii="PF Square Sans Pro" w:eastAsia="Times New Roman" w:hAnsi="PF Square Sans Pro" w:cs="Times New Roman"/>
                <w:b/>
                <w:bCs/>
                <w:sz w:val="20"/>
                <w:szCs w:val="20"/>
                <w:lang w:eastAsia="uk-UA"/>
              </w:rPr>
            </w:pPr>
            <w:r w:rsidRPr="00F06806">
              <w:rPr>
                <w:rFonts w:ascii="PF Square Sans Pro" w:eastAsia="Times New Roman" w:hAnsi="PF Square Sans Pro" w:cs="Times New Roman"/>
                <w:b/>
                <w:bCs/>
                <w:sz w:val="20"/>
                <w:szCs w:val="20"/>
                <w:lang w:eastAsia="uk-UA"/>
              </w:rPr>
              <w:t>Назва програми місцевого розвитку</w:t>
            </w:r>
          </w:p>
        </w:tc>
        <w:tc>
          <w:tcPr>
            <w:tcW w:w="975" w:type="dxa"/>
            <w:shd w:val="clear" w:color="auto" w:fill="FBE4D5" w:themeFill="accent2" w:themeFillTint="33"/>
            <w:vAlign w:val="center"/>
          </w:tcPr>
          <w:p w14:paraId="07BE8AD2" w14:textId="77777777" w:rsidR="00F06806" w:rsidRPr="00F06806" w:rsidRDefault="00F06806" w:rsidP="00F06806">
            <w:pPr>
              <w:spacing w:after="0" w:line="240" w:lineRule="auto"/>
              <w:jc w:val="center"/>
              <w:rPr>
                <w:rFonts w:ascii="PF Square Sans Pro" w:eastAsia="Times New Roman" w:hAnsi="PF Square Sans Pro" w:cs="Times New Roman"/>
                <w:b/>
                <w:bCs/>
                <w:sz w:val="20"/>
                <w:szCs w:val="20"/>
                <w:lang w:eastAsia="uk-UA"/>
              </w:rPr>
            </w:pPr>
            <w:r w:rsidRPr="00F06806">
              <w:rPr>
                <w:rFonts w:ascii="PF Square Sans Pro" w:eastAsia="Times New Roman" w:hAnsi="PF Square Sans Pro" w:cs="Times New Roman"/>
                <w:b/>
                <w:bCs/>
                <w:sz w:val="20"/>
                <w:szCs w:val="20"/>
                <w:lang w:eastAsia="uk-UA"/>
              </w:rPr>
              <w:t>Період реалізації</w:t>
            </w:r>
          </w:p>
        </w:tc>
        <w:tc>
          <w:tcPr>
            <w:tcW w:w="4054" w:type="dxa"/>
            <w:shd w:val="clear" w:color="auto" w:fill="FBE4D5" w:themeFill="accent2" w:themeFillTint="33"/>
            <w:vAlign w:val="center"/>
          </w:tcPr>
          <w:p w14:paraId="33E05E66" w14:textId="77777777" w:rsidR="00F06806" w:rsidRPr="00F06806" w:rsidRDefault="00F06806" w:rsidP="00F06806">
            <w:pPr>
              <w:spacing w:after="0" w:line="240" w:lineRule="auto"/>
              <w:jc w:val="center"/>
              <w:rPr>
                <w:rFonts w:ascii="PF Square Sans Pro" w:eastAsia="Times New Roman" w:hAnsi="PF Square Sans Pro" w:cs="Times New Roman"/>
                <w:b/>
                <w:bCs/>
                <w:sz w:val="20"/>
                <w:szCs w:val="20"/>
                <w:lang w:eastAsia="uk-UA"/>
              </w:rPr>
            </w:pPr>
            <w:r w:rsidRPr="00F06806">
              <w:rPr>
                <w:rFonts w:ascii="PF Square Sans Pro" w:eastAsia="Times New Roman" w:hAnsi="PF Square Sans Pro" w:cs="Times New Roman"/>
                <w:b/>
                <w:bCs/>
                <w:sz w:val="20"/>
                <w:szCs w:val="20"/>
                <w:lang w:eastAsia="uk-UA"/>
              </w:rPr>
              <w:t>Завдання</w:t>
            </w:r>
          </w:p>
        </w:tc>
      </w:tr>
      <w:tr w:rsidR="00F06806" w:rsidRPr="00F06806" w14:paraId="3B096D71" w14:textId="77777777" w:rsidTr="009B25E2">
        <w:trPr>
          <w:tblCellSpacing w:w="15" w:type="dxa"/>
        </w:trPr>
        <w:tc>
          <w:tcPr>
            <w:tcW w:w="10430" w:type="dxa"/>
            <w:gridSpan w:val="5"/>
            <w:shd w:val="clear" w:color="auto" w:fill="385623" w:themeFill="accent6" w:themeFillShade="80"/>
            <w:vAlign w:val="center"/>
          </w:tcPr>
          <w:p w14:paraId="24A7237E" w14:textId="77777777" w:rsidR="00F06806" w:rsidRPr="00F06806" w:rsidRDefault="00F06806" w:rsidP="00F06806">
            <w:pPr>
              <w:spacing w:after="0" w:line="240" w:lineRule="auto"/>
              <w:ind w:left="105" w:right="103"/>
              <w:jc w:val="center"/>
              <w:rPr>
                <w:rFonts w:ascii="PF Square Sans Pro" w:eastAsia="Times New Roman" w:hAnsi="PF Square Sans Pro" w:cs="Times New Roman"/>
                <w:b/>
                <w:bCs/>
                <w:lang w:eastAsia="uk-UA"/>
              </w:rPr>
            </w:pPr>
            <w:r w:rsidRPr="009B25E2">
              <w:rPr>
                <w:rFonts w:ascii="PF Square Sans Pro" w:eastAsia="Times New Roman" w:hAnsi="PF Square Sans Pro" w:cs="Times New Roman"/>
                <w:b/>
                <w:bCs/>
                <w:color w:val="FFFFFF" w:themeColor="background1"/>
                <w:lang w:eastAsia="uk-UA"/>
              </w:rPr>
              <w:t>СТРАТЕГІЧНА ЦІЛЬ 1. КОНКУРЕНТОСПРОМОЖНА ЕКОНОМІКА</w:t>
            </w:r>
          </w:p>
        </w:tc>
      </w:tr>
      <w:tr w:rsidR="00F06806" w:rsidRPr="00F06806" w14:paraId="0505E8B1" w14:textId="77777777" w:rsidTr="009B25E2">
        <w:trPr>
          <w:trHeight w:val="143"/>
          <w:tblCellSpacing w:w="15" w:type="dxa"/>
        </w:trPr>
        <w:tc>
          <w:tcPr>
            <w:tcW w:w="10430" w:type="dxa"/>
            <w:gridSpan w:val="5"/>
            <w:shd w:val="clear" w:color="auto" w:fill="E2EFD9" w:themeFill="accent6" w:themeFillTint="33"/>
            <w:vAlign w:val="center"/>
          </w:tcPr>
          <w:p w14:paraId="73B86BA1" w14:textId="77777777" w:rsidR="00F06806" w:rsidRPr="00F06806" w:rsidRDefault="00F06806" w:rsidP="00F06806">
            <w:pPr>
              <w:spacing w:after="0" w:line="240" w:lineRule="auto"/>
              <w:ind w:left="105" w:right="103"/>
              <w:jc w:val="center"/>
              <w:rPr>
                <w:rFonts w:ascii="PF Square Sans Pro" w:eastAsia="Times New Roman" w:hAnsi="PF Square Sans Pro" w:cs="Times New Roman"/>
                <w:b/>
                <w:bCs/>
                <w:lang w:eastAsia="uk-UA"/>
              </w:rPr>
            </w:pPr>
            <w:r w:rsidRPr="00F06806">
              <w:rPr>
                <w:rFonts w:ascii="PF Square Sans Pro" w:eastAsia="Times New Roman" w:hAnsi="PF Square Sans Pro" w:cs="Times New Roman"/>
                <w:b/>
                <w:bCs/>
                <w:lang w:eastAsia="uk-UA"/>
              </w:rPr>
              <w:t>Оперативна ціль 1.1. Просторове планування</w:t>
            </w:r>
          </w:p>
        </w:tc>
      </w:tr>
      <w:tr w:rsidR="00F06806" w:rsidRPr="00F06806" w14:paraId="42AF56CF" w14:textId="77777777" w:rsidTr="003C444B">
        <w:trPr>
          <w:tblCellSpacing w:w="15" w:type="dxa"/>
        </w:trPr>
        <w:tc>
          <w:tcPr>
            <w:tcW w:w="522" w:type="dxa"/>
            <w:vAlign w:val="center"/>
          </w:tcPr>
          <w:p w14:paraId="4EBC82AD" w14:textId="77777777" w:rsidR="00F06806" w:rsidRPr="00F06806" w:rsidRDefault="00F06806" w:rsidP="000B5AB0">
            <w:pPr>
              <w:numPr>
                <w:ilvl w:val="0"/>
                <w:numId w:val="18"/>
              </w:numPr>
              <w:spacing w:after="0" w:line="240" w:lineRule="auto"/>
              <w:ind w:hanging="644"/>
              <w:contextualSpacing/>
              <w:rPr>
                <w:rFonts w:ascii="PF Square Sans Pro" w:eastAsia="Times New Roman" w:hAnsi="PF Square Sans Pro" w:cs="Times New Roman"/>
                <w:sz w:val="20"/>
                <w:szCs w:val="20"/>
                <w:lang w:eastAsia="uk-UA"/>
              </w:rPr>
            </w:pPr>
          </w:p>
        </w:tc>
        <w:tc>
          <w:tcPr>
            <w:tcW w:w="2238" w:type="dxa"/>
            <w:vAlign w:val="center"/>
          </w:tcPr>
          <w:p w14:paraId="30EDFF6A" w14:textId="77777777" w:rsidR="00F06806" w:rsidRPr="00F06806" w:rsidRDefault="00F06806" w:rsidP="00F06806">
            <w:pPr>
              <w:spacing w:after="0" w:line="240" w:lineRule="auto"/>
              <w:ind w:left="105" w:right="103"/>
              <w:rPr>
                <w:rFonts w:ascii="PF Square Sans Pro" w:eastAsia="Times New Roman" w:hAnsi="PF Square Sans Pro" w:cs="Times New Roman"/>
                <w:bCs/>
                <w:sz w:val="20"/>
                <w:szCs w:val="20"/>
                <w:lang w:eastAsia="uk-UA"/>
              </w:rPr>
            </w:pPr>
            <w:r w:rsidRPr="00F06806">
              <w:rPr>
                <w:rFonts w:ascii="PF Square Sans Pro" w:eastAsia="Times New Roman" w:hAnsi="PF Square Sans Pro" w:cs="Times New Roman"/>
                <w:bCs/>
                <w:sz w:val="20"/>
                <w:szCs w:val="20"/>
                <w:lang w:eastAsia="uk-UA"/>
              </w:rPr>
              <w:t>1.1.1. Розроблення та актуалізація містобудівної документації</w:t>
            </w:r>
          </w:p>
        </w:tc>
        <w:tc>
          <w:tcPr>
            <w:tcW w:w="2521" w:type="dxa"/>
            <w:vAlign w:val="center"/>
          </w:tcPr>
          <w:p w14:paraId="356C53CF" w14:textId="77777777" w:rsidR="00F06806" w:rsidRPr="00F06806" w:rsidRDefault="00F06806" w:rsidP="009B25E2">
            <w:pPr>
              <w:spacing w:after="0" w:line="240" w:lineRule="auto"/>
              <w:ind w:left="97"/>
              <w:rPr>
                <w:rFonts w:ascii="PF Square Sans Pro" w:hAnsi="PF Square Sans Pro"/>
                <w:sz w:val="20"/>
                <w:szCs w:val="20"/>
              </w:rPr>
            </w:pPr>
            <w:r w:rsidRPr="00F06806">
              <w:rPr>
                <w:rFonts w:ascii="PF Square Sans Pro" w:hAnsi="PF Square Sans Pro"/>
                <w:sz w:val="20"/>
                <w:szCs w:val="20"/>
              </w:rPr>
              <w:t>Програма розвитку земельних відносин та землеустрою</w:t>
            </w:r>
          </w:p>
        </w:tc>
        <w:tc>
          <w:tcPr>
            <w:tcW w:w="975" w:type="dxa"/>
            <w:vAlign w:val="center"/>
          </w:tcPr>
          <w:p w14:paraId="17D7FEEC" w14:textId="77777777" w:rsidR="00F06806" w:rsidRPr="00F06806" w:rsidRDefault="00F06806" w:rsidP="00F06806">
            <w:pPr>
              <w:spacing w:after="0" w:line="240" w:lineRule="auto"/>
              <w:jc w:val="center"/>
              <w:rPr>
                <w:rFonts w:ascii="PF Square Sans Pro" w:hAnsi="PF Square Sans Pro"/>
                <w:sz w:val="20"/>
                <w:szCs w:val="20"/>
              </w:rPr>
            </w:pPr>
            <w:r w:rsidRPr="00F06806">
              <w:rPr>
                <w:rFonts w:ascii="PF Square Sans Pro" w:hAnsi="PF Square Sans Pro"/>
                <w:sz w:val="20"/>
                <w:szCs w:val="20"/>
              </w:rPr>
              <w:t>2025</w:t>
            </w:r>
          </w:p>
        </w:tc>
        <w:tc>
          <w:tcPr>
            <w:tcW w:w="4054" w:type="dxa"/>
            <w:vAlign w:val="center"/>
          </w:tcPr>
          <w:p w14:paraId="545B6B97" w14:textId="77777777" w:rsidR="00F06806" w:rsidRPr="00F06806" w:rsidRDefault="00F06806" w:rsidP="000B5AB0">
            <w:pPr>
              <w:numPr>
                <w:ilvl w:val="0"/>
                <w:numId w:val="14"/>
              </w:numPr>
              <w:spacing w:after="0" w:line="240" w:lineRule="auto"/>
              <w:ind w:left="235" w:hanging="140"/>
              <w:contextualSpacing/>
              <w:rPr>
                <w:rFonts w:ascii="PF Square Sans Pro" w:hAnsi="PF Square Sans Pro"/>
                <w:sz w:val="20"/>
                <w:szCs w:val="20"/>
              </w:rPr>
            </w:pPr>
            <w:r w:rsidRPr="00F06806">
              <w:rPr>
                <w:rFonts w:ascii="PF Square Sans Pro" w:hAnsi="PF Square Sans Pro"/>
                <w:sz w:val="20"/>
                <w:szCs w:val="20"/>
              </w:rPr>
              <w:t>Провести інвентаризацію земельних ділянок під об’єктами нерухомого майна, у тому числі під польовими дорогами, для впорядкування землекористування.</w:t>
            </w:r>
          </w:p>
          <w:p w14:paraId="523B611D" w14:textId="77777777" w:rsidR="00F06806" w:rsidRPr="00F06806" w:rsidRDefault="00F06806" w:rsidP="000B5AB0">
            <w:pPr>
              <w:numPr>
                <w:ilvl w:val="0"/>
                <w:numId w:val="14"/>
              </w:numPr>
              <w:spacing w:after="0" w:line="240" w:lineRule="auto"/>
              <w:ind w:left="235" w:hanging="140"/>
              <w:contextualSpacing/>
              <w:rPr>
                <w:rFonts w:ascii="PF Square Sans Pro" w:hAnsi="PF Square Sans Pro"/>
                <w:sz w:val="20"/>
                <w:szCs w:val="20"/>
              </w:rPr>
            </w:pPr>
            <w:r w:rsidRPr="00F06806">
              <w:rPr>
                <w:rFonts w:ascii="PF Square Sans Pro" w:hAnsi="PF Square Sans Pro"/>
                <w:sz w:val="20"/>
                <w:szCs w:val="20"/>
              </w:rPr>
              <w:t>Забезпечити встановлення меж території громади та населених пунктів, а також оновлення землевпорядної документації.</w:t>
            </w:r>
          </w:p>
          <w:p w14:paraId="4B096688" w14:textId="77777777" w:rsidR="00F06806" w:rsidRPr="00F06806" w:rsidRDefault="00F06806" w:rsidP="000B5AB0">
            <w:pPr>
              <w:numPr>
                <w:ilvl w:val="0"/>
                <w:numId w:val="14"/>
              </w:numPr>
              <w:spacing w:after="0" w:line="240" w:lineRule="auto"/>
              <w:ind w:left="235" w:hanging="140"/>
              <w:contextualSpacing/>
              <w:rPr>
                <w:rFonts w:ascii="PF Square Sans Pro" w:hAnsi="PF Square Sans Pro"/>
                <w:sz w:val="20"/>
                <w:szCs w:val="20"/>
              </w:rPr>
            </w:pPr>
            <w:r w:rsidRPr="00F06806">
              <w:rPr>
                <w:rFonts w:ascii="PF Square Sans Pro" w:hAnsi="PF Square Sans Pro"/>
                <w:sz w:val="20"/>
                <w:szCs w:val="20"/>
              </w:rPr>
              <w:t>Розробити та оновити інформаційні системи контролю використання земель (кадастрові дані, програмне забезпечення, виявлення земель, що не використовуються або використовуються з порушеннями</w:t>
            </w:r>
          </w:p>
        </w:tc>
      </w:tr>
      <w:tr w:rsidR="00F06806" w:rsidRPr="00F06806" w14:paraId="7352708C" w14:textId="77777777" w:rsidTr="009B25E2">
        <w:trPr>
          <w:tblCellSpacing w:w="15" w:type="dxa"/>
        </w:trPr>
        <w:tc>
          <w:tcPr>
            <w:tcW w:w="10430" w:type="dxa"/>
            <w:gridSpan w:val="5"/>
            <w:shd w:val="clear" w:color="auto" w:fill="E2EFD9" w:themeFill="accent6" w:themeFillTint="33"/>
            <w:vAlign w:val="center"/>
          </w:tcPr>
          <w:p w14:paraId="5BA21026" w14:textId="77777777" w:rsidR="00F06806" w:rsidRPr="00F06806" w:rsidRDefault="00F06806" w:rsidP="009B25E2">
            <w:pPr>
              <w:pStyle w:val="af8"/>
              <w:spacing w:after="0" w:line="240" w:lineRule="auto"/>
              <w:ind w:right="103"/>
              <w:jc w:val="center"/>
              <w:rPr>
                <w:rFonts w:ascii="PF Square Sans Pro" w:eastAsia="Times New Roman" w:hAnsi="PF Square Sans Pro"/>
                <w:b/>
                <w:bCs/>
                <w:lang w:eastAsia="uk-UA"/>
              </w:rPr>
            </w:pPr>
            <w:r w:rsidRPr="00F06806">
              <w:rPr>
                <w:rFonts w:ascii="PF Square Sans Pro" w:eastAsia="Times New Roman" w:hAnsi="PF Square Sans Pro"/>
                <w:b/>
                <w:bCs/>
                <w:lang w:eastAsia="uk-UA"/>
              </w:rPr>
              <w:t xml:space="preserve">Оперативна </w:t>
            </w:r>
            <w:proofErr w:type="spellStart"/>
            <w:r w:rsidRPr="00F06806">
              <w:rPr>
                <w:rFonts w:ascii="PF Square Sans Pro" w:eastAsia="Times New Roman" w:hAnsi="PF Square Sans Pro"/>
                <w:b/>
                <w:bCs/>
                <w:lang w:eastAsia="uk-UA"/>
              </w:rPr>
              <w:t>ціль</w:t>
            </w:r>
            <w:proofErr w:type="spellEnd"/>
            <w:r w:rsidRPr="00F06806">
              <w:rPr>
                <w:rFonts w:ascii="PF Square Sans Pro" w:eastAsia="Times New Roman" w:hAnsi="PF Square Sans Pro"/>
                <w:b/>
                <w:bCs/>
                <w:lang w:eastAsia="uk-UA"/>
              </w:rPr>
              <w:t xml:space="preserve"> 1.2. </w:t>
            </w:r>
            <w:proofErr w:type="spellStart"/>
            <w:r w:rsidRPr="00F06806">
              <w:rPr>
                <w:rFonts w:ascii="PF Square Sans Pro" w:eastAsia="Times New Roman" w:hAnsi="PF Square Sans Pro"/>
                <w:b/>
                <w:bCs/>
                <w:lang w:eastAsia="uk-UA"/>
              </w:rPr>
              <w:t>Успішний</w:t>
            </w:r>
            <w:proofErr w:type="spellEnd"/>
            <w:r w:rsidRPr="00F06806">
              <w:rPr>
                <w:rFonts w:ascii="PF Square Sans Pro" w:eastAsia="Times New Roman" w:hAnsi="PF Square Sans Pro"/>
                <w:b/>
                <w:bCs/>
                <w:lang w:eastAsia="uk-UA"/>
              </w:rPr>
              <w:t xml:space="preserve"> та </w:t>
            </w:r>
            <w:proofErr w:type="spellStart"/>
            <w:r w:rsidRPr="00F06806">
              <w:rPr>
                <w:rFonts w:ascii="PF Square Sans Pro" w:eastAsia="Times New Roman" w:hAnsi="PF Square Sans Pro"/>
                <w:b/>
                <w:bCs/>
                <w:lang w:eastAsia="uk-UA"/>
              </w:rPr>
              <w:t>конкуренто</w:t>
            </w:r>
            <w:proofErr w:type="spellEnd"/>
            <w:r w:rsidRPr="00F06806">
              <w:rPr>
                <w:rFonts w:ascii="PF Square Sans Pro" w:eastAsia="Times New Roman" w:hAnsi="PF Square Sans Pro"/>
                <w:b/>
                <w:bCs/>
                <w:lang w:eastAsia="uk-UA"/>
              </w:rPr>
              <w:t xml:space="preserve"> - </w:t>
            </w:r>
            <w:proofErr w:type="spellStart"/>
            <w:r w:rsidRPr="00F06806">
              <w:rPr>
                <w:rFonts w:ascii="PF Square Sans Pro" w:eastAsia="Times New Roman" w:hAnsi="PF Square Sans Pro"/>
                <w:b/>
                <w:bCs/>
                <w:lang w:eastAsia="uk-UA"/>
              </w:rPr>
              <w:t>спроможний</w:t>
            </w:r>
            <w:proofErr w:type="spellEnd"/>
            <w:r w:rsidRPr="00F06806">
              <w:rPr>
                <w:rFonts w:ascii="PF Square Sans Pro" w:eastAsia="Times New Roman" w:hAnsi="PF Square Sans Pro"/>
                <w:b/>
                <w:bCs/>
                <w:lang w:eastAsia="uk-UA"/>
              </w:rPr>
              <w:t xml:space="preserve"> </w:t>
            </w:r>
            <w:proofErr w:type="spellStart"/>
            <w:r w:rsidRPr="00F06806">
              <w:rPr>
                <w:rFonts w:ascii="PF Square Sans Pro" w:eastAsia="Times New Roman" w:hAnsi="PF Square Sans Pro"/>
                <w:b/>
                <w:bCs/>
                <w:lang w:eastAsia="uk-UA"/>
              </w:rPr>
              <w:t>бізнес</w:t>
            </w:r>
            <w:proofErr w:type="spellEnd"/>
          </w:p>
        </w:tc>
      </w:tr>
      <w:tr w:rsidR="00F06806" w:rsidRPr="00F06806" w14:paraId="1C4B4DD3" w14:textId="77777777" w:rsidTr="003C444B">
        <w:trPr>
          <w:tblCellSpacing w:w="15" w:type="dxa"/>
        </w:trPr>
        <w:tc>
          <w:tcPr>
            <w:tcW w:w="522" w:type="dxa"/>
            <w:vAlign w:val="center"/>
          </w:tcPr>
          <w:p w14:paraId="3CB49688" w14:textId="77777777" w:rsidR="00F06806" w:rsidRPr="00F06806" w:rsidRDefault="00F06806" w:rsidP="000B5AB0">
            <w:pPr>
              <w:numPr>
                <w:ilvl w:val="0"/>
                <w:numId w:val="18"/>
              </w:numPr>
              <w:spacing w:after="0" w:line="240" w:lineRule="auto"/>
              <w:ind w:hanging="644"/>
              <w:contextualSpacing/>
              <w:rPr>
                <w:rFonts w:ascii="PF Square Sans Pro" w:eastAsia="Times New Roman" w:hAnsi="PF Square Sans Pro" w:cs="Times New Roman"/>
                <w:sz w:val="20"/>
                <w:szCs w:val="20"/>
                <w:lang w:eastAsia="uk-UA"/>
              </w:rPr>
            </w:pPr>
          </w:p>
        </w:tc>
        <w:tc>
          <w:tcPr>
            <w:tcW w:w="2238" w:type="dxa"/>
            <w:vMerge w:val="restart"/>
            <w:vAlign w:val="center"/>
          </w:tcPr>
          <w:p w14:paraId="76FFB9FE" w14:textId="77777777" w:rsidR="00F06806" w:rsidRPr="00F06806" w:rsidRDefault="00F06806" w:rsidP="00F06806">
            <w:pPr>
              <w:spacing w:after="0" w:line="240" w:lineRule="auto"/>
              <w:ind w:left="105" w:right="103"/>
              <w:rPr>
                <w:rFonts w:ascii="PF Square Sans Pro" w:eastAsia="Times New Roman" w:hAnsi="PF Square Sans Pro" w:cs="Times New Roman"/>
                <w:bCs/>
                <w:sz w:val="20"/>
                <w:szCs w:val="20"/>
                <w:lang w:eastAsia="uk-UA"/>
              </w:rPr>
            </w:pPr>
            <w:r w:rsidRPr="00F06806">
              <w:rPr>
                <w:rFonts w:ascii="PF Square Sans Pro" w:eastAsia="Times New Roman" w:hAnsi="PF Square Sans Pro" w:cs="Times New Roman"/>
                <w:bCs/>
                <w:sz w:val="20"/>
                <w:szCs w:val="20"/>
                <w:lang w:eastAsia="uk-UA"/>
              </w:rPr>
              <w:t>1.2.3. Енергетична самодостатність громади</w:t>
            </w:r>
          </w:p>
        </w:tc>
        <w:tc>
          <w:tcPr>
            <w:tcW w:w="2521" w:type="dxa"/>
            <w:vAlign w:val="center"/>
          </w:tcPr>
          <w:p w14:paraId="4B8F3644" w14:textId="77777777" w:rsidR="00F06806" w:rsidRPr="00F06806" w:rsidRDefault="00F06806" w:rsidP="00F06806">
            <w:pPr>
              <w:spacing w:after="0" w:line="240" w:lineRule="auto"/>
              <w:ind w:left="105" w:right="103"/>
              <w:rPr>
                <w:rFonts w:ascii="PF Square Sans Pro" w:eastAsia="Times New Roman" w:hAnsi="PF Square Sans Pro" w:cs="Times New Roman"/>
                <w:bCs/>
                <w:sz w:val="20"/>
                <w:szCs w:val="20"/>
                <w:lang w:eastAsia="uk-UA"/>
              </w:rPr>
            </w:pPr>
            <w:r w:rsidRPr="00F06806">
              <w:rPr>
                <w:rFonts w:ascii="PF Square Sans Pro" w:eastAsia="Times New Roman" w:hAnsi="PF Square Sans Pro" w:cs="Times New Roman"/>
                <w:bCs/>
                <w:sz w:val="20"/>
                <w:szCs w:val="20"/>
                <w:lang w:eastAsia="uk-UA"/>
              </w:rPr>
              <w:t xml:space="preserve">Програма капітального ремонту об’єктів комунальної власності </w:t>
            </w:r>
            <w:proofErr w:type="spellStart"/>
            <w:r w:rsidRPr="00F06806">
              <w:rPr>
                <w:rFonts w:ascii="PF Square Sans Pro" w:eastAsia="Times New Roman" w:hAnsi="PF Square Sans Pro" w:cs="Times New Roman"/>
                <w:bCs/>
                <w:sz w:val="20"/>
                <w:szCs w:val="20"/>
                <w:lang w:eastAsia="uk-UA"/>
              </w:rPr>
              <w:t>Белзької</w:t>
            </w:r>
            <w:proofErr w:type="spellEnd"/>
            <w:r w:rsidRPr="00F06806">
              <w:rPr>
                <w:rFonts w:ascii="PF Square Sans Pro" w:eastAsia="Times New Roman" w:hAnsi="PF Square Sans Pro" w:cs="Times New Roman"/>
                <w:bCs/>
                <w:sz w:val="20"/>
                <w:szCs w:val="20"/>
                <w:lang w:eastAsia="uk-UA"/>
              </w:rPr>
              <w:t xml:space="preserve"> міської територіальної громади </w:t>
            </w:r>
          </w:p>
        </w:tc>
        <w:tc>
          <w:tcPr>
            <w:tcW w:w="975" w:type="dxa"/>
            <w:vAlign w:val="center"/>
          </w:tcPr>
          <w:p w14:paraId="5021A53F" w14:textId="77777777" w:rsidR="00F06806" w:rsidRPr="00F06806" w:rsidRDefault="00F06806" w:rsidP="00F06806">
            <w:pPr>
              <w:spacing w:after="0" w:line="240" w:lineRule="auto"/>
              <w:ind w:left="105" w:right="103"/>
              <w:rPr>
                <w:rFonts w:ascii="PF Square Sans Pro" w:eastAsia="Times New Roman" w:hAnsi="PF Square Sans Pro" w:cs="Times New Roman"/>
                <w:bCs/>
                <w:sz w:val="20"/>
                <w:szCs w:val="20"/>
                <w:lang w:eastAsia="uk-UA"/>
              </w:rPr>
            </w:pPr>
            <w:r w:rsidRPr="00F06806">
              <w:rPr>
                <w:rFonts w:ascii="PF Square Sans Pro" w:eastAsia="Times New Roman" w:hAnsi="PF Square Sans Pro" w:cs="Times New Roman"/>
                <w:bCs/>
                <w:sz w:val="20"/>
                <w:szCs w:val="20"/>
                <w:lang w:eastAsia="uk-UA"/>
              </w:rPr>
              <w:t>2025</w:t>
            </w:r>
          </w:p>
        </w:tc>
        <w:tc>
          <w:tcPr>
            <w:tcW w:w="4054" w:type="dxa"/>
            <w:vAlign w:val="center"/>
          </w:tcPr>
          <w:p w14:paraId="35CD33DC" w14:textId="77777777" w:rsidR="00F06806" w:rsidRPr="00F06806" w:rsidRDefault="00F06806" w:rsidP="000B5AB0">
            <w:pPr>
              <w:numPr>
                <w:ilvl w:val="0"/>
                <w:numId w:val="15"/>
              </w:numPr>
              <w:spacing w:after="0" w:line="240" w:lineRule="auto"/>
              <w:ind w:left="237" w:right="103" w:hanging="142"/>
              <w:contextualSpacing/>
              <w:rPr>
                <w:rFonts w:ascii="PF Square Sans Pro" w:eastAsia="Times New Roman" w:hAnsi="PF Square Sans Pro" w:cs="Times New Roman"/>
                <w:bCs/>
                <w:sz w:val="20"/>
                <w:szCs w:val="20"/>
                <w:lang w:eastAsia="uk-UA"/>
              </w:rPr>
            </w:pPr>
            <w:r w:rsidRPr="00F06806">
              <w:rPr>
                <w:rFonts w:ascii="PF Square Sans Pro" w:eastAsia="Times New Roman" w:hAnsi="PF Square Sans Pro" w:cs="Times New Roman"/>
                <w:bCs/>
                <w:sz w:val="20"/>
                <w:szCs w:val="20"/>
                <w:lang w:eastAsia="uk-UA"/>
              </w:rPr>
              <w:t>Підвищення енергоефективності будівель об’єктів комунальної власності та підготовка їх до опалювального сезону через реалізацію енергоефективних заходів</w:t>
            </w:r>
          </w:p>
        </w:tc>
      </w:tr>
      <w:tr w:rsidR="00F06806" w:rsidRPr="00F06806" w14:paraId="76C68CBC" w14:textId="77777777" w:rsidTr="003C444B">
        <w:trPr>
          <w:tblCellSpacing w:w="15" w:type="dxa"/>
        </w:trPr>
        <w:tc>
          <w:tcPr>
            <w:tcW w:w="522" w:type="dxa"/>
            <w:vAlign w:val="center"/>
          </w:tcPr>
          <w:p w14:paraId="0FF55566" w14:textId="77777777" w:rsidR="00F06806" w:rsidRPr="00F06806" w:rsidRDefault="00F06806" w:rsidP="000B5AB0">
            <w:pPr>
              <w:numPr>
                <w:ilvl w:val="0"/>
                <w:numId w:val="18"/>
              </w:numPr>
              <w:spacing w:after="0" w:line="240" w:lineRule="auto"/>
              <w:ind w:hanging="644"/>
              <w:contextualSpacing/>
              <w:rPr>
                <w:rFonts w:ascii="PF Square Sans Pro" w:eastAsia="Times New Roman" w:hAnsi="PF Square Sans Pro" w:cs="Times New Roman"/>
                <w:sz w:val="20"/>
                <w:szCs w:val="20"/>
                <w:lang w:eastAsia="uk-UA"/>
              </w:rPr>
            </w:pPr>
          </w:p>
        </w:tc>
        <w:tc>
          <w:tcPr>
            <w:tcW w:w="2238" w:type="dxa"/>
            <w:vMerge/>
            <w:vAlign w:val="center"/>
          </w:tcPr>
          <w:p w14:paraId="51D9D0F1" w14:textId="77777777" w:rsidR="00F06806" w:rsidRPr="00F06806" w:rsidRDefault="00F06806" w:rsidP="00F06806">
            <w:pPr>
              <w:spacing w:after="0" w:line="240" w:lineRule="auto"/>
              <w:ind w:left="105" w:right="103"/>
              <w:rPr>
                <w:rFonts w:ascii="PF Square Sans Pro" w:eastAsia="Times New Roman" w:hAnsi="PF Square Sans Pro" w:cs="Times New Roman"/>
                <w:bCs/>
                <w:sz w:val="20"/>
                <w:szCs w:val="20"/>
                <w:lang w:eastAsia="uk-UA"/>
              </w:rPr>
            </w:pPr>
          </w:p>
        </w:tc>
        <w:tc>
          <w:tcPr>
            <w:tcW w:w="2521" w:type="dxa"/>
            <w:vAlign w:val="center"/>
          </w:tcPr>
          <w:p w14:paraId="2C3191CE" w14:textId="77777777" w:rsidR="00F06806" w:rsidRPr="00F06806" w:rsidRDefault="00F06806" w:rsidP="00F06806">
            <w:pPr>
              <w:spacing w:after="0" w:line="240" w:lineRule="auto"/>
              <w:ind w:left="105" w:right="103"/>
              <w:rPr>
                <w:rFonts w:ascii="PF Square Sans Pro" w:eastAsia="Times New Roman" w:hAnsi="PF Square Sans Pro" w:cs="Times New Roman"/>
                <w:bCs/>
                <w:sz w:val="20"/>
                <w:szCs w:val="20"/>
                <w:lang w:eastAsia="uk-UA"/>
              </w:rPr>
            </w:pPr>
            <w:r w:rsidRPr="00F06806">
              <w:rPr>
                <w:rFonts w:ascii="PF Square Sans Pro" w:eastAsia="Times New Roman" w:hAnsi="PF Square Sans Pro" w:cs="Times New Roman"/>
                <w:bCs/>
                <w:sz w:val="20"/>
                <w:szCs w:val="20"/>
                <w:lang w:eastAsia="uk-UA"/>
              </w:rPr>
              <w:t xml:space="preserve">Програма підтримки та оновлення матеріально-технічної бази закладів освіти </w:t>
            </w:r>
            <w:proofErr w:type="spellStart"/>
            <w:r w:rsidRPr="00F06806">
              <w:rPr>
                <w:rFonts w:ascii="PF Square Sans Pro" w:eastAsia="Times New Roman" w:hAnsi="PF Square Sans Pro" w:cs="Times New Roman"/>
                <w:bCs/>
                <w:sz w:val="20"/>
                <w:szCs w:val="20"/>
                <w:lang w:eastAsia="uk-UA"/>
              </w:rPr>
              <w:t>Белзької</w:t>
            </w:r>
            <w:proofErr w:type="spellEnd"/>
            <w:r w:rsidRPr="00F06806">
              <w:rPr>
                <w:rFonts w:ascii="PF Square Sans Pro" w:eastAsia="Times New Roman" w:hAnsi="PF Square Sans Pro" w:cs="Times New Roman"/>
                <w:bCs/>
                <w:sz w:val="20"/>
                <w:szCs w:val="20"/>
                <w:lang w:eastAsia="uk-UA"/>
              </w:rPr>
              <w:t xml:space="preserve"> міської територіальної громади </w:t>
            </w:r>
          </w:p>
        </w:tc>
        <w:tc>
          <w:tcPr>
            <w:tcW w:w="975" w:type="dxa"/>
            <w:vAlign w:val="center"/>
          </w:tcPr>
          <w:p w14:paraId="04B36707" w14:textId="77777777" w:rsidR="00F06806" w:rsidRPr="00F06806" w:rsidRDefault="00F06806" w:rsidP="00F06806">
            <w:pPr>
              <w:spacing w:after="0" w:line="240" w:lineRule="auto"/>
              <w:ind w:left="105" w:right="103"/>
              <w:rPr>
                <w:rFonts w:ascii="PF Square Sans Pro" w:eastAsia="Times New Roman" w:hAnsi="PF Square Sans Pro" w:cs="Times New Roman"/>
                <w:bCs/>
                <w:sz w:val="20"/>
                <w:szCs w:val="20"/>
                <w:lang w:eastAsia="uk-UA"/>
              </w:rPr>
            </w:pPr>
            <w:r w:rsidRPr="00F06806">
              <w:rPr>
                <w:rFonts w:ascii="PF Square Sans Pro" w:eastAsia="Times New Roman" w:hAnsi="PF Square Sans Pro" w:cs="Times New Roman"/>
                <w:bCs/>
                <w:sz w:val="20"/>
                <w:szCs w:val="20"/>
                <w:lang w:eastAsia="uk-UA"/>
              </w:rPr>
              <w:t>2025</w:t>
            </w:r>
          </w:p>
        </w:tc>
        <w:tc>
          <w:tcPr>
            <w:tcW w:w="4054" w:type="dxa"/>
            <w:vAlign w:val="center"/>
          </w:tcPr>
          <w:p w14:paraId="71842D30" w14:textId="77777777" w:rsidR="00F06806" w:rsidRPr="00F06806" w:rsidRDefault="00F06806" w:rsidP="000B5AB0">
            <w:pPr>
              <w:numPr>
                <w:ilvl w:val="0"/>
                <w:numId w:val="15"/>
              </w:numPr>
              <w:spacing w:after="0" w:line="240" w:lineRule="auto"/>
              <w:ind w:left="237" w:right="103" w:hanging="142"/>
              <w:contextualSpacing/>
              <w:rPr>
                <w:rFonts w:ascii="PF Square Sans Pro" w:eastAsia="Times New Roman" w:hAnsi="PF Square Sans Pro" w:cs="Times New Roman"/>
                <w:bCs/>
                <w:sz w:val="20"/>
                <w:szCs w:val="20"/>
                <w:lang w:eastAsia="uk-UA"/>
              </w:rPr>
            </w:pPr>
            <w:r w:rsidRPr="00F06806">
              <w:rPr>
                <w:rFonts w:ascii="PF Square Sans Pro" w:eastAsia="Times New Roman" w:hAnsi="PF Square Sans Pro" w:cs="Times New Roman"/>
                <w:bCs/>
                <w:sz w:val="20"/>
                <w:szCs w:val="20"/>
                <w:lang w:eastAsia="uk-UA"/>
              </w:rPr>
              <w:t>Забезпечення безпечних і комфортних умов навчання через підготовку освітніх об’єктів до опалювального сезону</w:t>
            </w:r>
          </w:p>
        </w:tc>
      </w:tr>
      <w:tr w:rsidR="00F06806" w:rsidRPr="00F06806" w14:paraId="6024F086" w14:textId="77777777" w:rsidTr="009B25E2">
        <w:trPr>
          <w:tblCellSpacing w:w="15" w:type="dxa"/>
        </w:trPr>
        <w:tc>
          <w:tcPr>
            <w:tcW w:w="10430" w:type="dxa"/>
            <w:gridSpan w:val="5"/>
            <w:shd w:val="clear" w:color="auto" w:fill="385623" w:themeFill="accent6" w:themeFillShade="80"/>
            <w:vAlign w:val="center"/>
          </w:tcPr>
          <w:p w14:paraId="3A1203B4" w14:textId="77777777" w:rsidR="00F06806" w:rsidRPr="009B25E2" w:rsidRDefault="00F06806" w:rsidP="009B25E2">
            <w:pPr>
              <w:pStyle w:val="af8"/>
              <w:spacing w:after="0" w:line="240" w:lineRule="auto"/>
              <w:ind w:right="103"/>
              <w:jc w:val="center"/>
              <w:rPr>
                <w:rFonts w:ascii="PF Square Sans Pro" w:eastAsia="Times New Roman" w:hAnsi="PF Square Sans Pro"/>
                <w:b/>
                <w:bCs/>
                <w:color w:val="FFFFFF" w:themeColor="background1"/>
                <w:lang w:eastAsia="uk-UA"/>
              </w:rPr>
            </w:pPr>
            <w:r w:rsidRPr="009B25E2">
              <w:rPr>
                <w:rFonts w:ascii="PF Square Sans Pro" w:eastAsia="Times New Roman" w:hAnsi="PF Square Sans Pro"/>
                <w:b/>
                <w:bCs/>
                <w:color w:val="FFFFFF" w:themeColor="background1"/>
                <w:lang w:eastAsia="uk-UA"/>
              </w:rPr>
              <w:t>СТРАТЕГІЧНА ЦІЛЬ 2. КОМФОРТНЕ СЕРЕДОВИЩЕ</w:t>
            </w:r>
          </w:p>
        </w:tc>
      </w:tr>
      <w:tr w:rsidR="00F06806" w:rsidRPr="00F06806" w14:paraId="2BDDC304" w14:textId="77777777" w:rsidTr="009B25E2">
        <w:trPr>
          <w:tblCellSpacing w:w="15" w:type="dxa"/>
        </w:trPr>
        <w:tc>
          <w:tcPr>
            <w:tcW w:w="10430" w:type="dxa"/>
            <w:gridSpan w:val="5"/>
            <w:shd w:val="clear" w:color="auto" w:fill="E2EFD9" w:themeFill="accent6" w:themeFillTint="33"/>
            <w:vAlign w:val="center"/>
          </w:tcPr>
          <w:p w14:paraId="042C203F" w14:textId="77777777" w:rsidR="00F06806" w:rsidRPr="00F06806" w:rsidRDefault="00F06806" w:rsidP="009B25E2">
            <w:pPr>
              <w:pStyle w:val="af8"/>
              <w:spacing w:after="0" w:line="240" w:lineRule="auto"/>
              <w:ind w:right="103"/>
              <w:jc w:val="center"/>
              <w:rPr>
                <w:rFonts w:ascii="PF Square Sans Pro" w:eastAsia="Times New Roman" w:hAnsi="PF Square Sans Pro"/>
                <w:b/>
                <w:bCs/>
                <w:lang w:eastAsia="uk-UA"/>
              </w:rPr>
            </w:pPr>
            <w:r w:rsidRPr="00F06806">
              <w:rPr>
                <w:rFonts w:ascii="PF Square Sans Pro" w:eastAsia="Times New Roman" w:hAnsi="PF Square Sans Pro"/>
                <w:b/>
                <w:bCs/>
                <w:lang w:eastAsia="uk-UA"/>
              </w:rPr>
              <w:t xml:space="preserve">Оперативна </w:t>
            </w:r>
            <w:proofErr w:type="spellStart"/>
            <w:r w:rsidRPr="00F06806">
              <w:rPr>
                <w:rFonts w:ascii="PF Square Sans Pro" w:eastAsia="Times New Roman" w:hAnsi="PF Square Sans Pro"/>
                <w:b/>
                <w:bCs/>
                <w:lang w:eastAsia="uk-UA"/>
              </w:rPr>
              <w:t>ціль</w:t>
            </w:r>
            <w:proofErr w:type="spellEnd"/>
            <w:r w:rsidRPr="00F06806">
              <w:rPr>
                <w:rFonts w:ascii="PF Square Sans Pro" w:eastAsia="Times New Roman" w:hAnsi="PF Square Sans Pro"/>
                <w:b/>
                <w:bCs/>
                <w:lang w:eastAsia="uk-UA"/>
              </w:rPr>
              <w:t xml:space="preserve"> 2.1. </w:t>
            </w:r>
            <w:proofErr w:type="spellStart"/>
            <w:r w:rsidRPr="00F06806">
              <w:rPr>
                <w:rFonts w:ascii="PF Square Sans Pro" w:eastAsia="Times New Roman" w:hAnsi="PF Square Sans Pro"/>
                <w:b/>
                <w:bCs/>
                <w:lang w:eastAsia="uk-UA"/>
              </w:rPr>
              <w:t>Якісні</w:t>
            </w:r>
            <w:proofErr w:type="spellEnd"/>
            <w:r w:rsidRPr="00F06806">
              <w:rPr>
                <w:rFonts w:ascii="PF Square Sans Pro" w:eastAsia="Times New Roman" w:hAnsi="PF Square Sans Pro"/>
                <w:b/>
                <w:bCs/>
                <w:lang w:eastAsia="uk-UA"/>
              </w:rPr>
              <w:t xml:space="preserve"> та </w:t>
            </w:r>
            <w:proofErr w:type="spellStart"/>
            <w:r w:rsidRPr="00F06806">
              <w:rPr>
                <w:rFonts w:ascii="PF Square Sans Pro" w:eastAsia="Times New Roman" w:hAnsi="PF Square Sans Pro"/>
                <w:b/>
                <w:bCs/>
                <w:lang w:eastAsia="uk-UA"/>
              </w:rPr>
              <w:t>безпечні</w:t>
            </w:r>
            <w:proofErr w:type="spellEnd"/>
            <w:r w:rsidRPr="00F06806">
              <w:rPr>
                <w:rFonts w:ascii="PF Square Sans Pro" w:eastAsia="Times New Roman" w:hAnsi="PF Square Sans Pro"/>
                <w:b/>
                <w:bCs/>
                <w:lang w:eastAsia="uk-UA"/>
              </w:rPr>
              <w:t xml:space="preserve"> дороги</w:t>
            </w:r>
          </w:p>
        </w:tc>
      </w:tr>
      <w:tr w:rsidR="00F06806" w:rsidRPr="00F06806" w14:paraId="41FD75DD" w14:textId="77777777" w:rsidTr="003C444B">
        <w:trPr>
          <w:tblCellSpacing w:w="15" w:type="dxa"/>
        </w:trPr>
        <w:tc>
          <w:tcPr>
            <w:tcW w:w="522" w:type="dxa"/>
            <w:vAlign w:val="center"/>
          </w:tcPr>
          <w:p w14:paraId="758F37C8" w14:textId="77777777" w:rsidR="00F06806" w:rsidRPr="00F06806" w:rsidRDefault="00F06806" w:rsidP="000B5AB0">
            <w:pPr>
              <w:numPr>
                <w:ilvl w:val="0"/>
                <w:numId w:val="18"/>
              </w:numPr>
              <w:spacing w:after="0" w:line="240" w:lineRule="auto"/>
              <w:ind w:hanging="644"/>
              <w:contextualSpacing/>
              <w:rPr>
                <w:rFonts w:ascii="PF Square Sans Pro" w:eastAsia="Times New Roman" w:hAnsi="PF Square Sans Pro" w:cs="Times New Roman"/>
                <w:sz w:val="20"/>
                <w:szCs w:val="20"/>
                <w:lang w:eastAsia="uk-UA"/>
              </w:rPr>
            </w:pPr>
          </w:p>
        </w:tc>
        <w:tc>
          <w:tcPr>
            <w:tcW w:w="2238" w:type="dxa"/>
            <w:vAlign w:val="center"/>
          </w:tcPr>
          <w:p w14:paraId="125BF0DD" w14:textId="77777777" w:rsidR="00F06806" w:rsidRPr="00F06806" w:rsidRDefault="00F06806" w:rsidP="00F06806">
            <w:pPr>
              <w:spacing w:after="0" w:line="240" w:lineRule="auto"/>
              <w:ind w:left="105" w:right="103"/>
              <w:rPr>
                <w:rFonts w:ascii="PF Square Sans Pro" w:eastAsia="Times New Roman" w:hAnsi="PF Square Sans Pro" w:cs="Times New Roman"/>
                <w:bCs/>
                <w:sz w:val="20"/>
                <w:szCs w:val="20"/>
                <w:lang w:eastAsia="uk-UA"/>
              </w:rPr>
            </w:pPr>
            <w:r w:rsidRPr="00F06806">
              <w:rPr>
                <w:rFonts w:ascii="PF Square Sans Pro" w:eastAsia="Times New Roman" w:hAnsi="PF Square Sans Pro" w:cs="Times New Roman"/>
                <w:bCs/>
                <w:sz w:val="20"/>
                <w:szCs w:val="20"/>
                <w:lang w:eastAsia="uk-UA"/>
              </w:rPr>
              <w:t>2.1.1. Створення належної та якісної дорожньої мережі</w:t>
            </w:r>
          </w:p>
        </w:tc>
        <w:tc>
          <w:tcPr>
            <w:tcW w:w="2521" w:type="dxa"/>
            <w:vMerge w:val="restart"/>
            <w:vAlign w:val="center"/>
          </w:tcPr>
          <w:p w14:paraId="6C3415D7" w14:textId="77777777" w:rsidR="00F06806" w:rsidRPr="00F06806" w:rsidRDefault="00F06806" w:rsidP="009B25E2">
            <w:pPr>
              <w:spacing w:after="0" w:line="240" w:lineRule="auto"/>
              <w:ind w:left="97"/>
              <w:rPr>
                <w:rFonts w:ascii="PF Square Sans Pro" w:hAnsi="PF Square Sans Pro"/>
                <w:sz w:val="20"/>
                <w:szCs w:val="20"/>
              </w:rPr>
            </w:pPr>
            <w:r w:rsidRPr="00F06806">
              <w:rPr>
                <w:rFonts w:ascii="PF Square Sans Pro" w:hAnsi="PF Square Sans Pro"/>
                <w:sz w:val="20"/>
                <w:szCs w:val="20"/>
              </w:rPr>
              <w:t xml:space="preserve">Програма утримання та розвитку автомобільних доріг та дорожньої інфраструктури </w:t>
            </w:r>
            <w:proofErr w:type="spellStart"/>
            <w:r w:rsidRPr="00F06806">
              <w:rPr>
                <w:rFonts w:ascii="PF Square Sans Pro" w:hAnsi="PF Square Sans Pro"/>
                <w:sz w:val="20"/>
                <w:szCs w:val="20"/>
              </w:rPr>
              <w:t>Белзької</w:t>
            </w:r>
            <w:proofErr w:type="spellEnd"/>
            <w:r w:rsidRPr="00F06806">
              <w:rPr>
                <w:rFonts w:ascii="PF Square Sans Pro" w:hAnsi="PF Square Sans Pro"/>
                <w:sz w:val="20"/>
                <w:szCs w:val="20"/>
              </w:rPr>
              <w:t xml:space="preserve"> МТГ</w:t>
            </w:r>
          </w:p>
        </w:tc>
        <w:tc>
          <w:tcPr>
            <w:tcW w:w="975" w:type="dxa"/>
            <w:vMerge w:val="restart"/>
            <w:vAlign w:val="center"/>
          </w:tcPr>
          <w:p w14:paraId="2536C4DB" w14:textId="77777777" w:rsidR="00F06806" w:rsidRPr="00F06806" w:rsidRDefault="00F06806" w:rsidP="00F06806">
            <w:pPr>
              <w:spacing w:after="0" w:line="240" w:lineRule="auto"/>
              <w:jc w:val="center"/>
              <w:rPr>
                <w:rFonts w:ascii="PF Square Sans Pro" w:hAnsi="PF Square Sans Pro"/>
                <w:sz w:val="20"/>
                <w:szCs w:val="20"/>
              </w:rPr>
            </w:pPr>
            <w:r w:rsidRPr="00F06806">
              <w:rPr>
                <w:rFonts w:ascii="PF Square Sans Pro" w:hAnsi="PF Square Sans Pro"/>
                <w:sz w:val="20"/>
                <w:szCs w:val="20"/>
              </w:rPr>
              <w:t>2025</w:t>
            </w:r>
          </w:p>
        </w:tc>
        <w:tc>
          <w:tcPr>
            <w:tcW w:w="4054" w:type="dxa"/>
            <w:vMerge w:val="restart"/>
            <w:vAlign w:val="center"/>
          </w:tcPr>
          <w:p w14:paraId="412AC0D4" w14:textId="77777777" w:rsidR="00F06806" w:rsidRPr="00F06806" w:rsidRDefault="00F06806" w:rsidP="000B5AB0">
            <w:pPr>
              <w:numPr>
                <w:ilvl w:val="0"/>
                <w:numId w:val="14"/>
              </w:numPr>
              <w:spacing w:after="0" w:line="240" w:lineRule="auto"/>
              <w:ind w:left="235" w:hanging="140"/>
              <w:contextualSpacing/>
              <w:rPr>
                <w:rFonts w:ascii="PF Square Sans Pro" w:hAnsi="PF Square Sans Pro"/>
                <w:sz w:val="20"/>
                <w:szCs w:val="20"/>
              </w:rPr>
            </w:pPr>
            <w:r w:rsidRPr="00F06806">
              <w:rPr>
                <w:rFonts w:ascii="PF Square Sans Pro" w:hAnsi="PF Square Sans Pro"/>
                <w:sz w:val="20"/>
                <w:szCs w:val="20"/>
              </w:rPr>
              <w:t xml:space="preserve">Забезпечення поточних і капітальних ремонтів </w:t>
            </w:r>
            <w:proofErr w:type="spellStart"/>
            <w:r w:rsidRPr="00F06806">
              <w:rPr>
                <w:rFonts w:ascii="PF Square Sans Pro" w:hAnsi="PF Square Sans Pro"/>
                <w:sz w:val="20"/>
                <w:szCs w:val="20"/>
              </w:rPr>
              <w:t>вулично</w:t>
            </w:r>
            <w:proofErr w:type="spellEnd"/>
            <w:r w:rsidRPr="00F06806">
              <w:rPr>
                <w:rFonts w:ascii="PF Square Sans Pro" w:hAnsi="PF Square Sans Pro"/>
                <w:sz w:val="20"/>
                <w:szCs w:val="20"/>
              </w:rPr>
              <w:t>-дорожньої мережі громади, включно з облаштуванням тротуарів і проїздів.</w:t>
            </w:r>
          </w:p>
          <w:p w14:paraId="2034527E" w14:textId="77777777" w:rsidR="00F06806" w:rsidRPr="00F06806" w:rsidRDefault="00F06806" w:rsidP="000B5AB0">
            <w:pPr>
              <w:numPr>
                <w:ilvl w:val="0"/>
                <w:numId w:val="14"/>
              </w:numPr>
              <w:spacing w:after="0" w:line="240" w:lineRule="auto"/>
              <w:ind w:left="235" w:hanging="140"/>
              <w:contextualSpacing/>
              <w:rPr>
                <w:rFonts w:ascii="PF Square Sans Pro" w:hAnsi="PF Square Sans Pro"/>
                <w:sz w:val="20"/>
                <w:szCs w:val="20"/>
              </w:rPr>
            </w:pPr>
            <w:r w:rsidRPr="00F06806">
              <w:rPr>
                <w:rFonts w:ascii="PF Square Sans Pro" w:hAnsi="PF Square Sans Pro"/>
                <w:sz w:val="20"/>
                <w:szCs w:val="20"/>
              </w:rPr>
              <w:t>Проведення заходів із забезпечення безпеки дорожнього руху.</w:t>
            </w:r>
          </w:p>
          <w:p w14:paraId="124D7E93" w14:textId="77777777" w:rsidR="00F06806" w:rsidRPr="00F06806" w:rsidRDefault="00F06806" w:rsidP="000B5AB0">
            <w:pPr>
              <w:numPr>
                <w:ilvl w:val="0"/>
                <w:numId w:val="14"/>
              </w:numPr>
              <w:spacing w:after="0" w:line="240" w:lineRule="auto"/>
              <w:ind w:left="235" w:hanging="140"/>
              <w:contextualSpacing/>
              <w:rPr>
                <w:rFonts w:ascii="PF Square Sans Pro" w:hAnsi="PF Square Sans Pro"/>
                <w:sz w:val="20"/>
                <w:szCs w:val="20"/>
              </w:rPr>
            </w:pPr>
            <w:r w:rsidRPr="00F06806">
              <w:rPr>
                <w:rFonts w:ascii="PF Square Sans Pro" w:hAnsi="PF Square Sans Pro"/>
                <w:sz w:val="20"/>
                <w:szCs w:val="20"/>
              </w:rPr>
              <w:t xml:space="preserve">Організація утримання доріг у належному технічному стані </w:t>
            </w:r>
          </w:p>
        </w:tc>
      </w:tr>
      <w:tr w:rsidR="00F06806" w:rsidRPr="00F06806" w14:paraId="2A461784" w14:textId="77777777" w:rsidTr="003C444B">
        <w:trPr>
          <w:tblCellSpacing w:w="15" w:type="dxa"/>
        </w:trPr>
        <w:tc>
          <w:tcPr>
            <w:tcW w:w="522" w:type="dxa"/>
            <w:vAlign w:val="center"/>
          </w:tcPr>
          <w:p w14:paraId="339F7C6C" w14:textId="77777777" w:rsidR="00F06806" w:rsidRPr="00F06806" w:rsidRDefault="00F06806" w:rsidP="000B5AB0">
            <w:pPr>
              <w:numPr>
                <w:ilvl w:val="0"/>
                <w:numId w:val="18"/>
              </w:numPr>
              <w:spacing w:after="0" w:line="240" w:lineRule="auto"/>
              <w:ind w:hanging="644"/>
              <w:contextualSpacing/>
              <w:rPr>
                <w:rFonts w:ascii="PF Square Sans Pro" w:eastAsia="Times New Roman" w:hAnsi="PF Square Sans Pro" w:cs="Times New Roman"/>
                <w:sz w:val="20"/>
                <w:szCs w:val="20"/>
                <w:lang w:eastAsia="uk-UA"/>
              </w:rPr>
            </w:pPr>
          </w:p>
        </w:tc>
        <w:tc>
          <w:tcPr>
            <w:tcW w:w="2238" w:type="dxa"/>
            <w:vAlign w:val="center"/>
          </w:tcPr>
          <w:p w14:paraId="08750C9C" w14:textId="77777777" w:rsidR="00F06806" w:rsidRPr="00F06806" w:rsidRDefault="00F06806" w:rsidP="00F06806">
            <w:pPr>
              <w:spacing w:after="0" w:line="240" w:lineRule="auto"/>
              <w:ind w:left="105" w:right="103"/>
              <w:rPr>
                <w:rFonts w:ascii="PF Square Sans Pro" w:eastAsia="Times New Roman" w:hAnsi="PF Square Sans Pro" w:cs="Times New Roman"/>
                <w:bCs/>
                <w:sz w:val="20"/>
                <w:szCs w:val="20"/>
                <w:lang w:eastAsia="uk-UA"/>
              </w:rPr>
            </w:pPr>
            <w:r w:rsidRPr="00F06806">
              <w:rPr>
                <w:rFonts w:ascii="PF Square Sans Pro" w:eastAsia="Times New Roman" w:hAnsi="PF Square Sans Pro" w:cs="Times New Roman"/>
                <w:bCs/>
                <w:sz w:val="20"/>
                <w:szCs w:val="20"/>
                <w:lang w:eastAsia="uk-UA"/>
              </w:rPr>
              <w:t>2.1.2. Розвиток транспортної інфраструктури</w:t>
            </w:r>
          </w:p>
        </w:tc>
        <w:tc>
          <w:tcPr>
            <w:tcW w:w="2521" w:type="dxa"/>
            <w:vMerge/>
            <w:vAlign w:val="center"/>
          </w:tcPr>
          <w:p w14:paraId="0D717A31" w14:textId="77777777" w:rsidR="00F06806" w:rsidRPr="00F06806" w:rsidRDefault="00F06806" w:rsidP="00F06806">
            <w:pPr>
              <w:spacing w:after="0" w:line="240" w:lineRule="auto"/>
              <w:ind w:left="105" w:right="103"/>
              <w:rPr>
                <w:rFonts w:ascii="PF Square Sans Pro" w:eastAsia="Times New Roman" w:hAnsi="PF Square Sans Pro" w:cs="Times New Roman"/>
                <w:bCs/>
                <w:sz w:val="20"/>
                <w:szCs w:val="20"/>
                <w:lang w:eastAsia="uk-UA"/>
              </w:rPr>
            </w:pPr>
          </w:p>
        </w:tc>
        <w:tc>
          <w:tcPr>
            <w:tcW w:w="975" w:type="dxa"/>
            <w:vMerge/>
            <w:vAlign w:val="center"/>
          </w:tcPr>
          <w:p w14:paraId="55696225" w14:textId="77777777" w:rsidR="00F06806" w:rsidRPr="00F06806" w:rsidRDefault="00F06806" w:rsidP="00F06806">
            <w:pPr>
              <w:spacing w:after="0" w:line="240" w:lineRule="auto"/>
              <w:ind w:left="105" w:right="103"/>
              <w:rPr>
                <w:rFonts w:ascii="PF Square Sans Pro" w:eastAsia="Times New Roman" w:hAnsi="PF Square Sans Pro" w:cs="Times New Roman"/>
                <w:bCs/>
                <w:sz w:val="20"/>
                <w:szCs w:val="20"/>
                <w:lang w:eastAsia="uk-UA"/>
              </w:rPr>
            </w:pPr>
          </w:p>
        </w:tc>
        <w:tc>
          <w:tcPr>
            <w:tcW w:w="4054" w:type="dxa"/>
            <w:vMerge/>
            <w:vAlign w:val="center"/>
          </w:tcPr>
          <w:p w14:paraId="46E7160F" w14:textId="77777777" w:rsidR="00F06806" w:rsidRPr="00F06806" w:rsidRDefault="00F06806" w:rsidP="00F06806">
            <w:pPr>
              <w:spacing w:after="0" w:line="240" w:lineRule="auto"/>
              <w:ind w:left="105" w:right="103" w:hanging="140"/>
              <w:rPr>
                <w:rFonts w:ascii="PF Square Sans Pro" w:eastAsia="Times New Roman" w:hAnsi="PF Square Sans Pro" w:cs="Times New Roman"/>
                <w:bCs/>
                <w:sz w:val="20"/>
                <w:szCs w:val="20"/>
                <w:lang w:eastAsia="uk-UA"/>
              </w:rPr>
            </w:pPr>
          </w:p>
        </w:tc>
      </w:tr>
      <w:tr w:rsidR="00F06806" w:rsidRPr="00F06806" w14:paraId="6317B5A5" w14:textId="77777777" w:rsidTr="009B25E2">
        <w:trPr>
          <w:tblCellSpacing w:w="15" w:type="dxa"/>
        </w:trPr>
        <w:tc>
          <w:tcPr>
            <w:tcW w:w="10430" w:type="dxa"/>
            <w:gridSpan w:val="5"/>
            <w:shd w:val="clear" w:color="auto" w:fill="E2EFD9" w:themeFill="accent6" w:themeFillTint="33"/>
            <w:vAlign w:val="center"/>
          </w:tcPr>
          <w:p w14:paraId="5E00E32A" w14:textId="77777777" w:rsidR="00F06806" w:rsidRPr="00F06806" w:rsidRDefault="00F06806" w:rsidP="009B25E2">
            <w:pPr>
              <w:pStyle w:val="af8"/>
              <w:spacing w:after="0" w:line="240" w:lineRule="auto"/>
              <w:ind w:right="103"/>
              <w:jc w:val="center"/>
              <w:rPr>
                <w:rFonts w:ascii="PF Square Sans Pro" w:eastAsia="Times New Roman" w:hAnsi="PF Square Sans Pro"/>
                <w:b/>
                <w:bCs/>
                <w:lang w:eastAsia="uk-UA"/>
              </w:rPr>
            </w:pPr>
            <w:r w:rsidRPr="00F06806">
              <w:rPr>
                <w:rFonts w:ascii="PF Square Sans Pro" w:eastAsia="Times New Roman" w:hAnsi="PF Square Sans Pro"/>
                <w:b/>
                <w:bCs/>
                <w:lang w:eastAsia="uk-UA"/>
              </w:rPr>
              <w:t xml:space="preserve">Оперативна </w:t>
            </w:r>
            <w:proofErr w:type="spellStart"/>
            <w:r w:rsidRPr="00F06806">
              <w:rPr>
                <w:rFonts w:ascii="PF Square Sans Pro" w:eastAsia="Times New Roman" w:hAnsi="PF Square Sans Pro"/>
                <w:b/>
                <w:bCs/>
                <w:lang w:eastAsia="uk-UA"/>
              </w:rPr>
              <w:t>ціль</w:t>
            </w:r>
            <w:proofErr w:type="spellEnd"/>
            <w:r w:rsidRPr="00F06806">
              <w:rPr>
                <w:rFonts w:ascii="PF Square Sans Pro" w:eastAsia="Times New Roman" w:hAnsi="PF Square Sans Pro"/>
                <w:b/>
                <w:bCs/>
                <w:lang w:eastAsia="uk-UA"/>
              </w:rPr>
              <w:t xml:space="preserve"> 2.2. </w:t>
            </w:r>
            <w:proofErr w:type="spellStart"/>
            <w:r w:rsidRPr="00F06806">
              <w:rPr>
                <w:rFonts w:ascii="PF Square Sans Pro" w:eastAsia="Times New Roman" w:hAnsi="PF Square Sans Pro"/>
                <w:b/>
                <w:bCs/>
                <w:lang w:eastAsia="uk-UA"/>
              </w:rPr>
              <w:t>Модернізація</w:t>
            </w:r>
            <w:proofErr w:type="spellEnd"/>
            <w:r w:rsidRPr="00F06806">
              <w:rPr>
                <w:rFonts w:ascii="PF Square Sans Pro" w:eastAsia="Times New Roman" w:hAnsi="PF Square Sans Pro"/>
                <w:b/>
                <w:bCs/>
                <w:lang w:eastAsia="uk-UA"/>
              </w:rPr>
              <w:t xml:space="preserve"> та </w:t>
            </w:r>
            <w:proofErr w:type="spellStart"/>
            <w:r w:rsidRPr="00F06806">
              <w:rPr>
                <w:rFonts w:ascii="PF Square Sans Pro" w:eastAsia="Times New Roman" w:hAnsi="PF Square Sans Pro"/>
                <w:b/>
                <w:bCs/>
                <w:lang w:eastAsia="uk-UA"/>
              </w:rPr>
              <w:t>розвиток</w:t>
            </w:r>
            <w:proofErr w:type="spellEnd"/>
            <w:r w:rsidRPr="00F06806">
              <w:rPr>
                <w:rFonts w:ascii="PF Square Sans Pro" w:eastAsia="Times New Roman" w:hAnsi="PF Square Sans Pro"/>
                <w:b/>
                <w:bCs/>
                <w:lang w:eastAsia="uk-UA"/>
              </w:rPr>
              <w:t xml:space="preserve"> </w:t>
            </w:r>
            <w:proofErr w:type="spellStart"/>
            <w:r w:rsidRPr="00F06806">
              <w:rPr>
                <w:rFonts w:ascii="PF Square Sans Pro" w:eastAsia="Times New Roman" w:hAnsi="PF Square Sans Pro"/>
                <w:b/>
                <w:bCs/>
                <w:lang w:eastAsia="uk-UA"/>
              </w:rPr>
              <w:t>інженерної</w:t>
            </w:r>
            <w:proofErr w:type="spellEnd"/>
            <w:r w:rsidRPr="00F06806">
              <w:rPr>
                <w:rFonts w:ascii="PF Square Sans Pro" w:eastAsia="Times New Roman" w:hAnsi="PF Square Sans Pro"/>
                <w:b/>
                <w:bCs/>
                <w:lang w:eastAsia="uk-UA"/>
              </w:rPr>
              <w:t xml:space="preserve"> </w:t>
            </w:r>
            <w:proofErr w:type="spellStart"/>
            <w:r w:rsidRPr="00F06806">
              <w:rPr>
                <w:rFonts w:ascii="PF Square Sans Pro" w:eastAsia="Times New Roman" w:hAnsi="PF Square Sans Pro"/>
                <w:b/>
                <w:bCs/>
                <w:lang w:eastAsia="uk-UA"/>
              </w:rPr>
              <w:t>інфраструктури</w:t>
            </w:r>
            <w:proofErr w:type="spellEnd"/>
          </w:p>
        </w:tc>
      </w:tr>
      <w:tr w:rsidR="00F06806" w:rsidRPr="00F06806" w14:paraId="6B082147" w14:textId="77777777" w:rsidTr="003C444B">
        <w:trPr>
          <w:tblCellSpacing w:w="15" w:type="dxa"/>
        </w:trPr>
        <w:tc>
          <w:tcPr>
            <w:tcW w:w="522" w:type="dxa"/>
            <w:vAlign w:val="center"/>
          </w:tcPr>
          <w:p w14:paraId="1FA070A8" w14:textId="77777777" w:rsidR="00F06806" w:rsidRPr="00F06806" w:rsidRDefault="00F06806" w:rsidP="000B5AB0">
            <w:pPr>
              <w:numPr>
                <w:ilvl w:val="0"/>
                <w:numId w:val="18"/>
              </w:numPr>
              <w:spacing w:after="0" w:line="240" w:lineRule="auto"/>
              <w:ind w:hanging="644"/>
              <w:contextualSpacing/>
              <w:rPr>
                <w:rFonts w:ascii="PF Square Sans Pro" w:eastAsia="Times New Roman" w:hAnsi="PF Square Sans Pro" w:cs="Times New Roman"/>
                <w:sz w:val="20"/>
                <w:szCs w:val="20"/>
                <w:lang w:eastAsia="uk-UA"/>
              </w:rPr>
            </w:pPr>
          </w:p>
        </w:tc>
        <w:tc>
          <w:tcPr>
            <w:tcW w:w="2238" w:type="dxa"/>
            <w:vAlign w:val="center"/>
          </w:tcPr>
          <w:p w14:paraId="690E9E37" w14:textId="77777777" w:rsidR="00F06806" w:rsidRPr="00F06806" w:rsidRDefault="00F06806" w:rsidP="00F06806">
            <w:pPr>
              <w:spacing w:after="0" w:line="240" w:lineRule="auto"/>
              <w:ind w:left="105" w:right="103"/>
              <w:rPr>
                <w:rFonts w:ascii="PF Square Sans Pro" w:eastAsia="Times New Roman" w:hAnsi="PF Square Sans Pro" w:cs="Times New Roman"/>
                <w:bCs/>
                <w:sz w:val="20"/>
                <w:szCs w:val="20"/>
                <w:lang w:eastAsia="uk-UA"/>
              </w:rPr>
            </w:pPr>
            <w:r w:rsidRPr="00F06806">
              <w:rPr>
                <w:rFonts w:ascii="PF Square Sans Pro" w:eastAsia="Times New Roman" w:hAnsi="PF Square Sans Pro" w:cs="Times New Roman"/>
                <w:bCs/>
                <w:sz w:val="20"/>
                <w:szCs w:val="20"/>
                <w:lang w:eastAsia="uk-UA"/>
              </w:rPr>
              <w:t>2.2.1. Комплексна інженерна безпека громади</w:t>
            </w:r>
          </w:p>
        </w:tc>
        <w:tc>
          <w:tcPr>
            <w:tcW w:w="2521" w:type="dxa"/>
            <w:vAlign w:val="center"/>
          </w:tcPr>
          <w:p w14:paraId="70D8A53B" w14:textId="77777777" w:rsidR="00F06806" w:rsidRPr="00F06806" w:rsidRDefault="00F06806" w:rsidP="009B25E2">
            <w:pPr>
              <w:spacing w:after="0" w:line="240" w:lineRule="auto"/>
              <w:ind w:left="97"/>
              <w:rPr>
                <w:rFonts w:ascii="PF Square Sans Pro" w:hAnsi="PF Square Sans Pro"/>
                <w:sz w:val="20"/>
                <w:szCs w:val="20"/>
              </w:rPr>
            </w:pPr>
            <w:r w:rsidRPr="00F06806">
              <w:rPr>
                <w:rFonts w:ascii="PF Square Sans Pro" w:hAnsi="PF Square Sans Pro"/>
                <w:sz w:val="20"/>
                <w:szCs w:val="20"/>
              </w:rPr>
              <w:t xml:space="preserve">Програма забезпечення діяльності місцевої пожежної охорони </w:t>
            </w:r>
            <w:proofErr w:type="spellStart"/>
            <w:r w:rsidRPr="00F06806">
              <w:rPr>
                <w:rFonts w:ascii="PF Square Sans Pro" w:hAnsi="PF Square Sans Pro"/>
                <w:sz w:val="20"/>
                <w:szCs w:val="20"/>
              </w:rPr>
              <w:t>Белзької</w:t>
            </w:r>
            <w:proofErr w:type="spellEnd"/>
            <w:r w:rsidRPr="00F06806">
              <w:rPr>
                <w:rFonts w:ascii="PF Square Sans Pro" w:hAnsi="PF Square Sans Pro"/>
                <w:sz w:val="20"/>
                <w:szCs w:val="20"/>
              </w:rPr>
              <w:t xml:space="preserve"> міської територіальної громади </w:t>
            </w:r>
          </w:p>
        </w:tc>
        <w:tc>
          <w:tcPr>
            <w:tcW w:w="975" w:type="dxa"/>
            <w:vAlign w:val="center"/>
          </w:tcPr>
          <w:p w14:paraId="4247AEF0" w14:textId="77777777" w:rsidR="00F06806" w:rsidRPr="00F06806" w:rsidRDefault="00F06806" w:rsidP="00F06806">
            <w:pPr>
              <w:spacing w:after="0" w:line="240" w:lineRule="auto"/>
              <w:jc w:val="center"/>
              <w:rPr>
                <w:rFonts w:ascii="PF Square Sans Pro" w:hAnsi="PF Square Sans Pro"/>
                <w:sz w:val="20"/>
                <w:szCs w:val="20"/>
              </w:rPr>
            </w:pPr>
            <w:r w:rsidRPr="00F06806">
              <w:rPr>
                <w:rFonts w:ascii="PF Square Sans Pro" w:hAnsi="PF Square Sans Pro"/>
                <w:sz w:val="20"/>
                <w:szCs w:val="20"/>
              </w:rPr>
              <w:t>2025</w:t>
            </w:r>
          </w:p>
        </w:tc>
        <w:tc>
          <w:tcPr>
            <w:tcW w:w="4054" w:type="dxa"/>
            <w:vAlign w:val="center"/>
          </w:tcPr>
          <w:p w14:paraId="530EF33F" w14:textId="77777777" w:rsidR="00F06806" w:rsidRPr="00F06806" w:rsidRDefault="00F06806" w:rsidP="000B5AB0">
            <w:pPr>
              <w:numPr>
                <w:ilvl w:val="0"/>
                <w:numId w:val="14"/>
              </w:numPr>
              <w:spacing w:after="0" w:line="240" w:lineRule="auto"/>
              <w:ind w:left="237" w:hanging="142"/>
              <w:contextualSpacing/>
              <w:rPr>
                <w:rFonts w:ascii="PF Square Sans Pro" w:hAnsi="PF Square Sans Pro"/>
                <w:sz w:val="20"/>
                <w:szCs w:val="20"/>
              </w:rPr>
            </w:pPr>
            <w:r w:rsidRPr="00F06806">
              <w:rPr>
                <w:rFonts w:ascii="PF Square Sans Pro" w:hAnsi="PF Square Sans Pro"/>
                <w:sz w:val="20"/>
                <w:szCs w:val="20"/>
              </w:rPr>
              <w:t xml:space="preserve"> Створення місцевої пожежної команди у селі </w:t>
            </w:r>
            <w:proofErr w:type="spellStart"/>
            <w:r w:rsidRPr="00F06806">
              <w:rPr>
                <w:rFonts w:ascii="PF Square Sans Pro" w:hAnsi="PF Square Sans Pro"/>
                <w:sz w:val="20"/>
                <w:szCs w:val="20"/>
              </w:rPr>
              <w:t>Хлівчани</w:t>
            </w:r>
            <w:proofErr w:type="spellEnd"/>
            <w:r w:rsidRPr="00F06806">
              <w:rPr>
                <w:rFonts w:ascii="PF Square Sans Pro" w:hAnsi="PF Square Sans Pro"/>
                <w:sz w:val="20"/>
                <w:szCs w:val="20"/>
              </w:rPr>
              <w:t xml:space="preserve"> шляхом забезпечення організаційно-правових передумов та виділення земельної ділянки під пожежне депо.</w:t>
            </w:r>
          </w:p>
          <w:p w14:paraId="7F968B5A" w14:textId="77777777" w:rsidR="00F06806" w:rsidRPr="00F06806" w:rsidRDefault="00F06806" w:rsidP="000B5AB0">
            <w:pPr>
              <w:numPr>
                <w:ilvl w:val="0"/>
                <w:numId w:val="14"/>
              </w:numPr>
              <w:spacing w:after="0" w:line="240" w:lineRule="auto"/>
              <w:ind w:left="237" w:hanging="142"/>
              <w:contextualSpacing/>
              <w:rPr>
                <w:rFonts w:ascii="PF Square Sans Pro" w:hAnsi="PF Square Sans Pro"/>
                <w:sz w:val="20"/>
                <w:szCs w:val="20"/>
              </w:rPr>
            </w:pPr>
            <w:r w:rsidRPr="00F06806">
              <w:rPr>
                <w:rFonts w:ascii="PF Square Sans Pro" w:hAnsi="PF Square Sans Pro"/>
                <w:sz w:val="20"/>
                <w:szCs w:val="20"/>
              </w:rPr>
              <w:t>Забезпечення проектної готовності будівництва пожежного депо шляхом розроблення та експертизи проєктно-кошторисної документації.</w:t>
            </w:r>
          </w:p>
          <w:p w14:paraId="4D6D093C" w14:textId="77777777" w:rsidR="00F06806" w:rsidRPr="00F06806" w:rsidRDefault="00F06806" w:rsidP="000B5AB0">
            <w:pPr>
              <w:numPr>
                <w:ilvl w:val="0"/>
                <w:numId w:val="14"/>
              </w:numPr>
              <w:spacing w:after="0" w:line="240" w:lineRule="auto"/>
              <w:ind w:left="237" w:hanging="142"/>
              <w:contextualSpacing/>
              <w:rPr>
                <w:rFonts w:ascii="PF Square Sans Pro" w:hAnsi="PF Square Sans Pro"/>
                <w:sz w:val="20"/>
                <w:szCs w:val="20"/>
              </w:rPr>
            </w:pPr>
            <w:r w:rsidRPr="00F06806">
              <w:rPr>
                <w:rFonts w:ascii="PF Square Sans Pro" w:hAnsi="PF Square Sans Pro"/>
                <w:sz w:val="20"/>
                <w:szCs w:val="20"/>
              </w:rPr>
              <w:t xml:space="preserve">Будівництво та введення в експлуатацію пожежного депо місцевої пожежної команди у с. </w:t>
            </w:r>
            <w:proofErr w:type="spellStart"/>
            <w:r w:rsidRPr="00F06806">
              <w:rPr>
                <w:rFonts w:ascii="PF Square Sans Pro" w:hAnsi="PF Square Sans Pro"/>
                <w:sz w:val="20"/>
                <w:szCs w:val="20"/>
              </w:rPr>
              <w:t>Хлівчани</w:t>
            </w:r>
            <w:proofErr w:type="spellEnd"/>
            <w:r w:rsidRPr="00F06806">
              <w:rPr>
                <w:rFonts w:ascii="PF Square Sans Pro" w:hAnsi="PF Square Sans Pro"/>
                <w:sz w:val="20"/>
                <w:szCs w:val="20"/>
              </w:rPr>
              <w:t xml:space="preserve"> за рахунок коштів міського та обласного бюджетів.</w:t>
            </w:r>
          </w:p>
        </w:tc>
      </w:tr>
      <w:tr w:rsidR="00F06806" w:rsidRPr="00F06806" w14:paraId="4A97CDBD" w14:textId="77777777" w:rsidTr="003C444B">
        <w:trPr>
          <w:tblCellSpacing w:w="15" w:type="dxa"/>
        </w:trPr>
        <w:tc>
          <w:tcPr>
            <w:tcW w:w="522" w:type="dxa"/>
            <w:vAlign w:val="center"/>
          </w:tcPr>
          <w:p w14:paraId="31F1A2DF" w14:textId="77777777" w:rsidR="00F06806" w:rsidRPr="00F06806" w:rsidRDefault="00F06806" w:rsidP="000B5AB0">
            <w:pPr>
              <w:numPr>
                <w:ilvl w:val="0"/>
                <w:numId w:val="18"/>
              </w:numPr>
              <w:spacing w:after="0" w:line="240" w:lineRule="auto"/>
              <w:ind w:hanging="644"/>
              <w:contextualSpacing/>
              <w:rPr>
                <w:rFonts w:ascii="PF Square Sans Pro" w:eastAsia="Times New Roman" w:hAnsi="PF Square Sans Pro" w:cs="Times New Roman"/>
                <w:sz w:val="20"/>
                <w:szCs w:val="20"/>
                <w:lang w:eastAsia="uk-UA"/>
              </w:rPr>
            </w:pPr>
          </w:p>
        </w:tc>
        <w:tc>
          <w:tcPr>
            <w:tcW w:w="2238" w:type="dxa"/>
            <w:vAlign w:val="center"/>
          </w:tcPr>
          <w:p w14:paraId="1E020514" w14:textId="77777777" w:rsidR="00F06806" w:rsidRPr="00F06806" w:rsidRDefault="00F06806" w:rsidP="00F06806">
            <w:pPr>
              <w:spacing w:after="0" w:line="240" w:lineRule="auto"/>
              <w:ind w:left="105" w:right="103"/>
              <w:rPr>
                <w:rFonts w:ascii="PF Square Sans Pro" w:eastAsia="Times New Roman" w:hAnsi="PF Square Sans Pro" w:cs="Times New Roman"/>
                <w:bCs/>
                <w:sz w:val="20"/>
                <w:szCs w:val="20"/>
                <w:lang w:eastAsia="uk-UA"/>
              </w:rPr>
            </w:pPr>
          </w:p>
        </w:tc>
        <w:tc>
          <w:tcPr>
            <w:tcW w:w="2521" w:type="dxa"/>
            <w:vAlign w:val="center"/>
          </w:tcPr>
          <w:p w14:paraId="4E898F5B" w14:textId="77777777" w:rsidR="00F06806" w:rsidRPr="00F06806" w:rsidRDefault="00F06806" w:rsidP="00F06806">
            <w:pPr>
              <w:spacing w:after="0" w:line="240" w:lineRule="auto"/>
              <w:ind w:left="105" w:right="103"/>
              <w:rPr>
                <w:rFonts w:ascii="PF Square Sans Pro" w:eastAsia="Times New Roman" w:hAnsi="PF Square Sans Pro" w:cs="Times New Roman"/>
                <w:bCs/>
                <w:sz w:val="20"/>
                <w:szCs w:val="20"/>
                <w:lang w:eastAsia="uk-UA"/>
              </w:rPr>
            </w:pPr>
            <w:r w:rsidRPr="00F06806">
              <w:rPr>
                <w:rFonts w:ascii="PF Square Sans Pro" w:eastAsia="Times New Roman" w:hAnsi="PF Square Sans Pro" w:cs="Times New Roman"/>
                <w:bCs/>
                <w:sz w:val="20"/>
                <w:szCs w:val="20"/>
                <w:lang w:eastAsia="uk-UA"/>
              </w:rPr>
              <w:t xml:space="preserve">Програма підтримки та розвитку освіти </w:t>
            </w:r>
            <w:proofErr w:type="spellStart"/>
            <w:r w:rsidRPr="00F06806">
              <w:rPr>
                <w:rFonts w:ascii="PF Square Sans Pro" w:eastAsia="Times New Roman" w:hAnsi="PF Square Sans Pro" w:cs="Times New Roman"/>
                <w:bCs/>
                <w:sz w:val="20"/>
                <w:szCs w:val="20"/>
                <w:lang w:eastAsia="uk-UA"/>
              </w:rPr>
              <w:t>Белзької</w:t>
            </w:r>
            <w:proofErr w:type="spellEnd"/>
            <w:r w:rsidRPr="00F06806">
              <w:rPr>
                <w:rFonts w:ascii="PF Square Sans Pro" w:eastAsia="Times New Roman" w:hAnsi="PF Square Sans Pro" w:cs="Times New Roman"/>
                <w:bCs/>
                <w:sz w:val="20"/>
                <w:szCs w:val="20"/>
                <w:lang w:eastAsia="uk-UA"/>
              </w:rPr>
              <w:t xml:space="preserve"> </w:t>
            </w:r>
            <w:r w:rsidRPr="00F06806">
              <w:rPr>
                <w:rFonts w:ascii="PF Square Sans Pro" w:eastAsia="Times New Roman" w:hAnsi="PF Square Sans Pro" w:cs="Times New Roman"/>
                <w:bCs/>
                <w:sz w:val="20"/>
                <w:szCs w:val="20"/>
                <w:lang w:eastAsia="uk-UA"/>
              </w:rPr>
              <w:lastRenderedPageBreak/>
              <w:t xml:space="preserve">міської територіальної громади </w:t>
            </w:r>
          </w:p>
        </w:tc>
        <w:tc>
          <w:tcPr>
            <w:tcW w:w="975" w:type="dxa"/>
            <w:vAlign w:val="center"/>
          </w:tcPr>
          <w:p w14:paraId="0E4D6DA7" w14:textId="77777777" w:rsidR="00F06806" w:rsidRPr="00F06806" w:rsidRDefault="00F06806" w:rsidP="00F06806">
            <w:pPr>
              <w:spacing w:after="0" w:line="240" w:lineRule="auto"/>
              <w:ind w:left="105" w:right="103"/>
              <w:jc w:val="center"/>
              <w:rPr>
                <w:rFonts w:ascii="PF Square Sans Pro" w:eastAsia="Times New Roman" w:hAnsi="PF Square Sans Pro" w:cs="Times New Roman"/>
                <w:bCs/>
                <w:sz w:val="20"/>
                <w:szCs w:val="20"/>
                <w:lang w:eastAsia="uk-UA"/>
              </w:rPr>
            </w:pPr>
            <w:r w:rsidRPr="00F06806">
              <w:rPr>
                <w:rFonts w:ascii="PF Square Sans Pro" w:eastAsia="Times New Roman" w:hAnsi="PF Square Sans Pro" w:cs="Times New Roman"/>
                <w:bCs/>
                <w:sz w:val="20"/>
                <w:szCs w:val="20"/>
                <w:lang w:eastAsia="uk-UA"/>
              </w:rPr>
              <w:lastRenderedPageBreak/>
              <w:t>2025</w:t>
            </w:r>
          </w:p>
        </w:tc>
        <w:tc>
          <w:tcPr>
            <w:tcW w:w="4054" w:type="dxa"/>
            <w:vAlign w:val="center"/>
          </w:tcPr>
          <w:p w14:paraId="4B74601B" w14:textId="77777777" w:rsidR="00F06806" w:rsidRPr="00F06806" w:rsidRDefault="00F06806" w:rsidP="000B5AB0">
            <w:pPr>
              <w:numPr>
                <w:ilvl w:val="0"/>
                <w:numId w:val="14"/>
              </w:numPr>
              <w:spacing w:after="0" w:line="240" w:lineRule="auto"/>
              <w:ind w:left="237" w:hanging="142"/>
              <w:contextualSpacing/>
              <w:rPr>
                <w:rFonts w:ascii="PF Square Sans Pro" w:hAnsi="PF Square Sans Pro"/>
                <w:sz w:val="20"/>
                <w:szCs w:val="20"/>
              </w:rPr>
            </w:pPr>
            <w:r w:rsidRPr="00F06806">
              <w:rPr>
                <w:rFonts w:ascii="PF Square Sans Pro" w:hAnsi="PF Square Sans Pro"/>
                <w:sz w:val="20"/>
                <w:szCs w:val="20"/>
              </w:rPr>
              <w:t xml:space="preserve">Забезпечення швидкого та ефективного інформування населення і учасників освітнього процесу про надзвичайні та </w:t>
            </w:r>
            <w:r w:rsidRPr="00F06806">
              <w:rPr>
                <w:rFonts w:ascii="PF Square Sans Pro" w:hAnsi="PF Square Sans Pro"/>
                <w:sz w:val="20"/>
                <w:szCs w:val="20"/>
              </w:rPr>
              <w:lastRenderedPageBreak/>
              <w:t>кризові ситуації шляхом встановлення та обслуговування систем гучномовного оповіщення на об’єктах освіти</w:t>
            </w:r>
          </w:p>
        </w:tc>
      </w:tr>
      <w:tr w:rsidR="00F06806" w:rsidRPr="00F06806" w14:paraId="2E78F667" w14:textId="77777777" w:rsidTr="009B25E2">
        <w:trPr>
          <w:tblCellSpacing w:w="15" w:type="dxa"/>
        </w:trPr>
        <w:tc>
          <w:tcPr>
            <w:tcW w:w="10430" w:type="dxa"/>
            <w:gridSpan w:val="5"/>
            <w:shd w:val="clear" w:color="auto" w:fill="E2EFD9" w:themeFill="accent6" w:themeFillTint="33"/>
            <w:vAlign w:val="center"/>
          </w:tcPr>
          <w:p w14:paraId="3CBCB503" w14:textId="77777777" w:rsidR="00F06806" w:rsidRPr="00F06806" w:rsidRDefault="00F06806" w:rsidP="009B25E2">
            <w:pPr>
              <w:pStyle w:val="af8"/>
              <w:spacing w:after="0" w:line="240" w:lineRule="auto"/>
              <w:ind w:right="103"/>
              <w:jc w:val="center"/>
              <w:rPr>
                <w:rFonts w:ascii="PF Square Sans Pro" w:eastAsia="Times New Roman" w:hAnsi="PF Square Sans Pro"/>
                <w:b/>
                <w:bCs/>
                <w:lang w:eastAsia="uk-UA"/>
              </w:rPr>
            </w:pPr>
            <w:r w:rsidRPr="00F06806">
              <w:rPr>
                <w:rFonts w:ascii="PF Square Sans Pro" w:eastAsia="Times New Roman" w:hAnsi="PF Square Sans Pro"/>
                <w:b/>
                <w:bCs/>
                <w:lang w:eastAsia="uk-UA"/>
              </w:rPr>
              <w:lastRenderedPageBreak/>
              <w:t xml:space="preserve">Оперативна </w:t>
            </w:r>
            <w:proofErr w:type="spellStart"/>
            <w:r w:rsidRPr="00F06806">
              <w:rPr>
                <w:rFonts w:ascii="PF Square Sans Pro" w:eastAsia="Times New Roman" w:hAnsi="PF Square Sans Pro"/>
                <w:b/>
                <w:bCs/>
                <w:lang w:eastAsia="uk-UA"/>
              </w:rPr>
              <w:t>ціль</w:t>
            </w:r>
            <w:proofErr w:type="spellEnd"/>
            <w:r w:rsidRPr="00F06806">
              <w:rPr>
                <w:rFonts w:ascii="PF Square Sans Pro" w:eastAsia="Times New Roman" w:hAnsi="PF Square Sans Pro"/>
                <w:b/>
                <w:bCs/>
                <w:lang w:eastAsia="uk-UA"/>
              </w:rPr>
              <w:t xml:space="preserve"> 2.3. </w:t>
            </w:r>
            <w:proofErr w:type="spellStart"/>
            <w:r w:rsidRPr="00F06806">
              <w:rPr>
                <w:rFonts w:ascii="PF Square Sans Pro" w:eastAsia="Times New Roman" w:hAnsi="PF Square Sans Pro"/>
                <w:b/>
                <w:bCs/>
                <w:lang w:eastAsia="uk-UA"/>
              </w:rPr>
              <w:t>Покращення</w:t>
            </w:r>
            <w:proofErr w:type="spellEnd"/>
            <w:r w:rsidRPr="00F06806">
              <w:rPr>
                <w:rFonts w:ascii="PF Square Sans Pro" w:eastAsia="Times New Roman" w:hAnsi="PF Square Sans Pro"/>
                <w:b/>
                <w:bCs/>
                <w:lang w:eastAsia="uk-UA"/>
              </w:rPr>
              <w:t xml:space="preserve"> стану </w:t>
            </w:r>
            <w:proofErr w:type="spellStart"/>
            <w:proofErr w:type="gramStart"/>
            <w:r w:rsidRPr="00F06806">
              <w:rPr>
                <w:rFonts w:ascii="PF Square Sans Pro" w:eastAsia="Times New Roman" w:hAnsi="PF Square Sans Pro"/>
                <w:b/>
                <w:bCs/>
                <w:lang w:eastAsia="uk-UA"/>
              </w:rPr>
              <w:t>навколишнього</w:t>
            </w:r>
            <w:proofErr w:type="spellEnd"/>
            <w:r w:rsidRPr="00F06806">
              <w:rPr>
                <w:rFonts w:ascii="PF Square Sans Pro" w:eastAsia="Times New Roman" w:hAnsi="PF Square Sans Pro"/>
                <w:b/>
                <w:bCs/>
                <w:lang w:eastAsia="uk-UA"/>
              </w:rPr>
              <w:t xml:space="preserve">  </w:t>
            </w:r>
            <w:proofErr w:type="spellStart"/>
            <w:r w:rsidRPr="00F06806">
              <w:rPr>
                <w:rFonts w:ascii="PF Square Sans Pro" w:eastAsia="Times New Roman" w:hAnsi="PF Square Sans Pro"/>
                <w:b/>
                <w:bCs/>
                <w:lang w:eastAsia="uk-UA"/>
              </w:rPr>
              <w:t>середовища</w:t>
            </w:r>
            <w:proofErr w:type="spellEnd"/>
            <w:proofErr w:type="gramEnd"/>
          </w:p>
        </w:tc>
      </w:tr>
      <w:tr w:rsidR="00F06806" w:rsidRPr="00F06806" w14:paraId="62C094DC" w14:textId="77777777" w:rsidTr="003C444B">
        <w:trPr>
          <w:tblCellSpacing w:w="15" w:type="dxa"/>
        </w:trPr>
        <w:tc>
          <w:tcPr>
            <w:tcW w:w="522" w:type="dxa"/>
            <w:vAlign w:val="center"/>
          </w:tcPr>
          <w:p w14:paraId="71919DBD" w14:textId="77777777" w:rsidR="00F06806" w:rsidRPr="00F06806" w:rsidRDefault="00F06806" w:rsidP="000B5AB0">
            <w:pPr>
              <w:numPr>
                <w:ilvl w:val="0"/>
                <w:numId w:val="18"/>
              </w:numPr>
              <w:spacing w:after="0" w:line="240" w:lineRule="auto"/>
              <w:ind w:hanging="644"/>
              <w:contextualSpacing/>
              <w:rPr>
                <w:rFonts w:ascii="PF Square Sans Pro" w:eastAsia="Times New Roman" w:hAnsi="PF Square Sans Pro" w:cs="Times New Roman"/>
                <w:sz w:val="20"/>
                <w:szCs w:val="20"/>
                <w:lang w:eastAsia="uk-UA"/>
              </w:rPr>
            </w:pPr>
          </w:p>
        </w:tc>
        <w:tc>
          <w:tcPr>
            <w:tcW w:w="2238" w:type="dxa"/>
            <w:vAlign w:val="center"/>
          </w:tcPr>
          <w:p w14:paraId="7A5D5112" w14:textId="77777777" w:rsidR="00F06806" w:rsidRPr="00F06806" w:rsidRDefault="00F06806" w:rsidP="00F06806">
            <w:pPr>
              <w:spacing w:after="0" w:line="240" w:lineRule="auto"/>
              <w:ind w:left="105" w:right="103"/>
              <w:rPr>
                <w:rFonts w:ascii="PF Square Sans Pro" w:eastAsia="Times New Roman" w:hAnsi="PF Square Sans Pro" w:cs="Times New Roman"/>
                <w:bCs/>
                <w:sz w:val="20"/>
                <w:szCs w:val="20"/>
                <w:lang w:eastAsia="uk-UA"/>
              </w:rPr>
            </w:pPr>
            <w:r w:rsidRPr="00F06806">
              <w:rPr>
                <w:rFonts w:ascii="PF Square Sans Pro" w:eastAsia="Times New Roman" w:hAnsi="PF Square Sans Pro" w:cs="Times New Roman"/>
                <w:bCs/>
                <w:sz w:val="20"/>
                <w:szCs w:val="20"/>
                <w:lang w:eastAsia="uk-UA"/>
              </w:rPr>
              <w:t>2.3.1. Створення системи централізованого водовідведення</w:t>
            </w:r>
          </w:p>
        </w:tc>
        <w:tc>
          <w:tcPr>
            <w:tcW w:w="2521" w:type="dxa"/>
            <w:vAlign w:val="center"/>
          </w:tcPr>
          <w:p w14:paraId="68FC11A7" w14:textId="77777777" w:rsidR="00F06806" w:rsidRPr="00F06806" w:rsidRDefault="00F06806" w:rsidP="00F06806">
            <w:pPr>
              <w:spacing w:after="0" w:line="240" w:lineRule="auto"/>
              <w:ind w:left="105" w:right="103"/>
              <w:rPr>
                <w:rFonts w:ascii="PF Square Sans Pro" w:eastAsia="Times New Roman" w:hAnsi="PF Square Sans Pro" w:cs="Times New Roman"/>
                <w:bCs/>
                <w:sz w:val="20"/>
                <w:szCs w:val="20"/>
                <w:lang w:eastAsia="uk-UA"/>
              </w:rPr>
            </w:pPr>
            <w:r w:rsidRPr="00F06806">
              <w:rPr>
                <w:rFonts w:ascii="PF Square Sans Pro" w:eastAsia="Times New Roman" w:hAnsi="PF Square Sans Pro" w:cs="Times New Roman"/>
                <w:bCs/>
                <w:sz w:val="20"/>
                <w:szCs w:val="20"/>
                <w:lang w:eastAsia="uk-UA"/>
              </w:rPr>
              <w:t xml:space="preserve">Програма будівництва каналізаційних очисних споруд в м. </w:t>
            </w:r>
            <w:proofErr w:type="spellStart"/>
            <w:r w:rsidRPr="00F06806">
              <w:rPr>
                <w:rFonts w:ascii="PF Square Sans Pro" w:eastAsia="Times New Roman" w:hAnsi="PF Square Sans Pro" w:cs="Times New Roman"/>
                <w:bCs/>
                <w:sz w:val="20"/>
                <w:szCs w:val="20"/>
                <w:lang w:eastAsia="uk-UA"/>
              </w:rPr>
              <w:t>Белз</w:t>
            </w:r>
            <w:proofErr w:type="spellEnd"/>
            <w:r w:rsidRPr="00F06806">
              <w:rPr>
                <w:rFonts w:ascii="PF Square Sans Pro" w:eastAsia="Times New Roman" w:hAnsi="PF Square Sans Pro" w:cs="Times New Roman"/>
                <w:bCs/>
                <w:sz w:val="20"/>
                <w:szCs w:val="20"/>
                <w:lang w:eastAsia="uk-UA"/>
              </w:rPr>
              <w:t xml:space="preserve"> </w:t>
            </w:r>
          </w:p>
        </w:tc>
        <w:tc>
          <w:tcPr>
            <w:tcW w:w="975" w:type="dxa"/>
            <w:vAlign w:val="center"/>
          </w:tcPr>
          <w:p w14:paraId="293E2616" w14:textId="77777777" w:rsidR="00F06806" w:rsidRPr="00F06806" w:rsidRDefault="00F06806" w:rsidP="00F06806">
            <w:pPr>
              <w:spacing w:after="0" w:line="240" w:lineRule="auto"/>
              <w:ind w:left="105" w:right="103"/>
              <w:jc w:val="center"/>
              <w:rPr>
                <w:rFonts w:ascii="PF Square Sans Pro" w:eastAsia="Times New Roman" w:hAnsi="PF Square Sans Pro" w:cs="Times New Roman"/>
                <w:bCs/>
                <w:sz w:val="20"/>
                <w:szCs w:val="20"/>
                <w:lang w:eastAsia="uk-UA"/>
              </w:rPr>
            </w:pPr>
            <w:r w:rsidRPr="00F06806">
              <w:rPr>
                <w:rFonts w:ascii="PF Square Sans Pro" w:eastAsia="Times New Roman" w:hAnsi="PF Square Sans Pro" w:cs="Times New Roman"/>
                <w:bCs/>
                <w:sz w:val="20"/>
                <w:szCs w:val="20"/>
                <w:lang w:eastAsia="uk-UA"/>
              </w:rPr>
              <w:t>2024–2025</w:t>
            </w:r>
          </w:p>
        </w:tc>
        <w:tc>
          <w:tcPr>
            <w:tcW w:w="4054" w:type="dxa"/>
            <w:vAlign w:val="center"/>
          </w:tcPr>
          <w:p w14:paraId="5047DB7B" w14:textId="77777777" w:rsidR="00F06806" w:rsidRPr="00F06806" w:rsidRDefault="00F06806" w:rsidP="000B5AB0">
            <w:pPr>
              <w:numPr>
                <w:ilvl w:val="0"/>
                <w:numId w:val="16"/>
              </w:numPr>
              <w:spacing w:after="0" w:line="240" w:lineRule="auto"/>
              <w:ind w:left="237" w:right="103" w:hanging="142"/>
              <w:contextualSpacing/>
              <w:rPr>
                <w:rFonts w:ascii="PF Square Sans Pro" w:eastAsia="Times New Roman" w:hAnsi="PF Square Sans Pro" w:cs="Times New Roman"/>
                <w:bCs/>
                <w:sz w:val="20"/>
                <w:szCs w:val="20"/>
                <w:lang w:eastAsia="uk-UA"/>
              </w:rPr>
            </w:pPr>
            <w:r w:rsidRPr="00F06806">
              <w:rPr>
                <w:rFonts w:ascii="PF Square Sans Pro" w:eastAsia="Times New Roman" w:hAnsi="PF Square Sans Pro" w:cs="Times New Roman"/>
                <w:bCs/>
                <w:sz w:val="20"/>
                <w:szCs w:val="20"/>
                <w:lang w:eastAsia="uk-UA"/>
              </w:rPr>
              <w:t xml:space="preserve">Забезпечення якісної підготовки та реалізації будівництва каналізаційних очисних споруд </w:t>
            </w:r>
          </w:p>
          <w:p w14:paraId="6FBBCE14" w14:textId="77777777" w:rsidR="00F06806" w:rsidRPr="00F06806" w:rsidRDefault="00F06806" w:rsidP="000B5AB0">
            <w:pPr>
              <w:numPr>
                <w:ilvl w:val="0"/>
                <w:numId w:val="16"/>
              </w:numPr>
              <w:spacing w:after="0" w:line="240" w:lineRule="auto"/>
              <w:ind w:left="237" w:right="103" w:hanging="142"/>
              <w:contextualSpacing/>
              <w:rPr>
                <w:rFonts w:ascii="PF Square Sans Pro" w:eastAsia="Times New Roman" w:hAnsi="PF Square Sans Pro" w:cs="Times New Roman"/>
                <w:bCs/>
                <w:sz w:val="20"/>
                <w:szCs w:val="20"/>
                <w:lang w:eastAsia="uk-UA"/>
              </w:rPr>
            </w:pPr>
            <w:r w:rsidRPr="00F06806">
              <w:rPr>
                <w:rFonts w:ascii="PF Square Sans Pro" w:eastAsia="Times New Roman" w:hAnsi="PF Square Sans Pro" w:cs="Times New Roman"/>
                <w:bCs/>
                <w:sz w:val="20"/>
                <w:szCs w:val="20"/>
                <w:lang w:eastAsia="uk-UA"/>
              </w:rPr>
              <w:t xml:space="preserve">Забезпечення фінансової участі громади у реалізації проєкту будівництва КОС у </w:t>
            </w:r>
          </w:p>
          <w:p w14:paraId="12DDD1A6" w14:textId="77777777" w:rsidR="00F06806" w:rsidRPr="00F06806" w:rsidRDefault="00F06806" w:rsidP="000B5AB0">
            <w:pPr>
              <w:numPr>
                <w:ilvl w:val="0"/>
                <w:numId w:val="16"/>
              </w:numPr>
              <w:spacing w:after="0" w:line="240" w:lineRule="auto"/>
              <w:ind w:left="237" w:right="103" w:hanging="142"/>
              <w:contextualSpacing/>
              <w:rPr>
                <w:rFonts w:ascii="PF Square Sans Pro" w:eastAsia="Times New Roman" w:hAnsi="PF Square Sans Pro" w:cs="Times New Roman"/>
                <w:bCs/>
                <w:sz w:val="20"/>
                <w:szCs w:val="20"/>
                <w:lang w:eastAsia="uk-UA"/>
              </w:rPr>
            </w:pPr>
            <w:r w:rsidRPr="00F06806">
              <w:rPr>
                <w:rFonts w:ascii="PF Square Sans Pro" w:eastAsia="Times New Roman" w:hAnsi="PF Square Sans Pro" w:cs="Times New Roman"/>
                <w:bCs/>
                <w:sz w:val="20"/>
                <w:szCs w:val="20"/>
                <w:lang w:eastAsia="uk-UA"/>
              </w:rPr>
              <w:t>Організаційно-кадровий та адміністративний супровід проєкту будівництва каналізаційних очисних споруд</w:t>
            </w:r>
          </w:p>
        </w:tc>
      </w:tr>
      <w:tr w:rsidR="00F06806" w:rsidRPr="00F06806" w14:paraId="6CFC2C9A" w14:textId="77777777" w:rsidTr="009B25E2">
        <w:trPr>
          <w:tblCellSpacing w:w="15" w:type="dxa"/>
        </w:trPr>
        <w:tc>
          <w:tcPr>
            <w:tcW w:w="10430" w:type="dxa"/>
            <w:gridSpan w:val="5"/>
            <w:shd w:val="clear" w:color="auto" w:fill="385623" w:themeFill="accent6" w:themeFillShade="80"/>
            <w:vAlign w:val="center"/>
          </w:tcPr>
          <w:p w14:paraId="111BA7AC" w14:textId="77777777" w:rsidR="00F06806" w:rsidRPr="009B25E2" w:rsidRDefault="00F06806" w:rsidP="009B25E2">
            <w:pPr>
              <w:pStyle w:val="af8"/>
              <w:spacing w:after="0" w:line="240" w:lineRule="auto"/>
              <w:ind w:right="103"/>
              <w:jc w:val="center"/>
              <w:rPr>
                <w:rFonts w:ascii="PF Square Sans Pro" w:eastAsia="Times New Roman" w:hAnsi="PF Square Sans Pro"/>
                <w:b/>
                <w:bCs/>
                <w:lang w:eastAsia="uk-UA"/>
              </w:rPr>
            </w:pPr>
            <w:r w:rsidRPr="009B25E2">
              <w:rPr>
                <w:rFonts w:ascii="PF Square Sans Pro" w:eastAsia="Times New Roman" w:hAnsi="PF Square Sans Pro"/>
                <w:b/>
                <w:bCs/>
                <w:color w:val="FFFFFF" w:themeColor="background1"/>
                <w:lang w:eastAsia="uk-UA"/>
              </w:rPr>
              <w:t>СТРАТЕГІЧНА ЦІЛЬ 3. ЯКІСНЕ ЖИТТЯ</w:t>
            </w:r>
          </w:p>
        </w:tc>
      </w:tr>
      <w:tr w:rsidR="00F06806" w:rsidRPr="00F06806" w14:paraId="60AF60DE" w14:textId="77777777" w:rsidTr="009B25E2">
        <w:trPr>
          <w:tblCellSpacing w:w="15" w:type="dxa"/>
        </w:trPr>
        <w:tc>
          <w:tcPr>
            <w:tcW w:w="10430" w:type="dxa"/>
            <w:gridSpan w:val="5"/>
            <w:shd w:val="clear" w:color="auto" w:fill="E2EFD9" w:themeFill="accent6" w:themeFillTint="33"/>
            <w:vAlign w:val="center"/>
          </w:tcPr>
          <w:p w14:paraId="2147F5DA" w14:textId="77777777" w:rsidR="00F06806" w:rsidRPr="00F06806" w:rsidRDefault="00F06806" w:rsidP="009B25E2">
            <w:pPr>
              <w:pStyle w:val="af8"/>
              <w:spacing w:after="0" w:line="240" w:lineRule="auto"/>
              <w:ind w:right="103"/>
              <w:jc w:val="center"/>
              <w:rPr>
                <w:rFonts w:ascii="PF Square Sans Pro" w:eastAsia="Times New Roman" w:hAnsi="PF Square Sans Pro"/>
                <w:b/>
                <w:bCs/>
                <w:lang w:eastAsia="uk-UA"/>
              </w:rPr>
            </w:pPr>
            <w:r w:rsidRPr="00F06806">
              <w:rPr>
                <w:rFonts w:ascii="PF Square Sans Pro" w:eastAsia="Times New Roman" w:hAnsi="PF Square Sans Pro"/>
                <w:b/>
                <w:bCs/>
                <w:lang w:eastAsia="uk-UA"/>
              </w:rPr>
              <w:t xml:space="preserve">Оперативна </w:t>
            </w:r>
            <w:proofErr w:type="spellStart"/>
            <w:r w:rsidRPr="00F06806">
              <w:rPr>
                <w:rFonts w:ascii="PF Square Sans Pro" w:eastAsia="Times New Roman" w:hAnsi="PF Square Sans Pro"/>
                <w:b/>
                <w:bCs/>
                <w:lang w:eastAsia="uk-UA"/>
              </w:rPr>
              <w:t>ціль</w:t>
            </w:r>
            <w:proofErr w:type="spellEnd"/>
            <w:r w:rsidRPr="00F06806">
              <w:rPr>
                <w:rFonts w:ascii="PF Square Sans Pro" w:eastAsia="Times New Roman" w:hAnsi="PF Square Sans Pro"/>
                <w:b/>
                <w:bCs/>
                <w:lang w:eastAsia="uk-UA"/>
              </w:rPr>
              <w:t xml:space="preserve"> 3.1. </w:t>
            </w:r>
            <w:proofErr w:type="spellStart"/>
            <w:r w:rsidRPr="00F06806">
              <w:rPr>
                <w:rFonts w:ascii="PF Square Sans Pro" w:eastAsia="Times New Roman" w:hAnsi="PF Square Sans Pro"/>
                <w:b/>
                <w:bCs/>
                <w:lang w:eastAsia="uk-UA"/>
              </w:rPr>
              <w:t>Сучасний</w:t>
            </w:r>
            <w:proofErr w:type="spellEnd"/>
            <w:r w:rsidRPr="00F06806">
              <w:rPr>
                <w:rFonts w:ascii="PF Square Sans Pro" w:eastAsia="Times New Roman" w:hAnsi="PF Square Sans Pro"/>
                <w:b/>
                <w:bCs/>
                <w:lang w:eastAsia="uk-UA"/>
              </w:rPr>
              <w:t xml:space="preserve"> </w:t>
            </w:r>
            <w:proofErr w:type="spellStart"/>
            <w:r w:rsidRPr="00F06806">
              <w:rPr>
                <w:rFonts w:ascii="PF Square Sans Pro" w:eastAsia="Times New Roman" w:hAnsi="PF Square Sans Pro"/>
                <w:b/>
                <w:bCs/>
                <w:lang w:eastAsia="uk-UA"/>
              </w:rPr>
              <w:t>освітній</w:t>
            </w:r>
            <w:proofErr w:type="spellEnd"/>
            <w:r w:rsidRPr="00F06806">
              <w:rPr>
                <w:rFonts w:ascii="PF Square Sans Pro" w:eastAsia="Times New Roman" w:hAnsi="PF Square Sans Pro"/>
                <w:b/>
                <w:bCs/>
                <w:lang w:eastAsia="uk-UA"/>
              </w:rPr>
              <w:t xml:space="preserve"> </w:t>
            </w:r>
            <w:proofErr w:type="spellStart"/>
            <w:r w:rsidRPr="00F06806">
              <w:rPr>
                <w:rFonts w:ascii="PF Square Sans Pro" w:eastAsia="Times New Roman" w:hAnsi="PF Square Sans Pro"/>
                <w:b/>
                <w:bCs/>
                <w:lang w:eastAsia="uk-UA"/>
              </w:rPr>
              <w:t>простір</w:t>
            </w:r>
            <w:proofErr w:type="spellEnd"/>
          </w:p>
        </w:tc>
      </w:tr>
      <w:tr w:rsidR="00F06806" w:rsidRPr="00F06806" w14:paraId="79D9A906" w14:textId="77777777" w:rsidTr="003C444B">
        <w:trPr>
          <w:tblCellSpacing w:w="15" w:type="dxa"/>
        </w:trPr>
        <w:tc>
          <w:tcPr>
            <w:tcW w:w="522" w:type="dxa"/>
            <w:vAlign w:val="center"/>
          </w:tcPr>
          <w:p w14:paraId="43241916" w14:textId="77777777" w:rsidR="00F06806" w:rsidRPr="00F06806" w:rsidRDefault="00F06806" w:rsidP="000B5AB0">
            <w:pPr>
              <w:numPr>
                <w:ilvl w:val="0"/>
                <w:numId w:val="18"/>
              </w:numPr>
              <w:spacing w:after="0" w:line="240" w:lineRule="auto"/>
              <w:ind w:hanging="644"/>
              <w:contextualSpacing/>
              <w:rPr>
                <w:rFonts w:ascii="PF Square Sans Pro" w:eastAsia="Times New Roman" w:hAnsi="PF Square Sans Pro" w:cs="Times New Roman"/>
                <w:sz w:val="20"/>
                <w:szCs w:val="20"/>
                <w:lang w:eastAsia="uk-UA"/>
              </w:rPr>
            </w:pPr>
          </w:p>
        </w:tc>
        <w:tc>
          <w:tcPr>
            <w:tcW w:w="2238" w:type="dxa"/>
            <w:vAlign w:val="center"/>
          </w:tcPr>
          <w:p w14:paraId="5AE3452C" w14:textId="77777777" w:rsidR="00F06806" w:rsidRPr="00F06806" w:rsidRDefault="00F06806" w:rsidP="00F06806">
            <w:pPr>
              <w:spacing w:after="0" w:line="240" w:lineRule="auto"/>
              <w:ind w:left="105" w:right="103"/>
              <w:rPr>
                <w:rFonts w:ascii="PF Square Sans Pro" w:eastAsia="Times New Roman" w:hAnsi="PF Square Sans Pro" w:cs="Times New Roman"/>
                <w:bCs/>
                <w:sz w:val="20"/>
                <w:szCs w:val="20"/>
                <w:lang w:eastAsia="uk-UA"/>
              </w:rPr>
            </w:pPr>
            <w:r w:rsidRPr="00F06806">
              <w:rPr>
                <w:rFonts w:ascii="PF Square Sans Pro" w:eastAsia="Times New Roman" w:hAnsi="PF Square Sans Pro" w:cs="Times New Roman"/>
                <w:bCs/>
                <w:sz w:val="20"/>
                <w:szCs w:val="20"/>
                <w:lang w:eastAsia="uk-UA"/>
              </w:rPr>
              <w:t>3.1.2. Зміцнення матеріально-технічної бази освітніх закладів</w:t>
            </w:r>
          </w:p>
        </w:tc>
        <w:tc>
          <w:tcPr>
            <w:tcW w:w="2521" w:type="dxa"/>
            <w:vAlign w:val="center"/>
          </w:tcPr>
          <w:p w14:paraId="5BE17D34" w14:textId="77777777" w:rsidR="00F06806" w:rsidRPr="00F06806" w:rsidRDefault="00F06806" w:rsidP="00F06806">
            <w:pPr>
              <w:spacing w:after="0" w:line="240" w:lineRule="auto"/>
              <w:ind w:left="105" w:right="103"/>
              <w:rPr>
                <w:rFonts w:ascii="PF Square Sans Pro" w:eastAsia="Times New Roman" w:hAnsi="PF Square Sans Pro" w:cs="Times New Roman"/>
                <w:bCs/>
                <w:sz w:val="20"/>
                <w:szCs w:val="20"/>
                <w:lang w:eastAsia="uk-UA"/>
              </w:rPr>
            </w:pPr>
            <w:r w:rsidRPr="00F06806">
              <w:rPr>
                <w:rFonts w:ascii="PF Square Sans Pro" w:eastAsia="Times New Roman" w:hAnsi="PF Square Sans Pro" w:cs="Times New Roman"/>
                <w:bCs/>
                <w:sz w:val="20"/>
                <w:szCs w:val="20"/>
                <w:lang w:eastAsia="uk-UA"/>
              </w:rPr>
              <w:t xml:space="preserve">Програма підтримки та оновлення матеріально-технічної бази закладів освіти </w:t>
            </w:r>
            <w:proofErr w:type="spellStart"/>
            <w:r w:rsidRPr="00F06806">
              <w:rPr>
                <w:rFonts w:ascii="PF Square Sans Pro" w:eastAsia="Times New Roman" w:hAnsi="PF Square Sans Pro" w:cs="Times New Roman"/>
                <w:bCs/>
                <w:sz w:val="20"/>
                <w:szCs w:val="20"/>
                <w:lang w:eastAsia="uk-UA"/>
              </w:rPr>
              <w:t>Белзької</w:t>
            </w:r>
            <w:proofErr w:type="spellEnd"/>
            <w:r w:rsidRPr="00F06806">
              <w:rPr>
                <w:rFonts w:ascii="PF Square Sans Pro" w:eastAsia="Times New Roman" w:hAnsi="PF Square Sans Pro" w:cs="Times New Roman"/>
                <w:bCs/>
                <w:sz w:val="20"/>
                <w:szCs w:val="20"/>
                <w:lang w:eastAsia="uk-UA"/>
              </w:rPr>
              <w:t xml:space="preserve"> міської територіальної громади </w:t>
            </w:r>
          </w:p>
        </w:tc>
        <w:tc>
          <w:tcPr>
            <w:tcW w:w="975" w:type="dxa"/>
            <w:vAlign w:val="center"/>
          </w:tcPr>
          <w:p w14:paraId="748D1405" w14:textId="77777777" w:rsidR="00F06806" w:rsidRPr="00F06806" w:rsidRDefault="00F06806" w:rsidP="00F06806">
            <w:pPr>
              <w:spacing w:after="0" w:line="240" w:lineRule="auto"/>
              <w:ind w:left="105" w:right="103"/>
              <w:jc w:val="center"/>
              <w:rPr>
                <w:rFonts w:ascii="PF Square Sans Pro" w:eastAsia="Times New Roman" w:hAnsi="PF Square Sans Pro" w:cs="Times New Roman"/>
                <w:bCs/>
                <w:sz w:val="20"/>
                <w:szCs w:val="20"/>
                <w:lang w:eastAsia="uk-UA"/>
              </w:rPr>
            </w:pPr>
            <w:r w:rsidRPr="00F06806">
              <w:rPr>
                <w:rFonts w:ascii="PF Square Sans Pro" w:eastAsia="Times New Roman" w:hAnsi="PF Square Sans Pro" w:cs="Times New Roman"/>
                <w:bCs/>
                <w:sz w:val="20"/>
                <w:szCs w:val="20"/>
                <w:lang w:eastAsia="uk-UA"/>
              </w:rPr>
              <w:t>2025</w:t>
            </w:r>
          </w:p>
        </w:tc>
        <w:tc>
          <w:tcPr>
            <w:tcW w:w="4054" w:type="dxa"/>
            <w:vAlign w:val="center"/>
          </w:tcPr>
          <w:p w14:paraId="634605BE" w14:textId="77777777" w:rsidR="00F06806" w:rsidRPr="00F06806" w:rsidRDefault="00F06806" w:rsidP="000B5AB0">
            <w:pPr>
              <w:numPr>
                <w:ilvl w:val="0"/>
                <w:numId w:val="17"/>
              </w:numPr>
              <w:spacing w:after="0" w:line="240" w:lineRule="auto"/>
              <w:ind w:left="237" w:right="103" w:hanging="142"/>
              <w:contextualSpacing/>
              <w:rPr>
                <w:rFonts w:ascii="PF Square Sans Pro" w:eastAsia="Times New Roman" w:hAnsi="PF Square Sans Pro" w:cs="Times New Roman"/>
                <w:bCs/>
                <w:sz w:val="20"/>
                <w:szCs w:val="20"/>
                <w:lang w:eastAsia="uk-UA"/>
              </w:rPr>
            </w:pPr>
            <w:r w:rsidRPr="00F06806">
              <w:rPr>
                <w:rFonts w:ascii="PF Square Sans Pro" w:eastAsia="Times New Roman" w:hAnsi="PF Square Sans Pro" w:cs="Times New Roman"/>
                <w:bCs/>
                <w:sz w:val="20"/>
                <w:szCs w:val="20"/>
                <w:lang w:eastAsia="uk-UA"/>
              </w:rPr>
              <w:t>Модернізація та підтримка матеріально-технічної бази закладів освіти громади</w:t>
            </w:r>
          </w:p>
          <w:p w14:paraId="105722AB" w14:textId="77777777" w:rsidR="00F06806" w:rsidRPr="00F06806" w:rsidRDefault="00F06806" w:rsidP="000B5AB0">
            <w:pPr>
              <w:numPr>
                <w:ilvl w:val="0"/>
                <w:numId w:val="17"/>
              </w:numPr>
              <w:spacing w:after="0" w:line="240" w:lineRule="auto"/>
              <w:ind w:left="237" w:right="103" w:hanging="142"/>
              <w:contextualSpacing/>
              <w:rPr>
                <w:rFonts w:ascii="PF Square Sans Pro" w:eastAsia="Times New Roman" w:hAnsi="PF Square Sans Pro" w:cs="Times New Roman"/>
                <w:bCs/>
                <w:sz w:val="20"/>
                <w:szCs w:val="20"/>
                <w:lang w:eastAsia="uk-UA"/>
              </w:rPr>
            </w:pPr>
            <w:r w:rsidRPr="00F06806">
              <w:rPr>
                <w:rFonts w:ascii="PF Square Sans Pro" w:eastAsia="Times New Roman" w:hAnsi="PF Square Sans Pro" w:cs="Times New Roman"/>
                <w:bCs/>
                <w:sz w:val="20"/>
                <w:szCs w:val="20"/>
                <w:lang w:eastAsia="uk-UA"/>
              </w:rPr>
              <w:t>Оновлення освітнього та цифрового обладнання для впровадження сучасних освітніх програм</w:t>
            </w:r>
          </w:p>
        </w:tc>
      </w:tr>
      <w:tr w:rsidR="00F06806" w:rsidRPr="00F06806" w14:paraId="724793BF" w14:textId="77777777" w:rsidTr="009B25E2">
        <w:trPr>
          <w:tblCellSpacing w:w="15" w:type="dxa"/>
        </w:trPr>
        <w:tc>
          <w:tcPr>
            <w:tcW w:w="10430" w:type="dxa"/>
            <w:gridSpan w:val="5"/>
            <w:shd w:val="clear" w:color="auto" w:fill="E2EFD9" w:themeFill="accent6" w:themeFillTint="33"/>
            <w:vAlign w:val="center"/>
          </w:tcPr>
          <w:p w14:paraId="2E364025" w14:textId="77777777" w:rsidR="00F06806" w:rsidRPr="00F06806" w:rsidRDefault="00F06806" w:rsidP="009B25E2">
            <w:pPr>
              <w:pStyle w:val="af8"/>
              <w:spacing w:after="0" w:line="240" w:lineRule="auto"/>
              <w:ind w:right="103"/>
              <w:jc w:val="center"/>
              <w:rPr>
                <w:rFonts w:ascii="PF Square Sans Pro" w:eastAsia="Times New Roman" w:hAnsi="PF Square Sans Pro"/>
                <w:b/>
                <w:bCs/>
                <w:lang w:eastAsia="uk-UA"/>
              </w:rPr>
            </w:pPr>
            <w:r w:rsidRPr="00F06806">
              <w:rPr>
                <w:rFonts w:ascii="PF Square Sans Pro" w:eastAsia="Times New Roman" w:hAnsi="PF Square Sans Pro"/>
                <w:b/>
                <w:bCs/>
                <w:lang w:eastAsia="uk-UA"/>
              </w:rPr>
              <w:t xml:space="preserve">Оперативна </w:t>
            </w:r>
            <w:proofErr w:type="spellStart"/>
            <w:r w:rsidRPr="00F06806">
              <w:rPr>
                <w:rFonts w:ascii="PF Square Sans Pro" w:eastAsia="Times New Roman" w:hAnsi="PF Square Sans Pro"/>
                <w:b/>
                <w:bCs/>
                <w:lang w:eastAsia="uk-UA"/>
              </w:rPr>
              <w:t>ціль</w:t>
            </w:r>
            <w:proofErr w:type="spellEnd"/>
            <w:r w:rsidRPr="00F06806">
              <w:rPr>
                <w:rFonts w:ascii="PF Square Sans Pro" w:eastAsia="Times New Roman" w:hAnsi="PF Square Sans Pro"/>
                <w:b/>
                <w:bCs/>
                <w:lang w:eastAsia="uk-UA"/>
              </w:rPr>
              <w:t xml:space="preserve"> 3.2. </w:t>
            </w:r>
            <w:proofErr w:type="spellStart"/>
            <w:r w:rsidRPr="00F06806">
              <w:rPr>
                <w:rFonts w:ascii="PF Square Sans Pro" w:eastAsia="Times New Roman" w:hAnsi="PF Square Sans Pro"/>
                <w:b/>
                <w:bCs/>
                <w:lang w:eastAsia="uk-UA"/>
              </w:rPr>
              <w:t>Ефективна</w:t>
            </w:r>
            <w:proofErr w:type="spellEnd"/>
            <w:r w:rsidRPr="00F06806">
              <w:rPr>
                <w:rFonts w:ascii="PF Square Sans Pro" w:eastAsia="Times New Roman" w:hAnsi="PF Square Sans Pro"/>
                <w:b/>
                <w:bCs/>
                <w:lang w:eastAsia="uk-UA"/>
              </w:rPr>
              <w:t xml:space="preserve"> мережа </w:t>
            </w:r>
            <w:proofErr w:type="spellStart"/>
            <w:r w:rsidRPr="00F06806">
              <w:rPr>
                <w:rFonts w:ascii="PF Square Sans Pro" w:eastAsia="Times New Roman" w:hAnsi="PF Square Sans Pro"/>
                <w:b/>
                <w:bCs/>
                <w:lang w:eastAsia="uk-UA"/>
              </w:rPr>
              <w:t>закладів</w:t>
            </w:r>
            <w:proofErr w:type="spellEnd"/>
            <w:r w:rsidRPr="00F06806">
              <w:rPr>
                <w:rFonts w:ascii="PF Square Sans Pro" w:eastAsia="Times New Roman" w:hAnsi="PF Square Sans Pro"/>
                <w:b/>
                <w:bCs/>
                <w:lang w:eastAsia="uk-UA"/>
              </w:rPr>
              <w:t xml:space="preserve"> </w:t>
            </w:r>
            <w:proofErr w:type="spellStart"/>
            <w:r w:rsidRPr="00F06806">
              <w:rPr>
                <w:rFonts w:ascii="PF Square Sans Pro" w:eastAsia="Times New Roman" w:hAnsi="PF Square Sans Pro"/>
                <w:b/>
                <w:bCs/>
                <w:lang w:eastAsia="uk-UA"/>
              </w:rPr>
              <w:t>охорони</w:t>
            </w:r>
            <w:proofErr w:type="spellEnd"/>
            <w:r w:rsidRPr="00F06806">
              <w:rPr>
                <w:rFonts w:ascii="PF Square Sans Pro" w:eastAsia="Times New Roman" w:hAnsi="PF Square Sans Pro"/>
                <w:b/>
                <w:bCs/>
                <w:lang w:eastAsia="uk-UA"/>
              </w:rPr>
              <w:t xml:space="preserve"> </w:t>
            </w:r>
            <w:proofErr w:type="spellStart"/>
            <w:r w:rsidRPr="00F06806">
              <w:rPr>
                <w:rFonts w:ascii="PF Square Sans Pro" w:eastAsia="Times New Roman" w:hAnsi="PF Square Sans Pro"/>
                <w:b/>
                <w:bCs/>
                <w:lang w:eastAsia="uk-UA"/>
              </w:rPr>
              <w:t>здоров’я</w:t>
            </w:r>
            <w:proofErr w:type="spellEnd"/>
            <w:r w:rsidRPr="00F06806">
              <w:rPr>
                <w:rFonts w:ascii="PF Square Sans Pro" w:eastAsia="Times New Roman" w:hAnsi="PF Square Sans Pro"/>
                <w:b/>
                <w:bCs/>
                <w:lang w:eastAsia="uk-UA"/>
              </w:rPr>
              <w:t xml:space="preserve"> та </w:t>
            </w:r>
            <w:proofErr w:type="spellStart"/>
            <w:r w:rsidRPr="00F06806">
              <w:rPr>
                <w:rFonts w:ascii="PF Square Sans Pro" w:eastAsia="Times New Roman" w:hAnsi="PF Square Sans Pro"/>
                <w:b/>
                <w:bCs/>
                <w:lang w:eastAsia="uk-UA"/>
              </w:rPr>
              <w:t>соціального</w:t>
            </w:r>
            <w:proofErr w:type="spellEnd"/>
            <w:r w:rsidRPr="00F06806">
              <w:rPr>
                <w:rFonts w:ascii="PF Square Sans Pro" w:eastAsia="Times New Roman" w:hAnsi="PF Square Sans Pro"/>
                <w:b/>
                <w:bCs/>
                <w:lang w:eastAsia="uk-UA"/>
              </w:rPr>
              <w:t xml:space="preserve"> </w:t>
            </w:r>
            <w:proofErr w:type="spellStart"/>
            <w:r w:rsidRPr="00F06806">
              <w:rPr>
                <w:rFonts w:ascii="PF Square Sans Pro" w:eastAsia="Times New Roman" w:hAnsi="PF Square Sans Pro"/>
                <w:b/>
                <w:bCs/>
                <w:lang w:eastAsia="uk-UA"/>
              </w:rPr>
              <w:t>захисту</w:t>
            </w:r>
            <w:proofErr w:type="spellEnd"/>
          </w:p>
        </w:tc>
      </w:tr>
      <w:tr w:rsidR="00F06806" w:rsidRPr="00F06806" w14:paraId="488D0822" w14:textId="77777777" w:rsidTr="003C444B">
        <w:trPr>
          <w:tblCellSpacing w:w="15" w:type="dxa"/>
        </w:trPr>
        <w:tc>
          <w:tcPr>
            <w:tcW w:w="522" w:type="dxa"/>
            <w:vAlign w:val="center"/>
          </w:tcPr>
          <w:p w14:paraId="3EFBEB17" w14:textId="77777777" w:rsidR="00F06806" w:rsidRPr="00F06806" w:rsidRDefault="00F06806" w:rsidP="000B5AB0">
            <w:pPr>
              <w:numPr>
                <w:ilvl w:val="0"/>
                <w:numId w:val="18"/>
              </w:numPr>
              <w:spacing w:after="0" w:line="240" w:lineRule="auto"/>
              <w:ind w:hanging="644"/>
              <w:contextualSpacing/>
              <w:rPr>
                <w:rFonts w:ascii="PF Square Sans Pro" w:eastAsia="Times New Roman" w:hAnsi="PF Square Sans Pro" w:cs="Times New Roman"/>
                <w:sz w:val="20"/>
                <w:szCs w:val="20"/>
                <w:lang w:eastAsia="uk-UA"/>
              </w:rPr>
            </w:pPr>
          </w:p>
        </w:tc>
        <w:tc>
          <w:tcPr>
            <w:tcW w:w="2238" w:type="dxa"/>
            <w:vAlign w:val="center"/>
          </w:tcPr>
          <w:p w14:paraId="6176AFFD" w14:textId="77777777" w:rsidR="00F06806" w:rsidRPr="00F06806" w:rsidRDefault="00F06806" w:rsidP="00F06806">
            <w:pPr>
              <w:spacing w:after="0" w:line="240" w:lineRule="auto"/>
              <w:ind w:left="105" w:right="103"/>
              <w:rPr>
                <w:rFonts w:ascii="PF Square Sans Pro" w:eastAsia="Times New Roman" w:hAnsi="PF Square Sans Pro" w:cs="Times New Roman"/>
                <w:bCs/>
                <w:sz w:val="20"/>
                <w:szCs w:val="20"/>
                <w:lang w:eastAsia="uk-UA"/>
              </w:rPr>
            </w:pPr>
            <w:r w:rsidRPr="00F06806">
              <w:rPr>
                <w:rFonts w:ascii="PF Square Sans Pro" w:eastAsia="Times New Roman" w:hAnsi="PF Square Sans Pro" w:cs="Times New Roman"/>
                <w:bCs/>
                <w:sz w:val="20"/>
                <w:szCs w:val="20"/>
                <w:lang w:eastAsia="uk-UA"/>
              </w:rPr>
              <w:t>3.2.1. Система якісних медичних послуг в громаді</w:t>
            </w:r>
          </w:p>
        </w:tc>
        <w:tc>
          <w:tcPr>
            <w:tcW w:w="2521" w:type="dxa"/>
            <w:vAlign w:val="center"/>
          </w:tcPr>
          <w:p w14:paraId="214A6690" w14:textId="77777777" w:rsidR="00F06806" w:rsidRPr="00F06806" w:rsidRDefault="00F06806" w:rsidP="00F06806">
            <w:pPr>
              <w:spacing w:after="0" w:line="240" w:lineRule="auto"/>
              <w:ind w:left="105" w:right="103"/>
              <w:rPr>
                <w:rFonts w:ascii="PF Square Sans Pro" w:eastAsia="Times New Roman" w:hAnsi="PF Square Sans Pro" w:cs="Times New Roman"/>
                <w:bCs/>
                <w:sz w:val="20"/>
                <w:szCs w:val="20"/>
                <w:lang w:eastAsia="uk-UA"/>
              </w:rPr>
            </w:pPr>
            <w:r w:rsidRPr="00F06806">
              <w:rPr>
                <w:rFonts w:ascii="PF Square Sans Pro" w:eastAsia="Times New Roman" w:hAnsi="PF Square Sans Pro" w:cs="Times New Roman"/>
                <w:bCs/>
                <w:sz w:val="20"/>
                <w:szCs w:val="20"/>
                <w:lang w:eastAsia="uk-UA"/>
              </w:rPr>
              <w:t xml:space="preserve">Програма розвитку первинної медичної допомоги в </w:t>
            </w:r>
            <w:proofErr w:type="spellStart"/>
            <w:r w:rsidRPr="00F06806">
              <w:rPr>
                <w:rFonts w:ascii="PF Square Sans Pro" w:eastAsia="Times New Roman" w:hAnsi="PF Square Sans Pro" w:cs="Times New Roman"/>
                <w:bCs/>
                <w:sz w:val="20"/>
                <w:szCs w:val="20"/>
                <w:lang w:eastAsia="uk-UA"/>
              </w:rPr>
              <w:t>Белзькій</w:t>
            </w:r>
            <w:proofErr w:type="spellEnd"/>
            <w:r w:rsidRPr="00F06806">
              <w:rPr>
                <w:rFonts w:ascii="PF Square Sans Pro" w:eastAsia="Times New Roman" w:hAnsi="PF Square Sans Pro" w:cs="Times New Roman"/>
                <w:bCs/>
                <w:sz w:val="20"/>
                <w:szCs w:val="20"/>
                <w:lang w:eastAsia="uk-UA"/>
              </w:rPr>
              <w:t xml:space="preserve"> територіальній громаді </w:t>
            </w:r>
          </w:p>
        </w:tc>
        <w:tc>
          <w:tcPr>
            <w:tcW w:w="975" w:type="dxa"/>
            <w:vAlign w:val="center"/>
          </w:tcPr>
          <w:p w14:paraId="3E4D5A22" w14:textId="77777777" w:rsidR="00F06806" w:rsidRPr="00F06806" w:rsidRDefault="00F06806" w:rsidP="00F06806">
            <w:pPr>
              <w:spacing w:after="0" w:line="240" w:lineRule="auto"/>
              <w:ind w:left="105" w:right="103"/>
              <w:jc w:val="center"/>
              <w:rPr>
                <w:rFonts w:ascii="PF Square Sans Pro" w:eastAsia="Times New Roman" w:hAnsi="PF Square Sans Pro" w:cs="Times New Roman"/>
                <w:bCs/>
                <w:sz w:val="20"/>
                <w:szCs w:val="20"/>
                <w:lang w:eastAsia="uk-UA"/>
              </w:rPr>
            </w:pPr>
            <w:r w:rsidRPr="00F06806">
              <w:rPr>
                <w:rFonts w:ascii="PF Square Sans Pro" w:eastAsia="Times New Roman" w:hAnsi="PF Square Sans Pro" w:cs="Times New Roman"/>
                <w:bCs/>
                <w:sz w:val="20"/>
                <w:szCs w:val="20"/>
                <w:lang w:eastAsia="uk-UA"/>
              </w:rPr>
              <w:t>2025</w:t>
            </w:r>
          </w:p>
        </w:tc>
        <w:tc>
          <w:tcPr>
            <w:tcW w:w="4054" w:type="dxa"/>
            <w:vAlign w:val="center"/>
          </w:tcPr>
          <w:p w14:paraId="3887B08E" w14:textId="77777777" w:rsidR="00F06806" w:rsidRPr="00F06806" w:rsidRDefault="00F06806" w:rsidP="000B5AB0">
            <w:pPr>
              <w:numPr>
                <w:ilvl w:val="0"/>
                <w:numId w:val="17"/>
              </w:numPr>
              <w:spacing w:after="0" w:line="240" w:lineRule="auto"/>
              <w:ind w:left="237" w:right="103" w:hanging="142"/>
              <w:contextualSpacing/>
              <w:rPr>
                <w:rFonts w:ascii="PF Square Sans Pro" w:eastAsia="Times New Roman" w:hAnsi="PF Square Sans Pro" w:cs="Times New Roman"/>
                <w:bCs/>
                <w:sz w:val="20"/>
                <w:szCs w:val="20"/>
                <w:lang w:eastAsia="uk-UA"/>
              </w:rPr>
            </w:pPr>
            <w:r w:rsidRPr="00F06806">
              <w:rPr>
                <w:rFonts w:ascii="PF Square Sans Pro" w:eastAsia="Times New Roman" w:hAnsi="PF Square Sans Pro" w:cs="Times New Roman"/>
                <w:bCs/>
                <w:sz w:val="20"/>
                <w:szCs w:val="20"/>
                <w:lang w:eastAsia="uk-UA"/>
              </w:rPr>
              <w:t xml:space="preserve">Поліпшення інфраструктурних умов надання медичної допомоги шляхом фінансування капітального ремонту приміщення поліклініки м. </w:t>
            </w:r>
            <w:proofErr w:type="spellStart"/>
            <w:r w:rsidRPr="00F06806">
              <w:rPr>
                <w:rFonts w:ascii="PF Square Sans Pro" w:eastAsia="Times New Roman" w:hAnsi="PF Square Sans Pro" w:cs="Times New Roman"/>
                <w:bCs/>
                <w:sz w:val="20"/>
                <w:szCs w:val="20"/>
                <w:lang w:eastAsia="uk-UA"/>
              </w:rPr>
              <w:t>Белз</w:t>
            </w:r>
            <w:proofErr w:type="spellEnd"/>
            <w:r w:rsidRPr="00F06806">
              <w:rPr>
                <w:rFonts w:ascii="PF Square Sans Pro" w:eastAsia="Times New Roman" w:hAnsi="PF Square Sans Pro" w:cs="Times New Roman"/>
                <w:bCs/>
                <w:sz w:val="20"/>
                <w:szCs w:val="20"/>
                <w:lang w:eastAsia="uk-UA"/>
              </w:rPr>
              <w:t>, що входить до структури ВП «</w:t>
            </w:r>
            <w:proofErr w:type="spellStart"/>
            <w:r w:rsidRPr="00F06806">
              <w:rPr>
                <w:rFonts w:ascii="PF Square Sans Pro" w:eastAsia="Times New Roman" w:hAnsi="PF Square Sans Pro" w:cs="Times New Roman"/>
                <w:bCs/>
                <w:sz w:val="20"/>
                <w:szCs w:val="20"/>
                <w:lang w:eastAsia="uk-UA"/>
              </w:rPr>
              <w:t>Белзька</w:t>
            </w:r>
            <w:proofErr w:type="spellEnd"/>
            <w:r w:rsidRPr="00F06806">
              <w:rPr>
                <w:rFonts w:ascii="PF Square Sans Pro" w:eastAsia="Times New Roman" w:hAnsi="PF Square Sans Pro" w:cs="Times New Roman"/>
                <w:bCs/>
                <w:sz w:val="20"/>
                <w:szCs w:val="20"/>
                <w:lang w:eastAsia="uk-UA"/>
              </w:rPr>
              <w:t xml:space="preserve"> районна лікарня» КНП «Сокальська РЛ»</w:t>
            </w:r>
          </w:p>
        </w:tc>
      </w:tr>
      <w:tr w:rsidR="00F06806" w:rsidRPr="00F06806" w14:paraId="29AC6A04" w14:textId="77777777" w:rsidTr="009B25E2">
        <w:trPr>
          <w:tblCellSpacing w:w="15" w:type="dxa"/>
        </w:trPr>
        <w:tc>
          <w:tcPr>
            <w:tcW w:w="10430" w:type="dxa"/>
            <w:gridSpan w:val="5"/>
            <w:shd w:val="clear" w:color="auto" w:fill="E2EFD9" w:themeFill="accent6" w:themeFillTint="33"/>
            <w:vAlign w:val="center"/>
          </w:tcPr>
          <w:p w14:paraId="657DE44E" w14:textId="77777777" w:rsidR="00F06806" w:rsidRPr="00F06806" w:rsidRDefault="00F06806" w:rsidP="009B25E2">
            <w:pPr>
              <w:pStyle w:val="af8"/>
              <w:spacing w:after="0" w:line="240" w:lineRule="auto"/>
              <w:ind w:right="103"/>
              <w:jc w:val="center"/>
              <w:rPr>
                <w:rFonts w:ascii="PF Square Sans Pro" w:eastAsia="Times New Roman" w:hAnsi="PF Square Sans Pro"/>
                <w:b/>
                <w:bCs/>
                <w:lang w:eastAsia="uk-UA"/>
              </w:rPr>
            </w:pPr>
            <w:r w:rsidRPr="00F06806">
              <w:rPr>
                <w:rFonts w:ascii="PF Square Sans Pro" w:eastAsia="Times New Roman" w:hAnsi="PF Square Sans Pro"/>
                <w:b/>
                <w:bCs/>
                <w:lang w:eastAsia="uk-UA"/>
              </w:rPr>
              <w:t xml:space="preserve">Оперативна </w:t>
            </w:r>
            <w:proofErr w:type="spellStart"/>
            <w:r w:rsidRPr="00F06806">
              <w:rPr>
                <w:rFonts w:ascii="PF Square Sans Pro" w:eastAsia="Times New Roman" w:hAnsi="PF Square Sans Pro"/>
                <w:b/>
                <w:bCs/>
                <w:lang w:eastAsia="uk-UA"/>
              </w:rPr>
              <w:t>ціль</w:t>
            </w:r>
            <w:proofErr w:type="spellEnd"/>
            <w:r w:rsidRPr="00F06806">
              <w:rPr>
                <w:rFonts w:ascii="PF Square Sans Pro" w:eastAsia="Times New Roman" w:hAnsi="PF Square Sans Pro"/>
                <w:b/>
                <w:bCs/>
                <w:lang w:eastAsia="uk-UA"/>
              </w:rPr>
              <w:t xml:space="preserve"> 3.3. </w:t>
            </w:r>
            <w:proofErr w:type="spellStart"/>
            <w:r w:rsidR="001C1D5C" w:rsidRPr="001C1D5C">
              <w:rPr>
                <w:rFonts w:ascii="PF Square Sans Pro" w:eastAsia="Times New Roman" w:hAnsi="PF Square Sans Pro"/>
                <w:b/>
                <w:bCs/>
                <w:lang w:eastAsia="uk-UA"/>
              </w:rPr>
              <w:t>Інклюзивне</w:t>
            </w:r>
            <w:proofErr w:type="spellEnd"/>
            <w:r w:rsidR="001C1D5C" w:rsidRPr="001C1D5C">
              <w:rPr>
                <w:rFonts w:ascii="PF Square Sans Pro" w:eastAsia="Times New Roman" w:hAnsi="PF Square Sans Pro"/>
                <w:b/>
                <w:bCs/>
                <w:lang w:eastAsia="uk-UA"/>
              </w:rPr>
              <w:t xml:space="preserve"> </w:t>
            </w:r>
            <w:proofErr w:type="spellStart"/>
            <w:r w:rsidR="001C1D5C" w:rsidRPr="001C1D5C">
              <w:rPr>
                <w:rFonts w:ascii="PF Square Sans Pro" w:eastAsia="Times New Roman" w:hAnsi="PF Square Sans Pro"/>
                <w:b/>
                <w:bCs/>
                <w:lang w:eastAsia="uk-UA"/>
              </w:rPr>
              <w:t>середовище</w:t>
            </w:r>
            <w:proofErr w:type="spellEnd"/>
            <w:r w:rsidR="001C1D5C" w:rsidRPr="001C1D5C">
              <w:rPr>
                <w:rFonts w:ascii="PF Square Sans Pro" w:eastAsia="Times New Roman" w:hAnsi="PF Square Sans Pro"/>
                <w:b/>
                <w:bCs/>
                <w:lang w:eastAsia="uk-UA"/>
              </w:rPr>
              <w:t xml:space="preserve"> для </w:t>
            </w:r>
            <w:proofErr w:type="spellStart"/>
            <w:r w:rsidR="001C1D5C" w:rsidRPr="001C1D5C">
              <w:rPr>
                <w:rFonts w:ascii="PF Square Sans Pro" w:eastAsia="Times New Roman" w:hAnsi="PF Square Sans Pro"/>
                <w:b/>
                <w:bCs/>
                <w:lang w:eastAsia="uk-UA"/>
              </w:rPr>
              <w:t>культури</w:t>
            </w:r>
            <w:proofErr w:type="spellEnd"/>
            <w:r w:rsidR="001C1D5C" w:rsidRPr="001C1D5C">
              <w:rPr>
                <w:rFonts w:ascii="PF Square Sans Pro" w:eastAsia="Times New Roman" w:hAnsi="PF Square Sans Pro"/>
                <w:b/>
                <w:bCs/>
                <w:lang w:eastAsia="uk-UA"/>
              </w:rPr>
              <w:t xml:space="preserve">, спорту та </w:t>
            </w:r>
            <w:proofErr w:type="spellStart"/>
            <w:r w:rsidR="001C1D5C" w:rsidRPr="001C1D5C">
              <w:rPr>
                <w:rFonts w:ascii="PF Square Sans Pro" w:eastAsia="Times New Roman" w:hAnsi="PF Square Sans Pro"/>
                <w:b/>
                <w:bCs/>
                <w:lang w:eastAsia="uk-UA"/>
              </w:rPr>
              <w:t>здоров’я</w:t>
            </w:r>
            <w:proofErr w:type="spellEnd"/>
            <w:r w:rsidR="001C1D5C" w:rsidRPr="001C1D5C">
              <w:rPr>
                <w:rFonts w:ascii="PF Square Sans Pro" w:eastAsia="Times New Roman" w:hAnsi="PF Square Sans Pro"/>
                <w:b/>
                <w:bCs/>
                <w:lang w:eastAsia="uk-UA"/>
              </w:rPr>
              <w:t xml:space="preserve"> </w:t>
            </w:r>
            <w:proofErr w:type="spellStart"/>
            <w:r w:rsidR="001C1D5C" w:rsidRPr="001C1D5C">
              <w:rPr>
                <w:rFonts w:ascii="PF Square Sans Pro" w:eastAsia="Times New Roman" w:hAnsi="PF Square Sans Pro"/>
                <w:b/>
                <w:bCs/>
                <w:lang w:eastAsia="uk-UA"/>
              </w:rPr>
              <w:t>громади</w:t>
            </w:r>
            <w:proofErr w:type="spellEnd"/>
          </w:p>
        </w:tc>
      </w:tr>
      <w:tr w:rsidR="00F06806" w:rsidRPr="00F06806" w14:paraId="0A5C630C" w14:textId="77777777" w:rsidTr="003C444B">
        <w:trPr>
          <w:tblCellSpacing w:w="15" w:type="dxa"/>
        </w:trPr>
        <w:tc>
          <w:tcPr>
            <w:tcW w:w="522" w:type="dxa"/>
            <w:vAlign w:val="center"/>
          </w:tcPr>
          <w:p w14:paraId="566BE196" w14:textId="77777777" w:rsidR="00F06806" w:rsidRPr="00F06806" w:rsidRDefault="00F06806" w:rsidP="000B5AB0">
            <w:pPr>
              <w:numPr>
                <w:ilvl w:val="0"/>
                <w:numId w:val="18"/>
              </w:numPr>
              <w:spacing w:after="0" w:line="240" w:lineRule="auto"/>
              <w:ind w:hanging="644"/>
              <w:contextualSpacing/>
              <w:rPr>
                <w:rFonts w:ascii="PF Square Sans Pro" w:eastAsia="Times New Roman" w:hAnsi="PF Square Sans Pro" w:cs="Times New Roman"/>
                <w:sz w:val="20"/>
                <w:szCs w:val="20"/>
                <w:lang w:eastAsia="uk-UA"/>
              </w:rPr>
            </w:pPr>
          </w:p>
        </w:tc>
        <w:tc>
          <w:tcPr>
            <w:tcW w:w="2238" w:type="dxa"/>
            <w:vMerge w:val="restart"/>
            <w:vAlign w:val="center"/>
          </w:tcPr>
          <w:p w14:paraId="03BA11EF" w14:textId="77777777" w:rsidR="00F06806" w:rsidRPr="00F06806" w:rsidRDefault="00F06806" w:rsidP="00F06806">
            <w:pPr>
              <w:spacing w:after="0" w:line="240" w:lineRule="auto"/>
              <w:ind w:left="105" w:right="103"/>
              <w:rPr>
                <w:rFonts w:ascii="PF Square Sans Pro" w:eastAsia="Times New Roman" w:hAnsi="PF Square Sans Pro" w:cs="Times New Roman"/>
                <w:bCs/>
                <w:sz w:val="20"/>
                <w:szCs w:val="20"/>
                <w:lang w:eastAsia="uk-UA"/>
              </w:rPr>
            </w:pPr>
            <w:r w:rsidRPr="00F06806">
              <w:rPr>
                <w:rFonts w:ascii="PF Square Sans Pro" w:eastAsia="Times New Roman" w:hAnsi="PF Square Sans Pro" w:cs="Times New Roman"/>
                <w:bCs/>
                <w:sz w:val="20"/>
                <w:szCs w:val="20"/>
                <w:lang w:eastAsia="uk-UA"/>
              </w:rPr>
              <w:t>3.3.1. Облаштування відкритих «громадських просторів» та локацій</w:t>
            </w:r>
          </w:p>
        </w:tc>
        <w:tc>
          <w:tcPr>
            <w:tcW w:w="2521" w:type="dxa"/>
            <w:vAlign w:val="center"/>
          </w:tcPr>
          <w:p w14:paraId="144EBA85" w14:textId="77777777" w:rsidR="00F06806" w:rsidRPr="00F06806" w:rsidRDefault="00F06806" w:rsidP="00F06806">
            <w:pPr>
              <w:spacing w:after="0" w:line="240" w:lineRule="auto"/>
              <w:ind w:left="105" w:right="103"/>
              <w:rPr>
                <w:rFonts w:ascii="PF Square Sans Pro" w:eastAsia="Times New Roman" w:hAnsi="PF Square Sans Pro" w:cs="Times New Roman"/>
                <w:bCs/>
                <w:sz w:val="20"/>
                <w:szCs w:val="20"/>
                <w:lang w:eastAsia="uk-UA"/>
              </w:rPr>
            </w:pPr>
            <w:r w:rsidRPr="00F06806">
              <w:rPr>
                <w:rFonts w:ascii="PF Square Sans Pro" w:eastAsia="Times New Roman" w:hAnsi="PF Square Sans Pro" w:cs="Times New Roman"/>
                <w:bCs/>
                <w:sz w:val="20"/>
                <w:szCs w:val="20"/>
                <w:lang w:eastAsia="uk-UA"/>
              </w:rPr>
              <w:t xml:space="preserve">Програма капітального ремонту об’єктів комунальної власності </w:t>
            </w:r>
            <w:proofErr w:type="spellStart"/>
            <w:r w:rsidRPr="00F06806">
              <w:rPr>
                <w:rFonts w:ascii="PF Square Sans Pro" w:eastAsia="Times New Roman" w:hAnsi="PF Square Sans Pro" w:cs="Times New Roman"/>
                <w:bCs/>
                <w:sz w:val="20"/>
                <w:szCs w:val="20"/>
                <w:lang w:eastAsia="uk-UA"/>
              </w:rPr>
              <w:t>Белзької</w:t>
            </w:r>
            <w:proofErr w:type="spellEnd"/>
            <w:r w:rsidRPr="00F06806">
              <w:rPr>
                <w:rFonts w:ascii="PF Square Sans Pro" w:eastAsia="Times New Roman" w:hAnsi="PF Square Sans Pro" w:cs="Times New Roman"/>
                <w:bCs/>
                <w:sz w:val="20"/>
                <w:szCs w:val="20"/>
                <w:lang w:eastAsia="uk-UA"/>
              </w:rPr>
              <w:t xml:space="preserve"> міської територіальної громади </w:t>
            </w:r>
          </w:p>
        </w:tc>
        <w:tc>
          <w:tcPr>
            <w:tcW w:w="975" w:type="dxa"/>
            <w:vAlign w:val="center"/>
          </w:tcPr>
          <w:p w14:paraId="2B5638BD" w14:textId="77777777" w:rsidR="00F06806" w:rsidRPr="00F06806" w:rsidRDefault="00F06806" w:rsidP="00F06806">
            <w:pPr>
              <w:spacing w:after="0" w:line="240" w:lineRule="auto"/>
              <w:ind w:left="105" w:right="103"/>
              <w:jc w:val="center"/>
              <w:rPr>
                <w:rFonts w:ascii="PF Square Sans Pro" w:eastAsia="Times New Roman" w:hAnsi="PF Square Sans Pro" w:cs="Times New Roman"/>
                <w:bCs/>
                <w:sz w:val="20"/>
                <w:szCs w:val="20"/>
                <w:lang w:eastAsia="uk-UA"/>
              </w:rPr>
            </w:pPr>
            <w:r w:rsidRPr="00F06806">
              <w:rPr>
                <w:rFonts w:ascii="PF Square Sans Pro" w:eastAsia="Times New Roman" w:hAnsi="PF Square Sans Pro" w:cs="Times New Roman"/>
                <w:bCs/>
                <w:sz w:val="20"/>
                <w:szCs w:val="20"/>
                <w:lang w:eastAsia="uk-UA"/>
              </w:rPr>
              <w:t>2025</w:t>
            </w:r>
          </w:p>
        </w:tc>
        <w:tc>
          <w:tcPr>
            <w:tcW w:w="4054" w:type="dxa"/>
            <w:vAlign w:val="center"/>
          </w:tcPr>
          <w:p w14:paraId="25CB7BE2" w14:textId="77777777" w:rsidR="00F06806" w:rsidRPr="00F06806" w:rsidRDefault="00F06806" w:rsidP="000B5AB0">
            <w:pPr>
              <w:numPr>
                <w:ilvl w:val="0"/>
                <w:numId w:val="17"/>
              </w:numPr>
              <w:spacing w:after="0" w:line="240" w:lineRule="auto"/>
              <w:ind w:left="237" w:right="103" w:hanging="142"/>
              <w:contextualSpacing/>
              <w:rPr>
                <w:rFonts w:ascii="PF Square Sans Pro" w:eastAsia="Times New Roman" w:hAnsi="PF Square Sans Pro" w:cs="Times New Roman"/>
                <w:bCs/>
                <w:sz w:val="20"/>
                <w:szCs w:val="20"/>
                <w:lang w:eastAsia="uk-UA"/>
              </w:rPr>
            </w:pPr>
            <w:r w:rsidRPr="00F06806">
              <w:rPr>
                <w:rFonts w:ascii="PF Square Sans Pro" w:eastAsia="Times New Roman" w:hAnsi="PF Square Sans Pro" w:cs="Times New Roman"/>
                <w:bCs/>
                <w:sz w:val="20"/>
                <w:szCs w:val="20"/>
                <w:lang w:eastAsia="uk-UA"/>
              </w:rPr>
              <w:t>Забезпечення належного технічного стану об’єктів комунальної власності для безпечної експлуатації та надання послуг населенню</w:t>
            </w:r>
          </w:p>
        </w:tc>
      </w:tr>
      <w:tr w:rsidR="00F06806" w:rsidRPr="00F06806" w14:paraId="0999DE2D" w14:textId="77777777" w:rsidTr="003C444B">
        <w:trPr>
          <w:tblCellSpacing w:w="15" w:type="dxa"/>
        </w:trPr>
        <w:tc>
          <w:tcPr>
            <w:tcW w:w="522" w:type="dxa"/>
            <w:vAlign w:val="center"/>
          </w:tcPr>
          <w:p w14:paraId="155083F3" w14:textId="77777777" w:rsidR="00F06806" w:rsidRPr="00F06806" w:rsidRDefault="00F06806" w:rsidP="000B5AB0">
            <w:pPr>
              <w:numPr>
                <w:ilvl w:val="0"/>
                <w:numId w:val="18"/>
              </w:numPr>
              <w:spacing w:after="0" w:line="240" w:lineRule="auto"/>
              <w:ind w:hanging="644"/>
              <w:contextualSpacing/>
              <w:rPr>
                <w:rFonts w:ascii="PF Square Sans Pro" w:eastAsia="Times New Roman" w:hAnsi="PF Square Sans Pro" w:cs="Times New Roman"/>
                <w:sz w:val="20"/>
                <w:szCs w:val="20"/>
                <w:lang w:eastAsia="uk-UA"/>
              </w:rPr>
            </w:pPr>
          </w:p>
        </w:tc>
        <w:tc>
          <w:tcPr>
            <w:tcW w:w="2238" w:type="dxa"/>
            <w:vMerge/>
            <w:vAlign w:val="center"/>
          </w:tcPr>
          <w:p w14:paraId="4CE2CAC8" w14:textId="77777777" w:rsidR="00F06806" w:rsidRPr="00F06806" w:rsidRDefault="00F06806" w:rsidP="00F06806">
            <w:pPr>
              <w:spacing w:after="0" w:line="240" w:lineRule="auto"/>
              <w:ind w:left="105" w:right="103"/>
              <w:rPr>
                <w:rFonts w:ascii="PF Square Sans Pro" w:eastAsia="Times New Roman" w:hAnsi="PF Square Sans Pro" w:cs="Times New Roman"/>
                <w:bCs/>
                <w:sz w:val="20"/>
                <w:szCs w:val="20"/>
                <w:lang w:eastAsia="uk-UA"/>
              </w:rPr>
            </w:pPr>
          </w:p>
        </w:tc>
        <w:tc>
          <w:tcPr>
            <w:tcW w:w="2521" w:type="dxa"/>
            <w:vAlign w:val="center"/>
          </w:tcPr>
          <w:p w14:paraId="338A3BC4" w14:textId="77777777" w:rsidR="00F06806" w:rsidRPr="00F06806" w:rsidRDefault="00F06806" w:rsidP="00F06806">
            <w:pPr>
              <w:spacing w:after="0" w:line="240" w:lineRule="auto"/>
              <w:ind w:left="105" w:right="103"/>
              <w:rPr>
                <w:rFonts w:ascii="PF Square Sans Pro" w:eastAsia="Times New Roman" w:hAnsi="PF Square Sans Pro" w:cs="Times New Roman"/>
                <w:bCs/>
                <w:sz w:val="20"/>
                <w:szCs w:val="20"/>
                <w:lang w:eastAsia="uk-UA"/>
              </w:rPr>
            </w:pPr>
            <w:r w:rsidRPr="00F06806">
              <w:rPr>
                <w:rFonts w:ascii="PF Square Sans Pro" w:eastAsia="Times New Roman" w:hAnsi="PF Square Sans Pro" w:cs="Times New Roman"/>
                <w:bCs/>
                <w:sz w:val="20"/>
                <w:szCs w:val="20"/>
                <w:lang w:eastAsia="uk-UA"/>
              </w:rPr>
              <w:t xml:space="preserve">Програма розвитку культури </w:t>
            </w:r>
            <w:proofErr w:type="spellStart"/>
            <w:r w:rsidRPr="00F06806">
              <w:rPr>
                <w:rFonts w:ascii="PF Square Sans Pro" w:eastAsia="Times New Roman" w:hAnsi="PF Square Sans Pro" w:cs="Times New Roman"/>
                <w:bCs/>
                <w:sz w:val="20"/>
                <w:szCs w:val="20"/>
                <w:lang w:eastAsia="uk-UA"/>
              </w:rPr>
              <w:t>Белзької</w:t>
            </w:r>
            <w:proofErr w:type="spellEnd"/>
            <w:r w:rsidRPr="00F06806">
              <w:rPr>
                <w:rFonts w:ascii="PF Square Sans Pro" w:eastAsia="Times New Roman" w:hAnsi="PF Square Sans Pro" w:cs="Times New Roman"/>
                <w:bCs/>
                <w:sz w:val="20"/>
                <w:szCs w:val="20"/>
                <w:lang w:eastAsia="uk-UA"/>
              </w:rPr>
              <w:t xml:space="preserve"> міської територіальної громади </w:t>
            </w:r>
          </w:p>
        </w:tc>
        <w:tc>
          <w:tcPr>
            <w:tcW w:w="975" w:type="dxa"/>
            <w:vAlign w:val="center"/>
          </w:tcPr>
          <w:p w14:paraId="59239143" w14:textId="77777777" w:rsidR="00F06806" w:rsidRPr="00F06806" w:rsidRDefault="00F06806" w:rsidP="00F06806">
            <w:pPr>
              <w:spacing w:after="0" w:line="240" w:lineRule="auto"/>
              <w:ind w:left="105" w:right="103"/>
              <w:jc w:val="center"/>
              <w:rPr>
                <w:rFonts w:ascii="PF Square Sans Pro" w:eastAsia="Times New Roman" w:hAnsi="PF Square Sans Pro" w:cs="Times New Roman"/>
                <w:bCs/>
                <w:sz w:val="20"/>
                <w:szCs w:val="20"/>
                <w:lang w:eastAsia="uk-UA"/>
              </w:rPr>
            </w:pPr>
            <w:r w:rsidRPr="00F06806">
              <w:rPr>
                <w:rFonts w:ascii="PF Square Sans Pro" w:eastAsia="Times New Roman" w:hAnsi="PF Square Sans Pro" w:cs="Times New Roman"/>
                <w:bCs/>
                <w:sz w:val="20"/>
                <w:szCs w:val="20"/>
                <w:lang w:eastAsia="uk-UA"/>
              </w:rPr>
              <w:t>2025</w:t>
            </w:r>
          </w:p>
        </w:tc>
        <w:tc>
          <w:tcPr>
            <w:tcW w:w="4054" w:type="dxa"/>
            <w:vAlign w:val="center"/>
          </w:tcPr>
          <w:p w14:paraId="4488A6FC" w14:textId="77777777" w:rsidR="00F06806" w:rsidRPr="00F06806" w:rsidRDefault="00F06806" w:rsidP="000B5AB0">
            <w:pPr>
              <w:numPr>
                <w:ilvl w:val="0"/>
                <w:numId w:val="17"/>
              </w:numPr>
              <w:spacing w:after="0" w:line="240" w:lineRule="auto"/>
              <w:ind w:left="237" w:right="103" w:hanging="142"/>
              <w:contextualSpacing/>
              <w:rPr>
                <w:rFonts w:ascii="PF Square Sans Pro" w:eastAsia="Times New Roman" w:hAnsi="PF Square Sans Pro" w:cs="Times New Roman"/>
                <w:bCs/>
                <w:sz w:val="20"/>
                <w:szCs w:val="20"/>
                <w:lang w:eastAsia="uk-UA"/>
              </w:rPr>
            </w:pPr>
            <w:r w:rsidRPr="00F06806">
              <w:rPr>
                <w:rFonts w:ascii="PF Square Sans Pro" w:eastAsia="Times New Roman" w:hAnsi="PF Square Sans Pro" w:cs="Times New Roman"/>
                <w:bCs/>
                <w:sz w:val="20"/>
                <w:szCs w:val="20"/>
                <w:lang w:eastAsia="uk-UA"/>
              </w:rPr>
              <w:t>Створення сучасної мобільної інфраструктури для культурних подій громади</w:t>
            </w:r>
          </w:p>
          <w:p w14:paraId="497ADDC0" w14:textId="77777777" w:rsidR="00F06806" w:rsidRPr="00F06806" w:rsidRDefault="00F06806" w:rsidP="000B5AB0">
            <w:pPr>
              <w:numPr>
                <w:ilvl w:val="0"/>
                <w:numId w:val="17"/>
              </w:numPr>
              <w:spacing w:after="0" w:line="240" w:lineRule="auto"/>
              <w:ind w:left="237" w:right="103" w:hanging="142"/>
              <w:contextualSpacing/>
              <w:rPr>
                <w:rFonts w:ascii="PF Square Sans Pro" w:eastAsia="Times New Roman" w:hAnsi="PF Square Sans Pro" w:cs="Times New Roman"/>
                <w:bCs/>
                <w:sz w:val="20"/>
                <w:szCs w:val="20"/>
                <w:lang w:eastAsia="uk-UA"/>
              </w:rPr>
            </w:pPr>
            <w:r w:rsidRPr="00F06806">
              <w:rPr>
                <w:rFonts w:ascii="PF Square Sans Pro" w:eastAsia="Times New Roman" w:hAnsi="PF Square Sans Pro" w:cs="Times New Roman"/>
                <w:bCs/>
                <w:sz w:val="20"/>
                <w:szCs w:val="20"/>
                <w:lang w:eastAsia="uk-UA"/>
              </w:rPr>
              <w:t>Розвиток та популяризація культурних традицій і творчого потенціалу громади</w:t>
            </w:r>
          </w:p>
        </w:tc>
      </w:tr>
      <w:tr w:rsidR="00F06806" w:rsidRPr="00F06806" w14:paraId="059CB9EE" w14:textId="77777777" w:rsidTr="003C444B">
        <w:trPr>
          <w:tblCellSpacing w:w="15" w:type="dxa"/>
        </w:trPr>
        <w:tc>
          <w:tcPr>
            <w:tcW w:w="522" w:type="dxa"/>
            <w:vAlign w:val="center"/>
          </w:tcPr>
          <w:p w14:paraId="6EED2C80" w14:textId="77777777" w:rsidR="00F06806" w:rsidRPr="00F06806" w:rsidRDefault="00F06806" w:rsidP="000B5AB0">
            <w:pPr>
              <w:numPr>
                <w:ilvl w:val="0"/>
                <w:numId w:val="18"/>
              </w:numPr>
              <w:spacing w:after="0" w:line="240" w:lineRule="auto"/>
              <w:ind w:hanging="644"/>
              <w:contextualSpacing/>
              <w:rPr>
                <w:rFonts w:ascii="PF Square Sans Pro" w:eastAsia="Times New Roman" w:hAnsi="PF Square Sans Pro" w:cs="Times New Roman"/>
                <w:sz w:val="20"/>
                <w:szCs w:val="20"/>
                <w:lang w:eastAsia="uk-UA"/>
              </w:rPr>
            </w:pPr>
          </w:p>
        </w:tc>
        <w:tc>
          <w:tcPr>
            <w:tcW w:w="2238" w:type="dxa"/>
            <w:vMerge/>
            <w:vAlign w:val="center"/>
          </w:tcPr>
          <w:p w14:paraId="1BD127A2" w14:textId="77777777" w:rsidR="00F06806" w:rsidRPr="00F06806" w:rsidRDefault="00F06806" w:rsidP="00F06806">
            <w:pPr>
              <w:spacing w:after="0" w:line="240" w:lineRule="auto"/>
              <w:ind w:left="105" w:right="103"/>
              <w:rPr>
                <w:rFonts w:ascii="PF Square Sans Pro" w:eastAsia="Times New Roman" w:hAnsi="PF Square Sans Pro" w:cs="Times New Roman"/>
                <w:bCs/>
                <w:sz w:val="20"/>
                <w:szCs w:val="20"/>
                <w:lang w:eastAsia="uk-UA"/>
              </w:rPr>
            </w:pPr>
          </w:p>
        </w:tc>
        <w:tc>
          <w:tcPr>
            <w:tcW w:w="2521" w:type="dxa"/>
            <w:vAlign w:val="center"/>
          </w:tcPr>
          <w:p w14:paraId="41EA3284" w14:textId="77777777" w:rsidR="00F06806" w:rsidRPr="00F06806" w:rsidRDefault="00F06806" w:rsidP="00F06806">
            <w:pPr>
              <w:spacing w:after="0" w:line="240" w:lineRule="auto"/>
              <w:ind w:left="105" w:right="103"/>
              <w:rPr>
                <w:rFonts w:ascii="PF Square Sans Pro" w:eastAsia="Times New Roman" w:hAnsi="PF Square Sans Pro" w:cs="Times New Roman"/>
                <w:bCs/>
                <w:sz w:val="20"/>
                <w:szCs w:val="20"/>
                <w:lang w:eastAsia="uk-UA"/>
              </w:rPr>
            </w:pPr>
            <w:r w:rsidRPr="00F06806">
              <w:rPr>
                <w:rFonts w:ascii="PF Square Sans Pro" w:eastAsia="Times New Roman" w:hAnsi="PF Square Sans Pro" w:cs="Times New Roman"/>
                <w:bCs/>
                <w:sz w:val="20"/>
                <w:szCs w:val="20"/>
                <w:lang w:eastAsia="uk-UA"/>
              </w:rPr>
              <w:t xml:space="preserve">Програма житлово-комунального господарства та благоустрою </w:t>
            </w:r>
            <w:proofErr w:type="spellStart"/>
            <w:r w:rsidRPr="00F06806">
              <w:rPr>
                <w:rFonts w:ascii="PF Square Sans Pro" w:eastAsia="Times New Roman" w:hAnsi="PF Square Sans Pro" w:cs="Times New Roman"/>
                <w:bCs/>
                <w:sz w:val="20"/>
                <w:szCs w:val="20"/>
                <w:lang w:eastAsia="uk-UA"/>
              </w:rPr>
              <w:t>Белзької</w:t>
            </w:r>
            <w:proofErr w:type="spellEnd"/>
            <w:r w:rsidRPr="00F06806">
              <w:rPr>
                <w:rFonts w:ascii="PF Square Sans Pro" w:eastAsia="Times New Roman" w:hAnsi="PF Square Sans Pro" w:cs="Times New Roman"/>
                <w:bCs/>
                <w:sz w:val="20"/>
                <w:szCs w:val="20"/>
                <w:lang w:eastAsia="uk-UA"/>
              </w:rPr>
              <w:t xml:space="preserve"> міської територіальної громади </w:t>
            </w:r>
          </w:p>
        </w:tc>
        <w:tc>
          <w:tcPr>
            <w:tcW w:w="975" w:type="dxa"/>
            <w:vAlign w:val="center"/>
          </w:tcPr>
          <w:p w14:paraId="50A0C26D" w14:textId="77777777" w:rsidR="00F06806" w:rsidRPr="00F06806" w:rsidRDefault="00F06806" w:rsidP="00F06806">
            <w:pPr>
              <w:spacing w:after="0" w:line="240" w:lineRule="auto"/>
              <w:ind w:left="105" w:right="103"/>
              <w:jc w:val="center"/>
              <w:rPr>
                <w:rFonts w:ascii="PF Square Sans Pro" w:eastAsia="Times New Roman" w:hAnsi="PF Square Sans Pro" w:cs="Times New Roman"/>
                <w:bCs/>
                <w:sz w:val="20"/>
                <w:szCs w:val="20"/>
                <w:lang w:eastAsia="uk-UA"/>
              </w:rPr>
            </w:pPr>
            <w:r w:rsidRPr="00F06806">
              <w:rPr>
                <w:rFonts w:ascii="PF Square Sans Pro" w:eastAsia="Times New Roman" w:hAnsi="PF Square Sans Pro" w:cs="Times New Roman"/>
                <w:bCs/>
                <w:sz w:val="20"/>
                <w:szCs w:val="20"/>
                <w:lang w:eastAsia="uk-UA"/>
              </w:rPr>
              <w:t>2025</w:t>
            </w:r>
          </w:p>
        </w:tc>
        <w:tc>
          <w:tcPr>
            <w:tcW w:w="4054" w:type="dxa"/>
            <w:vAlign w:val="center"/>
          </w:tcPr>
          <w:p w14:paraId="424FAC95" w14:textId="77777777" w:rsidR="00F06806" w:rsidRPr="00F06806" w:rsidRDefault="00F06806" w:rsidP="000B5AB0">
            <w:pPr>
              <w:numPr>
                <w:ilvl w:val="0"/>
                <w:numId w:val="17"/>
              </w:numPr>
              <w:spacing w:after="0" w:line="240" w:lineRule="auto"/>
              <w:ind w:left="237" w:right="103" w:hanging="142"/>
              <w:contextualSpacing/>
              <w:rPr>
                <w:rFonts w:ascii="PF Square Sans Pro" w:eastAsia="Times New Roman" w:hAnsi="PF Square Sans Pro" w:cs="Times New Roman"/>
                <w:bCs/>
                <w:sz w:val="20"/>
                <w:szCs w:val="20"/>
                <w:lang w:eastAsia="uk-UA"/>
              </w:rPr>
            </w:pPr>
            <w:r w:rsidRPr="00F06806">
              <w:rPr>
                <w:rFonts w:ascii="PF Square Sans Pro" w:eastAsia="Times New Roman" w:hAnsi="PF Square Sans Pro" w:cs="Times New Roman"/>
                <w:bCs/>
                <w:sz w:val="20"/>
                <w:szCs w:val="20"/>
                <w:lang w:eastAsia="uk-UA"/>
              </w:rPr>
              <w:t>Створення благоустроєного громадського простору навколо пам’ятного знаку Тарасу Шевченку</w:t>
            </w:r>
          </w:p>
        </w:tc>
      </w:tr>
      <w:tr w:rsidR="00F06806" w:rsidRPr="00F06806" w14:paraId="5048875F" w14:textId="77777777" w:rsidTr="003C444B">
        <w:trPr>
          <w:tblCellSpacing w:w="15" w:type="dxa"/>
        </w:trPr>
        <w:tc>
          <w:tcPr>
            <w:tcW w:w="522" w:type="dxa"/>
            <w:vAlign w:val="center"/>
          </w:tcPr>
          <w:p w14:paraId="6895A538" w14:textId="77777777" w:rsidR="00F06806" w:rsidRPr="00F06806" w:rsidRDefault="00F06806" w:rsidP="000B5AB0">
            <w:pPr>
              <w:numPr>
                <w:ilvl w:val="0"/>
                <w:numId w:val="18"/>
              </w:numPr>
              <w:spacing w:after="0" w:line="240" w:lineRule="auto"/>
              <w:ind w:hanging="644"/>
              <w:contextualSpacing/>
              <w:rPr>
                <w:rFonts w:ascii="PF Square Sans Pro" w:eastAsia="Times New Roman" w:hAnsi="PF Square Sans Pro" w:cs="Times New Roman"/>
                <w:sz w:val="20"/>
                <w:szCs w:val="20"/>
                <w:lang w:eastAsia="uk-UA"/>
              </w:rPr>
            </w:pPr>
          </w:p>
        </w:tc>
        <w:tc>
          <w:tcPr>
            <w:tcW w:w="2238" w:type="dxa"/>
            <w:vMerge w:val="restart"/>
            <w:vAlign w:val="center"/>
          </w:tcPr>
          <w:p w14:paraId="4FF0334E" w14:textId="77777777" w:rsidR="00F06806" w:rsidRPr="00F06806" w:rsidRDefault="00F06806" w:rsidP="00F06806">
            <w:pPr>
              <w:spacing w:after="0" w:line="240" w:lineRule="auto"/>
              <w:ind w:left="105" w:right="103"/>
              <w:rPr>
                <w:rFonts w:ascii="PF Square Sans Pro" w:eastAsia="Times New Roman" w:hAnsi="PF Square Sans Pro" w:cs="Times New Roman"/>
                <w:bCs/>
                <w:sz w:val="20"/>
                <w:szCs w:val="20"/>
                <w:lang w:eastAsia="uk-UA"/>
              </w:rPr>
            </w:pPr>
            <w:r w:rsidRPr="00F06806">
              <w:rPr>
                <w:rFonts w:ascii="PF Square Sans Pro" w:eastAsia="Times New Roman" w:hAnsi="PF Square Sans Pro" w:cs="Times New Roman"/>
                <w:bCs/>
                <w:sz w:val="20"/>
                <w:szCs w:val="20"/>
                <w:lang w:eastAsia="uk-UA"/>
              </w:rPr>
              <w:t>3.3.2. Облаштування спортивної інфраструктури</w:t>
            </w:r>
          </w:p>
        </w:tc>
        <w:tc>
          <w:tcPr>
            <w:tcW w:w="2521" w:type="dxa"/>
            <w:vAlign w:val="center"/>
          </w:tcPr>
          <w:p w14:paraId="4CED08A2" w14:textId="77777777" w:rsidR="00F06806" w:rsidRPr="00F06806" w:rsidRDefault="00F06806" w:rsidP="00F06806">
            <w:pPr>
              <w:spacing w:after="0" w:line="240" w:lineRule="auto"/>
              <w:ind w:left="105" w:right="103"/>
              <w:rPr>
                <w:rFonts w:ascii="PF Square Sans Pro" w:eastAsia="Times New Roman" w:hAnsi="PF Square Sans Pro" w:cs="Times New Roman"/>
                <w:bCs/>
                <w:sz w:val="20"/>
                <w:szCs w:val="20"/>
                <w:lang w:eastAsia="uk-UA"/>
              </w:rPr>
            </w:pPr>
            <w:r w:rsidRPr="00F06806">
              <w:rPr>
                <w:rFonts w:ascii="PF Square Sans Pro" w:eastAsia="Times New Roman" w:hAnsi="PF Square Sans Pro" w:cs="Times New Roman"/>
                <w:bCs/>
                <w:sz w:val="20"/>
                <w:szCs w:val="20"/>
                <w:lang w:eastAsia="uk-UA"/>
              </w:rPr>
              <w:t xml:space="preserve">Програма розвитку фізичної культури і спорту </w:t>
            </w:r>
            <w:proofErr w:type="spellStart"/>
            <w:r w:rsidRPr="00F06806">
              <w:rPr>
                <w:rFonts w:ascii="PF Square Sans Pro" w:eastAsia="Times New Roman" w:hAnsi="PF Square Sans Pro" w:cs="Times New Roman"/>
                <w:bCs/>
                <w:sz w:val="20"/>
                <w:szCs w:val="20"/>
                <w:lang w:eastAsia="uk-UA"/>
              </w:rPr>
              <w:t>Белзької</w:t>
            </w:r>
            <w:proofErr w:type="spellEnd"/>
            <w:r w:rsidRPr="00F06806">
              <w:rPr>
                <w:rFonts w:ascii="PF Square Sans Pro" w:eastAsia="Times New Roman" w:hAnsi="PF Square Sans Pro" w:cs="Times New Roman"/>
                <w:bCs/>
                <w:sz w:val="20"/>
                <w:szCs w:val="20"/>
                <w:lang w:eastAsia="uk-UA"/>
              </w:rPr>
              <w:t xml:space="preserve"> міської територіальної громади </w:t>
            </w:r>
          </w:p>
        </w:tc>
        <w:tc>
          <w:tcPr>
            <w:tcW w:w="975" w:type="dxa"/>
            <w:vAlign w:val="center"/>
          </w:tcPr>
          <w:p w14:paraId="3C710BC3" w14:textId="77777777" w:rsidR="00F06806" w:rsidRPr="00F06806" w:rsidRDefault="00F06806" w:rsidP="00F06806">
            <w:pPr>
              <w:spacing w:after="0" w:line="240" w:lineRule="auto"/>
              <w:ind w:left="105" w:right="103"/>
              <w:jc w:val="center"/>
              <w:rPr>
                <w:rFonts w:ascii="PF Square Sans Pro" w:eastAsia="Times New Roman" w:hAnsi="PF Square Sans Pro" w:cs="Times New Roman"/>
                <w:bCs/>
                <w:sz w:val="20"/>
                <w:szCs w:val="20"/>
                <w:lang w:eastAsia="uk-UA"/>
              </w:rPr>
            </w:pPr>
            <w:r w:rsidRPr="00F06806">
              <w:rPr>
                <w:rFonts w:ascii="PF Square Sans Pro" w:eastAsia="Times New Roman" w:hAnsi="PF Square Sans Pro" w:cs="Times New Roman"/>
                <w:bCs/>
                <w:sz w:val="20"/>
                <w:szCs w:val="20"/>
                <w:lang w:eastAsia="uk-UA"/>
              </w:rPr>
              <w:t>2025</w:t>
            </w:r>
          </w:p>
        </w:tc>
        <w:tc>
          <w:tcPr>
            <w:tcW w:w="4054" w:type="dxa"/>
            <w:vAlign w:val="center"/>
          </w:tcPr>
          <w:p w14:paraId="57DD1AAB" w14:textId="77777777" w:rsidR="00F06806" w:rsidRPr="00F06806" w:rsidRDefault="00F06806" w:rsidP="000B5AB0">
            <w:pPr>
              <w:numPr>
                <w:ilvl w:val="0"/>
                <w:numId w:val="17"/>
              </w:numPr>
              <w:spacing w:after="0" w:line="240" w:lineRule="auto"/>
              <w:ind w:left="237" w:right="103" w:hanging="142"/>
              <w:contextualSpacing/>
              <w:rPr>
                <w:rFonts w:ascii="PF Square Sans Pro" w:eastAsia="Times New Roman" w:hAnsi="PF Square Sans Pro" w:cs="Times New Roman"/>
                <w:bCs/>
                <w:sz w:val="20"/>
                <w:szCs w:val="20"/>
                <w:lang w:eastAsia="uk-UA"/>
              </w:rPr>
            </w:pPr>
            <w:r w:rsidRPr="00F06806">
              <w:rPr>
                <w:rFonts w:ascii="PF Square Sans Pro" w:eastAsia="Times New Roman" w:hAnsi="PF Square Sans Pro" w:cs="Times New Roman"/>
                <w:bCs/>
                <w:sz w:val="20"/>
                <w:szCs w:val="20"/>
                <w:lang w:eastAsia="uk-UA"/>
              </w:rPr>
              <w:t>Розвиток спортивної інфраструктури для активного та безпечного дозвілля дітей і молоді через</w:t>
            </w:r>
          </w:p>
          <w:p w14:paraId="5855025D" w14:textId="77777777" w:rsidR="00F06806" w:rsidRPr="00F06806" w:rsidRDefault="00F06806" w:rsidP="000B5AB0">
            <w:pPr>
              <w:numPr>
                <w:ilvl w:val="0"/>
                <w:numId w:val="17"/>
              </w:numPr>
              <w:spacing w:after="0" w:line="240" w:lineRule="auto"/>
              <w:ind w:left="237" w:right="103" w:hanging="142"/>
              <w:contextualSpacing/>
              <w:rPr>
                <w:rFonts w:ascii="PF Square Sans Pro" w:eastAsia="Times New Roman" w:hAnsi="PF Square Sans Pro" w:cs="Times New Roman"/>
                <w:bCs/>
                <w:sz w:val="20"/>
                <w:szCs w:val="20"/>
                <w:lang w:eastAsia="uk-UA"/>
              </w:rPr>
            </w:pPr>
            <w:r w:rsidRPr="00F06806">
              <w:rPr>
                <w:rFonts w:ascii="PF Square Sans Pro" w:eastAsia="Times New Roman" w:hAnsi="PF Square Sans Pro" w:cs="Times New Roman"/>
                <w:bCs/>
                <w:sz w:val="20"/>
                <w:szCs w:val="20"/>
                <w:lang w:eastAsia="uk-UA"/>
              </w:rPr>
              <w:t xml:space="preserve">облаштування спортивно-ігрового майданчика у м. </w:t>
            </w:r>
            <w:proofErr w:type="spellStart"/>
            <w:r w:rsidRPr="00F06806">
              <w:rPr>
                <w:rFonts w:ascii="PF Square Sans Pro" w:eastAsia="Times New Roman" w:hAnsi="PF Square Sans Pro" w:cs="Times New Roman"/>
                <w:bCs/>
                <w:sz w:val="20"/>
                <w:szCs w:val="20"/>
                <w:lang w:eastAsia="uk-UA"/>
              </w:rPr>
              <w:t>Белз</w:t>
            </w:r>
            <w:proofErr w:type="spellEnd"/>
          </w:p>
        </w:tc>
      </w:tr>
      <w:tr w:rsidR="00F06806" w:rsidRPr="00F06806" w14:paraId="69911FAF" w14:textId="77777777" w:rsidTr="003C444B">
        <w:trPr>
          <w:tblCellSpacing w:w="15" w:type="dxa"/>
        </w:trPr>
        <w:tc>
          <w:tcPr>
            <w:tcW w:w="522" w:type="dxa"/>
            <w:vAlign w:val="center"/>
          </w:tcPr>
          <w:p w14:paraId="097E1C56" w14:textId="77777777" w:rsidR="00F06806" w:rsidRPr="00F06806" w:rsidRDefault="00F06806" w:rsidP="000B5AB0">
            <w:pPr>
              <w:numPr>
                <w:ilvl w:val="0"/>
                <w:numId w:val="18"/>
              </w:numPr>
              <w:spacing w:after="0" w:line="240" w:lineRule="auto"/>
              <w:ind w:hanging="644"/>
              <w:contextualSpacing/>
              <w:rPr>
                <w:rFonts w:ascii="PF Square Sans Pro" w:eastAsia="Times New Roman" w:hAnsi="PF Square Sans Pro" w:cs="Times New Roman"/>
                <w:sz w:val="20"/>
                <w:szCs w:val="20"/>
                <w:lang w:eastAsia="uk-UA"/>
              </w:rPr>
            </w:pPr>
          </w:p>
        </w:tc>
        <w:tc>
          <w:tcPr>
            <w:tcW w:w="2238" w:type="dxa"/>
            <w:vMerge/>
            <w:vAlign w:val="center"/>
          </w:tcPr>
          <w:p w14:paraId="4611B408" w14:textId="77777777" w:rsidR="00F06806" w:rsidRPr="00F06806" w:rsidRDefault="00F06806" w:rsidP="00F06806">
            <w:pPr>
              <w:spacing w:after="0" w:line="240" w:lineRule="auto"/>
              <w:ind w:left="105" w:right="103"/>
              <w:rPr>
                <w:rFonts w:ascii="PF Square Sans Pro" w:eastAsia="Times New Roman" w:hAnsi="PF Square Sans Pro" w:cs="Times New Roman"/>
                <w:bCs/>
                <w:sz w:val="20"/>
                <w:szCs w:val="20"/>
                <w:lang w:eastAsia="uk-UA"/>
              </w:rPr>
            </w:pPr>
          </w:p>
        </w:tc>
        <w:tc>
          <w:tcPr>
            <w:tcW w:w="2521" w:type="dxa"/>
            <w:vAlign w:val="center"/>
          </w:tcPr>
          <w:p w14:paraId="303477DD" w14:textId="77777777" w:rsidR="00F06806" w:rsidRPr="00F06806" w:rsidRDefault="00F06806" w:rsidP="00F06806">
            <w:pPr>
              <w:spacing w:after="0" w:line="240" w:lineRule="auto"/>
              <w:ind w:left="105" w:right="103"/>
              <w:rPr>
                <w:rFonts w:ascii="PF Square Sans Pro" w:eastAsia="Times New Roman" w:hAnsi="PF Square Sans Pro" w:cs="Times New Roman"/>
                <w:bCs/>
                <w:sz w:val="20"/>
                <w:szCs w:val="20"/>
                <w:lang w:eastAsia="uk-UA"/>
              </w:rPr>
            </w:pPr>
            <w:r w:rsidRPr="00F06806">
              <w:rPr>
                <w:rFonts w:ascii="PF Square Sans Pro" w:eastAsia="Times New Roman" w:hAnsi="PF Square Sans Pro" w:cs="Times New Roman"/>
                <w:bCs/>
                <w:sz w:val="20"/>
                <w:szCs w:val="20"/>
                <w:lang w:eastAsia="uk-UA"/>
              </w:rPr>
              <w:t xml:space="preserve">Програма підтримки та розвитку освіти </w:t>
            </w:r>
            <w:proofErr w:type="spellStart"/>
            <w:r w:rsidRPr="00F06806">
              <w:rPr>
                <w:rFonts w:ascii="PF Square Sans Pro" w:eastAsia="Times New Roman" w:hAnsi="PF Square Sans Pro" w:cs="Times New Roman"/>
                <w:bCs/>
                <w:sz w:val="20"/>
                <w:szCs w:val="20"/>
                <w:lang w:eastAsia="uk-UA"/>
              </w:rPr>
              <w:t>Белзької</w:t>
            </w:r>
            <w:proofErr w:type="spellEnd"/>
            <w:r w:rsidRPr="00F06806">
              <w:rPr>
                <w:rFonts w:ascii="PF Square Sans Pro" w:eastAsia="Times New Roman" w:hAnsi="PF Square Sans Pro" w:cs="Times New Roman"/>
                <w:bCs/>
                <w:sz w:val="20"/>
                <w:szCs w:val="20"/>
                <w:lang w:eastAsia="uk-UA"/>
              </w:rPr>
              <w:t xml:space="preserve"> міської територіальної громади </w:t>
            </w:r>
          </w:p>
        </w:tc>
        <w:tc>
          <w:tcPr>
            <w:tcW w:w="975" w:type="dxa"/>
            <w:vAlign w:val="center"/>
          </w:tcPr>
          <w:p w14:paraId="67E734C5" w14:textId="77777777" w:rsidR="00F06806" w:rsidRPr="00F06806" w:rsidRDefault="00F06806" w:rsidP="00F06806">
            <w:pPr>
              <w:spacing w:after="0" w:line="240" w:lineRule="auto"/>
              <w:ind w:left="105" w:right="103"/>
              <w:jc w:val="center"/>
              <w:rPr>
                <w:rFonts w:ascii="PF Square Sans Pro" w:eastAsia="Times New Roman" w:hAnsi="PF Square Sans Pro" w:cs="Times New Roman"/>
                <w:bCs/>
                <w:sz w:val="20"/>
                <w:szCs w:val="20"/>
                <w:lang w:eastAsia="uk-UA"/>
              </w:rPr>
            </w:pPr>
            <w:r w:rsidRPr="00F06806">
              <w:rPr>
                <w:rFonts w:ascii="PF Square Sans Pro" w:eastAsia="Times New Roman" w:hAnsi="PF Square Sans Pro" w:cs="Times New Roman"/>
                <w:bCs/>
                <w:sz w:val="20"/>
                <w:szCs w:val="20"/>
                <w:lang w:eastAsia="uk-UA"/>
              </w:rPr>
              <w:t>2025</w:t>
            </w:r>
          </w:p>
        </w:tc>
        <w:tc>
          <w:tcPr>
            <w:tcW w:w="4054" w:type="dxa"/>
            <w:vAlign w:val="center"/>
          </w:tcPr>
          <w:p w14:paraId="2BE06174" w14:textId="77777777" w:rsidR="00F06806" w:rsidRPr="00F06806" w:rsidRDefault="00F06806" w:rsidP="00F06806">
            <w:pPr>
              <w:spacing w:after="0" w:line="240" w:lineRule="auto"/>
              <w:ind w:right="103"/>
              <w:rPr>
                <w:rFonts w:ascii="PF Square Sans Pro" w:eastAsia="Times New Roman" w:hAnsi="PF Square Sans Pro" w:cs="Times New Roman"/>
                <w:bCs/>
                <w:sz w:val="20"/>
                <w:szCs w:val="20"/>
                <w:lang w:eastAsia="uk-UA"/>
              </w:rPr>
            </w:pPr>
          </w:p>
          <w:p w14:paraId="5A076A98" w14:textId="77777777" w:rsidR="00F06806" w:rsidRPr="00F06806" w:rsidRDefault="00F06806" w:rsidP="000B5AB0">
            <w:pPr>
              <w:numPr>
                <w:ilvl w:val="0"/>
                <w:numId w:val="17"/>
              </w:numPr>
              <w:spacing w:after="0" w:line="240" w:lineRule="auto"/>
              <w:ind w:left="237" w:right="103" w:hanging="142"/>
              <w:contextualSpacing/>
              <w:rPr>
                <w:rFonts w:ascii="PF Square Sans Pro" w:eastAsia="Times New Roman" w:hAnsi="PF Square Sans Pro" w:cs="Times New Roman"/>
                <w:bCs/>
                <w:sz w:val="20"/>
                <w:szCs w:val="20"/>
                <w:lang w:eastAsia="uk-UA"/>
              </w:rPr>
            </w:pPr>
            <w:r w:rsidRPr="00F06806">
              <w:rPr>
                <w:rFonts w:ascii="PF Square Sans Pro" w:eastAsia="Times New Roman" w:hAnsi="PF Square Sans Pro" w:cs="Times New Roman"/>
                <w:bCs/>
                <w:sz w:val="20"/>
                <w:szCs w:val="20"/>
                <w:lang w:eastAsia="uk-UA"/>
              </w:rPr>
              <w:t xml:space="preserve">Реконструкція покриття футбольного міні-поля </w:t>
            </w:r>
            <w:proofErr w:type="spellStart"/>
            <w:r w:rsidRPr="00F06806">
              <w:rPr>
                <w:rFonts w:ascii="PF Square Sans Pro" w:eastAsia="Times New Roman" w:hAnsi="PF Square Sans Pro" w:cs="Times New Roman"/>
                <w:bCs/>
                <w:sz w:val="20"/>
                <w:szCs w:val="20"/>
                <w:lang w:eastAsia="uk-UA"/>
              </w:rPr>
              <w:t>Белзького</w:t>
            </w:r>
            <w:proofErr w:type="spellEnd"/>
            <w:r w:rsidRPr="00F06806">
              <w:rPr>
                <w:rFonts w:ascii="PF Square Sans Pro" w:eastAsia="Times New Roman" w:hAnsi="PF Square Sans Pro" w:cs="Times New Roman"/>
                <w:bCs/>
                <w:sz w:val="20"/>
                <w:szCs w:val="20"/>
                <w:lang w:eastAsia="uk-UA"/>
              </w:rPr>
              <w:t xml:space="preserve"> ОЗЗСО І–ІІІ ступенів</w:t>
            </w:r>
          </w:p>
        </w:tc>
      </w:tr>
    </w:tbl>
    <w:p w14:paraId="7F796DF0" w14:textId="77777777" w:rsidR="00764096" w:rsidRDefault="00764096" w:rsidP="008C7DC0">
      <w:pPr>
        <w:shd w:val="clear" w:color="auto" w:fill="FFFFFF" w:themeFill="background1"/>
        <w:tabs>
          <w:tab w:val="left" w:pos="284"/>
        </w:tabs>
        <w:spacing w:after="0" w:line="240" w:lineRule="auto"/>
        <w:ind w:firstLine="426"/>
        <w:jc w:val="right"/>
        <w:rPr>
          <w:rFonts w:ascii="PF Square Sans Pro" w:eastAsia="Calibri" w:hAnsi="PF Square Sans Pro" w:cs="Arial"/>
          <w:b/>
        </w:rPr>
      </w:pPr>
    </w:p>
    <w:p w14:paraId="707B8992" w14:textId="77777777" w:rsidR="00601F57" w:rsidRPr="00601F57" w:rsidRDefault="00601F57" w:rsidP="00601F57">
      <w:pPr>
        <w:shd w:val="clear" w:color="auto" w:fill="FFFFFF" w:themeFill="background1"/>
        <w:tabs>
          <w:tab w:val="left" w:pos="284"/>
        </w:tabs>
        <w:spacing w:after="0" w:line="240" w:lineRule="auto"/>
        <w:ind w:firstLine="426"/>
        <w:jc w:val="both"/>
        <w:rPr>
          <w:rFonts w:ascii="PF Square Sans Pro" w:eastAsia="Calibri" w:hAnsi="PF Square Sans Pro" w:cs="Arial"/>
        </w:rPr>
      </w:pPr>
      <w:r w:rsidRPr="00601F57">
        <w:rPr>
          <w:rFonts w:ascii="PF Square Sans Pro" w:eastAsia="Calibri" w:hAnsi="PF Square Sans Pro" w:cs="Arial"/>
        </w:rPr>
        <w:t xml:space="preserve">Аналіз </w:t>
      </w:r>
      <w:r>
        <w:rPr>
          <w:rFonts w:ascii="PF Square Sans Pro" w:eastAsia="Calibri" w:hAnsi="PF Square Sans Pro" w:cs="Arial"/>
        </w:rPr>
        <w:t>т</w:t>
      </w:r>
      <w:r w:rsidRPr="00601F57">
        <w:rPr>
          <w:rFonts w:ascii="PF Square Sans Pro" w:eastAsia="Calibri" w:hAnsi="PF Square Sans Pro" w:cs="Arial"/>
        </w:rPr>
        <w:t xml:space="preserve">аблиці 3.3 показує, що технічні завдання </w:t>
      </w:r>
      <w:proofErr w:type="spellStart"/>
      <w:r w:rsidRPr="00601F57">
        <w:rPr>
          <w:rFonts w:ascii="PF Square Sans Pro" w:eastAsia="Calibri" w:hAnsi="PF Square Sans Pro" w:cs="Arial"/>
        </w:rPr>
        <w:t>Белзької</w:t>
      </w:r>
      <w:proofErr w:type="spellEnd"/>
      <w:r w:rsidRPr="00601F57">
        <w:rPr>
          <w:rFonts w:ascii="PF Square Sans Pro" w:eastAsia="Calibri" w:hAnsi="PF Square Sans Pro" w:cs="Arial"/>
        </w:rPr>
        <w:t xml:space="preserve"> громади рівномірно інтегровані у різні сфери </w:t>
      </w:r>
      <w:r>
        <w:rPr>
          <w:rFonts w:ascii="PF Square Sans Pro" w:eastAsia="Calibri" w:hAnsi="PF Square Sans Pro" w:cs="Arial"/>
        </w:rPr>
        <w:t xml:space="preserve">місцевої </w:t>
      </w:r>
      <w:r w:rsidRPr="00601F57">
        <w:rPr>
          <w:rFonts w:ascii="PF Square Sans Pro" w:eastAsia="Calibri" w:hAnsi="PF Square Sans Pro" w:cs="Arial"/>
        </w:rPr>
        <w:t>політики</w:t>
      </w:r>
      <w:r>
        <w:rPr>
          <w:rFonts w:ascii="PF Square Sans Pro" w:eastAsia="Calibri" w:hAnsi="PF Square Sans Pro" w:cs="Arial"/>
        </w:rPr>
        <w:t xml:space="preserve"> розвитку:</w:t>
      </w:r>
    </w:p>
    <w:p w14:paraId="4E5989C5" w14:textId="77777777" w:rsidR="00601F57" w:rsidRPr="00601F57" w:rsidRDefault="00601F57" w:rsidP="000B5AB0">
      <w:pPr>
        <w:pStyle w:val="af8"/>
        <w:numPr>
          <w:ilvl w:val="0"/>
          <w:numId w:val="19"/>
        </w:numPr>
        <w:shd w:val="clear" w:color="auto" w:fill="FFFFFF" w:themeFill="background1"/>
        <w:tabs>
          <w:tab w:val="left" w:pos="284"/>
        </w:tabs>
        <w:spacing w:after="0" w:line="240" w:lineRule="auto"/>
        <w:ind w:left="709" w:hanging="283"/>
        <w:jc w:val="both"/>
        <w:rPr>
          <w:rFonts w:ascii="PF Square Sans Pro" w:hAnsi="PF Square Sans Pro" w:cs="Arial"/>
        </w:rPr>
      </w:pPr>
      <w:proofErr w:type="spellStart"/>
      <w:r w:rsidRPr="00601F57">
        <w:rPr>
          <w:rFonts w:ascii="PF Square Sans Pro" w:hAnsi="PF Square Sans Pro" w:cs="Arial"/>
        </w:rPr>
        <w:t>земельні</w:t>
      </w:r>
      <w:proofErr w:type="spellEnd"/>
      <w:r w:rsidRPr="00601F57">
        <w:rPr>
          <w:rFonts w:ascii="PF Square Sans Pro" w:hAnsi="PF Square Sans Pro" w:cs="Arial"/>
        </w:rPr>
        <w:t xml:space="preserve"> </w:t>
      </w:r>
      <w:proofErr w:type="spellStart"/>
      <w:r w:rsidRPr="00601F57">
        <w:rPr>
          <w:rFonts w:ascii="PF Square Sans Pro" w:hAnsi="PF Square Sans Pro" w:cs="Arial"/>
        </w:rPr>
        <w:t>відносини</w:t>
      </w:r>
      <w:proofErr w:type="spellEnd"/>
      <w:r w:rsidRPr="00601F57">
        <w:rPr>
          <w:rFonts w:ascii="PF Square Sans Pro" w:hAnsi="PF Square Sans Pro" w:cs="Arial"/>
        </w:rPr>
        <w:t xml:space="preserve"> та </w:t>
      </w:r>
      <w:proofErr w:type="spellStart"/>
      <w:r w:rsidRPr="00601F57">
        <w:rPr>
          <w:rFonts w:ascii="PF Square Sans Pro" w:hAnsi="PF Square Sans Pro" w:cs="Arial"/>
        </w:rPr>
        <w:t>просторове</w:t>
      </w:r>
      <w:proofErr w:type="spellEnd"/>
      <w:r w:rsidRPr="00601F57">
        <w:rPr>
          <w:rFonts w:ascii="PF Square Sans Pro" w:hAnsi="PF Square Sans Pro" w:cs="Arial"/>
        </w:rPr>
        <w:t xml:space="preserve"> </w:t>
      </w:r>
      <w:proofErr w:type="spellStart"/>
      <w:r w:rsidRPr="00601F57">
        <w:rPr>
          <w:rFonts w:ascii="PF Square Sans Pro" w:hAnsi="PF Square Sans Pro" w:cs="Arial"/>
        </w:rPr>
        <w:t>планування</w:t>
      </w:r>
      <w:proofErr w:type="spellEnd"/>
      <w:r w:rsidRPr="00601F57">
        <w:rPr>
          <w:rFonts w:ascii="PF Square Sans Pro" w:hAnsi="PF Square Sans Pro" w:cs="Arial"/>
        </w:rPr>
        <w:t xml:space="preserve"> — через </w:t>
      </w:r>
      <w:proofErr w:type="spellStart"/>
      <w:r w:rsidRPr="00601F57">
        <w:rPr>
          <w:rFonts w:ascii="PF Square Sans Pro" w:hAnsi="PF Square Sans Pro" w:cs="Arial"/>
        </w:rPr>
        <w:t>Програму</w:t>
      </w:r>
      <w:proofErr w:type="spellEnd"/>
      <w:r w:rsidRPr="00601F57">
        <w:rPr>
          <w:rFonts w:ascii="PF Square Sans Pro" w:hAnsi="PF Square Sans Pro" w:cs="Arial"/>
        </w:rPr>
        <w:t xml:space="preserve"> </w:t>
      </w:r>
      <w:proofErr w:type="spellStart"/>
      <w:r w:rsidRPr="00601F57">
        <w:rPr>
          <w:rFonts w:ascii="PF Square Sans Pro" w:hAnsi="PF Square Sans Pro" w:cs="Arial"/>
        </w:rPr>
        <w:t>розвитку</w:t>
      </w:r>
      <w:proofErr w:type="spellEnd"/>
      <w:r w:rsidRPr="00601F57">
        <w:rPr>
          <w:rFonts w:ascii="PF Square Sans Pro" w:hAnsi="PF Square Sans Pro" w:cs="Arial"/>
        </w:rPr>
        <w:t xml:space="preserve"> </w:t>
      </w:r>
      <w:proofErr w:type="spellStart"/>
      <w:r w:rsidRPr="00601F57">
        <w:rPr>
          <w:rFonts w:ascii="PF Square Sans Pro" w:hAnsi="PF Square Sans Pro" w:cs="Arial"/>
        </w:rPr>
        <w:t>земельних</w:t>
      </w:r>
      <w:proofErr w:type="spellEnd"/>
      <w:r w:rsidRPr="00601F57">
        <w:rPr>
          <w:rFonts w:ascii="PF Square Sans Pro" w:hAnsi="PF Square Sans Pro" w:cs="Arial"/>
        </w:rPr>
        <w:t xml:space="preserve"> </w:t>
      </w:r>
      <w:proofErr w:type="spellStart"/>
      <w:r w:rsidRPr="00601F57">
        <w:rPr>
          <w:rFonts w:ascii="PF Square Sans Pro" w:hAnsi="PF Square Sans Pro" w:cs="Arial"/>
        </w:rPr>
        <w:t>відносин</w:t>
      </w:r>
      <w:proofErr w:type="spellEnd"/>
      <w:r w:rsidRPr="00601F57">
        <w:rPr>
          <w:rFonts w:ascii="PF Square Sans Pro" w:hAnsi="PF Square Sans Pro" w:cs="Arial"/>
        </w:rPr>
        <w:t xml:space="preserve"> та </w:t>
      </w:r>
      <w:proofErr w:type="spellStart"/>
      <w:r w:rsidRPr="00601F57">
        <w:rPr>
          <w:rFonts w:ascii="PF Square Sans Pro" w:hAnsi="PF Square Sans Pro" w:cs="Arial"/>
        </w:rPr>
        <w:t>землеустрою</w:t>
      </w:r>
      <w:proofErr w:type="spellEnd"/>
      <w:r w:rsidRPr="00601F57">
        <w:rPr>
          <w:rFonts w:ascii="PF Square Sans Pro" w:hAnsi="PF Square Sans Pro" w:cs="Arial"/>
        </w:rPr>
        <w:t>;</w:t>
      </w:r>
    </w:p>
    <w:p w14:paraId="5C071B6A" w14:textId="77777777" w:rsidR="00601F57" w:rsidRPr="00601F57" w:rsidRDefault="00601F57" w:rsidP="000B5AB0">
      <w:pPr>
        <w:pStyle w:val="af8"/>
        <w:numPr>
          <w:ilvl w:val="0"/>
          <w:numId w:val="19"/>
        </w:numPr>
        <w:shd w:val="clear" w:color="auto" w:fill="FFFFFF" w:themeFill="background1"/>
        <w:tabs>
          <w:tab w:val="left" w:pos="284"/>
        </w:tabs>
        <w:spacing w:after="0" w:line="240" w:lineRule="auto"/>
        <w:ind w:left="709" w:hanging="283"/>
        <w:jc w:val="both"/>
        <w:rPr>
          <w:rFonts w:ascii="PF Square Sans Pro" w:hAnsi="PF Square Sans Pro" w:cs="Arial"/>
        </w:rPr>
      </w:pPr>
      <w:proofErr w:type="spellStart"/>
      <w:r w:rsidRPr="00601F57">
        <w:rPr>
          <w:rFonts w:ascii="PF Square Sans Pro" w:hAnsi="PF Square Sans Pro" w:cs="Arial"/>
        </w:rPr>
        <w:lastRenderedPageBreak/>
        <w:t>енергетична</w:t>
      </w:r>
      <w:proofErr w:type="spellEnd"/>
      <w:r w:rsidRPr="00601F57">
        <w:rPr>
          <w:rFonts w:ascii="PF Square Sans Pro" w:hAnsi="PF Square Sans Pro" w:cs="Arial"/>
        </w:rPr>
        <w:t xml:space="preserve"> </w:t>
      </w:r>
      <w:proofErr w:type="spellStart"/>
      <w:r w:rsidRPr="00601F57">
        <w:rPr>
          <w:rFonts w:ascii="PF Square Sans Pro" w:hAnsi="PF Square Sans Pro" w:cs="Arial"/>
        </w:rPr>
        <w:t>самодостатність</w:t>
      </w:r>
      <w:proofErr w:type="spellEnd"/>
      <w:r w:rsidRPr="00601F57">
        <w:rPr>
          <w:rFonts w:ascii="PF Square Sans Pro" w:hAnsi="PF Square Sans Pro" w:cs="Arial"/>
        </w:rPr>
        <w:t xml:space="preserve"> і </w:t>
      </w:r>
      <w:proofErr w:type="spellStart"/>
      <w:r w:rsidRPr="00601F57">
        <w:rPr>
          <w:rFonts w:ascii="PF Square Sans Pro" w:hAnsi="PF Square Sans Pro" w:cs="Arial"/>
        </w:rPr>
        <w:t>модернізація</w:t>
      </w:r>
      <w:proofErr w:type="spellEnd"/>
      <w:r w:rsidRPr="00601F57">
        <w:rPr>
          <w:rFonts w:ascii="PF Square Sans Pro" w:hAnsi="PF Square Sans Pro" w:cs="Arial"/>
        </w:rPr>
        <w:t xml:space="preserve"> мереж — через </w:t>
      </w:r>
      <w:proofErr w:type="spellStart"/>
      <w:r w:rsidRPr="00601F57">
        <w:rPr>
          <w:rFonts w:ascii="PF Square Sans Pro" w:hAnsi="PF Square Sans Pro" w:cs="Arial"/>
        </w:rPr>
        <w:t>програми</w:t>
      </w:r>
      <w:proofErr w:type="spellEnd"/>
      <w:r w:rsidRPr="00601F57">
        <w:rPr>
          <w:rFonts w:ascii="PF Square Sans Pro" w:hAnsi="PF Square Sans Pro" w:cs="Arial"/>
        </w:rPr>
        <w:t xml:space="preserve"> </w:t>
      </w:r>
      <w:proofErr w:type="spellStart"/>
      <w:r w:rsidRPr="00601F57">
        <w:rPr>
          <w:rFonts w:ascii="PF Square Sans Pro" w:hAnsi="PF Square Sans Pro" w:cs="Arial"/>
        </w:rPr>
        <w:t>капітальних</w:t>
      </w:r>
      <w:proofErr w:type="spellEnd"/>
      <w:r w:rsidRPr="00601F57">
        <w:rPr>
          <w:rFonts w:ascii="PF Square Sans Pro" w:hAnsi="PF Square Sans Pro" w:cs="Arial"/>
        </w:rPr>
        <w:t xml:space="preserve"> </w:t>
      </w:r>
      <w:proofErr w:type="spellStart"/>
      <w:r w:rsidRPr="00601F57">
        <w:rPr>
          <w:rFonts w:ascii="PF Square Sans Pro" w:hAnsi="PF Square Sans Pro" w:cs="Arial"/>
        </w:rPr>
        <w:t>ремонтів</w:t>
      </w:r>
      <w:proofErr w:type="spellEnd"/>
      <w:r w:rsidRPr="00601F57">
        <w:rPr>
          <w:rFonts w:ascii="PF Square Sans Pro" w:hAnsi="PF Square Sans Pro" w:cs="Arial"/>
        </w:rPr>
        <w:t xml:space="preserve"> та </w:t>
      </w:r>
      <w:proofErr w:type="spellStart"/>
      <w:r w:rsidRPr="00601F57">
        <w:rPr>
          <w:rFonts w:ascii="PF Square Sans Pro" w:hAnsi="PF Square Sans Pro" w:cs="Arial"/>
        </w:rPr>
        <w:t>розвитку</w:t>
      </w:r>
      <w:proofErr w:type="spellEnd"/>
      <w:r w:rsidRPr="00601F57">
        <w:rPr>
          <w:rFonts w:ascii="PF Square Sans Pro" w:hAnsi="PF Square Sans Pro" w:cs="Arial"/>
        </w:rPr>
        <w:t xml:space="preserve"> </w:t>
      </w:r>
      <w:proofErr w:type="spellStart"/>
      <w:r w:rsidRPr="00601F57">
        <w:rPr>
          <w:rFonts w:ascii="PF Square Sans Pro" w:hAnsi="PF Square Sans Pro" w:cs="Arial"/>
        </w:rPr>
        <w:t>матеріально-технічної</w:t>
      </w:r>
      <w:proofErr w:type="spellEnd"/>
      <w:r w:rsidRPr="00601F57">
        <w:rPr>
          <w:rFonts w:ascii="PF Square Sans Pro" w:hAnsi="PF Square Sans Pro" w:cs="Arial"/>
        </w:rPr>
        <w:t xml:space="preserve"> </w:t>
      </w:r>
      <w:proofErr w:type="spellStart"/>
      <w:r w:rsidRPr="00601F57">
        <w:rPr>
          <w:rFonts w:ascii="PF Square Sans Pro" w:hAnsi="PF Square Sans Pro" w:cs="Arial"/>
        </w:rPr>
        <w:t>бази</w:t>
      </w:r>
      <w:proofErr w:type="spellEnd"/>
      <w:r w:rsidRPr="00601F57">
        <w:rPr>
          <w:rFonts w:ascii="PF Square Sans Pro" w:hAnsi="PF Square Sans Pro" w:cs="Arial"/>
        </w:rPr>
        <w:t xml:space="preserve"> </w:t>
      </w:r>
      <w:proofErr w:type="spellStart"/>
      <w:r w:rsidRPr="00601F57">
        <w:rPr>
          <w:rFonts w:ascii="PF Square Sans Pro" w:hAnsi="PF Square Sans Pro" w:cs="Arial"/>
        </w:rPr>
        <w:t>освіти</w:t>
      </w:r>
      <w:proofErr w:type="spellEnd"/>
      <w:r w:rsidRPr="00601F57">
        <w:rPr>
          <w:rFonts w:ascii="PF Square Sans Pro" w:hAnsi="PF Square Sans Pro" w:cs="Arial"/>
        </w:rPr>
        <w:t>;</w:t>
      </w:r>
    </w:p>
    <w:p w14:paraId="17B38AFA" w14:textId="77777777" w:rsidR="00601F57" w:rsidRPr="00601F57" w:rsidRDefault="00601F57" w:rsidP="000B5AB0">
      <w:pPr>
        <w:pStyle w:val="af8"/>
        <w:numPr>
          <w:ilvl w:val="0"/>
          <w:numId w:val="19"/>
        </w:numPr>
        <w:shd w:val="clear" w:color="auto" w:fill="FFFFFF" w:themeFill="background1"/>
        <w:tabs>
          <w:tab w:val="left" w:pos="284"/>
        </w:tabs>
        <w:spacing w:after="0" w:line="240" w:lineRule="auto"/>
        <w:ind w:left="709" w:hanging="283"/>
        <w:jc w:val="both"/>
        <w:rPr>
          <w:rFonts w:ascii="PF Square Sans Pro" w:hAnsi="PF Square Sans Pro" w:cs="Arial"/>
        </w:rPr>
      </w:pPr>
      <w:proofErr w:type="spellStart"/>
      <w:r w:rsidRPr="00601F57">
        <w:rPr>
          <w:rFonts w:ascii="PF Square Sans Pro" w:hAnsi="PF Square Sans Pro" w:cs="Arial"/>
        </w:rPr>
        <w:t>дорожня</w:t>
      </w:r>
      <w:proofErr w:type="spellEnd"/>
      <w:r w:rsidRPr="00601F57">
        <w:rPr>
          <w:rFonts w:ascii="PF Square Sans Pro" w:hAnsi="PF Square Sans Pro" w:cs="Arial"/>
        </w:rPr>
        <w:t xml:space="preserve"> </w:t>
      </w:r>
      <w:proofErr w:type="spellStart"/>
      <w:r w:rsidRPr="00601F57">
        <w:rPr>
          <w:rFonts w:ascii="PF Square Sans Pro" w:hAnsi="PF Square Sans Pro" w:cs="Arial"/>
        </w:rPr>
        <w:t>інфраструктура</w:t>
      </w:r>
      <w:proofErr w:type="spellEnd"/>
      <w:r w:rsidRPr="00601F57">
        <w:rPr>
          <w:rFonts w:ascii="PF Square Sans Pro" w:hAnsi="PF Square Sans Pro" w:cs="Arial"/>
        </w:rPr>
        <w:t xml:space="preserve"> — через </w:t>
      </w:r>
      <w:proofErr w:type="spellStart"/>
      <w:r w:rsidRPr="00601F57">
        <w:rPr>
          <w:rFonts w:ascii="PF Square Sans Pro" w:hAnsi="PF Square Sans Pro" w:cs="Arial"/>
        </w:rPr>
        <w:t>Програму</w:t>
      </w:r>
      <w:proofErr w:type="spellEnd"/>
      <w:r w:rsidRPr="00601F57">
        <w:rPr>
          <w:rFonts w:ascii="PF Square Sans Pro" w:hAnsi="PF Square Sans Pro" w:cs="Arial"/>
        </w:rPr>
        <w:t xml:space="preserve"> </w:t>
      </w:r>
      <w:proofErr w:type="spellStart"/>
      <w:r w:rsidRPr="00601F57">
        <w:rPr>
          <w:rFonts w:ascii="PF Square Sans Pro" w:hAnsi="PF Square Sans Pro" w:cs="Arial"/>
        </w:rPr>
        <w:t>утримання</w:t>
      </w:r>
      <w:proofErr w:type="spellEnd"/>
      <w:r w:rsidRPr="00601F57">
        <w:rPr>
          <w:rFonts w:ascii="PF Square Sans Pro" w:hAnsi="PF Square Sans Pro" w:cs="Arial"/>
        </w:rPr>
        <w:t xml:space="preserve"> та </w:t>
      </w:r>
      <w:proofErr w:type="spellStart"/>
      <w:r w:rsidRPr="00601F57">
        <w:rPr>
          <w:rFonts w:ascii="PF Square Sans Pro" w:hAnsi="PF Square Sans Pro" w:cs="Arial"/>
        </w:rPr>
        <w:t>розвитку</w:t>
      </w:r>
      <w:proofErr w:type="spellEnd"/>
      <w:r w:rsidRPr="00601F57">
        <w:rPr>
          <w:rFonts w:ascii="PF Square Sans Pro" w:hAnsi="PF Square Sans Pro" w:cs="Arial"/>
        </w:rPr>
        <w:t xml:space="preserve"> </w:t>
      </w:r>
      <w:proofErr w:type="spellStart"/>
      <w:r w:rsidRPr="00601F57">
        <w:rPr>
          <w:rFonts w:ascii="PF Square Sans Pro" w:hAnsi="PF Square Sans Pro" w:cs="Arial"/>
        </w:rPr>
        <w:t>автомобільних</w:t>
      </w:r>
      <w:proofErr w:type="spellEnd"/>
      <w:r w:rsidRPr="00601F57">
        <w:rPr>
          <w:rFonts w:ascii="PF Square Sans Pro" w:hAnsi="PF Square Sans Pro" w:cs="Arial"/>
        </w:rPr>
        <w:t xml:space="preserve"> </w:t>
      </w:r>
      <w:proofErr w:type="spellStart"/>
      <w:r w:rsidRPr="00601F57">
        <w:rPr>
          <w:rFonts w:ascii="PF Square Sans Pro" w:hAnsi="PF Square Sans Pro" w:cs="Arial"/>
        </w:rPr>
        <w:t>доріг</w:t>
      </w:r>
      <w:proofErr w:type="spellEnd"/>
      <w:r w:rsidRPr="00601F57">
        <w:rPr>
          <w:rFonts w:ascii="PF Square Sans Pro" w:hAnsi="PF Square Sans Pro" w:cs="Arial"/>
        </w:rPr>
        <w:t>;</w:t>
      </w:r>
    </w:p>
    <w:p w14:paraId="5DE747A6" w14:textId="77777777" w:rsidR="00601F57" w:rsidRPr="00601F57" w:rsidRDefault="00601F57" w:rsidP="000B5AB0">
      <w:pPr>
        <w:pStyle w:val="af8"/>
        <w:numPr>
          <w:ilvl w:val="0"/>
          <w:numId w:val="19"/>
        </w:numPr>
        <w:shd w:val="clear" w:color="auto" w:fill="FFFFFF" w:themeFill="background1"/>
        <w:tabs>
          <w:tab w:val="left" w:pos="284"/>
        </w:tabs>
        <w:spacing w:after="0" w:line="240" w:lineRule="auto"/>
        <w:ind w:left="709" w:hanging="283"/>
        <w:jc w:val="both"/>
        <w:rPr>
          <w:rFonts w:ascii="PF Square Sans Pro" w:hAnsi="PF Square Sans Pro" w:cs="Arial"/>
        </w:rPr>
      </w:pPr>
      <w:proofErr w:type="spellStart"/>
      <w:r w:rsidRPr="00601F57">
        <w:rPr>
          <w:rFonts w:ascii="PF Square Sans Pro" w:hAnsi="PF Square Sans Pro" w:cs="Arial"/>
        </w:rPr>
        <w:t>пожежна</w:t>
      </w:r>
      <w:proofErr w:type="spellEnd"/>
      <w:r w:rsidRPr="00601F57">
        <w:rPr>
          <w:rFonts w:ascii="PF Square Sans Pro" w:hAnsi="PF Square Sans Pro" w:cs="Arial"/>
        </w:rPr>
        <w:t xml:space="preserve"> </w:t>
      </w:r>
      <w:proofErr w:type="spellStart"/>
      <w:r w:rsidRPr="00601F57">
        <w:rPr>
          <w:rFonts w:ascii="PF Square Sans Pro" w:hAnsi="PF Square Sans Pro" w:cs="Arial"/>
        </w:rPr>
        <w:t>безпека</w:t>
      </w:r>
      <w:proofErr w:type="spellEnd"/>
      <w:r w:rsidRPr="00601F57">
        <w:rPr>
          <w:rFonts w:ascii="PF Square Sans Pro" w:hAnsi="PF Square Sans Pro" w:cs="Arial"/>
        </w:rPr>
        <w:t xml:space="preserve"> та </w:t>
      </w:r>
      <w:proofErr w:type="spellStart"/>
      <w:r w:rsidRPr="00601F57">
        <w:rPr>
          <w:rFonts w:ascii="PF Square Sans Pro" w:hAnsi="PF Square Sans Pro" w:cs="Arial"/>
        </w:rPr>
        <w:t>цивільний</w:t>
      </w:r>
      <w:proofErr w:type="spellEnd"/>
      <w:r w:rsidRPr="00601F57">
        <w:rPr>
          <w:rFonts w:ascii="PF Square Sans Pro" w:hAnsi="PF Square Sans Pro" w:cs="Arial"/>
        </w:rPr>
        <w:t xml:space="preserve"> </w:t>
      </w:r>
      <w:proofErr w:type="spellStart"/>
      <w:r w:rsidRPr="00601F57">
        <w:rPr>
          <w:rFonts w:ascii="PF Square Sans Pro" w:hAnsi="PF Square Sans Pro" w:cs="Arial"/>
        </w:rPr>
        <w:t>захист</w:t>
      </w:r>
      <w:proofErr w:type="spellEnd"/>
      <w:r w:rsidRPr="00601F57">
        <w:rPr>
          <w:rFonts w:ascii="PF Square Sans Pro" w:hAnsi="PF Square Sans Pro" w:cs="Arial"/>
        </w:rPr>
        <w:t xml:space="preserve"> — через </w:t>
      </w:r>
      <w:proofErr w:type="spellStart"/>
      <w:r w:rsidRPr="00601F57">
        <w:rPr>
          <w:rFonts w:ascii="PF Square Sans Pro" w:hAnsi="PF Square Sans Pro" w:cs="Arial"/>
        </w:rPr>
        <w:t>Програму</w:t>
      </w:r>
      <w:proofErr w:type="spellEnd"/>
      <w:r w:rsidRPr="00601F57">
        <w:rPr>
          <w:rFonts w:ascii="PF Square Sans Pro" w:hAnsi="PF Square Sans Pro" w:cs="Arial"/>
        </w:rPr>
        <w:t xml:space="preserve"> </w:t>
      </w:r>
      <w:proofErr w:type="spellStart"/>
      <w:r w:rsidRPr="00601F57">
        <w:rPr>
          <w:rFonts w:ascii="PF Square Sans Pro" w:hAnsi="PF Square Sans Pro" w:cs="Arial"/>
        </w:rPr>
        <w:t>місцевої</w:t>
      </w:r>
      <w:proofErr w:type="spellEnd"/>
      <w:r w:rsidRPr="00601F57">
        <w:rPr>
          <w:rFonts w:ascii="PF Square Sans Pro" w:hAnsi="PF Square Sans Pro" w:cs="Arial"/>
        </w:rPr>
        <w:t xml:space="preserve"> </w:t>
      </w:r>
      <w:proofErr w:type="spellStart"/>
      <w:r w:rsidRPr="00601F57">
        <w:rPr>
          <w:rFonts w:ascii="PF Square Sans Pro" w:hAnsi="PF Square Sans Pro" w:cs="Arial"/>
        </w:rPr>
        <w:t>пожежної</w:t>
      </w:r>
      <w:proofErr w:type="spellEnd"/>
      <w:r w:rsidRPr="00601F57">
        <w:rPr>
          <w:rFonts w:ascii="PF Square Sans Pro" w:hAnsi="PF Square Sans Pro" w:cs="Arial"/>
        </w:rPr>
        <w:t xml:space="preserve"> </w:t>
      </w:r>
      <w:proofErr w:type="spellStart"/>
      <w:r w:rsidRPr="00601F57">
        <w:rPr>
          <w:rFonts w:ascii="PF Square Sans Pro" w:hAnsi="PF Square Sans Pro" w:cs="Arial"/>
        </w:rPr>
        <w:t>охорони</w:t>
      </w:r>
      <w:proofErr w:type="spellEnd"/>
      <w:r w:rsidRPr="00601F57">
        <w:rPr>
          <w:rFonts w:ascii="PF Square Sans Pro" w:hAnsi="PF Square Sans Pro" w:cs="Arial"/>
        </w:rPr>
        <w:t xml:space="preserve"> та </w:t>
      </w:r>
      <w:proofErr w:type="spellStart"/>
      <w:r w:rsidRPr="00601F57">
        <w:rPr>
          <w:rFonts w:ascii="PF Square Sans Pro" w:hAnsi="PF Square Sans Pro" w:cs="Arial"/>
        </w:rPr>
        <w:t>Програму</w:t>
      </w:r>
      <w:proofErr w:type="spellEnd"/>
      <w:r w:rsidRPr="00601F57">
        <w:rPr>
          <w:rFonts w:ascii="PF Square Sans Pro" w:hAnsi="PF Square Sans Pro" w:cs="Arial"/>
        </w:rPr>
        <w:t xml:space="preserve"> </w:t>
      </w:r>
      <w:proofErr w:type="spellStart"/>
      <w:r w:rsidRPr="00601F57">
        <w:rPr>
          <w:rFonts w:ascii="PF Square Sans Pro" w:hAnsi="PF Square Sans Pro" w:cs="Arial"/>
        </w:rPr>
        <w:t>підтримки</w:t>
      </w:r>
      <w:proofErr w:type="spellEnd"/>
      <w:r w:rsidRPr="00601F57">
        <w:rPr>
          <w:rFonts w:ascii="PF Square Sans Pro" w:hAnsi="PF Square Sans Pro" w:cs="Arial"/>
        </w:rPr>
        <w:t xml:space="preserve"> </w:t>
      </w:r>
      <w:proofErr w:type="spellStart"/>
      <w:r w:rsidRPr="00601F57">
        <w:rPr>
          <w:rFonts w:ascii="PF Square Sans Pro" w:hAnsi="PF Square Sans Pro" w:cs="Arial"/>
        </w:rPr>
        <w:t>освіти</w:t>
      </w:r>
      <w:proofErr w:type="spellEnd"/>
      <w:r w:rsidRPr="00601F57">
        <w:rPr>
          <w:rFonts w:ascii="PF Square Sans Pro" w:hAnsi="PF Square Sans Pro" w:cs="Arial"/>
        </w:rPr>
        <w:t xml:space="preserve"> (</w:t>
      </w:r>
      <w:proofErr w:type="spellStart"/>
      <w:r w:rsidRPr="00601F57">
        <w:rPr>
          <w:rFonts w:ascii="PF Square Sans Pro" w:hAnsi="PF Square Sans Pro" w:cs="Arial"/>
        </w:rPr>
        <w:t>оповіщення</w:t>
      </w:r>
      <w:proofErr w:type="spellEnd"/>
      <w:r w:rsidRPr="00601F57">
        <w:rPr>
          <w:rFonts w:ascii="PF Square Sans Pro" w:hAnsi="PF Square Sans Pro" w:cs="Arial"/>
        </w:rPr>
        <w:t>);</w:t>
      </w:r>
    </w:p>
    <w:p w14:paraId="0CB4994E" w14:textId="77777777" w:rsidR="00601F57" w:rsidRPr="00601F57" w:rsidRDefault="00601F57" w:rsidP="000B5AB0">
      <w:pPr>
        <w:pStyle w:val="af8"/>
        <w:numPr>
          <w:ilvl w:val="0"/>
          <w:numId w:val="19"/>
        </w:numPr>
        <w:shd w:val="clear" w:color="auto" w:fill="FFFFFF" w:themeFill="background1"/>
        <w:tabs>
          <w:tab w:val="left" w:pos="284"/>
        </w:tabs>
        <w:spacing w:after="0" w:line="240" w:lineRule="auto"/>
        <w:ind w:left="709" w:hanging="283"/>
        <w:jc w:val="both"/>
        <w:rPr>
          <w:rFonts w:ascii="PF Square Sans Pro" w:hAnsi="PF Square Sans Pro" w:cs="Arial"/>
        </w:rPr>
      </w:pPr>
      <w:proofErr w:type="spellStart"/>
      <w:r w:rsidRPr="00601F57">
        <w:rPr>
          <w:rFonts w:ascii="PF Square Sans Pro" w:hAnsi="PF Square Sans Pro" w:cs="Arial"/>
        </w:rPr>
        <w:t>екологічна</w:t>
      </w:r>
      <w:proofErr w:type="spellEnd"/>
      <w:r w:rsidRPr="00601F57">
        <w:rPr>
          <w:rFonts w:ascii="PF Square Sans Pro" w:hAnsi="PF Square Sans Pro" w:cs="Arial"/>
        </w:rPr>
        <w:t xml:space="preserve"> </w:t>
      </w:r>
      <w:proofErr w:type="spellStart"/>
      <w:r w:rsidRPr="00601F57">
        <w:rPr>
          <w:rFonts w:ascii="PF Square Sans Pro" w:hAnsi="PF Square Sans Pro" w:cs="Arial"/>
        </w:rPr>
        <w:t>інфраструктура</w:t>
      </w:r>
      <w:proofErr w:type="spellEnd"/>
      <w:r w:rsidRPr="00601F57">
        <w:rPr>
          <w:rFonts w:ascii="PF Square Sans Pro" w:hAnsi="PF Square Sans Pro" w:cs="Arial"/>
        </w:rPr>
        <w:t xml:space="preserve"> — через </w:t>
      </w:r>
      <w:proofErr w:type="spellStart"/>
      <w:r w:rsidRPr="00601F57">
        <w:rPr>
          <w:rFonts w:ascii="PF Square Sans Pro" w:hAnsi="PF Square Sans Pro" w:cs="Arial"/>
        </w:rPr>
        <w:t>Програму</w:t>
      </w:r>
      <w:proofErr w:type="spellEnd"/>
      <w:r w:rsidRPr="00601F57">
        <w:rPr>
          <w:rFonts w:ascii="PF Square Sans Pro" w:hAnsi="PF Square Sans Pro" w:cs="Arial"/>
        </w:rPr>
        <w:t xml:space="preserve"> </w:t>
      </w:r>
      <w:proofErr w:type="spellStart"/>
      <w:r w:rsidRPr="00601F57">
        <w:rPr>
          <w:rFonts w:ascii="PF Square Sans Pro" w:hAnsi="PF Square Sans Pro" w:cs="Arial"/>
        </w:rPr>
        <w:t>будівництва</w:t>
      </w:r>
      <w:proofErr w:type="spellEnd"/>
      <w:r w:rsidRPr="00601F57">
        <w:rPr>
          <w:rFonts w:ascii="PF Square Sans Pro" w:hAnsi="PF Square Sans Pro" w:cs="Arial"/>
        </w:rPr>
        <w:t xml:space="preserve"> </w:t>
      </w:r>
      <w:proofErr w:type="spellStart"/>
      <w:r w:rsidRPr="00601F57">
        <w:rPr>
          <w:rFonts w:ascii="PF Square Sans Pro" w:hAnsi="PF Square Sans Pro" w:cs="Arial"/>
        </w:rPr>
        <w:t>каналізаційних</w:t>
      </w:r>
      <w:proofErr w:type="spellEnd"/>
      <w:r w:rsidRPr="00601F57">
        <w:rPr>
          <w:rFonts w:ascii="PF Square Sans Pro" w:hAnsi="PF Square Sans Pro" w:cs="Arial"/>
        </w:rPr>
        <w:t xml:space="preserve"> </w:t>
      </w:r>
      <w:proofErr w:type="spellStart"/>
      <w:r w:rsidRPr="00601F57">
        <w:rPr>
          <w:rFonts w:ascii="PF Square Sans Pro" w:hAnsi="PF Square Sans Pro" w:cs="Arial"/>
        </w:rPr>
        <w:t>очисних</w:t>
      </w:r>
      <w:proofErr w:type="spellEnd"/>
      <w:r w:rsidRPr="00601F57">
        <w:rPr>
          <w:rFonts w:ascii="PF Square Sans Pro" w:hAnsi="PF Square Sans Pro" w:cs="Arial"/>
        </w:rPr>
        <w:t xml:space="preserve"> </w:t>
      </w:r>
      <w:proofErr w:type="spellStart"/>
      <w:r w:rsidRPr="00601F57">
        <w:rPr>
          <w:rFonts w:ascii="PF Square Sans Pro" w:hAnsi="PF Square Sans Pro" w:cs="Arial"/>
        </w:rPr>
        <w:t>споруд</w:t>
      </w:r>
      <w:proofErr w:type="spellEnd"/>
      <w:r w:rsidRPr="00601F57">
        <w:rPr>
          <w:rFonts w:ascii="PF Square Sans Pro" w:hAnsi="PF Square Sans Pro" w:cs="Arial"/>
        </w:rPr>
        <w:t>;</w:t>
      </w:r>
    </w:p>
    <w:p w14:paraId="0769EB54" w14:textId="77777777" w:rsidR="00601F57" w:rsidRPr="00601F57" w:rsidRDefault="00601F57" w:rsidP="000B5AB0">
      <w:pPr>
        <w:pStyle w:val="af8"/>
        <w:numPr>
          <w:ilvl w:val="0"/>
          <w:numId w:val="19"/>
        </w:numPr>
        <w:shd w:val="clear" w:color="auto" w:fill="FFFFFF" w:themeFill="background1"/>
        <w:tabs>
          <w:tab w:val="left" w:pos="284"/>
        </w:tabs>
        <w:spacing w:after="0" w:line="240" w:lineRule="auto"/>
        <w:ind w:left="709" w:hanging="283"/>
        <w:jc w:val="both"/>
        <w:rPr>
          <w:rFonts w:ascii="PF Square Sans Pro" w:hAnsi="PF Square Sans Pro" w:cs="Arial"/>
        </w:rPr>
      </w:pPr>
      <w:proofErr w:type="spellStart"/>
      <w:r w:rsidRPr="00601F57">
        <w:rPr>
          <w:rFonts w:ascii="PF Square Sans Pro" w:hAnsi="PF Square Sans Pro" w:cs="Arial"/>
        </w:rPr>
        <w:t>освітня</w:t>
      </w:r>
      <w:proofErr w:type="spellEnd"/>
      <w:r w:rsidRPr="00601F57">
        <w:rPr>
          <w:rFonts w:ascii="PF Square Sans Pro" w:hAnsi="PF Square Sans Pro" w:cs="Arial"/>
        </w:rPr>
        <w:t xml:space="preserve"> </w:t>
      </w:r>
      <w:proofErr w:type="spellStart"/>
      <w:r w:rsidRPr="00601F57">
        <w:rPr>
          <w:rFonts w:ascii="PF Square Sans Pro" w:hAnsi="PF Square Sans Pro" w:cs="Arial"/>
        </w:rPr>
        <w:t>інфраструктура</w:t>
      </w:r>
      <w:proofErr w:type="spellEnd"/>
      <w:r w:rsidRPr="00601F57">
        <w:rPr>
          <w:rFonts w:ascii="PF Square Sans Pro" w:hAnsi="PF Square Sans Pro" w:cs="Arial"/>
        </w:rPr>
        <w:t xml:space="preserve"> та </w:t>
      </w:r>
      <w:proofErr w:type="spellStart"/>
      <w:r w:rsidRPr="00601F57">
        <w:rPr>
          <w:rFonts w:ascii="PF Square Sans Pro" w:hAnsi="PF Square Sans Pro" w:cs="Arial"/>
        </w:rPr>
        <w:t>цифровізація</w:t>
      </w:r>
      <w:proofErr w:type="spellEnd"/>
      <w:r w:rsidRPr="00601F57">
        <w:rPr>
          <w:rFonts w:ascii="PF Square Sans Pro" w:hAnsi="PF Square Sans Pro" w:cs="Arial"/>
        </w:rPr>
        <w:t xml:space="preserve"> — через </w:t>
      </w:r>
      <w:proofErr w:type="spellStart"/>
      <w:r w:rsidRPr="00601F57">
        <w:rPr>
          <w:rFonts w:ascii="PF Square Sans Pro" w:hAnsi="PF Square Sans Pro" w:cs="Arial"/>
        </w:rPr>
        <w:t>Програму</w:t>
      </w:r>
      <w:proofErr w:type="spellEnd"/>
      <w:r w:rsidRPr="00601F57">
        <w:rPr>
          <w:rFonts w:ascii="PF Square Sans Pro" w:hAnsi="PF Square Sans Pro" w:cs="Arial"/>
        </w:rPr>
        <w:t xml:space="preserve"> </w:t>
      </w:r>
      <w:proofErr w:type="spellStart"/>
      <w:r w:rsidRPr="00601F57">
        <w:rPr>
          <w:rFonts w:ascii="PF Square Sans Pro" w:hAnsi="PF Square Sans Pro" w:cs="Arial"/>
        </w:rPr>
        <w:t>підтримки</w:t>
      </w:r>
      <w:proofErr w:type="spellEnd"/>
      <w:r w:rsidRPr="00601F57">
        <w:rPr>
          <w:rFonts w:ascii="PF Square Sans Pro" w:hAnsi="PF Square Sans Pro" w:cs="Arial"/>
        </w:rPr>
        <w:t xml:space="preserve"> та </w:t>
      </w:r>
      <w:proofErr w:type="spellStart"/>
      <w:r w:rsidRPr="00601F57">
        <w:rPr>
          <w:rFonts w:ascii="PF Square Sans Pro" w:hAnsi="PF Square Sans Pro" w:cs="Arial"/>
        </w:rPr>
        <w:t>оновлення</w:t>
      </w:r>
      <w:proofErr w:type="spellEnd"/>
      <w:r w:rsidRPr="00601F57">
        <w:rPr>
          <w:rFonts w:ascii="PF Square Sans Pro" w:hAnsi="PF Square Sans Pro" w:cs="Arial"/>
        </w:rPr>
        <w:t xml:space="preserve"> </w:t>
      </w:r>
      <w:proofErr w:type="spellStart"/>
      <w:r w:rsidRPr="00601F57">
        <w:rPr>
          <w:rFonts w:ascii="PF Square Sans Pro" w:hAnsi="PF Square Sans Pro" w:cs="Arial"/>
        </w:rPr>
        <w:t>матеріально-технічної</w:t>
      </w:r>
      <w:proofErr w:type="spellEnd"/>
      <w:r w:rsidRPr="00601F57">
        <w:rPr>
          <w:rFonts w:ascii="PF Square Sans Pro" w:hAnsi="PF Square Sans Pro" w:cs="Arial"/>
        </w:rPr>
        <w:t xml:space="preserve"> </w:t>
      </w:r>
      <w:proofErr w:type="spellStart"/>
      <w:r w:rsidRPr="00601F57">
        <w:rPr>
          <w:rFonts w:ascii="PF Square Sans Pro" w:hAnsi="PF Square Sans Pro" w:cs="Arial"/>
        </w:rPr>
        <w:t>бази</w:t>
      </w:r>
      <w:proofErr w:type="spellEnd"/>
      <w:r w:rsidRPr="00601F57">
        <w:rPr>
          <w:rFonts w:ascii="PF Square Sans Pro" w:hAnsi="PF Square Sans Pro" w:cs="Arial"/>
        </w:rPr>
        <w:t xml:space="preserve"> </w:t>
      </w:r>
      <w:proofErr w:type="spellStart"/>
      <w:r w:rsidRPr="00601F57">
        <w:rPr>
          <w:rFonts w:ascii="PF Square Sans Pro" w:hAnsi="PF Square Sans Pro" w:cs="Arial"/>
        </w:rPr>
        <w:t>закладів</w:t>
      </w:r>
      <w:proofErr w:type="spellEnd"/>
      <w:r w:rsidRPr="00601F57">
        <w:rPr>
          <w:rFonts w:ascii="PF Square Sans Pro" w:hAnsi="PF Square Sans Pro" w:cs="Arial"/>
        </w:rPr>
        <w:t xml:space="preserve"> </w:t>
      </w:r>
      <w:proofErr w:type="spellStart"/>
      <w:r w:rsidRPr="00601F57">
        <w:rPr>
          <w:rFonts w:ascii="PF Square Sans Pro" w:hAnsi="PF Square Sans Pro" w:cs="Arial"/>
        </w:rPr>
        <w:t>освіти</w:t>
      </w:r>
      <w:proofErr w:type="spellEnd"/>
      <w:r w:rsidRPr="00601F57">
        <w:rPr>
          <w:rFonts w:ascii="PF Square Sans Pro" w:hAnsi="PF Square Sans Pro" w:cs="Arial"/>
        </w:rPr>
        <w:t>;</w:t>
      </w:r>
    </w:p>
    <w:p w14:paraId="0575AC84" w14:textId="77777777" w:rsidR="00601F57" w:rsidRPr="00601F57" w:rsidRDefault="00601F57" w:rsidP="000B5AB0">
      <w:pPr>
        <w:pStyle w:val="af8"/>
        <w:numPr>
          <w:ilvl w:val="0"/>
          <w:numId w:val="19"/>
        </w:numPr>
        <w:shd w:val="clear" w:color="auto" w:fill="FFFFFF" w:themeFill="background1"/>
        <w:tabs>
          <w:tab w:val="left" w:pos="284"/>
        </w:tabs>
        <w:spacing w:after="0" w:line="240" w:lineRule="auto"/>
        <w:ind w:left="709" w:hanging="283"/>
        <w:jc w:val="both"/>
        <w:rPr>
          <w:rFonts w:ascii="PF Square Sans Pro" w:hAnsi="PF Square Sans Pro" w:cs="Arial"/>
        </w:rPr>
      </w:pPr>
      <w:proofErr w:type="spellStart"/>
      <w:r w:rsidRPr="00601F57">
        <w:rPr>
          <w:rFonts w:ascii="PF Square Sans Pro" w:hAnsi="PF Square Sans Pro" w:cs="Arial"/>
        </w:rPr>
        <w:t>охорона</w:t>
      </w:r>
      <w:proofErr w:type="spellEnd"/>
      <w:r w:rsidRPr="00601F57">
        <w:rPr>
          <w:rFonts w:ascii="PF Square Sans Pro" w:hAnsi="PF Square Sans Pro" w:cs="Arial"/>
        </w:rPr>
        <w:t xml:space="preserve"> </w:t>
      </w:r>
      <w:proofErr w:type="spellStart"/>
      <w:r w:rsidRPr="00601F57">
        <w:rPr>
          <w:rFonts w:ascii="PF Square Sans Pro" w:hAnsi="PF Square Sans Pro" w:cs="Arial"/>
        </w:rPr>
        <w:t>здоров’я</w:t>
      </w:r>
      <w:proofErr w:type="spellEnd"/>
      <w:r w:rsidRPr="00601F57">
        <w:rPr>
          <w:rFonts w:ascii="PF Square Sans Pro" w:hAnsi="PF Square Sans Pro" w:cs="Arial"/>
        </w:rPr>
        <w:t xml:space="preserve"> — через </w:t>
      </w:r>
      <w:proofErr w:type="spellStart"/>
      <w:r w:rsidRPr="00601F57">
        <w:rPr>
          <w:rFonts w:ascii="PF Square Sans Pro" w:hAnsi="PF Square Sans Pro" w:cs="Arial"/>
        </w:rPr>
        <w:t>Програму</w:t>
      </w:r>
      <w:proofErr w:type="spellEnd"/>
      <w:r w:rsidRPr="00601F57">
        <w:rPr>
          <w:rFonts w:ascii="PF Square Sans Pro" w:hAnsi="PF Square Sans Pro" w:cs="Arial"/>
        </w:rPr>
        <w:t xml:space="preserve"> </w:t>
      </w:r>
      <w:proofErr w:type="spellStart"/>
      <w:r w:rsidRPr="00601F57">
        <w:rPr>
          <w:rFonts w:ascii="PF Square Sans Pro" w:hAnsi="PF Square Sans Pro" w:cs="Arial"/>
        </w:rPr>
        <w:t>розвитку</w:t>
      </w:r>
      <w:proofErr w:type="spellEnd"/>
      <w:r w:rsidRPr="00601F57">
        <w:rPr>
          <w:rFonts w:ascii="PF Square Sans Pro" w:hAnsi="PF Square Sans Pro" w:cs="Arial"/>
        </w:rPr>
        <w:t xml:space="preserve"> </w:t>
      </w:r>
      <w:proofErr w:type="spellStart"/>
      <w:r w:rsidRPr="00601F57">
        <w:rPr>
          <w:rFonts w:ascii="PF Square Sans Pro" w:hAnsi="PF Square Sans Pro" w:cs="Arial"/>
        </w:rPr>
        <w:t>первинної</w:t>
      </w:r>
      <w:proofErr w:type="spellEnd"/>
      <w:r w:rsidRPr="00601F57">
        <w:rPr>
          <w:rFonts w:ascii="PF Square Sans Pro" w:hAnsi="PF Square Sans Pro" w:cs="Arial"/>
        </w:rPr>
        <w:t xml:space="preserve"> </w:t>
      </w:r>
      <w:proofErr w:type="spellStart"/>
      <w:r w:rsidRPr="00601F57">
        <w:rPr>
          <w:rFonts w:ascii="PF Square Sans Pro" w:hAnsi="PF Square Sans Pro" w:cs="Arial"/>
        </w:rPr>
        <w:t>медичної</w:t>
      </w:r>
      <w:proofErr w:type="spellEnd"/>
      <w:r w:rsidRPr="00601F57">
        <w:rPr>
          <w:rFonts w:ascii="PF Square Sans Pro" w:hAnsi="PF Square Sans Pro" w:cs="Arial"/>
        </w:rPr>
        <w:t xml:space="preserve"> </w:t>
      </w:r>
      <w:proofErr w:type="spellStart"/>
      <w:r w:rsidRPr="00601F57">
        <w:rPr>
          <w:rFonts w:ascii="PF Square Sans Pro" w:hAnsi="PF Square Sans Pro" w:cs="Arial"/>
        </w:rPr>
        <w:t>допомоги</w:t>
      </w:r>
      <w:proofErr w:type="spellEnd"/>
      <w:r w:rsidRPr="00601F57">
        <w:rPr>
          <w:rFonts w:ascii="PF Square Sans Pro" w:hAnsi="PF Square Sans Pro" w:cs="Arial"/>
        </w:rPr>
        <w:t>;</w:t>
      </w:r>
    </w:p>
    <w:p w14:paraId="0E6803DF" w14:textId="77777777" w:rsidR="00601F57" w:rsidRPr="00601F57" w:rsidRDefault="00601F57" w:rsidP="000B5AB0">
      <w:pPr>
        <w:pStyle w:val="af8"/>
        <w:numPr>
          <w:ilvl w:val="0"/>
          <w:numId w:val="19"/>
        </w:numPr>
        <w:shd w:val="clear" w:color="auto" w:fill="FFFFFF" w:themeFill="background1"/>
        <w:tabs>
          <w:tab w:val="left" w:pos="284"/>
        </w:tabs>
        <w:spacing w:after="0" w:line="240" w:lineRule="auto"/>
        <w:ind w:left="709" w:hanging="283"/>
        <w:jc w:val="both"/>
        <w:rPr>
          <w:rFonts w:ascii="PF Square Sans Pro" w:hAnsi="PF Square Sans Pro" w:cs="Arial"/>
        </w:rPr>
      </w:pPr>
      <w:proofErr w:type="spellStart"/>
      <w:r w:rsidRPr="00601F57">
        <w:rPr>
          <w:rFonts w:ascii="PF Square Sans Pro" w:hAnsi="PF Square Sans Pro" w:cs="Arial"/>
        </w:rPr>
        <w:t>культурні</w:t>
      </w:r>
      <w:proofErr w:type="spellEnd"/>
      <w:r w:rsidRPr="00601F57">
        <w:rPr>
          <w:rFonts w:ascii="PF Square Sans Pro" w:hAnsi="PF Square Sans Pro" w:cs="Arial"/>
        </w:rPr>
        <w:t xml:space="preserve"> </w:t>
      </w:r>
      <w:proofErr w:type="spellStart"/>
      <w:r w:rsidRPr="00601F57">
        <w:rPr>
          <w:rFonts w:ascii="PF Square Sans Pro" w:hAnsi="PF Square Sans Pro" w:cs="Arial"/>
        </w:rPr>
        <w:t>простори</w:t>
      </w:r>
      <w:proofErr w:type="spellEnd"/>
      <w:r w:rsidRPr="00601F57">
        <w:rPr>
          <w:rFonts w:ascii="PF Square Sans Pro" w:hAnsi="PF Square Sans Pro" w:cs="Arial"/>
        </w:rPr>
        <w:t xml:space="preserve"> та </w:t>
      </w:r>
      <w:proofErr w:type="spellStart"/>
      <w:r w:rsidRPr="00601F57">
        <w:rPr>
          <w:rFonts w:ascii="PF Square Sans Pro" w:hAnsi="PF Square Sans Pro" w:cs="Arial"/>
        </w:rPr>
        <w:t>спортивні</w:t>
      </w:r>
      <w:proofErr w:type="spellEnd"/>
      <w:r w:rsidRPr="00601F57">
        <w:rPr>
          <w:rFonts w:ascii="PF Square Sans Pro" w:hAnsi="PF Square Sans Pro" w:cs="Arial"/>
        </w:rPr>
        <w:t xml:space="preserve"> </w:t>
      </w:r>
      <w:proofErr w:type="spellStart"/>
      <w:r w:rsidRPr="00601F57">
        <w:rPr>
          <w:rFonts w:ascii="PF Square Sans Pro" w:hAnsi="PF Square Sans Pro" w:cs="Arial"/>
        </w:rPr>
        <w:t>локації</w:t>
      </w:r>
      <w:proofErr w:type="spellEnd"/>
      <w:r w:rsidRPr="00601F57">
        <w:rPr>
          <w:rFonts w:ascii="PF Square Sans Pro" w:hAnsi="PF Square Sans Pro" w:cs="Arial"/>
        </w:rPr>
        <w:t xml:space="preserve"> — через </w:t>
      </w:r>
      <w:proofErr w:type="spellStart"/>
      <w:r w:rsidRPr="00601F57">
        <w:rPr>
          <w:rFonts w:ascii="PF Square Sans Pro" w:hAnsi="PF Square Sans Pro" w:cs="Arial"/>
        </w:rPr>
        <w:t>програми</w:t>
      </w:r>
      <w:proofErr w:type="spellEnd"/>
      <w:r w:rsidRPr="00601F57">
        <w:rPr>
          <w:rFonts w:ascii="PF Square Sans Pro" w:hAnsi="PF Square Sans Pro" w:cs="Arial"/>
        </w:rPr>
        <w:t xml:space="preserve"> </w:t>
      </w:r>
      <w:proofErr w:type="spellStart"/>
      <w:r w:rsidRPr="00601F57">
        <w:rPr>
          <w:rFonts w:ascii="PF Square Sans Pro" w:hAnsi="PF Square Sans Pro" w:cs="Arial"/>
        </w:rPr>
        <w:t>культури</w:t>
      </w:r>
      <w:proofErr w:type="spellEnd"/>
      <w:r w:rsidRPr="00601F57">
        <w:rPr>
          <w:rFonts w:ascii="PF Square Sans Pro" w:hAnsi="PF Square Sans Pro" w:cs="Arial"/>
        </w:rPr>
        <w:t xml:space="preserve">, </w:t>
      </w:r>
      <w:proofErr w:type="spellStart"/>
      <w:r w:rsidRPr="00601F57">
        <w:rPr>
          <w:rFonts w:ascii="PF Square Sans Pro" w:hAnsi="PF Square Sans Pro" w:cs="Arial"/>
        </w:rPr>
        <w:t>фізичної</w:t>
      </w:r>
      <w:proofErr w:type="spellEnd"/>
      <w:r w:rsidRPr="00601F57">
        <w:rPr>
          <w:rFonts w:ascii="PF Square Sans Pro" w:hAnsi="PF Square Sans Pro" w:cs="Arial"/>
        </w:rPr>
        <w:t xml:space="preserve"> </w:t>
      </w:r>
      <w:proofErr w:type="spellStart"/>
      <w:r w:rsidRPr="00601F57">
        <w:rPr>
          <w:rFonts w:ascii="PF Square Sans Pro" w:hAnsi="PF Square Sans Pro" w:cs="Arial"/>
        </w:rPr>
        <w:t>культури</w:t>
      </w:r>
      <w:proofErr w:type="spellEnd"/>
      <w:r w:rsidRPr="00601F57">
        <w:rPr>
          <w:rFonts w:ascii="PF Square Sans Pro" w:hAnsi="PF Square Sans Pro" w:cs="Arial"/>
        </w:rPr>
        <w:t xml:space="preserve"> і спорту, </w:t>
      </w:r>
      <w:proofErr w:type="spellStart"/>
      <w:r w:rsidRPr="00601F57">
        <w:rPr>
          <w:rFonts w:ascii="PF Square Sans Pro" w:hAnsi="PF Square Sans Pro" w:cs="Arial"/>
        </w:rPr>
        <w:t>капітальних</w:t>
      </w:r>
      <w:proofErr w:type="spellEnd"/>
      <w:r w:rsidRPr="00601F57">
        <w:rPr>
          <w:rFonts w:ascii="PF Square Sans Pro" w:hAnsi="PF Square Sans Pro" w:cs="Arial"/>
        </w:rPr>
        <w:t xml:space="preserve"> </w:t>
      </w:r>
      <w:proofErr w:type="spellStart"/>
      <w:r w:rsidRPr="00601F57">
        <w:rPr>
          <w:rFonts w:ascii="PF Square Sans Pro" w:hAnsi="PF Square Sans Pro" w:cs="Arial"/>
        </w:rPr>
        <w:t>ремонтів</w:t>
      </w:r>
      <w:proofErr w:type="spellEnd"/>
      <w:r w:rsidRPr="00601F57">
        <w:rPr>
          <w:rFonts w:ascii="PF Square Sans Pro" w:hAnsi="PF Square Sans Pro" w:cs="Arial"/>
        </w:rPr>
        <w:t xml:space="preserve"> та благоустрою.</w:t>
      </w:r>
    </w:p>
    <w:p w14:paraId="4769332A" w14:textId="77777777" w:rsidR="00601F57" w:rsidRPr="00601F57" w:rsidRDefault="00601F57" w:rsidP="00601F57">
      <w:pPr>
        <w:shd w:val="clear" w:color="auto" w:fill="FFFFFF" w:themeFill="background1"/>
        <w:tabs>
          <w:tab w:val="left" w:pos="284"/>
        </w:tabs>
        <w:spacing w:after="0" w:line="240" w:lineRule="auto"/>
        <w:ind w:firstLine="426"/>
        <w:jc w:val="both"/>
        <w:rPr>
          <w:rFonts w:ascii="PF Square Sans Pro" w:eastAsia="Calibri" w:hAnsi="PF Square Sans Pro" w:cs="Arial"/>
        </w:rPr>
      </w:pPr>
      <w:r w:rsidRPr="00601F57">
        <w:rPr>
          <w:rFonts w:ascii="PF Square Sans Pro" w:eastAsia="Calibri" w:hAnsi="PF Square Sans Pro" w:cs="Arial"/>
        </w:rPr>
        <w:t xml:space="preserve">Таким чином, кожен </w:t>
      </w:r>
      <w:r>
        <w:rPr>
          <w:rFonts w:ascii="PF Square Sans Pro" w:eastAsia="Calibri" w:hAnsi="PF Square Sans Pro" w:cs="Arial"/>
        </w:rPr>
        <w:t>напрям</w:t>
      </w:r>
      <w:r w:rsidRPr="00601F57">
        <w:rPr>
          <w:rFonts w:ascii="PF Square Sans Pro" w:eastAsia="Calibri" w:hAnsi="PF Square Sans Pro" w:cs="Arial"/>
        </w:rPr>
        <w:t xml:space="preserve"> Стратегії </w:t>
      </w:r>
      <w:r w:rsidR="00B161C4">
        <w:rPr>
          <w:rFonts w:ascii="PF Square Sans Pro" w:eastAsia="Calibri" w:hAnsi="PF Square Sans Pro" w:cs="Arial"/>
        </w:rPr>
        <w:t xml:space="preserve">розвитку </w:t>
      </w:r>
      <w:proofErr w:type="spellStart"/>
      <w:r w:rsidR="00B161C4" w:rsidRPr="00B161C4">
        <w:rPr>
          <w:rFonts w:ascii="PF Square Sans Pro" w:eastAsia="Calibri" w:hAnsi="PF Square Sans Pro" w:cs="Arial"/>
        </w:rPr>
        <w:t>Белзької</w:t>
      </w:r>
      <w:proofErr w:type="spellEnd"/>
      <w:r w:rsidR="00B161C4" w:rsidRPr="00B161C4">
        <w:rPr>
          <w:rFonts w:ascii="PF Square Sans Pro" w:eastAsia="Calibri" w:hAnsi="PF Square Sans Pro" w:cs="Arial"/>
        </w:rPr>
        <w:t xml:space="preserve"> громади </w:t>
      </w:r>
      <w:r w:rsidRPr="00601F57">
        <w:rPr>
          <w:rFonts w:ascii="PF Square Sans Pro" w:eastAsia="Calibri" w:hAnsi="PF Square Sans Pro" w:cs="Arial"/>
        </w:rPr>
        <w:t>отримує власний інструмент реалізації у вигляді конкретної програми з чітко визначеними завданнями.</w:t>
      </w:r>
    </w:p>
    <w:p w14:paraId="29DCB218" w14:textId="77777777" w:rsidR="00601F57" w:rsidRPr="00B161C4" w:rsidRDefault="00601F57" w:rsidP="00B161C4">
      <w:pPr>
        <w:shd w:val="clear" w:color="auto" w:fill="FFFFFF" w:themeFill="background1"/>
        <w:tabs>
          <w:tab w:val="left" w:pos="284"/>
        </w:tabs>
        <w:spacing w:after="0" w:line="240" w:lineRule="auto"/>
        <w:jc w:val="both"/>
        <w:rPr>
          <w:rFonts w:ascii="PF Square Sans Pro" w:eastAsia="Calibri" w:hAnsi="PF Square Sans Pro" w:cs="Arial"/>
          <w:b/>
          <w:i/>
        </w:rPr>
      </w:pPr>
      <w:r w:rsidRPr="00B161C4">
        <w:rPr>
          <w:rFonts w:ascii="PF Square Sans Pro" w:eastAsia="Calibri" w:hAnsi="PF Square Sans Pro" w:cs="Arial"/>
          <w:b/>
          <w:i/>
        </w:rPr>
        <w:t>Роль програм у підтримці реалізації ком</w:t>
      </w:r>
      <w:r w:rsidR="00B161C4">
        <w:rPr>
          <w:rFonts w:ascii="PF Square Sans Pro" w:eastAsia="Calibri" w:hAnsi="PF Square Sans Pro" w:cs="Arial"/>
          <w:b/>
          <w:i/>
        </w:rPr>
        <w:t>плексних інвестиційних проєктів</w:t>
      </w:r>
    </w:p>
    <w:p w14:paraId="12A90269" w14:textId="77777777" w:rsidR="00601F57" w:rsidRPr="00601F57" w:rsidRDefault="00601F57" w:rsidP="00B161C4">
      <w:pPr>
        <w:shd w:val="clear" w:color="auto" w:fill="FFFFFF" w:themeFill="background1"/>
        <w:tabs>
          <w:tab w:val="left" w:pos="284"/>
        </w:tabs>
        <w:spacing w:after="0" w:line="240" w:lineRule="auto"/>
        <w:ind w:firstLine="426"/>
        <w:jc w:val="both"/>
        <w:rPr>
          <w:rFonts w:ascii="PF Square Sans Pro" w:eastAsia="Calibri" w:hAnsi="PF Square Sans Pro" w:cs="Arial"/>
        </w:rPr>
      </w:pPr>
      <w:r w:rsidRPr="00601F57">
        <w:rPr>
          <w:rFonts w:ascii="PF Square Sans Pro" w:eastAsia="Calibri" w:hAnsi="PF Square Sans Pro" w:cs="Arial"/>
        </w:rPr>
        <w:t>Багато технічних завдань, що інтегровані в СППІ (від модернізації інженерної інфраструктури до реконструкції медичних та освітніх закладів), потребують підг</w:t>
      </w:r>
      <w:r w:rsidR="00B161C4">
        <w:rPr>
          <w:rFonts w:ascii="PF Square Sans Pro" w:eastAsia="Calibri" w:hAnsi="PF Square Sans Pro" w:cs="Arial"/>
        </w:rPr>
        <w:t xml:space="preserve">отовчих та супровідних заходів - </w:t>
      </w:r>
      <w:r w:rsidRPr="00601F57">
        <w:rPr>
          <w:rFonts w:ascii="PF Square Sans Pro" w:eastAsia="Calibri" w:hAnsi="PF Square Sans Pro" w:cs="Arial"/>
        </w:rPr>
        <w:t>розроблення ПКД, проходження експертизи, співфінансування, утри</w:t>
      </w:r>
      <w:r w:rsidR="00B161C4">
        <w:rPr>
          <w:rFonts w:ascii="PF Square Sans Pro" w:eastAsia="Calibri" w:hAnsi="PF Square Sans Pro" w:cs="Arial"/>
        </w:rPr>
        <w:t>мання об’єктів після створення.</w:t>
      </w:r>
    </w:p>
    <w:p w14:paraId="78CE38C1" w14:textId="77777777" w:rsidR="00601F57" w:rsidRPr="00601F57" w:rsidRDefault="00601F57" w:rsidP="00B161C4">
      <w:pPr>
        <w:shd w:val="clear" w:color="auto" w:fill="FFFFFF" w:themeFill="background1"/>
        <w:tabs>
          <w:tab w:val="left" w:pos="284"/>
        </w:tabs>
        <w:spacing w:after="0" w:line="240" w:lineRule="auto"/>
        <w:ind w:firstLine="426"/>
        <w:jc w:val="both"/>
        <w:rPr>
          <w:rFonts w:ascii="PF Square Sans Pro" w:eastAsia="Calibri" w:hAnsi="PF Square Sans Pro" w:cs="Arial"/>
        </w:rPr>
      </w:pPr>
      <w:r w:rsidRPr="00601F57">
        <w:rPr>
          <w:rFonts w:ascii="PF Square Sans Pro" w:eastAsia="Calibri" w:hAnsi="PF Square Sans Pro" w:cs="Arial"/>
        </w:rPr>
        <w:t>Місцеві програми створюють саме ті «опе</w:t>
      </w:r>
      <w:r w:rsidR="00B161C4">
        <w:rPr>
          <w:rFonts w:ascii="PF Square Sans Pro" w:eastAsia="Calibri" w:hAnsi="PF Square Sans Pro" w:cs="Arial"/>
        </w:rPr>
        <w:t>раційні рамки», які дозволяють:</w:t>
      </w:r>
    </w:p>
    <w:p w14:paraId="1A643050" w14:textId="77777777" w:rsidR="00601F57" w:rsidRPr="00B161C4" w:rsidRDefault="00601F57" w:rsidP="000B5AB0">
      <w:pPr>
        <w:pStyle w:val="af8"/>
        <w:numPr>
          <w:ilvl w:val="0"/>
          <w:numId w:val="20"/>
        </w:numPr>
        <w:shd w:val="clear" w:color="auto" w:fill="FFFFFF" w:themeFill="background1"/>
        <w:tabs>
          <w:tab w:val="left" w:pos="284"/>
        </w:tabs>
        <w:spacing w:after="0" w:line="240" w:lineRule="auto"/>
        <w:ind w:left="709" w:hanging="283"/>
        <w:jc w:val="both"/>
        <w:rPr>
          <w:rFonts w:ascii="PF Square Sans Pro" w:hAnsi="PF Square Sans Pro" w:cs="Arial"/>
        </w:rPr>
      </w:pPr>
      <w:proofErr w:type="spellStart"/>
      <w:r w:rsidRPr="00B161C4">
        <w:rPr>
          <w:rFonts w:ascii="PF Square Sans Pro" w:hAnsi="PF Square Sans Pro" w:cs="Arial"/>
        </w:rPr>
        <w:t>забезпечити</w:t>
      </w:r>
      <w:proofErr w:type="spellEnd"/>
      <w:r w:rsidRPr="00B161C4">
        <w:rPr>
          <w:rFonts w:ascii="PF Square Sans Pro" w:hAnsi="PF Square Sans Pro" w:cs="Arial"/>
        </w:rPr>
        <w:t xml:space="preserve"> </w:t>
      </w:r>
      <w:proofErr w:type="spellStart"/>
      <w:r w:rsidRPr="00B161C4">
        <w:rPr>
          <w:rFonts w:ascii="PF Square Sans Pro" w:hAnsi="PF Square Sans Pro" w:cs="Arial"/>
        </w:rPr>
        <w:t>підготовку</w:t>
      </w:r>
      <w:proofErr w:type="spellEnd"/>
      <w:r w:rsidRPr="00B161C4">
        <w:rPr>
          <w:rFonts w:ascii="PF Square Sans Pro" w:hAnsi="PF Square Sans Pro" w:cs="Arial"/>
        </w:rPr>
        <w:t xml:space="preserve"> до </w:t>
      </w:r>
      <w:proofErr w:type="spellStart"/>
      <w:r w:rsidRPr="00B161C4">
        <w:rPr>
          <w:rFonts w:ascii="PF Square Sans Pro" w:hAnsi="PF Square Sans Pro" w:cs="Arial"/>
        </w:rPr>
        <w:t>реалізації</w:t>
      </w:r>
      <w:proofErr w:type="spellEnd"/>
      <w:r w:rsidRPr="00B161C4">
        <w:rPr>
          <w:rFonts w:ascii="PF Square Sans Pro" w:hAnsi="PF Square Sans Pro" w:cs="Arial"/>
        </w:rPr>
        <w:t xml:space="preserve"> </w:t>
      </w:r>
      <w:r w:rsidR="00B161C4" w:rsidRPr="00B161C4">
        <w:rPr>
          <w:rFonts w:ascii="PF Square Sans Pro" w:hAnsi="PF Square Sans Pro" w:cs="Arial"/>
        </w:rPr>
        <w:t xml:space="preserve">великих </w:t>
      </w:r>
      <w:proofErr w:type="spellStart"/>
      <w:r w:rsidR="00B161C4" w:rsidRPr="00B161C4">
        <w:rPr>
          <w:rFonts w:ascii="PF Square Sans Pro" w:hAnsi="PF Square Sans Pro" w:cs="Arial"/>
        </w:rPr>
        <w:t>інвестиційних</w:t>
      </w:r>
      <w:proofErr w:type="spellEnd"/>
      <w:r w:rsidR="00B161C4" w:rsidRPr="00B161C4">
        <w:rPr>
          <w:rFonts w:ascii="PF Square Sans Pro" w:hAnsi="PF Square Sans Pro" w:cs="Arial"/>
        </w:rPr>
        <w:t xml:space="preserve"> </w:t>
      </w:r>
      <w:proofErr w:type="spellStart"/>
      <w:r w:rsidR="00B161C4" w:rsidRPr="00B161C4">
        <w:rPr>
          <w:rFonts w:ascii="PF Square Sans Pro" w:hAnsi="PF Square Sans Pro" w:cs="Arial"/>
        </w:rPr>
        <w:t>проєктів</w:t>
      </w:r>
      <w:proofErr w:type="spellEnd"/>
      <w:r w:rsidR="00B161C4" w:rsidRPr="00B161C4">
        <w:rPr>
          <w:rFonts w:ascii="PF Square Sans Pro" w:hAnsi="PF Square Sans Pro" w:cs="Arial"/>
        </w:rPr>
        <w:t>;</w:t>
      </w:r>
    </w:p>
    <w:p w14:paraId="109E2BA1" w14:textId="77777777" w:rsidR="00601F57" w:rsidRPr="00B161C4" w:rsidRDefault="00601F57" w:rsidP="000B5AB0">
      <w:pPr>
        <w:pStyle w:val="af8"/>
        <w:numPr>
          <w:ilvl w:val="0"/>
          <w:numId w:val="20"/>
        </w:numPr>
        <w:shd w:val="clear" w:color="auto" w:fill="FFFFFF" w:themeFill="background1"/>
        <w:tabs>
          <w:tab w:val="left" w:pos="284"/>
        </w:tabs>
        <w:spacing w:after="0" w:line="240" w:lineRule="auto"/>
        <w:ind w:left="709" w:hanging="283"/>
        <w:jc w:val="both"/>
        <w:rPr>
          <w:rFonts w:ascii="PF Square Sans Pro" w:hAnsi="PF Square Sans Pro" w:cs="Arial"/>
        </w:rPr>
      </w:pPr>
      <w:proofErr w:type="spellStart"/>
      <w:r w:rsidRPr="00B161C4">
        <w:rPr>
          <w:rFonts w:ascii="PF Square Sans Pro" w:hAnsi="PF Square Sans Pro" w:cs="Arial"/>
        </w:rPr>
        <w:t>підтвердити</w:t>
      </w:r>
      <w:proofErr w:type="spellEnd"/>
      <w:r w:rsidRPr="00B161C4">
        <w:rPr>
          <w:rFonts w:ascii="PF Square Sans Pro" w:hAnsi="PF Square Sans Pro" w:cs="Arial"/>
        </w:rPr>
        <w:t xml:space="preserve"> </w:t>
      </w:r>
      <w:proofErr w:type="spellStart"/>
      <w:r w:rsidRPr="00B161C4">
        <w:rPr>
          <w:rFonts w:ascii="PF Square Sans Pro" w:hAnsi="PF Square Sans Pro" w:cs="Arial"/>
        </w:rPr>
        <w:t>спроможність</w:t>
      </w:r>
      <w:proofErr w:type="spellEnd"/>
      <w:r w:rsidRPr="00B161C4">
        <w:rPr>
          <w:rFonts w:ascii="PF Square Sans Pro" w:hAnsi="PF Square Sans Pro" w:cs="Arial"/>
        </w:rPr>
        <w:t xml:space="preserve"> </w:t>
      </w:r>
      <w:proofErr w:type="spellStart"/>
      <w:r w:rsidRPr="00B161C4">
        <w:rPr>
          <w:rFonts w:ascii="PF Square Sans Pro" w:hAnsi="PF Square Sans Pro" w:cs="Arial"/>
        </w:rPr>
        <w:t>громади</w:t>
      </w:r>
      <w:proofErr w:type="spellEnd"/>
      <w:r w:rsidRPr="00B161C4">
        <w:rPr>
          <w:rFonts w:ascii="PF Square Sans Pro" w:hAnsi="PF Square Sans Pro" w:cs="Arial"/>
        </w:rPr>
        <w:t xml:space="preserve"> як </w:t>
      </w:r>
      <w:proofErr w:type="spellStart"/>
      <w:r w:rsidRPr="00B161C4">
        <w:rPr>
          <w:rFonts w:ascii="PF Square Sans Pro" w:hAnsi="PF Square Sans Pro" w:cs="Arial"/>
        </w:rPr>
        <w:t>партнерського</w:t>
      </w:r>
      <w:proofErr w:type="spellEnd"/>
      <w:r w:rsidRPr="00B161C4">
        <w:rPr>
          <w:rFonts w:ascii="PF Square Sans Pro" w:hAnsi="PF Square Sans Pro" w:cs="Arial"/>
        </w:rPr>
        <w:t xml:space="preserve"> </w:t>
      </w:r>
      <w:proofErr w:type="spellStart"/>
      <w:r w:rsidRPr="00B161C4">
        <w:rPr>
          <w:rFonts w:ascii="PF Square Sans Pro" w:hAnsi="PF Square Sans Pro" w:cs="Arial"/>
        </w:rPr>
        <w:t>суб’єкта</w:t>
      </w:r>
      <w:proofErr w:type="spellEnd"/>
      <w:r w:rsidRPr="00B161C4">
        <w:rPr>
          <w:rFonts w:ascii="PF Square Sans Pro" w:hAnsi="PF Square Sans Pro" w:cs="Arial"/>
        </w:rPr>
        <w:t xml:space="preserve"> у </w:t>
      </w:r>
      <w:proofErr w:type="spellStart"/>
      <w:r w:rsidRPr="00B161C4">
        <w:rPr>
          <w:rFonts w:ascii="PF Square Sans Pro" w:hAnsi="PF Square Sans Pro" w:cs="Arial"/>
        </w:rPr>
        <w:t>майбутніх</w:t>
      </w:r>
      <w:proofErr w:type="spellEnd"/>
      <w:r w:rsidRPr="00B161C4">
        <w:rPr>
          <w:rFonts w:ascii="PF Square Sans Pro" w:hAnsi="PF Square Sans Pro" w:cs="Arial"/>
        </w:rPr>
        <w:t xml:space="preserve"> </w:t>
      </w:r>
      <w:proofErr w:type="spellStart"/>
      <w:r w:rsidRPr="00B161C4">
        <w:rPr>
          <w:rFonts w:ascii="PF Square Sans Pro" w:hAnsi="PF Square Sans Pro" w:cs="Arial"/>
        </w:rPr>
        <w:t>програмах</w:t>
      </w:r>
      <w:proofErr w:type="spellEnd"/>
      <w:r w:rsidRPr="00B161C4">
        <w:rPr>
          <w:rFonts w:ascii="PF Square Sans Pro" w:hAnsi="PF Square Sans Pro" w:cs="Arial"/>
        </w:rPr>
        <w:t xml:space="preserve"> </w:t>
      </w:r>
      <w:proofErr w:type="spellStart"/>
      <w:r w:rsidRPr="00B161C4">
        <w:rPr>
          <w:rFonts w:ascii="PF Square Sans Pro" w:hAnsi="PF Square Sans Pro" w:cs="Arial"/>
        </w:rPr>
        <w:t>держ</w:t>
      </w:r>
      <w:r w:rsidR="00B161C4" w:rsidRPr="00B161C4">
        <w:rPr>
          <w:rFonts w:ascii="PF Square Sans Pro" w:hAnsi="PF Square Sans Pro" w:cs="Arial"/>
        </w:rPr>
        <w:t>авної</w:t>
      </w:r>
      <w:proofErr w:type="spellEnd"/>
      <w:r w:rsidR="00B161C4" w:rsidRPr="00B161C4">
        <w:rPr>
          <w:rFonts w:ascii="PF Square Sans Pro" w:hAnsi="PF Square Sans Pro" w:cs="Arial"/>
        </w:rPr>
        <w:t xml:space="preserve"> та </w:t>
      </w:r>
      <w:proofErr w:type="spellStart"/>
      <w:r w:rsidR="00B161C4" w:rsidRPr="00B161C4">
        <w:rPr>
          <w:rFonts w:ascii="PF Square Sans Pro" w:hAnsi="PF Square Sans Pro" w:cs="Arial"/>
        </w:rPr>
        <w:t>міжнародної</w:t>
      </w:r>
      <w:proofErr w:type="spellEnd"/>
      <w:r w:rsidR="00B161C4" w:rsidRPr="00B161C4">
        <w:rPr>
          <w:rFonts w:ascii="PF Square Sans Pro" w:hAnsi="PF Square Sans Pro" w:cs="Arial"/>
        </w:rPr>
        <w:t xml:space="preserve"> </w:t>
      </w:r>
      <w:proofErr w:type="spellStart"/>
      <w:r w:rsidR="00B161C4" w:rsidRPr="00B161C4">
        <w:rPr>
          <w:rFonts w:ascii="PF Square Sans Pro" w:hAnsi="PF Square Sans Pro" w:cs="Arial"/>
        </w:rPr>
        <w:t>підтримки</w:t>
      </w:r>
      <w:proofErr w:type="spellEnd"/>
      <w:r w:rsidR="00B161C4" w:rsidRPr="00B161C4">
        <w:rPr>
          <w:rFonts w:ascii="PF Square Sans Pro" w:hAnsi="PF Square Sans Pro" w:cs="Arial"/>
        </w:rPr>
        <w:t>;</w:t>
      </w:r>
    </w:p>
    <w:p w14:paraId="1EFC8CAB" w14:textId="77777777" w:rsidR="00601F57" w:rsidRPr="00B161C4" w:rsidRDefault="00601F57" w:rsidP="000B5AB0">
      <w:pPr>
        <w:pStyle w:val="af8"/>
        <w:numPr>
          <w:ilvl w:val="0"/>
          <w:numId w:val="20"/>
        </w:numPr>
        <w:shd w:val="clear" w:color="auto" w:fill="FFFFFF" w:themeFill="background1"/>
        <w:tabs>
          <w:tab w:val="left" w:pos="284"/>
        </w:tabs>
        <w:spacing w:after="0" w:line="240" w:lineRule="auto"/>
        <w:ind w:left="709" w:hanging="283"/>
        <w:jc w:val="both"/>
        <w:rPr>
          <w:rFonts w:ascii="PF Square Sans Pro" w:hAnsi="PF Square Sans Pro" w:cs="Arial"/>
        </w:rPr>
      </w:pPr>
      <w:proofErr w:type="spellStart"/>
      <w:r w:rsidRPr="00B161C4">
        <w:rPr>
          <w:rFonts w:ascii="PF Square Sans Pro" w:hAnsi="PF Square Sans Pro" w:cs="Arial"/>
        </w:rPr>
        <w:t>утримувати</w:t>
      </w:r>
      <w:proofErr w:type="spellEnd"/>
      <w:r w:rsidRPr="00B161C4">
        <w:rPr>
          <w:rFonts w:ascii="PF Square Sans Pro" w:hAnsi="PF Square Sans Pro" w:cs="Arial"/>
        </w:rPr>
        <w:t xml:space="preserve"> </w:t>
      </w:r>
      <w:proofErr w:type="spellStart"/>
      <w:r w:rsidRPr="00B161C4">
        <w:rPr>
          <w:rFonts w:ascii="PF Square Sans Pro" w:hAnsi="PF Square Sans Pro" w:cs="Arial"/>
        </w:rPr>
        <w:t>створену</w:t>
      </w:r>
      <w:proofErr w:type="spellEnd"/>
      <w:r w:rsidRPr="00B161C4">
        <w:rPr>
          <w:rFonts w:ascii="PF Square Sans Pro" w:hAnsi="PF Square Sans Pro" w:cs="Arial"/>
        </w:rPr>
        <w:t xml:space="preserve"> </w:t>
      </w:r>
      <w:proofErr w:type="spellStart"/>
      <w:r w:rsidRPr="00B161C4">
        <w:rPr>
          <w:rFonts w:ascii="PF Square Sans Pro" w:hAnsi="PF Square Sans Pro" w:cs="Arial"/>
        </w:rPr>
        <w:t>інфраструктуру</w:t>
      </w:r>
      <w:proofErr w:type="spellEnd"/>
      <w:r w:rsidRPr="00B161C4">
        <w:rPr>
          <w:rFonts w:ascii="PF Square Sans Pro" w:hAnsi="PF Square Sans Pro" w:cs="Arial"/>
        </w:rPr>
        <w:t xml:space="preserve"> </w:t>
      </w:r>
      <w:proofErr w:type="spellStart"/>
      <w:r w:rsidRPr="00B161C4">
        <w:rPr>
          <w:rFonts w:ascii="PF Square Sans Pro" w:hAnsi="PF Square Sans Pro" w:cs="Arial"/>
        </w:rPr>
        <w:t>протягом</w:t>
      </w:r>
      <w:proofErr w:type="spellEnd"/>
      <w:r w:rsidRPr="00B161C4">
        <w:rPr>
          <w:rFonts w:ascii="PF Square Sans Pro" w:hAnsi="PF Square Sans Pro" w:cs="Arial"/>
        </w:rPr>
        <w:t xml:space="preserve"> </w:t>
      </w:r>
      <w:proofErr w:type="spellStart"/>
      <w:r w:rsidRPr="00B161C4">
        <w:rPr>
          <w:rFonts w:ascii="PF Square Sans Pro" w:hAnsi="PF Square Sans Pro" w:cs="Arial"/>
        </w:rPr>
        <w:t>тривалого</w:t>
      </w:r>
      <w:proofErr w:type="spellEnd"/>
      <w:r w:rsidRPr="00B161C4">
        <w:rPr>
          <w:rFonts w:ascii="PF Square Sans Pro" w:hAnsi="PF Square Sans Pro" w:cs="Arial"/>
        </w:rPr>
        <w:t xml:space="preserve"> часу.</w:t>
      </w:r>
    </w:p>
    <w:p w14:paraId="59AD330B" w14:textId="77777777" w:rsidR="00601F57" w:rsidRPr="00601F57" w:rsidRDefault="00601F57" w:rsidP="00B161C4">
      <w:pPr>
        <w:shd w:val="clear" w:color="auto" w:fill="FFFFFF" w:themeFill="background1"/>
        <w:tabs>
          <w:tab w:val="left" w:pos="284"/>
        </w:tabs>
        <w:spacing w:after="0" w:line="240" w:lineRule="auto"/>
        <w:ind w:firstLine="426"/>
        <w:jc w:val="both"/>
        <w:rPr>
          <w:rFonts w:ascii="PF Square Sans Pro" w:eastAsia="Calibri" w:hAnsi="PF Square Sans Pro" w:cs="Arial"/>
        </w:rPr>
      </w:pPr>
      <w:r w:rsidRPr="00601F57">
        <w:rPr>
          <w:rFonts w:ascii="PF Square Sans Pro" w:eastAsia="Calibri" w:hAnsi="PF Square Sans Pro" w:cs="Arial"/>
        </w:rPr>
        <w:t>Т</w:t>
      </w:r>
      <w:r w:rsidR="00B161C4">
        <w:rPr>
          <w:rFonts w:ascii="PF Square Sans Pro" w:eastAsia="Calibri" w:hAnsi="PF Square Sans Pro" w:cs="Arial"/>
        </w:rPr>
        <w:t>аким чином, т</w:t>
      </w:r>
      <w:r w:rsidRPr="00601F57">
        <w:rPr>
          <w:rFonts w:ascii="PF Square Sans Pro" w:eastAsia="Calibri" w:hAnsi="PF Square Sans Pro" w:cs="Arial"/>
        </w:rPr>
        <w:t xml:space="preserve">аблиця 3.3 підтверджує, що </w:t>
      </w:r>
      <w:proofErr w:type="spellStart"/>
      <w:r w:rsidRPr="00601F57">
        <w:rPr>
          <w:rFonts w:ascii="PF Square Sans Pro" w:eastAsia="Calibri" w:hAnsi="PF Square Sans Pro" w:cs="Arial"/>
        </w:rPr>
        <w:t>Белзька</w:t>
      </w:r>
      <w:proofErr w:type="spellEnd"/>
      <w:r w:rsidRPr="00601F57">
        <w:rPr>
          <w:rFonts w:ascii="PF Square Sans Pro" w:eastAsia="Calibri" w:hAnsi="PF Square Sans Pro" w:cs="Arial"/>
        </w:rPr>
        <w:t xml:space="preserve"> громада має збалансовану систему і</w:t>
      </w:r>
      <w:r w:rsidR="00B161C4">
        <w:rPr>
          <w:rFonts w:ascii="PF Square Sans Pro" w:eastAsia="Calibri" w:hAnsi="PF Square Sans Pro" w:cs="Arial"/>
        </w:rPr>
        <w:t>мплементації Стратегії, у якій:</w:t>
      </w:r>
    </w:p>
    <w:p w14:paraId="648C0C4E" w14:textId="77777777" w:rsidR="00601F57" w:rsidRPr="00B161C4" w:rsidRDefault="00601F57" w:rsidP="000B5AB0">
      <w:pPr>
        <w:pStyle w:val="af8"/>
        <w:numPr>
          <w:ilvl w:val="0"/>
          <w:numId w:val="21"/>
        </w:numPr>
        <w:shd w:val="clear" w:color="auto" w:fill="FFFFFF" w:themeFill="background1"/>
        <w:tabs>
          <w:tab w:val="left" w:pos="284"/>
        </w:tabs>
        <w:spacing w:after="0" w:line="240" w:lineRule="auto"/>
        <w:ind w:left="709" w:hanging="283"/>
        <w:jc w:val="both"/>
        <w:rPr>
          <w:rFonts w:ascii="PF Square Sans Pro" w:hAnsi="PF Square Sans Pro" w:cs="Arial"/>
        </w:rPr>
      </w:pPr>
      <w:proofErr w:type="spellStart"/>
      <w:r w:rsidRPr="00B161C4">
        <w:rPr>
          <w:rFonts w:ascii="PF Square Sans Pro" w:hAnsi="PF Square Sans Pro" w:cs="Arial"/>
        </w:rPr>
        <w:t>кожне</w:t>
      </w:r>
      <w:proofErr w:type="spellEnd"/>
      <w:r w:rsidRPr="00B161C4">
        <w:rPr>
          <w:rFonts w:ascii="PF Square Sans Pro" w:hAnsi="PF Square Sans Pro" w:cs="Arial"/>
        </w:rPr>
        <w:t xml:space="preserve"> </w:t>
      </w:r>
      <w:proofErr w:type="spellStart"/>
      <w:r w:rsidRPr="00B161C4">
        <w:rPr>
          <w:rFonts w:ascii="PF Square Sans Pro" w:hAnsi="PF Square Sans Pro" w:cs="Arial"/>
        </w:rPr>
        <w:t>технічне</w:t>
      </w:r>
      <w:proofErr w:type="spellEnd"/>
      <w:r w:rsidRPr="00B161C4">
        <w:rPr>
          <w:rFonts w:ascii="PF Square Sans Pro" w:hAnsi="PF Square Sans Pro" w:cs="Arial"/>
        </w:rPr>
        <w:t xml:space="preserve"> </w:t>
      </w:r>
      <w:proofErr w:type="spellStart"/>
      <w:r w:rsidRPr="00B161C4">
        <w:rPr>
          <w:rFonts w:ascii="PF Square Sans Pro" w:hAnsi="PF Square Sans Pro" w:cs="Arial"/>
        </w:rPr>
        <w:t>завдання</w:t>
      </w:r>
      <w:proofErr w:type="spellEnd"/>
      <w:r w:rsidRPr="00B161C4">
        <w:rPr>
          <w:rFonts w:ascii="PF Square Sans Pro" w:hAnsi="PF Square Sans Pro" w:cs="Arial"/>
        </w:rPr>
        <w:t xml:space="preserve"> </w:t>
      </w:r>
      <w:proofErr w:type="spellStart"/>
      <w:r w:rsidRPr="00B161C4">
        <w:rPr>
          <w:rFonts w:ascii="PF Square Sans Pro" w:hAnsi="PF Square Sans Pro" w:cs="Arial"/>
        </w:rPr>
        <w:t>має</w:t>
      </w:r>
      <w:proofErr w:type="spellEnd"/>
      <w:r w:rsidRPr="00B161C4">
        <w:rPr>
          <w:rFonts w:ascii="PF Square Sans Pro" w:hAnsi="PF Square Sans Pro" w:cs="Arial"/>
        </w:rPr>
        <w:t xml:space="preserve"> свою </w:t>
      </w:r>
      <w:proofErr w:type="spellStart"/>
      <w:r w:rsidRPr="00B161C4">
        <w:rPr>
          <w:rFonts w:ascii="PF Square Sans Pro" w:hAnsi="PF Square Sans Pro" w:cs="Arial"/>
        </w:rPr>
        <w:t>програму-носія</w:t>
      </w:r>
      <w:proofErr w:type="spellEnd"/>
      <w:r w:rsidRPr="00B161C4">
        <w:rPr>
          <w:rFonts w:ascii="PF Square Sans Pro" w:hAnsi="PF Square Sans Pro" w:cs="Arial"/>
        </w:rPr>
        <w:t xml:space="preserve">, яка </w:t>
      </w:r>
      <w:proofErr w:type="spellStart"/>
      <w:r w:rsidRPr="00B161C4">
        <w:rPr>
          <w:rFonts w:ascii="PF Square Sans Pro" w:hAnsi="PF Square Sans Pro" w:cs="Arial"/>
        </w:rPr>
        <w:t>забезпечує</w:t>
      </w:r>
      <w:proofErr w:type="spellEnd"/>
      <w:r w:rsidRPr="00B161C4">
        <w:rPr>
          <w:rFonts w:ascii="PF Square Sans Pro" w:hAnsi="PF Square Sans Pro" w:cs="Arial"/>
        </w:rPr>
        <w:t xml:space="preserve"> </w:t>
      </w:r>
      <w:proofErr w:type="spellStart"/>
      <w:r w:rsidRPr="00B161C4">
        <w:rPr>
          <w:rFonts w:ascii="PF Square Sans Pro" w:hAnsi="PF Square Sans Pro" w:cs="Arial"/>
        </w:rPr>
        <w:t>конкретн</w:t>
      </w:r>
      <w:r w:rsidR="00B161C4" w:rsidRPr="00B161C4">
        <w:rPr>
          <w:rFonts w:ascii="PF Square Sans Pro" w:hAnsi="PF Square Sans Pro" w:cs="Arial"/>
        </w:rPr>
        <w:t>і</w:t>
      </w:r>
      <w:proofErr w:type="spellEnd"/>
      <w:r w:rsidR="00B161C4" w:rsidRPr="00B161C4">
        <w:rPr>
          <w:rFonts w:ascii="PF Square Sans Pro" w:hAnsi="PF Square Sans Pro" w:cs="Arial"/>
        </w:rPr>
        <w:t xml:space="preserve"> </w:t>
      </w:r>
      <w:proofErr w:type="spellStart"/>
      <w:r w:rsidR="00B161C4" w:rsidRPr="00B161C4">
        <w:rPr>
          <w:rFonts w:ascii="PF Square Sans Pro" w:hAnsi="PF Square Sans Pro" w:cs="Arial"/>
        </w:rPr>
        <w:t>дії</w:t>
      </w:r>
      <w:proofErr w:type="spellEnd"/>
      <w:r w:rsidR="00B161C4" w:rsidRPr="00B161C4">
        <w:rPr>
          <w:rFonts w:ascii="PF Square Sans Pro" w:hAnsi="PF Square Sans Pro" w:cs="Arial"/>
        </w:rPr>
        <w:t xml:space="preserve"> і </w:t>
      </w:r>
      <w:proofErr w:type="spellStart"/>
      <w:r w:rsidR="00B161C4" w:rsidRPr="00B161C4">
        <w:rPr>
          <w:rFonts w:ascii="PF Square Sans Pro" w:hAnsi="PF Square Sans Pro" w:cs="Arial"/>
        </w:rPr>
        <w:t>фінансове</w:t>
      </w:r>
      <w:proofErr w:type="spellEnd"/>
      <w:r w:rsidR="00B161C4" w:rsidRPr="00B161C4">
        <w:rPr>
          <w:rFonts w:ascii="PF Square Sans Pro" w:hAnsi="PF Square Sans Pro" w:cs="Arial"/>
        </w:rPr>
        <w:t xml:space="preserve"> </w:t>
      </w:r>
      <w:proofErr w:type="spellStart"/>
      <w:r w:rsidR="00B161C4" w:rsidRPr="00B161C4">
        <w:rPr>
          <w:rFonts w:ascii="PF Square Sans Pro" w:hAnsi="PF Square Sans Pro" w:cs="Arial"/>
        </w:rPr>
        <w:t>підкріплення</w:t>
      </w:r>
      <w:proofErr w:type="spellEnd"/>
      <w:r w:rsidR="00B161C4" w:rsidRPr="00B161C4">
        <w:rPr>
          <w:rFonts w:ascii="PF Square Sans Pro" w:hAnsi="PF Square Sans Pro" w:cs="Arial"/>
        </w:rPr>
        <w:t>;</w:t>
      </w:r>
    </w:p>
    <w:p w14:paraId="6BC0E7F9" w14:textId="77777777" w:rsidR="00601F57" w:rsidRPr="00B161C4" w:rsidRDefault="00601F57" w:rsidP="000B5AB0">
      <w:pPr>
        <w:pStyle w:val="af8"/>
        <w:numPr>
          <w:ilvl w:val="0"/>
          <w:numId w:val="21"/>
        </w:numPr>
        <w:shd w:val="clear" w:color="auto" w:fill="FFFFFF" w:themeFill="background1"/>
        <w:tabs>
          <w:tab w:val="left" w:pos="284"/>
        </w:tabs>
        <w:spacing w:after="0" w:line="240" w:lineRule="auto"/>
        <w:ind w:left="709" w:hanging="283"/>
        <w:jc w:val="both"/>
        <w:rPr>
          <w:rFonts w:ascii="PF Square Sans Pro" w:hAnsi="PF Square Sans Pro" w:cs="Arial"/>
        </w:rPr>
      </w:pPr>
      <w:proofErr w:type="spellStart"/>
      <w:r w:rsidRPr="00B161C4">
        <w:rPr>
          <w:rFonts w:ascii="PF Square Sans Pro" w:hAnsi="PF Square Sans Pro" w:cs="Arial"/>
        </w:rPr>
        <w:t>місцеві</w:t>
      </w:r>
      <w:proofErr w:type="spellEnd"/>
      <w:r w:rsidRPr="00B161C4">
        <w:rPr>
          <w:rFonts w:ascii="PF Square Sans Pro" w:hAnsi="PF Square Sans Pro" w:cs="Arial"/>
        </w:rPr>
        <w:t xml:space="preserve"> </w:t>
      </w:r>
      <w:proofErr w:type="spellStart"/>
      <w:r w:rsidRPr="00B161C4">
        <w:rPr>
          <w:rFonts w:ascii="PF Square Sans Pro" w:hAnsi="PF Square Sans Pro" w:cs="Arial"/>
        </w:rPr>
        <w:t>програми</w:t>
      </w:r>
      <w:proofErr w:type="spellEnd"/>
      <w:r w:rsidRPr="00B161C4">
        <w:rPr>
          <w:rFonts w:ascii="PF Square Sans Pro" w:hAnsi="PF Square Sans Pro" w:cs="Arial"/>
        </w:rPr>
        <w:t xml:space="preserve"> </w:t>
      </w:r>
      <w:proofErr w:type="spellStart"/>
      <w:r w:rsidRPr="00B161C4">
        <w:rPr>
          <w:rFonts w:ascii="PF Square Sans Pro" w:hAnsi="PF Square Sans Pro" w:cs="Arial"/>
        </w:rPr>
        <w:t>відображаються</w:t>
      </w:r>
      <w:proofErr w:type="spellEnd"/>
      <w:r w:rsidRPr="00B161C4">
        <w:rPr>
          <w:rFonts w:ascii="PF Square Sans Pro" w:hAnsi="PF Square Sans Pro" w:cs="Arial"/>
        </w:rPr>
        <w:t xml:space="preserve"> у </w:t>
      </w:r>
      <w:proofErr w:type="spellStart"/>
      <w:r w:rsidRPr="00B161C4">
        <w:rPr>
          <w:rFonts w:ascii="PF Square Sans Pro" w:hAnsi="PF Square Sans Pro" w:cs="Arial"/>
        </w:rPr>
        <w:t>річному</w:t>
      </w:r>
      <w:proofErr w:type="spellEnd"/>
      <w:r w:rsidRPr="00B161C4">
        <w:rPr>
          <w:rFonts w:ascii="PF Square Sans Pro" w:hAnsi="PF Square Sans Pro" w:cs="Arial"/>
        </w:rPr>
        <w:t xml:space="preserve"> бюджетному </w:t>
      </w:r>
      <w:proofErr w:type="spellStart"/>
      <w:r w:rsidRPr="00B161C4">
        <w:rPr>
          <w:rFonts w:ascii="PF Square Sans Pro" w:hAnsi="PF Square Sans Pro" w:cs="Arial"/>
        </w:rPr>
        <w:t>процесі</w:t>
      </w:r>
      <w:proofErr w:type="spellEnd"/>
      <w:r w:rsidRPr="00B161C4">
        <w:rPr>
          <w:rFonts w:ascii="PF Square Sans Pro" w:hAnsi="PF Square Sans Pro" w:cs="Arial"/>
        </w:rPr>
        <w:t xml:space="preserve">, </w:t>
      </w:r>
      <w:proofErr w:type="spellStart"/>
      <w:r w:rsidRPr="00B161C4">
        <w:rPr>
          <w:rFonts w:ascii="PF Square Sans Pro" w:hAnsi="PF Square Sans Pro" w:cs="Arial"/>
        </w:rPr>
        <w:t>що</w:t>
      </w:r>
      <w:proofErr w:type="spellEnd"/>
      <w:r w:rsidRPr="00B161C4">
        <w:rPr>
          <w:rFonts w:ascii="PF Square Sans Pro" w:hAnsi="PF Square Sans Pro" w:cs="Arial"/>
        </w:rPr>
        <w:t xml:space="preserve"> </w:t>
      </w:r>
      <w:proofErr w:type="spellStart"/>
      <w:r w:rsidRPr="00B161C4">
        <w:rPr>
          <w:rFonts w:ascii="PF Square Sans Pro" w:hAnsi="PF Square Sans Pro" w:cs="Arial"/>
        </w:rPr>
        <w:t>дозволяє</w:t>
      </w:r>
      <w:proofErr w:type="spellEnd"/>
      <w:r w:rsidRPr="00B161C4">
        <w:rPr>
          <w:rFonts w:ascii="PF Square Sans Pro" w:hAnsi="PF Square Sans Pro" w:cs="Arial"/>
        </w:rPr>
        <w:t xml:space="preserve"> </w:t>
      </w:r>
      <w:proofErr w:type="spellStart"/>
      <w:r w:rsidRPr="00B161C4">
        <w:rPr>
          <w:rFonts w:ascii="PF Square Sans Pro" w:hAnsi="PF Square Sans Pro" w:cs="Arial"/>
        </w:rPr>
        <w:t>поєднати</w:t>
      </w:r>
      <w:proofErr w:type="spellEnd"/>
      <w:r w:rsidRPr="00B161C4">
        <w:rPr>
          <w:rFonts w:ascii="PF Square Sans Pro" w:hAnsi="PF Square Sans Pro" w:cs="Arial"/>
        </w:rPr>
        <w:t xml:space="preserve"> </w:t>
      </w:r>
      <w:proofErr w:type="spellStart"/>
      <w:r w:rsidRPr="00B161C4">
        <w:rPr>
          <w:rFonts w:ascii="PF Square Sans Pro" w:hAnsi="PF Square Sans Pro" w:cs="Arial"/>
        </w:rPr>
        <w:t>стратегічне</w:t>
      </w:r>
      <w:proofErr w:type="spellEnd"/>
      <w:r w:rsidRPr="00B161C4">
        <w:rPr>
          <w:rFonts w:ascii="PF Square Sans Pro" w:hAnsi="PF Square Sans Pro" w:cs="Arial"/>
        </w:rPr>
        <w:t xml:space="preserve"> </w:t>
      </w:r>
      <w:proofErr w:type="spellStart"/>
      <w:r w:rsidRPr="00B161C4">
        <w:rPr>
          <w:rFonts w:ascii="PF Square Sans Pro" w:hAnsi="PF Square Sans Pro" w:cs="Arial"/>
        </w:rPr>
        <w:t>планування</w:t>
      </w:r>
      <w:proofErr w:type="spellEnd"/>
      <w:r w:rsidRPr="00B161C4">
        <w:rPr>
          <w:rFonts w:ascii="PF Square Sans Pro" w:hAnsi="PF Square Sans Pro" w:cs="Arial"/>
        </w:rPr>
        <w:t xml:space="preserve"> та </w:t>
      </w:r>
      <w:proofErr w:type="spellStart"/>
      <w:r w:rsidRPr="00B161C4">
        <w:rPr>
          <w:rFonts w:ascii="PF Square Sans Pro" w:hAnsi="PF Square Sans Pro" w:cs="Arial"/>
        </w:rPr>
        <w:t>щорічн</w:t>
      </w:r>
      <w:r w:rsidR="00B161C4" w:rsidRPr="00B161C4">
        <w:rPr>
          <w:rFonts w:ascii="PF Square Sans Pro" w:hAnsi="PF Square Sans Pro" w:cs="Arial"/>
        </w:rPr>
        <w:t>е</w:t>
      </w:r>
      <w:proofErr w:type="spellEnd"/>
      <w:r w:rsidR="00B161C4" w:rsidRPr="00B161C4">
        <w:rPr>
          <w:rFonts w:ascii="PF Square Sans Pro" w:hAnsi="PF Square Sans Pro" w:cs="Arial"/>
        </w:rPr>
        <w:t xml:space="preserve"> </w:t>
      </w:r>
      <w:proofErr w:type="spellStart"/>
      <w:r w:rsidR="00B161C4" w:rsidRPr="00B161C4">
        <w:rPr>
          <w:rFonts w:ascii="PF Square Sans Pro" w:hAnsi="PF Square Sans Pro" w:cs="Arial"/>
        </w:rPr>
        <w:t>ресурсне</w:t>
      </w:r>
      <w:proofErr w:type="spellEnd"/>
      <w:r w:rsidR="00B161C4" w:rsidRPr="00B161C4">
        <w:rPr>
          <w:rFonts w:ascii="PF Square Sans Pro" w:hAnsi="PF Square Sans Pro" w:cs="Arial"/>
        </w:rPr>
        <w:t xml:space="preserve"> </w:t>
      </w:r>
      <w:proofErr w:type="spellStart"/>
      <w:r w:rsidR="00B161C4" w:rsidRPr="00B161C4">
        <w:rPr>
          <w:rFonts w:ascii="PF Square Sans Pro" w:hAnsi="PF Square Sans Pro" w:cs="Arial"/>
        </w:rPr>
        <w:t>забезпечення</w:t>
      </w:r>
      <w:proofErr w:type="spellEnd"/>
      <w:r w:rsidR="00B161C4" w:rsidRPr="00B161C4">
        <w:rPr>
          <w:rFonts w:ascii="PF Square Sans Pro" w:hAnsi="PF Square Sans Pro" w:cs="Arial"/>
        </w:rPr>
        <w:t>;</w:t>
      </w:r>
    </w:p>
    <w:p w14:paraId="62901AEA" w14:textId="77777777" w:rsidR="00601F57" w:rsidRPr="00B161C4" w:rsidRDefault="00601F57" w:rsidP="000B5AB0">
      <w:pPr>
        <w:pStyle w:val="af8"/>
        <w:numPr>
          <w:ilvl w:val="0"/>
          <w:numId w:val="21"/>
        </w:numPr>
        <w:shd w:val="clear" w:color="auto" w:fill="FFFFFF" w:themeFill="background1"/>
        <w:tabs>
          <w:tab w:val="left" w:pos="284"/>
        </w:tabs>
        <w:spacing w:after="0" w:line="240" w:lineRule="auto"/>
        <w:ind w:left="709" w:hanging="283"/>
        <w:jc w:val="both"/>
        <w:rPr>
          <w:rFonts w:ascii="PF Square Sans Pro" w:hAnsi="PF Square Sans Pro" w:cs="Arial"/>
        </w:rPr>
      </w:pPr>
      <w:proofErr w:type="spellStart"/>
      <w:r w:rsidRPr="00B161C4">
        <w:rPr>
          <w:rFonts w:ascii="PF Square Sans Pro" w:hAnsi="PF Square Sans Pro" w:cs="Arial"/>
        </w:rPr>
        <w:t>Стратегія</w:t>
      </w:r>
      <w:proofErr w:type="spellEnd"/>
      <w:r w:rsidRPr="00B161C4">
        <w:rPr>
          <w:rFonts w:ascii="PF Square Sans Pro" w:hAnsi="PF Square Sans Pro" w:cs="Arial"/>
        </w:rPr>
        <w:t xml:space="preserve">, План </w:t>
      </w:r>
      <w:proofErr w:type="spellStart"/>
      <w:r w:rsidRPr="00B161C4">
        <w:rPr>
          <w:rFonts w:ascii="PF Square Sans Pro" w:hAnsi="PF Square Sans Pro" w:cs="Arial"/>
        </w:rPr>
        <w:t>заходів</w:t>
      </w:r>
      <w:proofErr w:type="spellEnd"/>
      <w:r w:rsidRPr="00B161C4">
        <w:rPr>
          <w:rFonts w:ascii="PF Square Sans Pro" w:hAnsi="PF Square Sans Pro" w:cs="Arial"/>
        </w:rPr>
        <w:t xml:space="preserve"> і </w:t>
      </w:r>
      <w:proofErr w:type="spellStart"/>
      <w:r w:rsidRPr="00B161C4">
        <w:rPr>
          <w:rFonts w:ascii="PF Square Sans Pro" w:hAnsi="PF Square Sans Pro" w:cs="Arial"/>
        </w:rPr>
        <w:t>місцеві</w:t>
      </w:r>
      <w:proofErr w:type="spellEnd"/>
      <w:r w:rsidRPr="00B161C4">
        <w:rPr>
          <w:rFonts w:ascii="PF Square Sans Pro" w:hAnsi="PF Square Sans Pro" w:cs="Arial"/>
        </w:rPr>
        <w:t xml:space="preserve"> </w:t>
      </w:r>
      <w:proofErr w:type="spellStart"/>
      <w:r w:rsidRPr="00B161C4">
        <w:rPr>
          <w:rFonts w:ascii="PF Square Sans Pro" w:hAnsi="PF Square Sans Pro" w:cs="Arial"/>
        </w:rPr>
        <w:t>програми</w:t>
      </w:r>
      <w:proofErr w:type="spellEnd"/>
      <w:r w:rsidRPr="00B161C4">
        <w:rPr>
          <w:rFonts w:ascii="PF Square Sans Pro" w:hAnsi="PF Square Sans Pro" w:cs="Arial"/>
        </w:rPr>
        <w:t xml:space="preserve"> </w:t>
      </w:r>
      <w:proofErr w:type="spellStart"/>
      <w:r w:rsidRPr="00B161C4">
        <w:rPr>
          <w:rFonts w:ascii="PF Square Sans Pro" w:hAnsi="PF Square Sans Pro" w:cs="Arial"/>
        </w:rPr>
        <w:t>утворюють</w:t>
      </w:r>
      <w:proofErr w:type="spellEnd"/>
      <w:r w:rsidRPr="00B161C4">
        <w:rPr>
          <w:rFonts w:ascii="PF Square Sans Pro" w:hAnsi="PF Square Sans Pro" w:cs="Arial"/>
        </w:rPr>
        <w:t xml:space="preserve"> </w:t>
      </w:r>
      <w:proofErr w:type="spellStart"/>
      <w:r w:rsidRPr="00B161C4">
        <w:rPr>
          <w:rFonts w:ascii="PF Square Sans Pro" w:hAnsi="PF Square Sans Pro" w:cs="Arial"/>
        </w:rPr>
        <w:t>єдину</w:t>
      </w:r>
      <w:proofErr w:type="spellEnd"/>
      <w:r w:rsidRPr="00B161C4">
        <w:rPr>
          <w:rFonts w:ascii="PF Square Sans Pro" w:hAnsi="PF Square Sans Pro" w:cs="Arial"/>
        </w:rPr>
        <w:t xml:space="preserve"> систему, де </w:t>
      </w:r>
      <w:proofErr w:type="spellStart"/>
      <w:r w:rsidRPr="00B161C4">
        <w:rPr>
          <w:rFonts w:ascii="PF Square Sans Pro" w:hAnsi="PF Square Sans Pro" w:cs="Arial"/>
        </w:rPr>
        <w:t>стратегічні</w:t>
      </w:r>
      <w:proofErr w:type="spellEnd"/>
      <w:r w:rsidRPr="00B161C4">
        <w:rPr>
          <w:rFonts w:ascii="PF Square Sans Pro" w:hAnsi="PF Square Sans Pro" w:cs="Arial"/>
        </w:rPr>
        <w:t xml:space="preserve"> </w:t>
      </w:r>
      <w:proofErr w:type="spellStart"/>
      <w:r w:rsidRPr="00B161C4">
        <w:rPr>
          <w:rFonts w:ascii="PF Square Sans Pro" w:hAnsi="PF Square Sans Pro" w:cs="Arial"/>
        </w:rPr>
        <w:t>рішення</w:t>
      </w:r>
      <w:proofErr w:type="spellEnd"/>
      <w:r w:rsidRPr="00B161C4">
        <w:rPr>
          <w:rFonts w:ascii="PF Square Sans Pro" w:hAnsi="PF Square Sans Pro" w:cs="Arial"/>
        </w:rPr>
        <w:t xml:space="preserve"> </w:t>
      </w:r>
      <w:proofErr w:type="spellStart"/>
      <w:r w:rsidRPr="00B161C4">
        <w:rPr>
          <w:rFonts w:ascii="PF Square Sans Pro" w:hAnsi="PF Square Sans Pro" w:cs="Arial"/>
        </w:rPr>
        <w:t>напряму</w:t>
      </w:r>
      <w:proofErr w:type="spellEnd"/>
      <w:r w:rsidRPr="00B161C4">
        <w:rPr>
          <w:rFonts w:ascii="PF Square Sans Pro" w:hAnsi="PF Square Sans Pro" w:cs="Arial"/>
        </w:rPr>
        <w:t xml:space="preserve"> </w:t>
      </w:r>
      <w:proofErr w:type="spellStart"/>
      <w:r w:rsidRPr="00B161C4">
        <w:rPr>
          <w:rFonts w:ascii="PF Square Sans Pro" w:hAnsi="PF Square Sans Pro" w:cs="Arial"/>
        </w:rPr>
        <w:t>переходять</w:t>
      </w:r>
      <w:proofErr w:type="spellEnd"/>
      <w:r w:rsidRPr="00B161C4">
        <w:rPr>
          <w:rFonts w:ascii="PF Square Sans Pro" w:hAnsi="PF Square Sans Pro" w:cs="Arial"/>
        </w:rPr>
        <w:t xml:space="preserve"> у </w:t>
      </w:r>
      <w:proofErr w:type="spellStart"/>
      <w:r w:rsidRPr="00B161C4">
        <w:rPr>
          <w:rFonts w:ascii="PF Square Sans Pro" w:hAnsi="PF Square Sans Pro" w:cs="Arial"/>
        </w:rPr>
        <w:t>практичні</w:t>
      </w:r>
      <w:proofErr w:type="spellEnd"/>
      <w:r w:rsidRPr="00B161C4">
        <w:rPr>
          <w:rFonts w:ascii="PF Square Sans Pro" w:hAnsi="PF Square Sans Pro" w:cs="Arial"/>
        </w:rPr>
        <w:t xml:space="preserve"> </w:t>
      </w:r>
      <w:proofErr w:type="spellStart"/>
      <w:r w:rsidRPr="00B161C4">
        <w:rPr>
          <w:rFonts w:ascii="PF Square Sans Pro" w:hAnsi="PF Square Sans Pro" w:cs="Arial"/>
        </w:rPr>
        <w:t>дії</w:t>
      </w:r>
      <w:proofErr w:type="spellEnd"/>
      <w:r w:rsidRPr="00B161C4">
        <w:rPr>
          <w:rFonts w:ascii="PF Square Sans Pro" w:hAnsi="PF Square Sans Pro" w:cs="Arial"/>
        </w:rPr>
        <w:t xml:space="preserve"> на </w:t>
      </w:r>
      <w:proofErr w:type="spellStart"/>
      <w:r w:rsidRPr="00B161C4">
        <w:rPr>
          <w:rFonts w:ascii="PF Square Sans Pro" w:hAnsi="PF Square Sans Pro" w:cs="Arial"/>
        </w:rPr>
        <w:t>рівн</w:t>
      </w:r>
      <w:r w:rsidR="00B161C4" w:rsidRPr="00B161C4">
        <w:rPr>
          <w:rFonts w:ascii="PF Square Sans Pro" w:hAnsi="PF Square Sans Pro" w:cs="Arial"/>
        </w:rPr>
        <w:t>і</w:t>
      </w:r>
      <w:proofErr w:type="spellEnd"/>
      <w:r w:rsidR="00B161C4" w:rsidRPr="00B161C4">
        <w:rPr>
          <w:rFonts w:ascii="PF Square Sans Pro" w:hAnsi="PF Square Sans Pro" w:cs="Arial"/>
        </w:rPr>
        <w:t xml:space="preserve"> </w:t>
      </w:r>
      <w:proofErr w:type="spellStart"/>
      <w:r w:rsidR="00B161C4" w:rsidRPr="00B161C4">
        <w:rPr>
          <w:rFonts w:ascii="PF Square Sans Pro" w:hAnsi="PF Square Sans Pro" w:cs="Arial"/>
        </w:rPr>
        <w:t>конкретних</w:t>
      </w:r>
      <w:proofErr w:type="spellEnd"/>
      <w:r w:rsidR="00B161C4" w:rsidRPr="00B161C4">
        <w:rPr>
          <w:rFonts w:ascii="PF Square Sans Pro" w:hAnsi="PF Square Sans Pro" w:cs="Arial"/>
        </w:rPr>
        <w:t xml:space="preserve"> </w:t>
      </w:r>
      <w:proofErr w:type="spellStart"/>
      <w:r w:rsidR="00B161C4" w:rsidRPr="00B161C4">
        <w:rPr>
          <w:rFonts w:ascii="PF Square Sans Pro" w:hAnsi="PF Square Sans Pro" w:cs="Arial"/>
        </w:rPr>
        <w:t>об’єктів</w:t>
      </w:r>
      <w:proofErr w:type="spellEnd"/>
      <w:r w:rsidR="00B161C4" w:rsidRPr="00B161C4">
        <w:rPr>
          <w:rFonts w:ascii="PF Square Sans Pro" w:hAnsi="PF Square Sans Pro" w:cs="Arial"/>
        </w:rPr>
        <w:t xml:space="preserve"> і </w:t>
      </w:r>
      <w:proofErr w:type="spellStart"/>
      <w:r w:rsidR="00B161C4" w:rsidRPr="00B161C4">
        <w:rPr>
          <w:rFonts w:ascii="PF Square Sans Pro" w:hAnsi="PF Square Sans Pro" w:cs="Arial"/>
        </w:rPr>
        <w:t>послуг</w:t>
      </w:r>
      <w:proofErr w:type="spellEnd"/>
      <w:r w:rsidR="00B161C4" w:rsidRPr="00B161C4">
        <w:rPr>
          <w:rFonts w:ascii="PF Square Sans Pro" w:hAnsi="PF Square Sans Pro" w:cs="Arial"/>
        </w:rPr>
        <w:t>.</w:t>
      </w:r>
    </w:p>
    <w:p w14:paraId="4D656CBB" w14:textId="77777777" w:rsidR="00B25F55" w:rsidRDefault="00601F57" w:rsidP="00601F57">
      <w:pPr>
        <w:shd w:val="clear" w:color="auto" w:fill="FFFFFF" w:themeFill="background1"/>
        <w:tabs>
          <w:tab w:val="left" w:pos="284"/>
        </w:tabs>
        <w:spacing w:after="0" w:line="240" w:lineRule="auto"/>
        <w:ind w:firstLine="426"/>
        <w:jc w:val="both"/>
        <w:rPr>
          <w:rFonts w:ascii="PF Square Sans Pro" w:eastAsia="Calibri" w:hAnsi="PF Square Sans Pro" w:cs="Arial"/>
        </w:rPr>
      </w:pPr>
      <w:r w:rsidRPr="00601F57">
        <w:rPr>
          <w:rFonts w:ascii="PF Square Sans Pro" w:eastAsia="Calibri" w:hAnsi="PF Square Sans Pro" w:cs="Arial"/>
        </w:rPr>
        <w:t xml:space="preserve">Така модель дозволяє громаді не лише </w:t>
      </w:r>
      <w:proofErr w:type="spellStart"/>
      <w:r w:rsidRPr="00601F57">
        <w:rPr>
          <w:rFonts w:ascii="PF Square Sans Pro" w:eastAsia="Calibri" w:hAnsi="PF Square Sans Pro" w:cs="Arial"/>
        </w:rPr>
        <w:t>коректно</w:t>
      </w:r>
      <w:proofErr w:type="spellEnd"/>
      <w:r w:rsidRPr="00601F57">
        <w:rPr>
          <w:rFonts w:ascii="PF Square Sans Pro" w:eastAsia="Calibri" w:hAnsi="PF Square Sans Pro" w:cs="Arial"/>
        </w:rPr>
        <w:t xml:space="preserve"> планувати розвиток, але й успішно проходити відбір до обласних, державних та міжнародних інвестиційних програм завдяки повній узгодженості управлінських документів.</w:t>
      </w:r>
    </w:p>
    <w:p w14:paraId="47092716" w14:textId="77777777" w:rsidR="006C7034" w:rsidRDefault="006C7034" w:rsidP="00601F57">
      <w:pPr>
        <w:shd w:val="clear" w:color="auto" w:fill="FFFFFF" w:themeFill="background1"/>
        <w:tabs>
          <w:tab w:val="left" w:pos="284"/>
        </w:tabs>
        <w:spacing w:after="0" w:line="240" w:lineRule="auto"/>
        <w:ind w:firstLine="426"/>
        <w:jc w:val="both"/>
        <w:rPr>
          <w:rFonts w:ascii="PF Square Sans Pro" w:eastAsia="Calibri" w:hAnsi="PF Square Sans Pro" w:cs="Arial"/>
        </w:rPr>
      </w:pPr>
    </w:p>
    <w:p w14:paraId="452D5913" w14:textId="77777777" w:rsidR="006C7034" w:rsidRPr="002113E0" w:rsidRDefault="006C7034" w:rsidP="001324BE">
      <w:pPr>
        <w:pStyle w:val="2"/>
        <w:rPr>
          <w:rFonts w:eastAsia="Calibri"/>
        </w:rPr>
      </w:pPr>
      <w:bookmarkStart w:id="20" w:name="_Toc214868984"/>
      <w:r w:rsidRPr="002113E0">
        <w:rPr>
          <w:rFonts w:eastAsia="Calibri"/>
        </w:rPr>
        <w:t xml:space="preserve">3.4. Критерії відбору та </w:t>
      </w:r>
      <w:proofErr w:type="spellStart"/>
      <w:r w:rsidR="002113E0">
        <w:rPr>
          <w:rFonts w:eastAsia="Calibri"/>
        </w:rPr>
        <w:t>пріоритезації</w:t>
      </w:r>
      <w:proofErr w:type="spellEnd"/>
      <w:r w:rsidR="002113E0">
        <w:rPr>
          <w:rFonts w:eastAsia="Calibri"/>
        </w:rPr>
        <w:t xml:space="preserve"> технічних завдань</w:t>
      </w:r>
      <w:bookmarkEnd w:id="20"/>
    </w:p>
    <w:p w14:paraId="77BEFED2" w14:textId="77777777" w:rsidR="006C7034" w:rsidRPr="006C7034" w:rsidRDefault="006C7034" w:rsidP="002113E0">
      <w:pPr>
        <w:shd w:val="clear" w:color="auto" w:fill="FFFFFF" w:themeFill="background1"/>
        <w:tabs>
          <w:tab w:val="left" w:pos="284"/>
        </w:tabs>
        <w:spacing w:after="0" w:line="240" w:lineRule="auto"/>
        <w:ind w:firstLine="426"/>
        <w:jc w:val="both"/>
        <w:rPr>
          <w:rFonts w:ascii="PF Square Sans Pro" w:eastAsia="Calibri" w:hAnsi="PF Square Sans Pro" w:cs="Arial"/>
        </w:rPr>
      </w:pPr>
      <w:r w:rsidRPr="006C7034">
        <w:rPr>
          <w:rFonts w:ascii="PF Square Sans Pro" w:eastAsia="Calibri" w:hAnsi="PF Square Sans Pro" w:cs="Arial"/>
        </w:rPr>
        <w:t>Формування портфеля технічних завдань на 2026–2027 роки здійснювалося з урахуванням кіл</w:t>
      </w:r>
      <w:r w:rsidR="002113E0">
        <w:rPr>
          <w:rFonts w:ascii="PF Square Sans Pro" w:eastAsia="Calibri" w:hAnsi="PF Square Sans Pro" w:cs="Arial"/>
        </w:rPr>
        <w:t>ькох взаємопов’язаних підходів.</w:t>
      </w:r>
    </w:p>
    <w:p w14:paraId="7542C515" w14:textId="77777777" w:rsidR="006C7034" w:rsidRPr="006C7034" w:rsidRDefault="006C7034" w:rsidP="002113E0">
      <w:pPr>
        <w:shd w:val="clear" w:color="auto" w:fill="FFFFFF" w:themeFill="background1"/>
        <w:tabs>
          <w:tab w:val="left" w:pos="284"/>
        </w:tabs>
        <w:spacing w:after="0" w:line="240" w:lineRule="auto"/>
        <w:ind w:firstLine="426"/>
        <w:jc w:val="both"/>
        <w:rPr>
          <w:rFonts w:ascii="PF Square Sans Pro" w:eastAsia="Calibri" w:hAnsi="PF Square Sans Pro" w:cs="Arial"/>
        </w:rPr>
      </w:pPr>
      <w:r w:rsidRPr="006C7034">
        <w:rPr>
          <w:rFonts w:ascii="PF Square Sans Pro" w:eastAsia="Calibri" w:hAnsi="PF Square Sans Pro" w:cs="Arial"/>
        </w:rPr>
        <w:t xml:space="preserve">По-перше, враховувалася невідкладність і критичність </w:t>
      </w:r>
      <w:proofErr w:type="spellStart"/>
      <w:r w:rsidRPr="006C7034">
        <w:rPr>
          <w:rFonts w:ascii="PF Square Sans Pro" w:eastAsia="Calibri" w:hAnsi="PF Square Sans Pro" w:cs="Arial"/>
        </w:rPr>
        <w:t>втручань</w:t>
      </w:r>
      <w:proofErr w:type="spellEnd"/>
      <w:r w:rsidRPr="006C7034">
        <w:rPr>
          <w:rFonts w:ascii="PF Square Sans Pro" w:eastAsia="Calibri" w:hAnsi="PF Square Sans Pro" w:cs="Arial"/>
        </w:rPr>
        <w:t xml:space="preserve">: у першу чергу відібрано завдання, що стосуються безпеки населення, забезпечення базових послуг, </w:t>
      </w:r>
      <w:r w:rsidR="002113E0">
        <w:rPr>
          <w:rFonts w:ascii="PF Square Sans Pro" w:eastAsia="Calibri" w:hAnsi="PF Square Sans Pro" w:cs="Arial"/>
        </w:rPr>
        <w:t xml:space="preserve">енергозбереження, </w:t>
      </w:r>
      <w:r w:rsidRPr="006C7034">
        <w:rPr>
          <w:rFonts w:ascii="PF Square Sans Pro" w:eastAsia="Calibri" w:hAnsi="PF Square Sans Pro" w:cs="Arial"/>
        </w:rPr>
        <w:t>підтримки об’єктів критичної інфраструктури в умовах воєнно</w:t>
      </w:r>
      <w:r w:rsidR="002113E0">
        <w:rPr>
          <w:rFonts w:ascii="PF Square Sans Pro" w:eastAsia="Calibri" w:hAnsi="PF Square Sans Pro" w:cs="Arial"/>
        </w:rPr>
        <w:t>го стану та підвищених ризиків.</w:t>
      </w:r>
    </w:p>
    <w:p w14:paraId="1D8FAE24" w14:textId="77777777" w:rsidR="006C7034" w:rsidRPr="006C7034" w:rsidRDefault="006C7034" w:rsidP="002113E0">
      <w:pPr>
        <w:shd w:val="clear" w:color="auto" w:fill="FFFFFF" w:themeFill="background1"/>
        <w:tabs>
          <w:tab w:val="left" w:pos="284"/>
        </w:tabs>
        <w:spacing w:after="0" w:line="240" w:lineRule="auto"/>
        <w:ind w:firstLine="426"/>
        <w:jc w:val="both"/>
        <w:rPr>
          <w:rFonts w:ascii="PF Square Sans Pro" w:eastAsia="Calibri" w:hAnsi="PF Square Sans Pro" w:cs="Arial"/>
        </w:rPr>
      </w:pPr>
      <w:r w:rsidRPr="006C7034">
        <w:rPr>
          <w:rFonts w:ascii="PF Square Sans Pro" w:eastAsia="Calibri" w:hAnsi="PF Square Sans Pro" w:cs="Arial"/>
        </w:rPr>
        <w:t>По-друге, оцінювався ефект “ланцюгового впливу”. Перевага надавалася технічним завданням, реалізація яких відкриває простір для подальших інвестицій, сприяє економії поточних витрат (наприклад, через енергоефективність чи ВДЕ), підсилює стійкість інженерних та соціальних систем і створює точки зростання для бізнесу</w:t>
      </w:r>
      <w:r w:rsidR="002113E0">
        <w:rPr>
          <w:rFonts w:ascii="PF Square Sans Pro" w:eastAsia="Calibri" w:hAnsi="PF Square Sans Pro" w:cs="Arial"/>
        </w:rPr>
        <w:t>, туризму та суміжних секторів.</w:t>
      </w:r>
    </w:p>
    <w:p w14:paraId="2C186A21" w14:textId="77777777" w:rsidR="006C7034" w:rsidRPr="006C7034" w:rsidRDefault="006C7034" w:rsidP="006C7034">
      <w:pPr>
        <w:shd w:val="clear" w:color="auto" w:fill="FFFFFF" w:themeFill="background1"/>
        <w:tabs>
          <w:tab w:val="left" w:pos="284"/>
        </w:tabs>
        <w:spacing w:after="0" w:line="240" w:lineRule="auto"/>
        <w:ind w:firstLine="426"/>
        <w:jc w:val="both"/>
        <w:rPr>
          <w:rFonts w:ascii="PF Square Sans Pro" w:eastAsia="Calibri" w:hAnsi="PF Square Sans Pro" w:cs="Arial"/>
        </w:rPr>
      </w:pPr>
      <w:r w:rsidRPr="006C7034">
        <w:rPr>
          <w:rFonts w:ascii="PF Square Sans Pro" w:eastAsia="Calibri" w:hAnsi="PF Square Sans Pro" w:cs="Arial"/>
        </w:rPr>
        <w:t xml:space="preserve">По-третє, важливим було питання ступеня підготовленості до реалізації. Пріоритетними стали технічні завдання, за якими вже наявні вихідні дані, розроблено або готується проєктно-кошторисна документація, чітко визначені потенційні виконавці та логіка фінансування. Ці аспекти відображено в Таблиці 3.1 і враховано при формуванні </w:t>
      </w:r>
      <w:r w:rsidR="002113E0">
        <w:rPr>
          <w:rFonts w:ascii="PF Square Sans Pro" w:eastAsia="Calibri" w:hAnsi="PF Square Sans Pro" w:cs="Arial"/>
        </w:rPr>
        <w:t xml:space="preserve">графіків </w:t>
      </w:r>
      <w:r w:rsidRPr="006C7034">
        <w:rPr>
          <w:rFonts w:ascii="PF Square Sans Pro" w:eastAsia="Calibri" w:hAnsi="PF Square Sans Pro" w:cs="Arial"/>
        </w:rPr>
        <w:t>впровадження.</w:t>
      </w:r>
    </w:p>
    <w:p w14:paraId="3FAC3FAB" w14:textId="77777777" w:rsidR="006C7034" w:rsidRPr="006C7034" w:rsidRDefault="006C7034" w:rsidP="006C7034">
      <w:pPr>
        <w:shd w:val="clear" w:color="auto" w:fill="FFFFFF" w:themeFill="background1"/>
        <w:tabs>
          <w:tab w:val="left" w:pos="284"/>
        </w:tabs>
        <w:spacing w:after="0" w:line="240" w:lineRule="auto"/>
        <w:ind w:firstLine="426"/>
        <w:jc w:val="both"/>
        <w:rPr>
          <w:rFonts w:ascii="PF Square Sans Pro" w:eastAsia="Calibri" w:hAnsi="PF Square Sans Pro" w:cs="Arial"/>
        </w:rPr>
      </w:pPr>
    </w:p>
    <w:p w14:paraId="4E134821" w14:textId="77777777" w:rsidR="006C7034" w:rsidRPr="006C7034" w:rsidRDefault="006C7034" w:rsidP="002113E0">
      <w:pPr>
        <w:shd w:val="clear" w:color="auto" w:fill="FFFFFF" w:themeFill="background1"/>
        <w:tabs>
          <w:tab w:val="left" w:pos="284"/>
        </w:tabs>
        <w:spacing w:after="0" w:line="240" w:lineRule="auto"/>
        <w:ind w:firstLine="426"/>
        <w:jc w:val="both"/>
        <w:rPr>
          <w:rFonts w:ascii="PF Square Sans Pro" w:eastAsia="Calibri" w:hAnsi="PF Square Sans Pro" w:cs="Arial"/>
        </w:rPr>
      </w:pPr>
      <w:r w:rsidRPr="006C7034">
        <w:rPr>
          <w:rFonts w:ascii="PF Square Sans Pro" w:eastAsia="Calibri" w:hAnsi="PF Square Sans Pro" w:cs="Arial"/>
        </w:rPr>
        <w:t xml:space="preserve">По-четверте, бралася до уваги здатність поєднувати різні джерела фінансування. До портфеля включалися технічні завдання, для яких </w:t>
      </w:r>
      <w:proofErr w:type="spellStart"/>
      <w:r w:rsidRPr="006C7034">
        <w:rPr>
          <w:rFonts w:ascii="PF Square Sans Pro" w:eastAsia="Calibri" w:hAnsi="PF Square Sans Pro" w:cs="Arial"/>
        </w:rPr>
        <w:t>реалістично</w:t>
      </w:r>
      <w:proofErr w:type="spellEnd"/>
      <w:r w:rsidRPr="006C7034">
        <w:rPr>
          <w:rFonts w:ascii="PF Square Sans Pro" w:eastAsia="Calibri" w:hAnsi="PF Square Sans Pro" w:cs="Arial"/>
        </w:rPr>
        <w:t xml:space="preserve"> передбачити комбінування коштів місцевого бюджету з ресурсами державних і обласних програм, фондами регіонального розвитку, міжнародною технічною допомогою. Йдеться не лише про обсяг можливого фінансування, а й про відповідність формату проєк</w:t>
      </w:r>
      <w:r w:rsidR="002113E0">
        <w:rPr>
          <w:rFonts w:ascii="PF Square Sans Pro" w:eastAsia="Calibri" w:hAnsi="PF Square Sans Pro" w:cs="Arial"/>
        </w:rPr>
        <w:t>тів вимогам таких інструментів.</w:t>
      </w:r>
    </w:p>
    <w:p w14:paraId="54C2FEFE" w14:textId="77777777" w:rsidR="006C7034" w:rsidRPr="006C7034" w:rsidRDefault="006C7034" w:rsidP="002113E0">
      <w:pPr>
        <w:shd w:val="clear" w:color="auto" w:fill="FFFFFF" w:themeFill="background1"/>
        <w:tabs>
          <w:tab w:val="left" w:pos="284"/>
        </w:tabs>
        <w:spacing w:after="0" w:line="240" w:lineRule="auto"/>
        <w:ind w:firstLine="426"/>
        <w:jc w:val="both"/>
        <w:rPr>
          <w:rFonts w:ascii="PF Square Sans Pro" w:eastAsia="Calibri" w:hAnsi="PF Square Sans Pro" w:cs="Arial"/>
        </w:rPr>
      </w:pPr>
      <w:r w:rsidRPr="006C7034">
        <w:rPr>
          <w:rFonts w:ascii="PF Square Sans Pro" w:eastAsia="Calibri" w:hAnsi="PF Square Sans Pro" w:cs="Arial"/>
        </w:rPr>
        <w:t xml:space="preserve">По-п’яте, оцінювалася сталість результатів у середньо- та довгостроковій перспективі. Перевага надавалась технічним завданням, за якими громада спроможна забезпечити подальше утримання й експлуатацію створених </w:t>
      </w:r>
      <w:r w:rsidRPr="006C7034">
        <w:rPr>
          <w:rFonts w:ascii="PF Square Sans Pro" w:eastAsia="Calibri" w:hAnsi="PF Square Sans Pro" w:cs="Arial"/>
        </w:rPr>
        <w:lastRenderedPageBreak/>
        <w:t>об’єктів, має або може сформувати кадровий потенціал для їх обслуговування, а також існує можливість подальшого масштабування або тиражування рішень н</w:t>
      </w:r>
      <w:r w:rsidR="002113E0">
        <w:rPr>
          <w:rFonts w:ascii="PF Square Sans Pro" w:eastAsia="Calibri" w:hAnsi="PF Square Sans Pro" w:cs="Arial"/>
        </w:rPr>
        <w:t>а інші населені пункти громади.</w:t>
      </w:r>
    </w:p>
    <w:p w14:paraId="57BD2A6B" w14:textId="77777777" w:rsidR="006C7034" w:rsidRDefault="006C7034" w:rsidP="006C7034">
      <w:pPr>
        <w:shd w:val="clear" w:color="auto" w:fill="FFFFFF" w:themeFill="background1"/>
        <w:tabs>
          <w:tab w:val="left" w:pos="284"/>
        </w:tabs>
        <w:spacing w:after="0" w:line="240" w:lineRule="auto"/>
        <w:ind w:firstLine="426"/>
        <w:jc w:val="both"/>
        <w:rPr>
          <w:rFonts w:ascii="PF Square Sans Pro" w:eastAsia="Calibri" w:hAnsi="PF Square Sans Pro" w:cs="Arial"/>
        </w:rPr>
      </w:pPr>
      <w:r w:rsidRPr="006C7034">
        <w:rPr>
          <w:rFonts w:ascii="PF Square Sans Pro" w:eastAsia="Calibri" w:hAnsi="PF Square Sans Pro" w:cs="Arial"/>
        </w:rPr>
        <w:t>З огляду на ці критерії, 1</w:t>
      </w:r>
      <w:r w:rsidR="002113E0">
        <w:rPr>
          <w:rFonts w:ascii="PF Square Sans Pro" w:eastAsia="Calibri" w:hAnsi="PF Square Sans Pro" w:cs="Arial"/>
        </w:rPr>
        <w:t>5</w:t>
      </w:r>
      <w:r w:rsidRPr="006C7034">
        <w:rPr>
          <w:rFonts w:ascii="PF Square Sans Pro" w:eastAsia="Calibri" w:hAnsi="PF Square Sans Pro" w:cs="Arial"/>
        </w:rPr>
        <w:t xml:space="preserve"> технічних завдань, що безпосередньо співвіднесені зі СППІ, розглядаються як ядро інвестиційних пріоритетів </w:t>
      </w:r>
      <w:proofErr w:type="spellStart"/>
      <w:r w:rsidRPr="006C7034">
        <w:rPr>
          <w:rFonts w:ascii="PF Square Sans Pro" w:eastAsia="Calibri" w:hAnsi="PF Square Sans Pro" w:cs="Arial"/>
        </w:rPr>
        <w:t>Белзької</w:t>
      </w:r>
      <w:proofErr w:type="spellEnd"/>
      <w:r w:rsidRPr="006C7034">
        <w:rPr>
          <w:rFonts w:ascii="PF Square Sans Pro" w:eastAsia="Calibri" w:hAnsi="PF Square Sans Pro" w:cs="Arial"/>
        </w:rPr>
        <w:t xml:space="preserve"> громади на 2026–2027 роки. Саме вони формують основний контур капітальних вкладень, є базою для підготовки заявок на зовнішнє фінансування та дозволяють послідовно позиціонувати громаду в обласних, державних та міжнародних механізмах підтримки.</w:t>
      </w:r>
    </w:p>
    <w:p w14:paraId="0F11240A" w14:textId="77777777" w:rsidR="002113E0" w:rsidRDefault="002113E0" w:rsidP="006C7034">
      <w:pPr>
        <w:shd w:val="clear" w:color="auto" w:fill="FFFFFF" w:themeFill="background1"/>
        <w:tabs>
          <w:tab w:val="left" w:pos="284"/>
        </w:tabs>
        <w:spacing w:after="0" w:line="240" w:lineRule="auto"/>
        <w:ind w:firstLine="426"/>
        <w:jc w:val="both"/>
        <w:rPr>
          <w:rFonts w:ascii="PF Square Sans Pro" w:eastAsia="Calibri" w:hAnsi="PF Square Sans Pro" w:cs="Arial"/>
        </w:rPr>
      </w:pPr>
    </w:p>
    <w:p w14:paraId="1FA04CF5" w14:textId="77777777" w:rsidR="002113E0" w:rsidRPr="002113E0" w:rsidRDefault="002113E0" w:rsidP="001324BE">
      <w:pPr>
        <w:pStyle w:val="2"/>
        <w:rPr>
          <w:rFonts w:eastAsia="Calibri"/>
        </w:rPr>
      </w:pPr>
      <w:bookmarkStart w:id="21" w:name="_Toc214868985"/>
      <w:r>
        <w:rPr>
          <w:rFonts w:eastAsia="Calibri"/>
        </w:rPr>
        <w:t>3.5. Узагальнюючий висновок</w:t>
      </w:r>
      <w:bookmarkEnd w:id="21"/>
      <w:r>
        <w:rPr>
          <w:rFonts w:eastAsia="Calibri"/>
        </w:rPr>
        <w:t xml:space="preserve"> </w:t>
      </w:r>
    </w:p>
    <w:p w14:paraId="63B504C1" w14:textId="77777777" w:rsidR="002113E0" w:rsidRPr="002113E0" w:rsidRDefault="002113E0" w:rsidP="002113E0">
      <w:pPr>
        <w:shd w:val="clear" w:color="auto" w:fill="FFFFFF" w:themeFill="background1"/>
        <w:tabs>
          <w:tab w:val="left" w:pos="284"/>
        </w:tabs>
        <w:spacing w:after="0" w:line="240" w:lineRule="auto"/>
        <w:ind w:firstLine="426"/>
        <w:jc w:val="both"/>
        <w:rPr>
          <w:rFonts w:ascii="PF Square Sans Pro" w:eastAsia="Calibri" w:hAnsi="PF Square Sans Pro" w:cs="Arial"/>
        </w:rPr>
      </w:pPr>
      <w:r w:rsidRPr="002113E0">
        <w:rPr>
          <w:rFonts w:ascii="PF Square Sans Pro" w:eastAsia="Calibri" w:hAnsi="PF Square Sans Pro" w:cs="Arial"/>
        </w:rPr>
        <w:t xml:space="preserve">Узагальнюючи, можна зазначити, що План заходів на 2026–2027 роки для </w:t>
      </w:r>
      <w:proofErr w:type="spellStart"/>
      <w:r w:rsidRPr="002113E0">
        <w:rPr>
          <w:rFonts w:ascii="PF Square Sans Pro" w:eastAsia="Calibri" w:hAnsi="PF Square Sans Pro" w:cs="Arial"/>
        </w:rPr>
        <w:t>Белзької</w:t>
      </w:r>
      <w:proofErr w:type="spellEnd"/>
      <w:r w:rsidRPr="002113E0">
        <w:rPr>
          <w:rFonts w:ascii="PF Square Sans Pro" w:eastAsia="Calibri" w:hAnsi="PF Square Sans Pro" w:cs="Arial"/>
        </w:rPr>
        <w:t xml:space="preserve"> міської територіальної громади є логічним продовженням Стратегії розвитку та водночас практичним інструментом її реалізації. Він безпосередньо випливає зі стратегічних і оперативних цілей, а його зміст деталізовано у Таблиці 3.1 через систему технічних завдань із визначеними строками впровадження </w:t>
      </w:r>
      <w:r>
        <w:rPr>
          <w:rFonts w:ascii="PF Square Sans Pro" w:eastAsia="Calibri" w:hAnsi="PF Square Sans Pro" w:cs="Arial"/>
        </w:rPr>
        <w:t>та відповідальними виконавцями.</w:t>
      </w:r>
    </w:p>
    <w:p w14:paraId="32845155" w14:textId="77777777" w:rsidR="002113E0" w:rsidRPr="002113E0" w:rsidRDefault="002113E0" w:rsidP="002113E0">
      <w:pPr>
        <w:shd w:val="clear" w:color="auto" w:fill="FFFFFF" w:themeFill="background1"/>
        <w:tabs>
          <w:tab w:val="left" w:pos="284"/>
        </w:tabs>
        <w:spacing w:after="0" w:line="240" w:lineRule="auto"/>
        <w:ind w:firstLine="426"/>
        <w:jc w:val="both"/>
        <w:rPr>
          <w:rFonts w:ascii="PF Square Sans Pro" w:eastAsia="Calibri" w:hAnsi="PF Square Sans Pro" w:cs="Arial"/>
        </w:rPr>
      </w:pPr>
      <w:r w:rsidRPr="002113E0">
        <w:rPr>
          <w:rFonts w:ascii="PF Square Sans Pro" w:eastAsia="Calibri" w:hAnsi="PF Square Sans Pro" w:cs="Arial"/>
        </w:rPr>
        <w:t xml:space="preserve">План цілком інтегрований у Середньостроковий план пріоритетних публічних інвестицій: 18 із 35 технічних завдань мають чіткі відповідники в секторах та напрямах публічних інвестицій, що показано в </w:t>
      </w:r>
      <w:r>
        <w:rPr>
          <w:rFonts w:ascii="PF Square Sans Pro" w:eastAsia="Calibri" w:hAnsi="PF Square Sans Pro" w:cs="Arial"/>
        </w:rPr>
        <w:t>т</w:t>
      </w:r>
      <w:r w:rsidRPr="002113E0">
        <w:rPr>
          <w:rFonts w:ascii="PF Square Sans Pro" w:eastAsia="Calibri" w:hAnsi="PF Square Sans Pro" w:cs="Arial"/>
        </w:rPr>
        <w:t>аблиці 3.2. Це забезпечує узгодженість місцевих інвестиційних пріоритетів із загальнодержавною рамкою та підсилює можливості громади щод</w:t>
      </w:r>
      <w:r>
        <w:rPr>
          <w:rFonts w:ascii="PF Square Sans Pro" w:eastAsia="Calibri" w:hAnsi="PF Square Sans Pro" w:cs="Arial"/>
        </w:rPr>
        <w:t>о залучення зовнішніх ресурсів.</w:t>
      </w:r>
    </w:p>
    <w:p w14:paraId="1930EEF7" w14:textId="77777777" w:rsidR="002113E0" w:rsidRPr="002113E0" w:rsidRDefault="002113E0" w:rsidP="002113E0">
      <w:pPr>
        <w:shd w:val="clear" w:color="auto" w:fill="FFFFFF" w:themeFill="background1"/>
        <w:tabs>
          <w:tab w:val="left" w:pos="284"/>
        </w:tabs>
        <w:spacing w:after="0" w:line="240" w:lineRule="auto"/>
        <w:ind w:firstLine="426"/>
        <w:jc w:val="both"/>
        <w:rPr>
          <w:rFonts w:ascii="PF Square Sans Pro" w:eastAsia="Calibri" w:hAnsi="PF Square Sans Pro" w:cs="Arial"/>
        </w:rPr>
      </w:pPr>
      <w:r w:rsidRPr="002113E0">
        <w:rPr>
          <w:rFonts w:ascii="PF Square Sans Pro" w:eastAsia="Calibri" w:hAnsi="PF Square Sans Pro" w:cs="Arial"/>
        </w:rPr>
        <w:t xml:space="preserve">Водночас План узгоджений із місцевими цільовими програмами та річним бюджетним процесом </w:t>
      </w:r>
      <w:proofErr w:type="spellStart"/>
      <w:r w:rsidRPr="002113E0">
        <w:rPr>
          <w:rFonts w:ascii="PF Square Sans Pro" w:eastAsia="Calibri" w:hAnsi="PF Square Sans Pro" w:cs="Arial"/>
        </w:rPr>
        <w:t>Белз</w:t>
      </w:r>
      <w:r>
        <w:rPr>
          <w:rFonts w:ascii="PF Square Sans Pro" w:eastAsia="Calibri" w:hAnsi="PF Square Sans Pro" w:cs="Arial"/>
        </w:rPr>
        <w:t>ької</w:t>
      </w:r>
      <w:proofErr w:type="spellEnd"/>
      <w:r>
        <w:rPr>
          <w:rFonts w:ascii="PF Square Sans Pro" w:eastAsia="Calibri" w:hAnsi="PF Square Sans Pro" w:cs="Arial"/>
        </w:rPr>
        <w:t xml:space="preserve"> громади</w:t>
      </w:r>
      <w:r w:rsidRPr="002113E0">
        <w:rPr>
          <w:rFonts w:ascii="PF Square Sans Pro" w:eastAsia="Calibri" w:hAnsi="PF Square Sans Pro" w:cs="Arial"/>
        </w:rPr>
        <w:t xml:space="preserve">, що відображено в </w:t>
      </w:r>
      <w:r>
        <w:rPr>
          <w:rFonts w:ascii="PF Square Sans Pro" w:eastAsia="Calibri" w:hAnsi="PF Square Sans Pro" w:cs="Arial"/>
        </w:rPr>
        <w:t>т</w:t>
      </w:r>
      <w:r w:rsidRPr="002113E0">
        <w:rPr>
          <w:rFonts w:ascii="PF Square Sans Pro" w:eastAsia="Calibri" w:hAnsi="PF Square Sans Pro" w:cs="Arial"/>
        </w:rPr>
        <w:t>аблиці 3.3. Саме через ці програми технічні завдання отримують фінансове підкріплення, організаційне оформлення та інструменти для щ</w:t>
      </w:r>
      <w:r>
        <w:rPr>
          <w:rFonts w:ascii="PF Square Sans Pro" w:eastAsia="Calibri" w:hAnsi="PF Square Sans Pro" w:cs="Arial"/>
        </w:rPr>
        <w:t>оденної операційної реалізації.</w:t>
      </w:r>
    </w:p>
    <w:p w14:paraId="054C3F58" w14:textId="77777777" w:rsidR="002113E0" w:rsidRPr="00601F57" w:rsidRDefault="002113E0" w:rsidP="002113E0">
      <w:pPr>
        <w:shd w:val="clear" w:color="auto" w:fill="FFFFFF" w:themeFill="background1"/>
        <w:tabs>
          <w:tab w:val="left" w:pos="284"/>
        </w:tabs>
        <w:spacing w:after="0" w:line="240" w:lineRule="auto"/>
        <w:ind w:firstLine="426"/>
        <w:jc w:val="both"/>
        <w:rPr>
          <w:rFonts w:ascii="PF Square Sans Pro" w:eastAsia="Calibri" w:hAnsi="PF Square Sans Pro" w:cs="Arial"/>
        </w:rPr>
      </w:pPr>
      <w:r w:rsidRPr="002113E0">
        <w:rPr>
          <w:rFonts w:ascii="PF Square Sans Pro" w:eastAsia="Calibri" w:hAnsi="PF Square Sans Pro" w:cs="Arial"/>
        </w:rPr>
        <w:t xml:space="preserve">У такій конфігурації План заходів виступає практичним механізмом </w:t>
      </w:r>
      <w:proofErr w:type="spellStart"/>
      <w:r w:rsidRPr="002113E0">
        <w:rPr>
          <w:rFonts w:ascii="PF Square Sans Pro" w:eastAsia="Calibri" w:hAnsi="PF Square Sans Pro" w:cs="Arial"/>
        </w:rPr>
        <w:t>пріоритезації</w:t>
      </w:r>
      <w:proofErr w:type="spellEnd"/>
      <w:r w:rsidRPr="002113E0">
        <w:rPr>
          <w:rFonts w:ascii="PF Square Sans Pro" w:eastAsia="Calibri" w:hAnsi="PF Square Sans Pro" w:cs="Arial"/>
        </w:rPr>
        <w:t xml:space="preserve"> та управління сукупністю проєктів, дозволяє поєднати власні ресурси громади з державними, обласними та міжнародними інструментами підтримки й забезпечує послідовний перехід від стратегічних намірів до відчутних змін у житті мешканців </w:t>
      </w:r>
      <w:proofErr w:type="spellStart"/>
      <w:r w:rsidRPr="002113E0">
        <w:rPr>
          <w:rFonts w:ascii="PF Square Sans Pro" w:eastAsia="Calibri" w:hAnsi="PF Square Sans Pro" w:cs="Arial"/>
        </w:rPr>
        <w:t>Белзької</w:t>
      </w:r>
      <w:proofErr w:type="spellEnd"/>
      <w:r w:rsidRPr="002113E0">
        <w:rPr>
          <w:rFonts w:ascii="PF Square Sans Pro" w:eastAsia="Calibri" w:hAnsi="PF Square Sans Pro" w:cs="Arial"/>
        </w:rPr>
        <w:t xml:space="preserve"> громади у 2026–2027 роках.</w:t>
      </w:r>
    </w:p>
    <w:p w14:paraId="5926BCA1" w14:textId="77777777" w:rsidR="00B25F55" w:rsidRDefault="00B25F55" w:rsidP="008C7DC0">
      <w:pPr>
        <w:shd w:val="clear" w:color="auto" w:fill="FFFFFF" w:themeFill="background1"/>
        <w:tabs>
          <w:tab w:val="left" w:pos="284"/>
        </w:tabs>
        <w:spacing w:after="0" w:line="240" w:lineRule="auto"/>
        <w:ind w:firstLine="426"/>
        <w:jc w:val="right"/>
        <w:rPr>
          <w:rFonts w:ascii="PF Square Sans Pro" w:eastAsia="Calibri" w:hAnsi="PF Square Sans Pro" w:cs="Arial"/>
          <w:b/>
        </w:rPr>
      </w:pPr>
    </w:p>
    <w:p w14:paraId="3E1F4607" w14:textId="77777777" w:rsidR="00B25F55" w:rsidRDefault="00B25F55" w:rsidP="008C7DC0">
      <w:pPr>
        <w:shd w:val="clear" w:color="auto" w:fill="FFFFFF" w:themeFill="background1"/>
        <w:tabs>
          <w:tab w:val="left" w:pos="284"/>
        </w:tabs>
        <w:spacing w:after="0" w:line="240" w:lineRule="auto"/>
        <w:ind w:firstLine="426"/>
        <w:jc w:val="right"/>
        <w:rPr>
          <w:rFonts w:ascii="PF Square Sans Pro" w:eastAsia="Calibri" w:hAnsi="PF Square Sans Pro" w:cs="Arial"/>
          <w:b/>
        </w:rPr>
      </w:pPr>
    </w:p>
    <w:p w14:paraId="50CE56B4" w14:textId="77777777" w:rsidR="00B25F55" w:rsidRDefault="00B25F55" w:rsidP="008C7DC0">
      <w:pPr>
        <w:shd w:val="clear" w:color="auto" w:fill="FFFFFF" w:themeFill="background1"/>
        <w:tabs>
          <w:tab w:val="left" w:pos="284"/>
        </w:tabs>
        <w:spacing w:after="0" w:line="240" w:lineRule="auto"/>
        <w:ind w:firstLine="426"/>
        <w:jc w:val="right"/>
        <w:rPr>
          <w:rFonts w:ascii="PF Square Sans Pro" w:eastAsia="Calibri" w:hAnsi="PF Square Sans Pro" w:cs="Arial"/>
          <w:b/>
        </w:rPr>
      </w:pPr>
    </w:p>
    <w:p w14:paraId="16E12144" w14:textId="77777777" w:rsidR="00B25F55" w:rsidRDefault="00B25F55" w:rsidP="008C7DC0">
      <w:pPr>
        <w:shd w:val="clear" w:color="auto" w:fill="FFFFFF" w:themeFill="background1"/>
        <w:tabs>
          <w:tab w:val="left" w:pos="284"/>
        </w:tabs>
        <w:spacing w:after="0" w:line="240" w:lineRule="auto"/>
        <w:ind w:firstLine="426"/>
        <w:jc w:val="right"/>
        <w:rPr>
          <w:rFonts w:ascii="PF Square Sans Pro" w:eastAsia="Calibri" w:hAnsi="PF Square Sans Pro" w:cs="Arial"/>
          <w:b/>
        </w:rPr>
      </w:pPr>
    </w:p>
    <w:p w14:paraId="55C5FA6E" w14:textId="77777777" w:rsidR="00B25F55" w:rsidRDefault="00B25F55" w:rsidP="008C7DC0">
      <w:pPr>
        <w:shd w:val="clear" w:color="auto" w:fill="FFFFFF" w:themeFill="background1"/>
        <w:tabs>
          <w:tab w:val="left" w:pos="284"/>
        </w:tabs>
        <w:spacing w:after="0" w:line="240" w:lineRule="auto"/>
        <w:ind w:firstLine="426"/>
        <w:jc w:val="right"/>
        <w:rPr>
          <w:rFonts w:ascii="PF Square Sans Pro" w:eastAsia="Calibri" w:hAnsi="PF Square Sans Pro" w:cs="Arial"/>
          <w:b/>
        </w:rPr>
      </w:pPr>
    </w:p>
    <w:p w14:paraId="272527CD" w14:textId="77777777" w:rsidR="00B25F55" w:rsidRDefault="00B25F55" w:rsidP="008C7DC0">
      <w:pPr>
        <w:shd w:val="clear" w:color="auto" w:fill="FFFFFF" w:themeFill="background1"/>
        <w:tabs>
          <w:tab w:val="left" w:pos="284"/>
        </w:tabs>
        <w:spacing w:after="0" w:line="240" w:lineRule="auto"/>
        <w:ind w:firstLine="426"/>
        <w:jc w:val="right"/>
        <w:rPr>
          <w:rFonts w:ascii="PF Square Sans Pro" w:eastAsia="Calibri" w:hAnsi="PF Square Sans Pro" w:cs="Arial"/>
          <w:b/>
        </w:rPr>
      </w:pPr>
    </w:p>
    <w:p w14:paraId="5774B525" w14:textId="77777777" w:rsidR="00B25F55" w:rsidRDefault="00B25F55" w:rsidP="008C7DC0">
      <w:pPr>
        <w:shd w:val="clear" w:color="auto" w:fill="FFFFFF" w:themeFill="background1"/>
        <w:tabs>
          <w:tab w:val="left" w:pos="284"/>
        </w:tabs>
        <w:spacing w:after="0" w:line="240" w:lineRule="auto"/>
        <w:ind w:firstLine="426"/>
        <w:jc w:val="right"/>
        <w:rPr>
          <w:rFonts w:ascii="PF Square Sans Pro" w:eastAsia="Calibri" w:hAnsi="PF Square Sans Pro" w:cs="Arial"/>
          <w:b/>
        </w:rPr>
      </w:pPr>
    </w:p>
    <w:p w14:paraId="335625D5" w14:textId="77777777" w:rsidR="00B25F55" w:rsidRDefault="00B25F55" w:rsidP="008C7DC0">
      <w:pPr>
        <w:shd w:val="clear" w:color="auto" w:fill="FFFFFF" w:themeFill="background1"/>
        <w:tabs>
          <w:tab w:val="left" w:pos="284"/>
        </w:tabs>
        <w:spacing w:after="0" w:line="240" w:lineRule="auto"/>
        <w:ind w:firstLine="426"/>
        <w:jc w:val="right"/>
        <w:rPr>
          <w:rFonts w:ascii="PF Square Sans Pro" w:eastAsia="Calibri" w:hAnsi="PF Square Sans Pro" w:cs="Arial"/>
          <w:b/>
        </w:rPr>
      </w:pPr>
    </w:p>
    <w:p w14:paraId="0AF62A9C" w14:textId="77777777" w:rsidR="00B25F55" w:rsidRDefault="00B25F55" w:rsidP="008C7DC0">
      <w:pPr>
        <w:shd w:val="clear" w:color="auto" w:fill="FFFFFF" w:themeFill="background1"/>
        <w:tabs>
          <w:tab w:val="left" w:pos="284"/>
        </w:tabs>
        <w:spacing w:after="0" w:line="240" w:lineRule="auto"/>
        <w:ind w:firstLine="426"/>
        <w:jc w:val="right"/>
        <w:rPr>
          <w:rFonts w:ascii="PF Square Sans Pro" w:eastAsia="Calibri" w:hAnsi="PF Square Sans Pro" w:cs="Arial"/>
          <w:b/>
        </w:rPr>
      </w:pPr>
    </w:p>
    <w:p w14:paraId="20CD4810" w14:textId="77777777" w:rsidR="00B25F55" w:rsidRDefault="00B25F55" w:rsidP="008C7DC0">
      <w:pPr>
        <w:shd w:val="clear" w:color="auto" w:fill="FFFFFF" w:themeFill="background1"/>
        <w:tabs>
          <w:tab w:val="left" w:pos="284"/>
        </w:tabs>
        <w:spacing w:after="0" w:line="240" w:lineRule="auto"/>
        <w:ind w:firstLine="426"/>
        <w:jc w:val="right"/>
        <w:rPr>
          <w:rFonts w:ascii="PF Square Sans Pro" w:eastAsia="Calibri" w:hAnsi="PF Square Sans Pro" w:cs="Arial"/>
          <w:b/>
        </w:rPr>
      </w:pPr>
    </w:p>
    <w:p w14:paraId="7E5259C9" w14:textId="77777777" w:rsidR="00B25F55" w:rsidRDefault="00B25F55" w:rsidP="008C7DC0">
      <w:pPr>
        <w:shd w:val="clear" w:color="auto" w:fill="FFFFFF" w:themeFill="background1"/>
        <w:tabs>
          <w:tab w:val="left" w:pos="284"/>
        </w:tabs>
        <w:spacing w:after="0" w:line="240" w:lineRule="auto"/>
        <w:ind w:firstLine="426"/>
        <w:jc w:val="right"/>
        <w:rPr>
          <w:rFonts w:ascii="PF Square Sans Pro" w:eastAsia="Calibri" w:hAnsi="PF Square Sans Pro" w:cs="Arial"/>
          <w:b/>
        </w:rPr>
      </w:pPr>
    </w:p>
    <w:p w14:paraId="384B7B44" w14:textId="77777777" w:rsidR="00B25F55" w:rsidRDefault="00B25F55" w:rsidP="00B25F55">
      <w:pPr>
        <w:shd w:val="clear" w:color="auto" w:fill="FFFFFF" w:themeFill="background1"/>
        <w:tabs>
          <w:tab w:val="left" w:pos="284"/>
        </w:tabs>
        <w:spacing w:after="0" w:line="240" w:lineRule="auto"/>
        <w:rPr>
          <w:rFonts w:ascii="PF Square Sans Pro" w:eastAsia="Calibri" w:hAnsi="PF Square Sans Pro" w:cs="Arial"/>
          <w:b/>
        </w:rPr>
      </w:pPr>
    </w:p>
    <w:p w14:paraId="42C4B44C" w14:textId="3C6EED04" w:rsidR="00B25F55" w:rsidRPr="00B25F55" w:rsidRDefault="00B25F55" w:rsidP="0043188F">
      <w:pPr>
        <w:pStyle w:val="1"/>
        <w:shd w:val="clear" w:color="auto" w:fill="385623" w:themeFill="accent6" w:themeFillShade="80"/>
        <w:spacing w:before="0" w:after="0"/>
        <w:jc w:val="both"/>
        <w:rPr>
          <w:color w:val="FFFFFF" w:themeColor="background1"/>
        </w:rPr>
      </w:pPr>
      <w:bookmarkStart w:id="22" w:name="_Toc214868986"/>
      <w:r w:rsidRPr="00B25F55">
        <w:rPr>
          <w:color w:val="FFFFFF" w:themeColor="background1"/>
        </w:rPr>
        <w:lastRenderedPageBreak/>
        <w:t xml:space="preserve">4. Фінансове забезпечення Плану заходів </w:t>
      </w:r>
      <w:bookmarkEnd w:id="22"/>
      <w:r w:rsidR="00CE0D61" w:rsidRPr="00CE0D61">
        <w:rPr>
          <w:color w:val="FFFFFF" w:themeColor="background1"/>
        </w:rPr>
        <w:t xml:space="preserve">на 2026-2027 роки з впровадження Стратегії розвитку </w:t>
      </w:r>
      <w:proofErr w:type="spellStart"/>
      <w:r w:rsidR="00CE0D61" w:rsidRPr="00CE0D61">
        <w:rPr>
          <w:color w:val="FFFFFF" w:themeColor="background1"/>
        </w:rPr>
        <w:t>Белзької</w:t>
      </w:r>
      <w:proofErr w:type="spellEnd"/>
      <w:r w:rsidR="00CE0D61" w:rsidRPr="00CE0D61">
        <w:rPr>
          <w:color w:val="FFFFFF" w:themeColor="background1"/>
        </w:rPr>
        <w:t xml:space="preserve"> територіальної громади на період до 2027 року</w:t>
      </w:r>
    </w:p>
    <w:p w14:paraId="0F45A439" w14:textId="77777777" w:rsidR="00B25F55" w:rsidRDefault="00B25F55" w:rsidP="00B25F55">
      <w:pPr>
        <w:spacing w:after="0" w:line="240" w:lineRule="auto"/>
        <w:ind w:firstLine="426"/>
        <w:jc w:val="both"/>
        <w:rPr>
          <w:rFonts w:ascii="PF Square Sans Pro" w:hAnsi="PF Square Sans Pro"/>
        </w:rPr>
      </w:pPr>
    </w:p>
    <w:p w14:paraId="7DB9E5A9" w14:textId="77777777" w:rsidR="00B25F55" w:rsidRPr="00B25F55" w:rsidRDefault="00B25F55" w:rsidP="00B25F55">
      <w:pPr>
        <w:spacing w:after="0" w:line="240" w:lineRule="auto"/>
        <w:ind w:firstLine="426"/>
        <w:jc w:val="both"/>
        <w:rPr>
          <w:rFonts w:ascii="PF Square Sans Pro" w:hAnsi="PF Square Sans Pro"/>
        </w:rPr>
      </w:pPr>
      <w:r w:rsidRPr="00B25F55">
        <w:rPr>
          <w:rFonts w:ascii="PF Square Sans Pro" w:hAnsi="PF Square Sans Pro"/>
        </w:rPr>
        <w:t xml:space="preserve">Впровадження Плану заходів із реалізації Стратегії розвитку </w:t>
      </w:r>
      <w:proofErr w:type="spellStart"/>
      <w:r w:rsidR="0043188F" w:rsidRPr="0043188F">
        <w:rPr>
          <w:rFonts w:ascii="PF Square Sans Pro" w:hAnsi="PF Square Sans Pro"/>
        </w:rPr>
        <w:t>Белзької</w:t>
      </w:r>
      <w:proofErr w:type="spellEnd"/>
      <w:r w:rsidR="0043188F" w:rsidRPr="0043188F">
        <w:rPr>
          <w:rFonts w:ascii="PF Square Sans Pro" w:hAnsi="PF Square Sans Pro"/>
        </w:rPr>
        <w:t xml:space="preserve"> </w:t>
      </w:r>
      <w:r w:rsidRPr="00B25F55">
        <w:rPr>
          <w:rFonts w:ascii="PF Square Sans Pro" w:hAnsi="PF Square Sans Pro"/>
        </w:rPr>
        <w:t xml:space="preserve">територіальної громади на період до 2027 року передбачає загальну потребу фінансового ресурсу в обсязі  </w:t>
      </w:r>
      <w:r w:rsidR="008E1E61" w:rsidRPr="008E1E61">
        <w:rPr>
          <w:rFonts w:ascii="PF Square Sans Pro" w:hAnsi="PF Square Sans Pro"/>
        </w:rPr>
        <w:t xml:space="preserve">322 638,8 </w:t>
      </w:r>
      <w:r w:rsidR="00FA4236" w:rsidRPr="008E1E61">
        <w:rPr>
          <w:rFonts w:ascii="PF Square Sans Pro" w:hAnsi="PF Square Sans Pro"/>
        </w:rPr>
        <w:t>тис. грн</w:t>
      </w:r>
      <w:r w:rsidR="00FA4236" w:rsidRPr="00334E57">
        <w:rPr>
          <w:rFonts w:ascii="PF Square Sans Pro" w:hAnsi="PF Square Sans Pro"/>
        </w:rPr>
        <w:t>.</w:t>
      </w:r>
      <w:r w:rsidR="00334E57" w:rsidRPr="00334E57">
        <w:rPr>
          <w:rFonts w:ascii="PF Square Sans Pro" w:hAnsi="PF Square Sans Pro"/>
        </w:rPr>
        <w:t xml:space="preserve"> </w:t>
      </w:r>
      <w:r w:rsidR="00FA4236" w:rsidRPr="00334E57">
        <w:rPr>
          <w:rFonts w:ascii="PF Square Sans Pro" w:hAnsi="PF Square Sans Pro"/>
        </w:rPr>
        <w:t xml:space="preserve"> </w:t>
      </w:r>
      <w:r w:rsidR="00334E57" w:rsidRPr="00334E57">
        <w:rPr>
          <w:rFonts w:ascii="PF Square Sans Pro" w:hAnsi="PF Square Sans Pro"/>
        </w:rPr>
        <w:t xml:space="preserve">Планування потреб на 2026–2027 роки є збалансованим: 2026 рік — 156 385,4 тис. грн; 2027 рік — 166 253,4 тис. грн. </w:t>
      </w:r>
      <w:r w:rsidR="00FA4236">
        <w:rPr>
          <w:rFonts w:ascii="PF Square Sans Pro" w:hAnsi="PF Square Sans Pro"/>
        </w:rPr>
        <w:t>(табл.4.1)</w:t>
      </w:r>
    </w:p>
    <w:p w14:paraId="5FAC851F" w14:textId="77777777" w:rsidR="00B25F55" w:rsidRPr="00B25F55" w:rsidRDefault="00B25F55" w:rsidP="00FA4236">
      <w:pPr>
        <w:keepNext/>
        <w:autoSpaceDE w:val="0"/>
        <w:autoSpaceDN w:val="0"/>
        <w:spacing w:after="0" w:line="240" w:lineRule="auto"/>
        <w:jc w:val="right"/>
        <w:rPr>
          <w:rFonts w:ascii="PF Square Sans Pro" w:hAnsi="PF Square Sans Pro"/>
          <w:b/>
        </w:rPr>
      </w:pPr>
      <w:r w:rsidRPr="00B25F55">
        <w:rPr>
          <w:rFonts w:ascii="PF Square Sans Pro" w:hAnsi="PF Square Sans Pro"/>
          <w:b/>
        </w:rPr>
        <w:t xml:space="preserve">Таблиця </w:t>
      </w:r>
      <w:r w:rsidR="00FA4236">
        <w:rPr>
          <w:rFonts w:ascii="PF Square Sans Pro" w:hAnsi="PF Square Sans Pro"/>
          <w:b/>
        </w:rPr>
        <w:t>4</w:t>
      </w:r>
      <w:r w:rsidRPr="00B25F55">
        <w:rPr>
          <w:rFonts w:ascii="PF Square Sans Pro" w:hAnsi="PF Square Sans Pro"/>
          <w:b/>
        </w:rPr>
        <w:t xml:space="preserve">.1. </w:t>
      </w:r>
    </w:p>
    <w:tbl>
      <w:tblPr>
        <w:tblW w:w="9619" w:type="dxa"/>
        <w:jc w:val="center"/>
        <w:tblCellMar>
          <w:left w:w="0" w:type="dxa"/>
          <w:right w:w="0" w:type="dxa"/>
        </w:tblCellMar>
        <w:tblLook w:val="0600" w:firstRow="0" w:lastRow="0" w:firstColumn="0" w:lastColumn="0" w:noHBand="1" w:noVBand="1"/>
      </w:tblPr>
      <w:tblGrid>
        <w:gridCol w:w="4815"/>
        <w:gridCol w:w="1326"/>
        <w:gridCol w:w="1079"/>
        <w:gridCol w:w="12"/>
        <w:gridCol w:w="1209"/>
        <w:gridCol w:w="1166"/>
        <w:gridCol w:w="12"/>
      </w:tblGrid>
      <w:tr w:rsidR="00B25F55" w:rsidRPr="00B25F55" w14:paraId="7F0B6983" w14:textId="77777777" w:rsidTr="002D0081">
        <w:trPr>
          <w:trHeight w:val="378"/>
          <w:jc w:val="center"/>
        </w:trPr>
        <w:tc>
          <w:tcPr>
            <w:tcW w:w="4815" w:type="dxa"/>
            <w:vMerge w:val="restart"/>
            <w:tcBorders>
              <w:top w:val="single" w:sz="4" w:space="0" w:color="auto"/>
              <w:left w:val="single" w:sz="4" w:space="0" w:color="auto"/>
              <w:right w:val="single" w:sz="4" w:space="0" w:color="auto"/>
            </w:tcBorders>
            <w:tcMar>
              <w:top w:w="11" w:type="dxa"/>
              <w:left w:w="11" w:type="dxa"/>
              <w:bottom w:w="11" w:type="dxa"/>
              <w:right w:w="11" w:type="dxa"/>
            </w:tcMar>
            <w:vAlign w:val="center"/>
          </w:tcPr>
          <w:p w14:paraId="787BD27F" w14:textId="77777777" w:rsidR="00B25F55" w:rsidRPr="00FA4236" w:rsidRDefault="00B25F55" w:rsidP="00FA4236">
            <w:pPr>
              <w:spacing w:after="0" w:line="240" w:lineRule="auto"/>
              <w:jc w:val="center"/>
              <w:textAlignment w:val="baseline"/>
              <w:rPr>
                <w:rFonts w:ascii="PF Square Sans Pro" w:eastAsia="Times New Roman" w:hAnsi="PF Square Sans Pro"/>
                <w:b/>
                <w:bCs/>
                <w:kern w:val="24"/>
                <w:lang w:eastAsia="uk-UA"/>
              </w:rPr>
            </w:pPr>
            <w:r w:rsidRPr="00FA4236">
              <w:rPr>
                <w:rFonts w:ascii="PF Square Sans Pro" w:eastAsia="Times New Roman" w:hAnsi="PF Square Sans Pro"/>
                <w:b/>
                <w:bCs/>
                <w:kern w:val="24"/>
                <w:lang w:eastAsia="uk-UA"/>
              </w:rPr>
              <w:t>Стратегічні цілі</w:t>
            </w:r>
          </w:p>
        </w:tc>
        <w:tc>
          <w:tcPr>
            <w:tcW w:w="2417"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14742FB" w14:textId="77777777" w:rsidR="00FA4236" w:rsidRDefault="00B25F55" w:rsidP="00FA4236">
            <w:pPr>
              <w:spacing w:after="0" w:line="240" w:lineRule="auto"/>
              <w:jc w:val="center"/>
              <w:textAlignment w:val="baseline"/>
              <w:rPr>
                <w:rFonts w:ascii="PF Square Sans Pro" w:eastAsia="Times New Roman" w:hAnsi="PF Square Sans Pro"/>
                <w:b/>
                <w:bCs/>
                <w:kern w:val="24"/>
                <w:lang w:eastAsia="uk-UA"/>
              </w:rPr>
            </w:pPr>
            <w:r w:rsidRPr="00FA4236">
              <w:rPr>
                <w:rFonts w:ascii="PF Square Sans Pro" w:eastAsia="Times New Roman" w:hAnsi="PF Square Sans Pro"/>
                <w:b/>
                <w:bCs/>
                <w:kern w:val="24"/>
                <w:lang w:eastAsia="uk-UA"/>
              </w:rPr>
              <w:t xml:space="preserve">Загальний обсяг за </w:t>
            </w:r>
          </w:p>
          <w:p w14:paraId="65E15FF0" w14:textId="77777777" w:rsidR="00B25F55" w:rsidRPr="00FA4236" w:rsidRDefault="00FA4236" w:rsidP="00FA4236">
            <w:pPr>
              <w:spacing w:after="0" w:line="240" w:lineRule="auto"/>
              <w:jc w:val="center"/>
              <w:textAlignment w:val="baseline"/>
              <w:rPr>
                <w:rFonts w:ascii="PF Square Sans Pro" w:eastAsia="Times New Roman" w:hAnsi="PF Square Sans Pro"/>
                <w:b/>
                <w:bCs/>
                <w:kern w:val="24"/>
                <w:lang w:eastAsia="uk-UA"/>
              </w:rPr>
            </w:pPr>
            <w:r w:rsidRPr="00FA4236">
              <w:rPr>
                <w:rFonts w:ascii="PF Square Sans Pro" w:eastAsia="Times New Roman" w:hAnsi="PF Square Sans Pro"/>
                <w:b/>
                <w:bCs/>
                <w:kern w:val="24"/>
                <w:lang w:eastAsia="uk-UA"/>
              </w:rPr>
              <w:t xml:space="preserve">2 </w:t>
            </w:r>
            <w:r w:rsidR="00B25F55" w:rsidRPr="00FA4236">
              <w:rPr>
                <w:rFonts w:ascii="PF Square Sans Pro" w:eastAsia="Times New Roman" w:hAnsi="PF Square Sans Pro"/>
                <w:b/>
                <w:bCs/>
                <w:kern w:val="24"/>
                <w:lang w:eastAsia="uk-UA"/>
              </w:rPr>
              <w:t>роки</w:t>
            </w:r>
          </w:p>
        </w:tc>
        <w:tc>
          <w:tcPr>
            <w:tcW w:w="2387" w:type="dxa"/>
            <w:gridSpan w:val="3"/>
            <w:tcBorders>
              <w:top w:val="single" w:sz="4" w:space="0" w:color="auto"/>
              <w:left w:val="single" w:sz="4" w:space="0" w:color="auto"/>
              <w:bottom w:val="single" w:sz="4" w:space="0" w:color="auto"/>
              <w:right w:val="single" w:sz="4" w:space="0" w:color="auto"/>
            </w:tcBorders>
          </w:tcPr>
          <w:p w14:paraId="122A6257" w14:textId="77777777" w:rsidR="00B25F55" w:rsidRPr="00FA4236" w:rsidRDefault="00B25F55" w:rsidP="00FA4236">
            <w:pPr>
              <w:spacing w:after="0" w:line="240" w:lineRule="auto"/>
              <w:jc w:val="center"/>
              <w:textAlignment w:val="baseline"/>
              <w:rPr>
                <w:rFonts w:ascii="PF Square Sans Pro" w:eastAsia="Times New Roman" w:hAnsi="PF Square Sans Pro"/>
                <w:b/>
                <w:bCs/>
                <w:kern w:val="24"/>
                <w:lang w:eastAsia="uk-UA"/>
              </w:rPr>
            </w:pPr>
            <w:r w:rsidRPr="00FA4236">
              <w:rPr>
                <w:rFonts w:ascii="PF Square Sans Pro" w:eastAsia="Times New Roman" w:hAnsi="PF Square Sans Pro"/>
                <w:b/>
                <w:bCs/>
                <w:kern w:val="24"/>
                <w:lang w:eastAsia="uk-UA"/>
              </w:rPr>
              <w:t>у тому числі по роках, тис.</w:t>
            </w:r>
            <w:r w:rsidR="00BA1581">
              <w:rPr>
                <w:rFonts w:ascii="PF Square Sans Pro" w:eastAsia="Times New Roman" w:hAnsi="PF Square Sans Pro"/>
                <w:b/>
                <w:bCs/>
                <w:kern w:val="24"/>
                <w:lang w:eastAsia="uk-UA"/>
              </w:rPr>
              <w:t xml:space="preserve"> </w:t>
            </w:r>
            <w:r w:rsidRPr="00FA4236">
              <w:rPr>
                <w:rFonts w:ascii="PF Square Sans Pro" w:eastAsia="Times New Roman" w:hAnsi="PF Square Sans Pro"/>
                <w:b/>
                <w:bCs/>
                <w:kern w:val="24"/>
                <w:lang w:eastAsia="uk-UA"/>
              </w:rPr>
              <w:t>грн</w:t>
            </w:r>
          </w:p>
        </w:tc>
      </w:tr>
      <w:tr w:rsidR="00FA4236" w:rsidRPr="00B25F55" w14:paraId="0DD58F80" w14:textId="77777777" w:rsidTr="002D0081">
        <w:trPr>
          <w:gridAfter w:val="1"/>
          <w:wAfter w:w="12" w:type="dxa"/>
          <w:trHeight w:val="278"/>
          <w:jc w:val="center"/>
        </w:trPr>
        <w:tc>
          <w:tcPr>
            <w:tcW w:w="4815" w:type="dxa"/>
            <w:vMerge/>
            <w:tcBorders>
              <w:left w:val="single" w:sz="4" w:space="0" w:color="auto"/>
              <w:bottom w:val="single" w:sz="4" w:space="0" w:color="auto"/>
              <w:right w:val="single" w:sz="4" w:space="0" w:color="auto"/>
            </w:tcBorders>
            <w:tcMar>
              <w:top w:w="11" w:type="dxa"/>
              <w:left w:w="11" w:type="dxa"/>
              <w:bottom w:w="11" w:type="dxa"/>
              <w:right w:w="11" w:type="dxa"/>
            </w:tcMar>
            <w:vAlign w:val="center"/>
            <w:hideMark/>
          </w:tcPr>
          <w:p w14:paraId="73DBB27C" w14:textId="77777777" w:rsidR="00FA4236" w:rsidRPr="00FA4236" w:rsidRDefault="00FA4236" w:rsidP="00FA4236">
            <w:pPr>
              <w:spacing w:after="0" w:line="240" w:lineRule="auto"/>
              <w:jc w:val="center"/>
              <w:textAlignment w:val="baseline"/>
              <w:rPr>
                <w:rFonts w:ascii="PF Square Sans Pro" w:eastAsia="Times New Roman" w:hAnsi="PF Square Sans Pro"/>
                <w:b/>
                <w:lang w:eastAsia="uk-UA"/>
              </w:rPr>
            </w:pPr>
          </w:p>
        </w:tc>
        <w:tc>
          <w:tcPr>
            <w:tcW w:w="13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5B2E77" w14:textId="77777777" w:rsidR="00FA4236" w:rsidRPr="0054369A" w:rsidRDefault="00FA4236" w:rsidP="00FA4236">
            <w:pPr>
              <w:spacing w:after="0" w:line="240" w:lineRule="auto"/>
              <w:jc w:val="center"/>
              <w:textAlignment w:val="baseline"/>
              <w:rPr>
                <w:rFonts w:ascii="PF Square Sans Pro" w:eastAsia="Times New Roman" w:hAnsi="PF Square Sans Pro"/>
                <w:lang w:eastAsia="uk-UA"/>
              </w:rPr>
            </w:pPr>
            <w:proofErr w:type="spellStart"/>
            <w:r w:rsidRPr="0054369A">
              <w:rPr>
                <w:rFonts w:ascii="PF Square Sans Pro" w:eastAsia="Times New Roman" w:hAnsi="PF Square Sans Pro"/>
                <w:bCs/>
                <w:kern w:val="24"/>
                <w:lang w:eastAsia="uk-UA"/>
              </w:rPr>
              <w:t>тис.грн</w:t>
            </w:r>
            <w:proofErr w:type="spellEnd"/>
          </w:p>
        </w:tc>
        <w:tc>
          <w:tcPr>
            <w:tcW w:w="10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1268F8" w14:textId="77777777" w:rsidR="00FA4236" w:rsidRPr="0054369A" w:rsidRDefault="00FA4236" w:rsidP="00FA4236">
            <w:pPr>
              <w:spacing w:after="0" w:line="240" w:lineRule="auto"/>
              <w:jc w:val="center"/>
              <w:textAlignment w:val="baseline"/>
              <w:rPr>
                <w:rFonts w:ascii="PF Square Sans Pro" w:eastAsia="Times New Roman" w:hAnsi="PF Square Sans Pro"/>
                <w:lang w:eastAsia="uk-UA"/>
              </w:rPr>
            </w:pPr>
            <w:r w:rsidRPr="0054369A">
              <w:rPr>
                <w:rFonts w:ascii="PF Square Sans Pro" w:eastAsia="Times New Roman" w:hAnsi="PF Square Sans Pro"/>
                <w:bCs/>
                <w:kern w:val="24"/>
                <w:lang w:eastAsia="uk-UA"/>
              </w:rPr>
              <w:t>відсотки</w:t>
            </w:r>
          </w:p>
        </w:tc>
        <w:tc>
          <w:tcPr>
            <w:tcW w:w="1221" w:type="dxa"/>
            <w:gridSpan w:val="2"/>
            <w:tcBorders>
              <w:top w:val="single" w:sz="4" w:space="0" w:color="auto"/>
              <w:left w:val="single" w:sz="4" w:space="0" w:color="auto"/>
              <w:bottom w:val="single" w:sz="4" w:space="0" w:color="auto"/>
              <w:right w:val="single" w:sz="4" w:space="0" w:color="auto"/>
            </w:tcBorders>
            <w:vAlign w:val="center"/>
          </w:tcPr>
          <w:p w14:paraId="2C51AE7D" w14:textId="77777777" w:rsidR="00FA4236" w:rsidRPr="0054369A" w:rsidRDefault="00FA4236" w:rsidP="00FA4236">
            <w:pPr>
              <w:spacing w:after="0" w:line="240" w:lineRule="auto"/>
              <w:jc w:val="center"/>
              <w:textAlignment w:val="baseline"/>
              <w:rPr>
                <w:rFonts w:ascii="PF Square Sans Pro" w:eastAsia="Times New Roman" w:hAnsi="PF Square Sans Pro"/>
                <w:bCs/>
                <w:kern w:val="24"/>
                <w:lang w:eastAsia="uk-UA"/>
              </w:rPr>
            </w:pPr>
            <w:r w:rsidRPr="0054369A">
              <w:rPr>
                <w:rFonts w:ascii="PF Square Sans Pro" w:eastAsia="Times New Roman" w:hAnsi="PF Square Sans Pro"/>
                <w:bCs/>
                <w:kern w:val="24"/>
                <w:lang w:eastAsia="uk-UA"/>
              </w:rPr>
              <w:t>2026</w:t>
            </w:r>
          </w:p>
        </w:tc>
        <w:tc>
          <w:tcPr>
            <w:tcW w:w="1166" w:type="dxa"/>
            <w:tcBorders>
              <w:top w:val="single" w:sz="4" w:space="0" w:color="auto"/>
              <w:left w:val="single" w:sz="4" w:space="0" w:color="auto"/>
              <w:bottom w:val="single" w:sz="4" w:space="0" w:color="auto"/>
              <w:right w:val="single" w:sz="4" w:space="0" w:color="auto"/>
            </w:tcBorders>
            <w:vAlign w:val="center"/>
          </w:tcPr>
          <w:p w14:paraId="549FB452" w14:textId="77777777" w:rsidR="00FA4236" w:rsidRPr="0054369A" w:rsidRDefault="00FA4236" w:rsidP="00FA4236">
            <w:pPr>
              <w:spacing w:after="0" w:line="240" w:lineRule="auto"/>
              <w:jc w:val="center"/>
              <w:textAlignment w:val="baseline"/>
              <w:rPr>
                <w:rFonts w:ascii="PF Square Sans Pro" w:eastAsia="Times New Roman" w:hAnsi="PF Square Sans Pro"/>
                <w:bCs/>
                <w:kern w:val="24"/>
                <w:lang w:eastAsia="uk-UA"/>
              </w:rPr>
            </w:pPr>
            <w:r w:rsidRPr="0054369A">
              <w:rPr>
                <w:rFonts w:ascii="PF Square Sans Pro" w:eastAsia="Times New Roman" w:hAnsi="PF Square Sans Pro"/>
                <w:bCs/>
                <w:kern w:val="24"/>
                <w:lang w:eastAsia="uk-UA"/>
              </w:rPr>
              <w:t>2027</w:t>
            </w:r>
          </w:p>
        </w:tc>
      </w:tr>
      <w:tr w:rsidR="00FA4236" w:rsidRPr="00B25F55" w14:paraId="4207E730" w14:textId="77777777" w:rsidTr="002D0081">
        <w:trPr>
          <w:gridAfter w:val="1"/>
          <w:wAfter w:w="12" w:type="dxa"/>
          <w:trHeight w:val="397"/>
          <w:jc w:val="center"/>
        </w:trPr>
        <w:tc>
          <w:tcPr>
            <w:tcW w:w="4815"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vAlign w:val="center"/>
            <w:hideMark/>
          </w:tcPr>
          <w:p w14:paraId="54EECF94" w14:textId="77777777" w:rsidR="00FA4236" w:rsidRPr="00B25F55" w:rsidRDefault="00FA4236" w:rsidP="00BA1581">
            <w:pPr>
              <w:spacing w:after="0" w:line="240" w:lineRule="auto"/>
              <w:ind w:firstLine="127"/>
              <w:jc w:val="both"/>
              <w:textAlignment w:val="baseline"/>
              <w:rPr>
                <w:rFonts w:ascii="PF Square Sans Pro" w:eastAsia="Times New Roman" w:hAnsi="PF Square Sans Pro"/>
                <w:lang w:eastAsia="uk-UA"/>
              </w:rPr>
            </w:pPr>
            <w:r w:rsidRPr="00FA4236">
              <w:rPr>
                <w:rFonts w:ascii="PF Square Sans Pro" w:eastAsia="Times New Roman" w:hAnsi="PF Square Sans Pro"/>
                <w:kern w:val="24"/>
                <w:lang w:val="ru-RU" w:eastAsia="uk-UA"/>
              </w:rPr>
              <w:t xml:space="preserve">1. </w:t>
            </w:r>
            <w:r w:rsidR="0043188F" w:rsidRPr="0043188F">
              <w:rPr>
                <w:rFonts w:ascii="PF Square Sans Pro" w:eastAsia="Times New Roman" w:hAnsi="PF Square Sans Pro"/>
                <w:kern w:val="24"/>
                <w:lang w:val="ru-RU" w:eastAsia="uk-UA"/>
              </w:rPr>
              <w:t xml:space="preserve">1. </w:t>
            </w:r>
            <w:proofErr w:type="spellStart"/>
            <w:r w:rsidR="0043188F" w:rsidRPr="0043188F">
              <w:rPr>
                <w:rFonts w:ascii="PF Square Sans Pro" w:eastAsia="Times New Roman" w:hAnsi="PF Square Sans Pro"/>
                <w:kern w:val="24"/>
                <w:lang w:val="ru-RU" w:eastAsia="uk-UA"/>
              </w:rPr>
              <w:t>Конкурентоспроможна</w:t>
            </w:r>
            <w:proofErr w:type="spellEnd"/>
            <w:r w:rsidR="0043188F" w:rsidRPr="0043188F">
              <w:rPr>
                <w:rFonts w:ascii="PF Square Sans Pro" w:eastAsia="Times New Roman" w:hAnsi="PF Square Sans Pro"/>
                <w:kern w:val="24"/>
                <w:lang w:val="ru-RU" w:eastAsia="uk-UA"/>
              </w:rPr>
              <w:t xml:space="preserve"> </w:t>
            </w:r>
            <w:proofErr w:type="spellStart"/>
            <w:r w:rsidR="0043188F" w:rsidRPr="0043188F">
              <w:rPr>
                <w:rFonts w:ascii="PF Square Sans Pro" w:eastAsia="Times New Roman" w:hAnsi="PF Square Sans Pro"/>
                <w:kern w:val="24"/>
                <w:lang w:val="ru-RU" w:eastAsia="uk-UA"/>
              </w:rPr>
              <w:t>економіка</w:t>
            </w:r>
            <w:proofErr w:type="spellEnd"/>
          </w:p>
        </w:tc>
        <w:tc>
          <w:tcPr>
            <w:tcW w:w="13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9E55CD" w14:textId="77777777" w:rsidR="00FA4236" w:rsidRPr="00B25F55" w:rsidRDefault="00744F59" w:rsidP="00FA4236">
            <w:pPr>
              <w:spacing w:after="0" w:line="240" w:lineRule="auto"/>
              <w:jc w:val="center"/>
              <w:textAlignment w:val="baseline"/>
              <w:rPr>
                <w:rFonts w:ascii="PF Square Sans Pro" w:eastAsia="Times New Roman" w:hAnsi="PF Square Sans Pro"/>
                <w:lang w:eastAsia="uk-UA"/>
              </w:rPr>
            </w:pPr>
            <w:r w:rsidRPr="00744F59">
              <w:rPr>
                <w:rFonts w:ascii="PF Square Sans Pro" w:eastAsia="Times New Roman" w:hAnsi="PF Square Sans Pro"/>
                <w:lang w:eastAsia="uk-UA"/>
              </w:rPr>
              <w:t>64</w:t>
            </w:r>
            <w:r w:rsidR="00A800E7">
              <w:rPr>
                <w:rFonts w:ascii="PF Square Sans Pro" w:eastAsia="Times New Roman" w:hAnsi="PF Square Sans Pro"/>
                <w:lang w:eastAsia="uk-UA"/>
              </w:rPr>
              <w:t xml:space="preserve"> </w:t>
            </w:r>
            <w:r w:rsidRPr="00744F59">
              <w:rPr>
                <w:rFonts w:ascii="PF Square Sans Pro" w:eastAsia="Times New Roman" w:hAnsi="PF Square Sans Pro"/>
                <w:lang w:eastAsia="uk-UA"/>
              </w:rPr>
              <w:t>815,0</w:t>
            </w:r>
          </w:p>
        </w:tc>
        <w:tc>
          <w:tcPr>
            <w:tcW w:w="1079" w:type="dxa"/>
            <w:tcBorders>
              <w:top w:val="single" w:sz="4" w:space="0" w:color="auto"/>
              <w:left w:val="nil"/>
              <w:bottom w:val="single" w:sz="4" w:space="0" w:color="auto"/>
              <w:right w:val="nil"/>
            </w:tcBorders>
            <w:tcMar>
              <w:top w:w="15" w:type="dxa"/>
              <w:left w:w="15" w:type="dxa"/>
              <w:bottom w:w="0" w:type="dxa"/>
              <w:right w:w="15" w:type="dxa"/>
            </w:tcMar>
            <w:vAlign w:val="center"/>
            <w:hideMark/>
          </w:tcPr>
          <w:p w14:paraId="1D4E8F0A" w14:textId="77777777" w:rsidR="00FA4236" w:rsidRPr="00B25F55" w:rsidRDefault="00744F59" w:rsidP="00FA4236">
            <w:pPr>
              <w:spacing w:after="0" w:line="240" w:lineRule="auto"/>
              <w:jc w:val="center"/>
              <w:rPr>
                <w:rFonts w:ascii="PF Square Sans Pro" w:eastAsia="Times New Roman" w:hAnsi="PF Square Sans Pro" w:cs="Calibri"/>
                <w:color w:val="000000"/>
                <w:lang w:eastAsia="uk-UA"/>
              </w:rPr>
            </w:pPr>
            <w:r w:rsidRPr="00744F59">
              <w:rPr>
                <w:rFonts w:ascii="PF Square Sans Pro" w:eastAsia="Times New Roman" w:hAnsi="PF Square Sans Pro" w:cs="Calibri"/>
                <w:color w:val="000000"/>
                <w:lang w:eastAsia="uk-UA"/>
              </w:rPr>
              <w:t>19,43</w:t>
            </w:r>
          </w:p>
        </w:tc>
        <w:tc>
          <w:tcPr>
            <w:tcW w:w="1221" w:type="dxa"/>
            <w:gridSpan w:val="2"/>
            <w:tcBorders>
              <w:top w:val="single" w:sz="4" w:space="0" w:color="auto"/>
              <w:left w:val="single" w:sz="4" w:space="0" w:color="auto"/>
              <w:bottom w:val="single" w:sz="4" w:space="0" w:color="auto"/>
              <w:right w:val="single" w:sz="4" w:space="0" w:color="auto"/>
            </w:tcBorders>
            <w:vAlign w:val="center"/>
          </w:tcPr>
          <w:p w14:paraId="69D225E2" w14:textId="77777777" w:rsidR="00FA4236" w:rsidRPr="00B25F55" w:rsidRDefault="00741E1A" w:rsidP="00FA4236">
            <w:pPr>
              <w:spacing w:after="0" w:line="240" w:lineRule="auto"/>
              <w:jc w:val="center"/>
              <w:textAlignment w:val="baseline"/>
              <w:rPr>
                <w:rFonts w:ascii="PF Square Sans Pro" w:eastAsia="Times New Roman" w:hAnsi="PF Square Sans Pro"/>
                <w:lang w:eastAsia="uk-UA"/>
              </w:rPr>
            </w:pPr>
            <w:r w:rsidRPr="00741E1A">
              <w:rPr>
                <w:rFonts w:ascii="PF Square Sans Pro" w:eastAsia="Times New Roman" w:hAnsi="PF Square Sans Pro"/>
                <w:lang w:eastAsia="uk-UA"/>
              </w:rPr>
              <w:t>41</w:t>
            </w:r>
            <w:r w:rsidR="00A800E7">
              <w:rPr>
                <w:rFonts w:ascii="PF Square Sans Pro" w:eastAsia="Times New Roman" w:hAnsi="PF Square Sans Pro"/>
                <w:lang w:eastAsia="uk-UA"/>
              </w:rPr>
              <w:t xml:space="preserve"> </w:t>
            </w:r>
            <w:r w:rsidRPr="00741E1A">
              <w:rPr>
                <w:rFonts w:ascii="PF Square Sans Pro" w:eastAsia="Times New Roman" w:hAnsi="PF Square Sans Pro"/>
                <w:lang w:eastAsia="uk-UA"/>
              </w:rPr>
              <w:t>540,0</w:t>
            </w:r>
          </w:p>
        </w:tc>
        <w:tc>
          <w:tcPr>
            <w:tcW w:w="1166" w:type="dxa"/>
            <w:tcBorders>
              <w:top w:val="single" w:sz="4" w:space="0" w:color="auto"/>
              <w:left w:val="single" w:sz="4" w:space="0" w:color="auto"/>
              <w:bottom w:val="single" w:sz="4" w:space="0" w:color="auto"/>
              <w:right w:val="single" w:sz="4" w:space="0" w:color="auto"/>
            </w:tcBorders>
            <w:vAlign w:val="center"/>
          </w:tcPr>
          <w:p w14:paraId="3E04323B" w14:textId="77777777" w:rsidR="00FA4236" w:rsidRPr="00B25F55" w:rsidRDefault="00741E1A" w:rsidP="00FA4236">
            <w:pPr>
              <w:spacing w:after="0" w:line="240" w:lineRule="auto"/>
              <w:jc w:val="center"/>
              <w:textAlignment w:val="baseline"/>
              <w:rPr>
                <w:rFonts w:ascii="PF Square Sans Pro" w:eastAsia="Times New Roman" w:hAnsi="PF Square Sans Pro"/>
                <w:lang w:eastAsia="uk-UA"/>
              </w:rPr>
            </w:pPr>
            <w:r w:rsidRPr="00741E1A">
              <w:rPr>
                <w:rFonts w:ascii="PF Square Sans Pro" w:eastAsia="Times New Roman" w:hAnsi="PF Square Sans Pro"/>
                <w:lang w:eastAsia="uk-UA"/>
              </w:rPr>
              <w:t>23</w:t>
            </w:r>
            <w:r w:rsidR="00A800E7">
              <w:rPr>
                <w:rFonts w:ascii="PF Square Sans Pro" w:eastAsia="Times New Roman" w:hAnsi="PF Square Sans Pro"/>
                <w:lang w:eastAsia="uk-UA"/>
              </w:rPr>
              <w:t xml:space="preserve"> </w:t>
            </w:r>
            <w:r w:rsidRPr="00741E1A">
              <w:rPr>
                <w:rFonts w:ascii="PF Square Sans Pro" w:eastAsia="Times New Roman" w:hAnsi="PF Square Sans Pro"/>
                <w:lang w:eastAsia="uk-UA"/>
              </w:rPr>
              <w:t>275,0</w:t>
            </w:r>
          </w:p>
        </w:tc>
      </w:tr>
      <w:tr w:rsidR="00FA4236" w:rsidRPr="00B25F55" w14:paraId="144814AF" w14:textId="77777777" w:rsidTr="002D0081">
        <w:trPr>
          <w:gridAfter w:val="1"/>
          <w:wAfter w:w="12" w:type="dxa"/>
          <w:trHeight w:val="388"/>
          <w:jc w:val="center"/>
        </w:trPr>
        <w:tc>
          <w:tcPr>
            <w:tcW w:w="4815"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vAlign w:val="center"/>
            <w:hideMark/>
          </w:tcPr>
          <w:p w14:paraId="443CE98A" w14:textId="77777777" w:rsidR="00FA4236" w:rsidRPr="00B25F55" w:rsidRDefault="0043188F" w:rsidP="00BA1581">
            <w:pPr>
              <w:spacing w:after="0" w:line="240" w:lineRule="auto"/>
              <w:ind w:firstLine="127"/>
              <w:jc w:val="both"/>
              <w:textAlignment w:val="baseline"/>
              <w:rPr>
                <w:rFonts w:ascii="PF Square Sans Pro" w:eastAsia="Times New Roman" w:hAnsi="PF Square Sans Pro"/>
                <w:lang w:eastAsia="uk-UA"/>
              </w:rPr>
            </w:pPr>
            <w:r w:rsidRPr="0043188F">
              <w:rPr>
                <w:rFonts w:ascii="PF Square Sans Pro" w:eastAsia="Times New Roman" w:hAnsi="PF Square Sans Pro"/>
                <w:kern w:val="24"/>
                <w:lang w:eastAsia="uk-UA"/>
              </w:rPr>
              <w:t>2. Комфортне середовище</w:t>
            </w:r>
          </w:p>
        </w:tc>
        <w:tc>
          <w:tcPr>
            <w:tcW w:w="13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D82973" w14:textId="77777777" w:rsidR="00FA4236" w:rsidRPr="00B25F55" w:rsidRDefault="00744F59" w:rsidP="00FA4236">
            <w:pPr>
              <w:spacing w:after="0" w:line="240" w:lineRule="auto"/>
              <w:jc w:val="center"/>
              <w:textAlignment w:val="baseline"/>
              <w:rPr>
                <w:rFonts w:ascii="PF Square Sans Pro" w:eastAsia="Times New Roman" w:hAnsi="PF Square Sans Pro"/>
                <w:lang w:eastAsia="uk-UA"/>
              </w:rPr>
            </w:pPr>
            <w:r w:rsidRPr="00744F59">
              <w:rPr>
                <w:rFonts w:ascii="PF Square Sans Pro" w:eastAsia="Times New Roman" w:hAnsi="PF Square Sans Pro"/>
                <w:lang w:eastAsia="uk-UA"/>
              </w:rPr>
              <w:t>129</w:t>
            </w:r>
            <w:r w:rsidR="00A800E7">
              <w:rPr>
                <w:rFonts w:ascii="PF Square Sans Pro" w:eastAsia="Times New Roman" w:hAnsi="PF Square Sans Pro"/>
                <w:lang w:eastAsia="uk-UA"/>
              </w:rPr>
              <w:t xml:space="preserve"> </w:t>
            </w:r>
            <w:r w:rsidRPr="00744F59">
              <w:rPr>
                <w:rFonts w:ascii="PF Square Sans Pro" w:eastAsia="Times New Roman" w:hAnsi="PF Square Sans Pro"/>
                <w:lang w:eastAsia="uk-UA"/>
              </w:rPr>
              <w:t>855,0</w:t>
            </w:r>
          </w:p>
        </w:tc>
        <w:tc>
          <w:tcPr>
            <w:tcW w:w="1079" w:type="dxa"/>
            <w:tcBorders>
              <w:top w:val="single" w:sz="4" w:space="0" w:color="auto"/>
              <w:left w:val="nil"/>
              <w:bottom w:val="single" w:sz="4" w:space="0" w:color="auto"/>
              <w:right w:val="nil"/>
            </w:tcBorders>
            <w:tcMar>
              <w:top w:w="15" w:type="dxa"/>
              <w:left w:w="15" w:type="dxa"/>
              <w:bottom w:w="0" w:type="dxa"/>
              <w:right w:w="15" w:type="dxa"/>
            </w:tcMar>
            <w:vAlign w:val="center"/>
            <w:hideMark/>
          </w:tcPr>
          <w:p w14:paraId="52BB0435" w14:textId="77777777" w:rsidR="00FA4236" w:rsidRPr="00B25F55" w:rsidRDefault="00744F59" w:rsidP="00FA4236">
            <w:pPr>
              <w:spacing w:after="0" w:line="240" w:lineRule="auto"/>
              <w:jc w:val="center"/>
              <w:rPr>
                <w:rFonts w:ascii="PF Square Sans Pro" w:hAnsi="PF Square Sans Pro" w:cs="Calibri"/>
                <w:color w:val="000000"/>
              </w:rPr>
            </w:pPr>
            <w:r w:rsidRPr="00744F59">
              <w:rPr>
                <w:rFonts w:ascii="PF Square Sans Pro" w:hAnsi="PF Square Sans Pro" w:cs="Calibri"/>
                <w:color w:val="000000"/>
              </w:rPr>
              <w:t>38,94</w:t>
            </w:r>
          </w:p>
        </w:tc>
        <w:tc>
          <w:tcPr>
            <w:tcW w:w="1221" w:type="dxa"/>
            <w:gridSpan w:val="2"/>
            <w:tcBorders>
              <w:top w:val="single" w:sz="4" w:space="0" w:color="auto"/>
              <w:left w:val="single" w:sz="4" w:space="0" w:color="auto"/>
              <w:bottom w:val="single" w:sz="4" w:space="0" w:color="auto"/>
              <w:right w:val="single" w:sz="4" w:space="0" w:color="auto"/>
            </w:tcBorders>
            <w:vAlign w:val="center"/>
          </w:tcPr>
          <w:p w14:paraId="6B9D4097" w14:textId="77777777" w:rsidR="00FA4236" w:rsidRPr="00B25F55" w:rsidRDefault="00744F59" w:rsidP="00FA4236">
            <w:pPr>
              <w:spacing w:after="0" w:line="240" w:lineRule="auto"/>
              <w:jc w:val="center"/>
              <w:textAlignment w:val="baseline"/>
              <w:rPr>
                <w:rFonts w:ascii="PF Square Sans Pro" w:eastAsia="Times New Roman" w:hAnsi="PF Square Sans Pro"/>
                <w:lang w:eastAsia="uk-UA"/>
              </w:rPr>
            </w:pPr>
            <w:r w:rsidRPr="00744F59">
              <w:rPr>
                <w:rFonts w:ascii="PF Square Sans Pro" w:eastAsia="Times New Roman" w:hAnsi="PF Square Sans Pro"/>
                <w:lang w:eastAsia="uk-UA"/>
              </w:rPr>
              <w:t>94</w:t>
            </w:r>
            <w:r w:rsidR="00A800E7">
              <w:rPr>
                <w:rFonts w:ascii="PF Square Sans Pro" w:eastAsia="Times New Roman" w:hAnsi="PF Square Sans Pro"/>
                <w:lang w:eastAsia="uk-UA"/>
              </w:rPr>
              <w:t xml:space="preserve"> </w:t>
            </w:r>
            <w:r w:rsidRPr="00744F59">
              <w:rPr>
                <w:rFonts w:ascii="PF Square Sans Pro" w:eastAsia="Times New Roman" w:hAnsi="PF Square Sans Pro"/>
                <w:lang w:eastAsia="uk-UA"/>
              </w:rPr>
              <w:t>445,0</w:t>
            </w:r>
          </w:p>
        </w:tc>
        <w:tc>
          <w:tcPr>
            <w:tcW w:w="1166" w:type="dxa"/>
            <w:tcBorders>
              <w:top w:val="single" w:sz="4" w:space="0" w:color="auto"/>
              <w:left w:val="single" w:sz="4" w:space="0" w:color="auto"/>
              <w:bottom w:val="single" w:sz="4" w:space="0" w:color="auto"/>
              <w:right w:val="single" w:sz="4" w:space="0" w:color="auto"/>
            </w:tcBorders>
            <w:vAlign w:val="center"/>
          </w:tcPr>
          <w:p w14:paraId="0AC3CACF" w14:textId="77777777" w:rsidR="00FA4236" w:rsidRPr="00B25F55" w:rsidRDefault="00744F59" w:rsidP="00FA4236">
            <w:pPr>
              <w:spacing w:after="0" w:line="240" w:lineRule="auto"/>
              <w:jc w:val="center"/>
              <w:textAlignment w:val="baseline"/>
              <w:rPr>
                <w:rFonts w:ascii="PF Square Sans Pro" w:eastAsia="Times New Roman" w:hAnsi="PF Square Sans Pro"/>
                <w:lang w:eastAsia="uk-UA"/>
              </w:rPr>
            </w:pPr>
            <w:r w:rsidRPr="00744F59">
              <w:rPr>
                <w:rFonts w:ascii="PF Square Sans Pro" w:eastAsia="Times New Roman" w:hAnsi="PF Square Sans Pro"/>
                <w:lang w:eastAsia="uk-UA"/>
              </w:rPr>
              <w:t>35</w:t>
            </w:r>
            <w:r w:rsidR="00A800E7">
              <w:rPr>
                <w:rFonts w:ascii="PF Square Sans Pro" w:eastAsia="Times New Roman" w:hAnsi="PF Square Sans Pro"/>
                <w:lang w:eastAsia="uk-UA"/>
              </w:rPr>
              <w:t xml:space="preserve"> </w:t>
            </w:r>
            <w:r w:rsidRPr="00744F59">
              <w:rPr>
                <w:rFonts w:ascii="PF Square Sans Pro" w:eastAsia="Times New Roman" w:hAnsi="PF Square Sans Pro"/>
                <w:lang w:eastAsia="uk-UA"/>
              </w:rPr>
              <w:t>410,0</w:t>
            </w:r>
          </w:p>
        </w:tc>
      </w:tr>
      <w:tr w:rsidR="00FA4236" w:rsidRPr="00B25F55" w14:paraId="7DEF26C8" w14:textId="77777777" w:rsidTr="002D0081">
        <w:trPr>
          <w:gridAfter w:val="1"/>
          <w:wAfter w:w="12" w:type="dxa"/>
          <w:trHeight w:val="394"/>
          <w:jc w:val="center"/>
        </w:trPr>
        <w:tc>
          <w:tcPr>
            <w:tcW w:w="4815"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vAlign w:val="center"/>
            <w:hideMark/>
          </w:tcPr>
          <w:p w14:paraId="2C4E3ADE" w14:textId="77777777" w:rsidR="00FA4236" w:rsidRPr="00B25F55" w:rsidRDefault="0043188F" w:rsidP="00BA1581">
            <w:pPr>
              <w:spacing w:after="0" w:line="240" w:lineRule="auto"/>
              <w:ind w:firstLine="127"/>
              <w:jc w:val="both"/>
              <w:textAlignment w:val="baseline"/>
              <w:rPr>
                <w:rFonts w:ascii="PF Square Sans Pro" w:eastAsia="Times New Roman" w:hAnsi="PF Square Sans Pro"/>
                <w:lang w:eastAsia="uk-UA"/>
              </w:rPr>
            </w:pPr>
            <w:r w:rsidRPr="0043188F">
              <w:rPr>
                <w:rFonts w:ascii="PF Square Sans Pro" w:eastAsia="Times New Roman" w:hAnsi="PF Square Sans Pro"/>
                <w:kern w:val="24"/>
                <w:lang w:val="ru-RU" w:eastAsia="uk-UA"/>
              </w:rPr>
              <w:t xml:space="preserve">3. </w:t>
            </w:r>
            <w:proofErr w:type="spellStart"/>
            <w:r w:rsidRPr="0043188F">
              <w:rPr>
                <w:rFonts w:ascii="PF Square Sans Pro" w:eastAsia="Times New Roman" w:hAnsi="PF Square Sans Pro"/>
                <w:kern w:val="24"/>
                <w:lang w:val="ru-RU" w:eastAsia="uk-UA"/>
              </w:rPr>
              <w:t>Якісне</w:t>
            </w:r>
            <w:proofErr w:type="spellEnd"/>
            <w:r w:rsidRPr="0043188F">
              <w:rPr>
                <w:rFonts w:ascii="PF Square Sans Pro" w:eastAsia="Times New Roman" w:hAnsi="PF Square Sans Pro"/>
                <w:kern w:val="24"/>
                <w:lang w:val="ru-RU" w:eastAsia="uk-UA"/>
              </w:rPr>
              <w:t xml:space="preserve"> </w:t>
            </w:r>
            <w:proofErr w:type="spellStart"/>
            <w:r w:rsidRPr="0043188F">
              <w:rPr>
                <w:rFonts w:ascii="PF Square Sans Pro" w:eastAsia="Times New Roman" w:hAnsi="PF Square Sans Pro"/>
                <w:kern w:val="24"/>
                <w:lang w:val="ru-RU" w:eastAsia="uk-UA"/>
              </w:rPr>
              <w:t>життя</w:t>
            </w:r>
            <w:proofErr w:type="spellEnd"/>
          </w:p>
        </w:tc>
        <w:tc>
          <w:tcPr>
            <w:tcW w:w="13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352074" w14:textId="77777777" w:rsidR="00FA4236" w:rsidRPr="00B25F55" w:rsidRDefault="00744F59" w:rsidP="00FA4236">
            <w:pPr>
              <w:spacing w:after="0" w:line="240" w:lineRule="auto"/>
              <w:jc w:val="center"/>
              <w:textAlignment w:val="baseline"/>
              <w:rPr>
                <w:rFonts w:ascii="PF Square Sans Pro" w:eastAsia="Times New Roman" w:hAnsi="PF Square Sans Pro"/>
                <w:lang w:eastAsia="uk-UA"/>
              </w:rPr>
            </w:pPr>
            <w:r w:rsidRPr="00744F59">
              <w:rPr>
                <w:rFonts w:ascii="PF Square Sans Pro" w:eastAsia="Times New Roman" w:hAnsi="PF Square Sans Pro"/>
                <w:lang w:eastAsia="uk-UA"/>
              </w:rPr>
              <w:t>138</w:t>
            </w:r>
            <w:r w:rsidR="00A800E7">
              <w:rPr>
                <w:rFonts w:ascii="PF Square Sans Pro" w:eastAsia="Times New Roman" w:hAnsi="PF Square Sans Pro"/>
                <w:lang w:eastAsia="uk-UA"/>
              </w:rPr>
              <w:t xml:space="preserve"> </w:t>
            </w:r>
            <w:r w:rsidRPr="00744F59">
              <w:rPr>
                <w:rFonts w:ascii="PF Square Sans Pro" w:eastAsia="Times New Roman" w:hAnsi="PF Square Sans Pro"/>
                <w:lang w:eastAsia="uk-UA"/>
              </w:rPr>
              <w:t>832,9</w:t>
            </w:r>
          </w:p>
        </w:tc>
        <w:tc>
          <w:tcPr>
            <w:tcW w:w="1079" w:type="dxa"/>
            <w:tcBorders>
              <w:top w:val="single" w:sz="4" w:space="0" w:color="auto"/>
              <w:left w:val="nil"/>
              <w:bottom w:val="single" w:sz="4" w:space="0" w:color="auto"/>
              <w:right w:val="nil"/>
            </w:tcBorders>
            <w:tcMar>
              <w:top w:w="15" w:type="dxa"/>
              <w:left w:w="15" w:type="dxa"/>
              <w:bottom w:w="0" w:type="dxa"/>
              <w:right w:w="15" w:type="dxa"/>
            </w:tcMar>
            <w:vAlign w:val="center"/>
            <w:hideMark/>
          </w:tcPr>
          <w:p w14:paraId="212AD8C3" w14:textId="77777777" w:rsidR="00FA4236" w:rsidRPr="00B25F55" w:rsidRDefault="00744F59" w:rsidP="00FA4236">
            <w:pPr>
              <w:spacing w:after="0" w:line="240" w:lineRule="auto"/>
              <w:jc w:val="center"/>
              <w:rPr>
                <w:rFonts w:ascii="PF Square Sans Pro" w:hAnsi="PF Square Sans Pro" w:cs="Calibri"/>
                <w:color w:val="000000"/>
              </w:rPr>
            </w:pPr>
            <w:r w:rsidRPr="00744F59">
              <w:rPr>
                <w:rFonts w:ascii="PF Square Sans Pro" w:hAnsi="PF Square Sans Pro" w:cs="Calibri"/>
                <w:color w:val="000000"/>
              </w:rPr>
              <w:t>41,63</w:t>
            </w:r>
          </w:p>
        </w:tc>
        <w:tc>
          <w:tcPr>
            <w:tcW w:w="1221" w:type="dxa"/>
            <w:gridSpan w:val="2"/>
            <w:tcBorders>
              <w:top w:val="single" w:sz="4" w:space="0" w:color="auto"/>
              <w:left w:val="single" w:sz="4" w:space="0" w:color="auto"/>
              <w:bottom w:val="single" w:sz="4" w:space="0" w:color="auto"/>
              <w:right w:val="single" w:sz="4" w:space="0" w:color="auto"/>
            </w:tcBorders>
            <w:vAlign w:val="center"/>
          </w:tcPr>
          <w:p w14:paraId="03CA636C" w14:textId="77777777" w:rsidR="00FA4236" w:rsidRPr="00B25F55" w:rsidRDefault="00744F59" w:rsidP="00FA4236">
            <w:pPr>
              <w:spacing w:after="0" w:line="240" w:lineRule="auto"/>
              <w:jc w:val="center"/>
              <w:textAlignment w:val="baseline"/>
              <w:rPr>
                <w:rFonts w:ascii="PF Square Sans Pro" w:eastAsia="Times New Roman" w:hAnsi="PF Square Sans Pro"/>
                <w:lang w:eastAsia="uk-UA"/>
              </w:rPr>
            </w:pPr>
            <w:r w:rsidRPr="00744F59">
              <w:rPr>
                <w:rFonts w:ascii="PF Square Sans Pro" w:eastAsia="Times New Roman" w:hAnsi="PF Square Sans Pro"/>
                <w:lang w:eastAsia="uk-UA"/>
              </w:rPr>
              <w:t>86</w:t>
            </w:r>
            <w:r w:rsidR="00A800E7">
              <w:rPr>
                <w:rFonts w:ascii="PF Square Sans Pro" w:eastAsia="Times New Roman" w:hAnsi="PF Square Sans Pro"/>
                <w:lang w:eastAsia="uk-UA"/>
              </w:rPr>
              <w:t xml:space="preserve"> </w:t>
            </w:r>
            <w:r w:rsidRPr="00744F59">
              <w:rPr>
                <w:rFonts w:ascii="PF Square Sans Pro" w:eastAsia="Times New Roman" w:hAnsi="PF Square Sans Pro"/>
                <w:lang w:eastAsia="uk-UA"/>
              </w:rPr>
              <w:t>940,0</w:t>
            </w:r>
          </w:p>
        </w:tc>
        <w:tc>
          <w:tcPr>
            <w:tcW w:w="1166" w:type="dxa"/>
            <w:tcBorders>
              <w:top w:val="single" w:sz="4" w:space="0" w:color="auto"/>
              <w:left w:val="single" w:sz="4" w:space="0" w:color="auto"/>
              <w:bottom w:val="single" w:sz="4" w:space="0" w:color="auto"/>
              <w:right w:val="single" w:sz="4" w:space="0" w:color="auto"/>
            </w:tcBorders>
            <w:vAlign w:val="center"/>
          </w:tcPr>
          <w:p w14:paraId="0654CAA7" w14:textId="77777777" w:rsidR="00FA4236" w:rsidRPr="00B25F55" w:rsidRDefault="00744F59" w:rsidP="00FA4236">
            <w:pPr>
              <w:spacing w:after="0" w:line="240" w:lineRule="auto"/>
              <w:jc w:val="center"/>
              <w:textAlignment w:val="baseline"/>
              <w:rPr>
                <w:rFonts w:ascii="PF Square Sans Pro" w:eastAsia="Times New Roman" w:hAnsi="PF Square Sans Pro"/>
                <w:lang w:eastAsia="uk-UA"/>
              </w:rPr>
            </w:pPr>
            <w:r w:rsidRPr="00744F59">
              <w:rPr>
                <w:rFonts w:ascii="PF Square Sans Pro" w:eastAsia="Times New Roman" w:hAnsi="PF Square Sans Pro"/>
                <w:lang w:eastAsia="uk-UA"/>
              </w:rPr>
              <w:t>51</w:t>
            </w:r>
            <w:r w:rsidR="00A800E7">
              <w:rPr>
                <w:rFonts w:ascii="PF Square Sans Pro" w:eastAsia="Times New Roman" w:hAnsi="PF Square Sans Pro"/>
                <w:lang w:eastAsia="uk-UA"/>
              </w:rPr>
              <w:t xml:space="preserve"> </w:t>
            </w:r>
            <w:r w:rsidRPr="00744F59">
              <w:rPr>
                <w:rFonts w:ascii="PF Square Sans Pro" w:eastAsia="Times New Roman" w:hAnsi="PF Square Sans Pro"/>
                <w:lang w:eastAsia="uk-UA"/>
              </w:rPr>
              <w:t>892,9</w:t>
            </w:r>
          </w:p>
        </w:tc>
      </w:tr>
      <w:tr w:rsidR="00FA4236" w:rsidRPr="00B25F55" w14:paraId="1FC66DCB" w14:textId="77777777" w:rsidTr="002D0081">
        <w:trPr>
          <w:gridAfter w:val="1"/>
          <w:wAfter w:w="12" w:type="dxa"/>
          <w:trHeight w:val="306"/>
          <w:jc w:val="center"/>
        </w:trPr>
        <w:tc>
          <w:tcPr>
            <w:tcW w:w="4815"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vAlign w:val="center"/>
            <w:hideMark/>
          </w:tcPr>
          <w:p w14:paraId="5AAFB6BF" w14:textId="77777777" w:rsidR="00FA4236" w:rsidRPr="00B25F55" w:rsidRDefault="00FA4236" w:rsidP="00FA4236">
            <w:pPr>
              <w:spacing w:after="0" w:line="240" w:lineRule="auto"/>
              <w:ind w:right="137"/>
              <w:jc w:val="right"/>
              <w:textAlignment w:val="baseline"/>
              <w:rPr>
                <w:rFonts w:ascii="PF Square Sans Pro" w:eastAsia="Times New Roman" w:hAnsi="PF Square Sans Pro"/>
                <w:b/>
                <w:lang w:eastAsia="uk-UA"/>
              </w:rPr>
            </w:pPr>
            <w:r w:rsidRPr="00B25F55">
              <w:rPr>
                <w:rFonts w:ascii="PF Square Sans Pro" w:eastAsia="Times New Roman" w:hAnsi="PF Square Sans Pro"/>
                <w:b/>
                <w:bCs/>
                <w:kern w:val="24"/>
                <w:lang w:eastAsia="uk-UA"/>
              </w:rPr>
              <w:t>Всього</w:t>
            </w:r>
          </w:p>
        </w:tc>
        <w:tc>
          <w:tcPr>
            <w:tcW w:w="13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02B367" w14:textId="77777777" w:rsidR="00FA4236" w:rsidRPr="00B25F55" w:rsidRDefault="00744F59" w:rsidP="00FA4236">
            <w:pPr>
              <w:spacing w:after="0" w:line="240" w:lineRule="auto"/>
              <w:jc w:val="center"/>
              <w:textAlignment w:val="baseline"/>
              <w:rPr>
                <w:rFonts w:ascii="PF Square Sans Pro" w:eastAsia="Times New Roman" w:hAnsi="PF Square Sans Pro"/>
                <w:b/>
                <w:lang w:eastAsia="uk-UA"/>
              </w:rPr>
            </w:pPr>
            <w:r w:rsidRPr="00744F59">
              <w:rPr>
                <w:rFonts w:ascii="PF Square Sans Pro" w:eastAsia="Times New Roman" w:hAnsi="PF Square Sans Pro"/>
                <w:b/>
                <w:lang w:eastAsia="uk-UA"/>
              </w:rPr>
              <w:t>333502,9</w:t>
            </w:r>
          </w:p>
        </w:tc>
        <w:tc>
          <w:tcPr>
            <w:tcW w:w="10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A92D1D" w14:textId="77777777" w:rsidR="00FA4236" w:rsidRPr="00B25F55" w:rsidRDefault="00FA4236" w:rsidP="00FA4236">
            <w:pPr>
              <w:spacing w:after="0" w:line="240" w:lineRule="auto"/>
              <w:jc w:val="center"/>
              <w:textAlignment w:val="baseline"/>
              <w:rPr>
                <w:rFonts w:ascii="PF Square Sans Pro" w:eastAsia="Times New Roman" w:hAnsi="PF Square Sans Pro"/>
                <w:b/>
                <w:lang w:eastAsia="uk-UA"/>
              </w:rPr>
            </w:pPr>
            <w:r w:rsidRPr="00B25F55">
              <w:rPr>
                <w:rFonts w:ascii="PF Square Sans Pro" w:eastAsia="Times New Roman" w:hAnsi="PF Square Sans Pro"/>
                <w:b/>
                <w:bCs/>
                <w:kern w:val="24"/>
                <w:lang w:eastAsia="uk-UA"/>
              </w:rPr>
              <w:t>100</w:t>
            </w:r>
          </w:p>
        </w:tc>
        <w:tc>
          <w:tcPr>
            <w:tcW w:w="1221" w:type="dxa"/>
            <w:gridSpan w:val="2"/>
            <w:tcBorders>
              <w:top w:val="single" w:sz="4" w:space="0" w:color="auto"/>
              <w:left w:val="single" w:sz="4" w:space="0" w:color="auto"/>
              <w:bottom w:val="single" w:sz="4" w:space="0" w:color="auto"/>
              <w:right w:val="single" w:sz="4" w:space="0" w:color="auto"/>
            </w:tcBorders>
            <w:vAlign w:val="center"/>
          </w:tcPr>
          <w:p w14:paraId="6134A24D" w14:textId="77777777" w:rsidR="00FA4236" w:rsidRPr="00B25F55" w:rsidRDefault="00744F59" w:rsidP="00FA4236">
            <w:pPr>
              <w:spacing w:after="0" w:line="240" w:lineRule="auto"/>
              <w:jc w:val="center"/>
              <w:textAlignment w:val="baseline"/>
              <w:rPr>
                <w:rFonts w:ascii="PF Square Sans Pro" w:eastAsia="Times New Roman" w:hAnsi="PF Square Sans Pro"/>
                <w:b/>
                <w:bCs/>
                <w:kern w:val="24"/>
                <w:lang w:eastAsia="uk-UA"/>
              </w:rPr>
            </w:pPr>
            <w:r w:rsidRPr="00744F59">
              <w:rPr>
                <w:rFonts w:ascii="PF Square Sans Pro" w:eastAsia="Times New Roman" w:hAnsi="PF Square Sans Pro"/>
                <w:b/>
                <w:bCs/>
                <w:kern w:val="24"/>
                <w:lang w:eastAsia="uk-UA"/>
              </w:rPr>
              <w:t>222925,0</w:t>
            </w:r>
          </w:p>
        </w:tc>
        <w:tc>
          <w:tcPr>
            <w:tcW w:w="1166" w:type="dxa"/>
            <w:tcBorders>
              <w:top w:val="single" w:sz="4" w:space="0" w:color="auto"/>
              <w:left w:val="single" w:sz="4" w:space="0" w:color="auto"/>
              <w:bottom w:val="single" w:sz="4" w:space="0" w:color="auto"/>
              <w:right w:val="single" w:sz="4" w:space="0" w:color="auto"/>
            </w:tcBorders>
            <w:vAlign w:val="center"/>
          </w:tcPr>
          <w:p w14:paraId="3B434BF9" w14:textId="77777777" w:rsidR="00FA4236" w:rsidRPr="00B25F55" w:rsidRDefault="00744F59" w:rsidP="00FA4236">
            <w:pPr>
              <w:spacing w:after="0" w:line="240" w:lineRule="auto"/>
              <w:jc w:val="center"/>
              <w:textAlignment w:val="baseline"/>
              <w:rPr>
                <w:rFonts w:ascii="PF Square Sans Pro" w:eastAsia="Times New Roman" w:hAnsi="PF Square Sans Pro"/>
                <w:b/>
                <w:bCs/>
                <w:kern w:val="24"/>
                <w:lang w:eastAsia="uk-UA"/>
              </w:rPr>
            </w:pPr>
            <w:r w:rsidRPr="00744F59">
              <w:rPr>
                <w:rFonts w:ascii="PF Square Sans Pro" w:eastAsia="Times New Roman" w:hAnsi="PF Square Sans Pro"/>
                <w:b/>
                <w:bCs/>
                <w:kern w:val="24"/>
                <w:lang w:eastAsia="uk-UA"/>
              </w:rPr>
              <w:t>110577,9</w:t>
            </w:r>
          </w:p>
        </w:tc>
      </w:tr>
    </w:tbl>
    <w:p w14:paraId="1A6ED286" w14:textId="77777777" w:rsidR="00B25F55" w:rsidRPr="00B25F55" w:rsidRDefault="00B25F55" w:rsidP="00B25F55">
      <w:pPr>
        <w:spacing w:after="0" w:line="240" w:lineRule="auto"/>
        <w:ind w:firstLine="426"/>
        <w:jc w:val="both"/>
        <w:rPr>
          <w:rFonts w:ascii="PF Square Sans Pro" w:hAnsi="PF Square Sans Pro"/>
        </w:rPr>
      </w:pPr>
    </w:p>
    <w:p w14:paraId="288F26FD" w14:textId="77777777" w:rsidR="0024021B" w:rsidRDefault="00334E57" w:rsidP="00B25F55">
      <w:pPr>
        <w:spacing w:after="0" w:line="240" w:lineRule="auto"/>
        <w:ind w:firstLine="426"/>
        <w:jc w:val="both"/>
        <w:rPr>
          <w:rFonts w:ascii="PF Square Sans Pro" w:hAnsi="PF Square Sans Pro"/>
        </w:rPr>
      </w:pPr>
      <w:r w:rsidRPr="00334E57">
        <w:rPr>
          <w:rFonts w:ascii="PF Square Sans Pro" w:hAnsi="PF Square Sans Pro"/>
          <w:b/>
        </w:rPr>
        <w:t>Структура за стратегічними цілями</w:t>
      </w:r>
      <w:r w:rsidRPr="00334E57">
        <w:rPr>
          <w:rFonts w:ascii="PF Square Sans Pro" w:hAnsi="PF Square Sans Pro"/>
        </w:rPr>
        <w:t>. Найбільший обсяг фінансування зосереджено в межах стратегічної цілі 3 «</w:t>
      </w:r>
      <w:r w:rsidR="00A800E7" w:rsidRPr="00A800E7">
        <w:rPr>
          <w:rFonts w:ascii="PF Square Sans Pro" w:hAnsi="PF Square Sans Pro"/>
        </w:rPr>
        <w:t>Якісне життя</w:t>
      </w:r>
      <w:r w:rsidRPr="00334E57">
        <w:rPr>
          <w:rFonts w:ascii="PF Square Sans Pro" w:hAnsi="PF Square Sans Pro"/>
        </w:rPr>
        <w:t xml:space="preserve">» — </w:t>
      </w:r>
      <w:r w:rsidR="00A800E7" w:rsidRPr="00A800E7">
        <w:rPr>
          <w:rFonts w:ascii="PF Square Sans Pro" w:hAnsi="PF Square Sans Pro"/>
        </w:rPr>
        <w:t>138 832,9</w:t>
      </w:r>
      <w:r w:rsidRPr="00334E57">
        <w:rPr>
          <w:rFonts w:ascii="PF Square Sans Pro" w:hAnsi="PF Square Sans Pro"/>
        </w:rPr>
        <w:t xml:space="preserve"> тис. грн (</w:t>
      </w:r>
      <w:r w:rsidR="00A800E7" w:rsidRPr="00A800E7">
        <w:rPr>
          <w:rFonts w:ascii="PF Square Sans Pro" w:hAnsi="PF Square Sans Pro"/>
        </w:rPr>
        <w:t>41,63</w:t>
      </w:r>
      <w:r w:rsidRPr="00334E57">
        <w:rPr>
          <w:rFonts w:ascii="PF Square Sans Pro" w:hAnsi="PF Square Sans Pro"/>
        </w:rPr>
        <w:t xml:space="preserve">%), що зумовлено пріоритетністю </w:t>
      </w:r>
      <w:r w:rsidR="00A800E7">
        <w:rPr>
          <w:rFonts w:ascii="PF Square Sans Pro" w:hAnsi="PF Square Sans Pro"/>
        </w:rPr>
        <w:t>соціальної сфери. В першу чергу освіти, медицини та благоустрою громади</w:t>
      </w:r>
      <w:r w:rsidRPr="00334E57">
        <w:rPr>
          <w:rFonts w:ascii="PF Square Sans Pro" w:hAnsi="PF Square Sans Pro"/>
        </w:rPr>
        <w:t xml:space="preserve">. </w:t>
      </w:r>
    </w:p>
    <w:p w14:paraId="16D77641" w14:textId="77777777" w:rsidR="0024021B" w:rsidRDefault="00334E57" w:rsidP="00B25F55">
      <w:pPr>
        <w:spacing w:after="0" w:line="240" w:lineRule="auto"/>
        <w:ind w:firstLine="426"/>
        <w:jc w:val="both"/>
        <w:rPr>
          <w:rFonts w:ascii="PF Square Sans Pro" w:hAnsi="PF Square Sans Pro"/>
        </w:rPr>
      </w:pPr>
      <w:r w:rsidRPr="00334E57">
        <w:rPr>
          <w:rFonts w:ascii="PF Square Sans Pro" w:hAnsi="PF Square Sans Pro"/>
        </w:rPr>
        <w:t xml:space="preserve">Серед найбільш фінансово містких ініціатив: </w:t>
      </w:r>
      <w:r w:rsidR="00A800E7" w:rsidRPr="00A800E7">
        <w:rPr>
          <w:rFonts w:ascii="PF Square Sans Pro" w:hAnsi="PF Square Sans Pro"/>
        </w:rPr>
        <w:t xml:space="preserve">«Площа України: сучасний </w:t>
      </w:r>
      <w:proofErr w:type="spellStart"/>
      <w:r w:rsidR="00A800E7" w:rsidRPr="00A800E7">
        <w:rPr>
          <w:rFonts w:ascii="PF Square Sans Pro" w:hAnsi="PF Square Sans Pro"/>
        </w:rPr>
        <w:t>безбар’єрний</w:t>
      </w:r>
      <w:proofErr w:type="spellEnd"/>
      <w:r w:rsidR="00A800E7" w:rsidRPr="00A800E7">
        <w:rPr>
          <w:rFonts w:ascii="PF Square Sans Pro" w:hAnsi="PF Square Sans Pro"/>
        </w:rPr>
        <w:t xml:space="preserve"> громадський простір </w:t>
      </w:r>
      <w:proofErr w:type="spellStart"/>
      <w:r w:rsidR="00A800E7" w:rsidRPr="00A800E7">
        <w:rPr>
          <w:rFonts w:ascii="PF Square Sans Pro" w:hAnsi="PF Square Sans Pro"/>
        </w:rPr>
        <w:t>Белза</w:t>
      </w:r>
      <w:proofErr w:type="spellEnd"/>
      <w:r w:rsidR="00A800E7">
        <w:rPr>
          <w:rFonts w:ascii="PF Square Sans Pro" w:hAnsi="PF Square Sans Pro"/>
        </w:rPr>
        <w:t xml:space="preserve">» — </w:t>
      </w:r>
      <w:r w:rsidR="00A800E7" w:rsidRPr="00A800E7">
        <w:rPr>
          <w:rFonts w:ascii="PF Square Sans Pro" w:hAnsi="PF Square Sans Pro"/>
        </w:rPr>
        <w:t>67</w:t>
      </w:r>
      <w:r w:rsidR="00A800E7">
        <w:rPr>
          <w:rFonts w:ascii="PF Square Sans Pro" w:hAnsi="PF Square Sans Pro"/>
        </w:rPr>
        <w:t xml:space="preserve"> </w:t>
      </w:r>
      <w:r w:rsidR="00A800E7" w:rsidRPr="00A800E7">
        <w:rPr>
          <w:rFonts w:ascii="PF Square Sans Pro" w:hAnsi="PF Square Sans Pro"/>
        </w:rPr>
        <w:t>092,9</w:t>
      </w:r>
      <w:r w:rsidR="00A800E7">
        <w:rPr>
          <w:rFonts w:ascii="PF Square Sans Pro" w:hAnsi="PF Square Sans Pro"/>
        </w:rPr>
        <w:t xml:space="preserve">тис. грн., </w:t>
      </w:r>
      <w:r w:rsidRPr="00334E57">
        <w:rPr>
          <w:rFonts w:ascii="PF Square Sans Pro" w:hAnsi="PF Square Sans Pro"/>
        </w:rPr>
        <w:t>«</w:t>
      </w:r>
      <w:r w:rsidR="00A800E7" w:rsidRPr="00A800E7">
        <w:rPr>
          <w:rFonts w:ascii="PF Square Sans Pro" w:hAnsi="PF Square Sans Pro"/>
        </w:rPr>
        <w:t xml:space="preserve">Сучасна поліклініка </w:t>
      </w:r>
      <w:proofErr w:type="spellStart"/>
      <w:r w:rsidR="00A800E7" w:rsidRPr="00A800E7">
        <w:rPr>
          <w:rFonts w:ascii="PF Square Sans Pro" w:hAnsi="PF Square Sans Pro"/>
        </w:rPr>
        <w:t>Белза</w:t>
      </w:r>
      <w:proofErr w:type="spellEnd"/>
      <w:r w:rsidR="00A800E7" w:rsidRPr="00A800E7">
        <w:rPr>
          <w:rFonts w:ascii="PF Square Sans Pro" w:hAnsi="PF Square Sans Pro"/>
        </w:rPr>
        <w:t>: якісна медицина для громади</w:t>
      </w:r>
      <w:r w:rsidRPr="00334E57">
        <w:rPr>
          <w:rFonts w:ascii="PF Square Sans Pro" w:hAnsi="PF Square Sans Pro"/>
        </w:rPr>
        <w:t xml:space="preserve">» — </w:t>
      </w:r>
      <w:r w:rsidR="00A800E7">
        <w:rPr>
          <w:rFonts w:ascii="PF Square Sans Pro" w:hAnsi="PF Square Sans Pro"/>
        </w:rPr>
        <w:t>36</w:t>
      </w:r>
      <w:r w:rsidRPr="00334E57">
        <w:rPr>
          <w:rFonts w:ascii="PF Square Sans Pro" w:hAnsi="PF Square Sans Pro"/>
        </w:rPr>
        <w:t xml:space="preserve"> 000,0 тис. грн, «</w:t>
      </w:r>
      <w:r w:rsidR="00A800E7" w:rsidRPr="00A800E7">
        <w:rPr>
          <w:rFonts w:ascii="PF Square Sans Pro" w:hAnsi="PF Square Sans Pro"/>
        </w:rPr>
        <w:t xml:space="preserve">Реконструкція будівлі для створення центру проживання ВПО з особливими потребами у м. </w:t>
      </w:r>
      <w:proofErr w:type="spellStart"/>
      <w:r w:rsidR="00A800E7" w:rsidRPr="00A800E7">
        <w:rPr>
          <w:rFonts w:ascii="PF Square Sans Pro" w:hAnsi="PF Square Sans Pro"/>
        </w:rPr>
        <w:t>Белз</w:t>
      </w:r>
      <w:proofErr w:type="spellEnd"/>
      <w:r w:rsidRPr="00334E57">
        <w:rPr>
          <w:rFonts w:ascii="PF Square Sans Pro" w:hAnsi="PF Square Sans Pro"/>
        </w:rPr>
        <w:t xml:space="preserve">» — </w:t>
      </w:r>
      <w:r w:rsidR="00A800E7" w:rsidRPr="00A800E7">
        <w:rPr>
          <w:rFonts w:ascii="PF Square Sans Pro" w:hAnsi="PF Square Sans Pro"/>
        </w:rPr>
        <w:t>23</w:t>
      </w:r>
      <w:r w:rsidR="00A800E7">
        <w:rPr>
          <w:rFonts w:ascii="PF Square Sans Pro" w:hAnsi="PF Square Sans Pro"/>
        </w:rPr>
        <w:t xml:space="preserve"> </w:t>
      </w:r>
      <w:r w:rsidR="00A800E7" w:rsidRPr="00A800E7">
        <w:rPr>
          <w:rFonts w:ascii="PF Square Sans Pro" w:hAnsi="PF Square Sans Pro"/>
        </w:rPr>
        <w:t>500,0</w:t>
      </w:r>
      <w:r w:rsidR="00A800E7">
        <w:rPr>
          <w:rFonts w:ascii="PF Square Sans Pro" w:hAnsi="PF Square Sans Pro"/>
        </w:rPr>
        <w:t>тис. грн.</w:t>
      </w:r>
    </w:p>
    <w:p w14:paraId="62E053E2" w14:textId="77777777" w:rsidR="0024021B" w:rsidRDefault="00334E57" w:rsidP="00B25F55">
      <w:pPr>
        <w:spacing w:after="0" w:line="240" w:lineRule="auto"/>
        <w:ind w:firstLine="426"/>
        <w:jc w:val="both"/>
        <w:rPr>
          <w:rFonts w:ascii="PF Square Sans Pro" w:hAnsi="PF Square Sans Pro"/>
        </w:rPr>
      </w:pPr>
      <w:r w:rsidRPr="00334E57">
        <w:rPr>
          <w:rFonts w:ascii="PF Square Sans Pro" w:hAnsi="PF Square Sans Pro"/>
        </w:rPr>
        <w:t>Стратегічна ціль 2 «</w:t>
      </w:r>
      <w:r w:rsidR="00A800E7" w:rsidRPr="00A800E7">
        <w:rPr>
          <w:rFonts w:ascii="PF Square Sans Pro" w:hAnsi="PF Square Sans Pro"/>
        </w:rPr>
        <w:t>Комфортне середовище</w:t>
      </w:r>
      <w:r w:rsidRPr="00334E57">
        <w:rPr>
          <w:rFonts w:ascii="PF Square Sans Pro" w:hAnsi="PF Square Sans Pro"/>
        </w:rPr>
        <w:t xml:space="preserve">» </w:t>
      </w:r>
      <w:r w:rsidR="00A800E7">
        <w:rPr>
          <w:rFonts w:ascii="PF Square Sans Pro" w:hAnsi="PF Square Sans Pro"/>
        </w:rPr>
        <w:t>дещо поступається цілі 3. Обсяг декларованого фінансування -</w:t>
      </w:r>
      <w:r w:rsidRPr="00334E57">
        <w:rPr>
          <w:rFonts w:ascii="PF Square Sans Pro" w:hAnsi="PF Square Sans Pro"/>
        </w:rPr>
        <w:t xml:space="preserve"> </w:t>
      </w:r>
      <w:r w:rsidR="00A800E7" w:rsidRPr="00A800E7">
        <w:rPr>
          <w:rFonts w:ascii="PF Square Sans Pro" w:hAnsi="PF Square Sans Pro"/>
        </w:rPr>
        <w:t>129 855,0</w:t>
      </w:r>
      <w:r w:rsidR="00A800E7">
        <w:rPr>
          <w:rFonts w:ascii="PF Square Sans Pro" w:hAnsi="PF Square Sans Pro"/>
        </w:rPr>
        <w:t xml:space="preserve"> </w:t>
      </w:r>
      <w:r w:rsidRPr="00334E57">
        <w:rPr>
          <w:rFonts w:ascii="PF Square Sans Pro" w:hAnsi="PF Square Sans Pro"/>
        </w:rPr>
        <w:t>тис. грн (</w:t>
      </w:r>
      <w:r w:rsidR="00E04559" w:rsidRPr="00E04559">
        <w:rPr>
          <w:rFonts w:ascii="PF Square Sans Pro" w:hAnsi="PF Square Sans Pro"/>
        </w:rPr>
        <w:t>38,94</w:t>
      </w:r>
      <w:r w:rsidR="00E04559">
        <w:rPr>
          <w:rFonts w:ascii="PF Square Sans Pro" w:hAnsi="PF Square Sans Pro"/>
        </w:rPr>
        <w:t>%).</w:t>
      </w:r>
      <w:r w:rsidRPr="00334E57">
        <w:rPr>
          <w:rFonts w:ascii="PF Square Sans Pro" w:hAnsi="PF Square Sans Pro"/>
        </w:rPr>
        <w:t xml:space="preserve"> </w:t>
      </w:r>
      <w:r w:rsidR="00E04559">
        <w:rPr>
          <w:rFonts w:ascii="PF Square Sans Pro" w:hAnsi="PF Square Sans Pro"/>
        </w:rPr>
        <w:t>С</w:t>
      </w:r>
      <w:r w:rsidRPr="00334E57">
        <w:rPr>
          <w:rFonts w:ascii="PF Square Sans Pro" w:hAnsi="PF Square Sans Pro"/>
        </w:rPr>
        <w:t xml:space="preserve">еред ключових </w:t>
      </w:r>
      <w:r w:rsidR="00E04559">
        <w:rPr>
          <w:rFonts w:ascii="PF Square Sans Pro" w:hAnsi="PF Square Sans Pro"/>
        </w:rPr>
        <w:t xml:space="preserve">проєктів </w:t>
      </w:r>
      <w:r w:rsidRPr="00334E57">
        <w:rPr>
          <w:rFonts w:ascii="PF Square Sans Pro" w:hAnsi="PF Square Sans Pro"/>
        </w:rPr>
        <w:t>— «</w:t>
      </w:r>
      <w:r w:rsidR="00E04559" w:rsidRPr="00E04559">
        <w:rPr>
          <w:rFonts w:ascii="PF Square Sans Pro" w:hAnsi="PF Square Sans Pro"/>
        </w:rPr>
        <w:t xml:space="preserve">Будівництво системи централізованого водовідведення у м. </w:t>
      </w:r>
      <w:proofErr w:type="spellStart"/>
      <w:r w:rsidR="00E04559" w:rsidRPr="00E04559">
        <w:rPr>
          <w:rFonts w:ascii="PF Square Sans Pro" w:hAnsi="PF Square Sans Pro"/>
        </w:rPr>
        <w:t>Белз</w:t>
      </w:r>
      <w:proofErr w:type="spellEnd"/>
      <w:r w:rsidRPr="00334E57">
        <w:rPr>
          <w:rFonts w:ascii="PF Square Sans Pro" w:hAnsi="PF Square Sans Pro"/>
        </w:rPr>
        <w:t xml:space="preserve">» — </w:t>
      </w:r>
      <w:r w:rsidR="00E04559" w:rsidRPr="00E04559">
        <w:rPr>
          <w:rFonts w:ascii="PF Square Sans Pro" w:hAnsi="PF Square Sans Pro"/>
        </w:rPr>
        <w:t>52</w:t>
      </w:r>
      <w:r w:rsidR="00E04559">
        <w:rPr>
          <w:rFonts w:ascii="PF Square Sans Pro" w:hAnsi="PF Square Sans Pro"/>
        </w:rPr>
        <w:t xml:space="preserve"> </w:t>
      </w:r>
      <w:r w:rsidR="00E04559" w:rsidRPr="00E04559">
        <w:rPr>
          <w:rFonts w:ascii="PF Square Sans Pro" w:hAnsi="PF Square Sans Pro"/>
        </w:rPr>
        <w:t>855,0</w:t>
      </w:r>
      <w:r w:rsidR="00E04559">
        <w:rPr>
          <w:rFonts w:ascii="PF Square Sans Pro" w:hAnsi="PF Square Sans Pro"/>
        </w:rPr>
        <w:t xml:space="preserve"> </w:t>
      </w:r>
      <w:r w:rsidRPr="00334E57">
        <w:rPr>
          <w:rFonts w:ascii="PF Square Sans Pro" w:hAnsi="PF Square Sans Pro"/>
        </w:rPr>
        <w:t>тис. грн, «</w:t>
      </w:r>
      <w:r w:rsidR="00E04559" w:rsidRPr="00E04559">
        <w:rPr>
          <w:rFonts w:ascii="PF Square Sans Pro" w:hAnsi="PF Square Sans Pro"/>
        </w:rPr>
        <w:t xml:space="preserve">Сприяння у будівництві міжнародного автомобільного пункту пропуску (МАПП) </w:t>
      </w:r>
      <w:proofErr w:type="spellStart"/>
      <w:r w:rsidR="00E04559" w:rsidRPr="00E04559">
        <w:rPr>
          <w:rFonts w:ascii="PF Square Sans Pro" w:hAnsi="PF Square Sans Pro"/>
        </w:rPr>
        <w:t>Белз</w:t>
      </w:r>
      <w:proofErr w:type="spellEnd"/>
      <w:r w:rsidR="00E04559" w:rsidRPr="00E04559">
        <w:rPr>
          <w:rFonts w:ascii="PF Square Sans Pro" w:hAnsi="PF Square Sans Pro"/>
        </w:rPr>
        <w:t>–</w:t>
      </w:r>
      <w:proofErr w:type="spellStart"/>
      <w:r w:rsidR="00E04559" w:rsidRPr="00E04559">
        <w:rPr>
          <w:rFonts w:ascii="PF Square Sans Pro" w:hAnsi="PF Square Sans Pro"/>
        </w:rPr>
        <w:t>Будинін</w:t>
      </w:r>
      <w:proofErr w:type="spellEnd"/>
      <w:r w:rsidRPr="00334E57">
        <w:rPr>
          <w:rFonts w:ascii="PF Square Sans Pro" w:hAnsi="PF Square Sans Pro"/>
        </w:rPr>
        <w:t xml:space="preserve">» — </w:t>
      </w:r>
      <w:r w:rsidR="00E04559" w:rsidRPr="00E04559">
        <w:rPr>
          <w:rFonts w:ascii="PF Square Sans Pro" w:hAnsi="PF Square Sans Pro"/>
        </w:rPr>
        <w:t>50</w:t>
      </w:r>
      <w:r w:rsidR="00E04559">
        <w:rPr>
          <w:rFonts w:ascii="PF Square Sans Pro" w:hAnsi="PF Square Sans Pro"/>
        </w:rPr>
        <w:t xml:space="preserve"> </w:t>
      </w:r>
      <w:r w:rsidR="00E04559" w:rsidRPr="00E04559">
        <w:rPr>
          <w:rFonts w:ascii="PF Square Sans Pro" w:hAnsi="PF Square Sans Pro"/>
        </w:rPr>
        <w:t>000,0</w:t>
      </w:r>
      <w:r w:rsidR="00E04559">
        <w:rPr>
          <w:rFonts w:ascii="PF Square Sans Pro" w:hAnsi="PF Square Sans Pro"/>
        </w:rPr>
        <w:t xml:space="preserve"> тис. грн. та</w:t>
      </w:r>
      <w:r w:rsidRPr="00334E57">
        <w:rPr>
          <w:rFonts w:ascii="PF Square Sans Pro" w:hAnsi="PF Square Sans Pro"/>
        </w:rPr>
        <w:t xml:space="preserve"> «</w:t>
      </w:r>
      <w:r w:rsidR="00E04559" w:rsidRPr="00E04559">
        <w:rPr>
          <w:rFonts w:ascii="PF Square Sans Pro" w:hAnsi="PF Square Sans Pro"/>
        </w:rPr>
        <w:t xml:space="preserve">Модернізація залізничної колії сполученням </w:t>
      </w:r>
      <w:proofErr w:type="spellStart"/>
      <w:r w:rsidR="00E04559" w:rsidRPr="00E04559">
        <w:rPr>
          <w:rFonts w:ascii="PF Square Sans Pro" w:hAnsi="PF Square Sans Pro"/>
        </w:rPr>
        <w:t>Белз</w:t>
      </w:r>
      <w:proofErr w:type="spellEnd"/>
      <w:r w:rsidR="00E04559" w:rsidRPr="00E04559">
        <w:rPr>
          <w:rFonts w:ascii="PF Square Sans Pro" w:hAnsi="PF Square Sans Pro"/>
        </w:rPr>
        <w:t>–Рава-Руська з будівництвом колії європейського зразка</w:t>
      </w:r>
      <w:r w:rsidRPr="00334E57">
        <w:rPr>
          <w:rFonts w:ascii="PF Square Sans Pro" w:hAnsi="PF Square Sans Pro"/>
        </w:rPr>
        <w:t xml:space="preserve">» — </w:t>
      </w:r>
      <w:r w:rsidR="00E04559" w:rsidRPr="00E04559">
        <w:rPr>
          <w:rFonts w:ascii="PF Square Sans Pro" w:hAnsi="PF Square Sans Pro"/>
        </w:rPr>
        <w:t>6</w:t>
      </w:r>
      <w:r w:rsidR="00E04559">
        <w:rPr>
          <w:rFonts w:ascii="PF Square Sans Pro" w:hAnsi="PF Square Sans Pro"/>
        </w:rPr>
        <w:t xml:space="preserve"> </w:t>
      </w:r>
      <w:r w:rsidR="00E04559" w:rsidRPr="00E04559">
        <w:rPr>
          <w:rFonts w:ascii="PF Square Sans Pro" w:hAnsi="PF Square Sans Pro"/>
        </w:rPr>
        <w:t>000,0</w:t>
      </w:r>
      <w:r w:rsidRPr="00334E57">
        <w:rPr>
          <w:rFonts w:ascii="PF Square Sans Pro" w:hAnsi="PF Square Sans Pro"/>
        </w:rPr>
        <w:t xml:space="preserve"> тис. грн, «</w:t>
      </w:r>
      <w:r w:rsidR="00E04559" w:rsidRPr="00E04559">
        <w:rPr>
          <w:rFonts w:ascii="PF Square Sans Pro" w:hAnsi="PF Square Sans Pro"/>
        </w:rPr>
        <w:t xml:space="preserve">Капітальний ремонт частини автомобільної дороги О141605 </w:t>
      </w:r>
      <w:proofErr w:type="spellStart"/>
      <w:r w:rsidR="00E04559" w:rsidRPr="00E04559">
        <w:rPr>
          <w:rFonts w:ascii="PF Square Sans Pro" w:hAnsi="PF Square Sans Pro"/>
        </w:rPr>
        <w:t>Белз</w:t>
      </w:r>
      <w:proofErr w:type="spellEnd"/>
      <w:r w:rsidR="00E04559" w:rsidRPr="00E04559">
        <w:rPr>
          <w:rFonts w:ascii="PF Square Sans Pro" w:hAnsi="PF Square Sans Pro"/>
        </w:rPr>
        <w:t xml:space="preserve"> – Великі Мости</w:t>
      </w:r>
      <w:r w:rsidRPr="00334E57">
        <w:rPr>
          <w:rFonts w:ascii="PF Square Sans Pro" w:hAnsi="PF Square Sans Pro"/>
        </w:rPr>
        <w:t xml:space="preserve">» — </w:t>
      </w:r>
      <w:r w:rsidR="00E04559" w:rsidRPr="00E04559">
        <w:rPr>
          <w:rFonts w:ascii="PF Square Sans Pro" w:hAnsi="PF Square Sans Pro"/>
        </w:rPr>
        <w:t>5</w:t>
      </w:r>
      <w:r w:rsidR="00E04559">
        <w:rPr>
          <w:rFonts w:ascii="PF Square Sans Pro" w:hAnsi="PF Square Sans Pro"/>
        </w:rPr>
        <w:t xml:space="preserve"> </w:t>
      </w:r>
      <w:r w:rsidR="00E04559" w:rsidRPr="00E04559">
        <w:rPr>
          <w:rFonts w:ascii="PF Square Sans Pro" w:hAnsi="PF Square Sans Pro"/>
        </w:rPr>
        <w:t>000,0</w:t>
      </w:r>
      <w:r w:rsidRPr="00334E57">
        <w:rPr>
          <w:rFonts w:ascii="PF Square Sans Pro" w:hAnsi="PF Square Sans Pro"/>
        </w:rPr>
        <w:t xml:space="preserve">тис. грн. </w:t>
      </w:r>
    </w:p>
    <w:p w14:paraId="52FEEEC0" w14:textId="77777777" w:rsidR="00334E57" w:rsidRDefault="00E04559" w:rsidP="00B25F55">
      <w:pPr>
        <w:spacing w:after="0" w:line="240" w:lineRule="auto"/>
        <w:ind w:firstLine="426"/>
        <w:jc w:val="both"/>
        <w:rPr>
          <w:rFonts w:ascii="PF Square Sans Pro" w:hAnsi="PF Square Sans Pro"/>
        </w:rPr>
      </w:pPr>
      <w:r>
        <w:rPr>
          <w:rFonts w:ascii="PF Square Sans Pro" w:hAnsi="PF Square Sans Pro"/>
        </w:rPr>
        <w:t>Обсяг фінансування ек</w:t>
      </w:r>
      <w:r w:rsidR="00334E57" w:rsidRPr="00334E57">
        <w:rPr>
          <w:rFonts w:ascii="PF Square Sans Pro" w:hAnsi="PF Square Sans Pro"/>
        </w:rPr>
        <w:t>ономічн</w:t>
      </w:r>
      <w:r>
        <w:rPr>
          <w:rFonts w:ascii="PF Square Sans Pro" w:hAnsi="PF Square Sans Pro"/>
        </w:rPr>
        <w:t>ого</w:t>
      </w:r>
      <w:r w:rsidR="00334E57" w:rsidRPr="00334E57">
        <w:rPr>
          <w:rFonts w:ascii="PF Square Sans Pro" w:hAnsi="PF Square Sans Pro"/>
        </w:rPr>
        <w:t xml:space="preserve"> блок</w:t>
      </w:r>
      <w:r>
        <w:rPr>
          <w:rFonts w:ascii="PF Square Sans Pro" w:hAnsi="PF Square Sans Pro"/>
        </w:rPr>
        <w:t>у</w:t>
      </w:r>
      <w:r w:rsidR="00334E57" w:rsidRPr="00334E57">
        <w:rPr>
          <w:rFonts w:ascii="PF Square Sans Pro" w:hAnsi="PF Square Sans Pro"/>
        </w:rPr>
        <w:t xml:space="preserve"> (</w:t>
      </w:r>
      <w:r w:rsidRPr="00E04559">
        <w:rPr>
          <w:rFonts w:ascii="PF Square Sans Pro" w:hAnsi="PF Square Sans Pro"/>
        </w:rPr>
        <w:t>Стратегічна ціль 1. Конкурентоспроможна економіка</w:t>
      </w:r>
      <w:r w:rsidR="00334E57" w:rsidRPr="00334E57">
        <w:rPr>
          <w:rFonts w:ascii="PF Square Sans Pro" w:hAnsi="PF Square Sans Pro"/>
        </w:rPr>
        <w:t xml:space="preserve">) становить </w:t>
      </w:r>
      <w:r w:rsidRPr="00E04559">
        <w:rPr>
          <w:rFonts w:ascii="PF Square Sans Pro" w:hAnsi="PF Square Sans Pro"/>
        </w:rPr>
        <w:t>64 815,0</w:t>
      </w:r>
      <w:r w:rsidR="00334E57" w:rsidRPr="00334E57">
        <w:rPr>
          <w:rFonts w:ascii="PF Square Sans Pro" w:hAnsi="PF Square Sans Pro"/>
        </w:rPr>
        <w:t xml:space="preserve"> тис. грн (</w:t>
      </w:r>
      <w:r w:rsidRPr="00E04559">
        <w:rPr>
          <w:rFonts w:ascii="PF Square Sans Pro" w:hAnsi="PF Square Sans Pro"/>
        </w:rPr>
        <w:t>19,43</w:t>
      </w:r>
      <w:r w:rsidR="00334E57" w:rsidRPr="00334E57">
        <w:rPr>
          <w:rFonts w:ascii="PF Square Sans Pro" w:hAnsi="PF Square Sans Pro"/>
        </w:rPr>
        <w:t xml:space="preserve">%) </w:t>
      </w:r>
      <w:r>
        <w:rPr>
          <w:rFonts w:ascii="PF Square Sans Pro" w:hAnsi="PF Square Sans Pro"/>
        </w:rPr>
        <w:t>незважаючи на достатню кількість проєктів (12)</w:t>
      </w:r>
      <w:r w:rsidR="00334E57" w:rsidRPr="00334E57">
        <w:rPr>
          <w:rFonts w:ascii="PF Square Sans Pro" w:hAnsi="PF Square Sans Pro"/>
        </w:rPr>
        <w:t>.</w:t>
      </w:r>
      <w:r>
        <w:rPr>
          <w:rFonts w:ascii="PF Square Sans Pro" w:hAnsi="PF Square Sans Pro"/>
        </w:rPr>
        <w:t xml:space="preserve"> Серед найбільш значимих проєктів можна виділити: «</w:t>
      </w:r>
      <w:r w:rsidRPr="00E04559">
        <w:rPr>
          <w:rFonts w:ascii="PF Square Sans Pro" w:hAnsi="PF Square Sans Pro"/>
        </w:rPr>
        <w:t xml:space="preserve">Розроблення комплексного плану просторового розвитку території </w:t>
      </w:r>
      <w:proofErr w:type="spellStart"/>
      <w:r w:rsidRPr="00E04559">
        <w:rPr>
          <w:rFonts w:ascii="PF Square Sans Pro" w:hAnsi="PF Square Sans Pro"/>
        </w:rPr>
        <w:t>Белзької</w:t>
      </w:r>
      <w:proofErr w:type="spellEnd"/>
      <w:r w:rsidRPr="00E04559">
        <w:rPr>
          <w:rFonts w:ascii="PF Square Sans Pro" w:hAnsi="PF Square Sans Pro"/>
        </w:rPr>
        <w:t xml:space="preserve"> міської територіальної громади</w:t>
      </w:r>
      <w:r>
        <w:rPr>
          <w:rFonts w:ascii="PF Square Sans Pro" w:hAnsi="PF Square Sans Pro"/>
        </w:rPr>
        <w:t xml:space="preserve">» - </w:t>
      </w:r>
      <w:r w:rsidR="003E74A5" w:rsidRPr="003E74A5">
        <w:rPr>
          <w:rFonts w:ascii="PF Square Sans Pro" w:hAnsi="PF Square Sans Pro"/>
        </w:rPr>
        <w:t>15</w:t>
      </w:r>
      <w:r w:rsidR="003E74A5">
        <w:rPr>
          <w:rFonts w:ascii="PF Square Sans Pro" w:hAnsi="PF Square Sans Pro"/>
        </w:rPr>
        <w:t xml:space="preserve"> </w:t>
      </w:r>
      <w:r w:rsidR="003E74A5" w:rsidRPr="003E74A5">
        <w:rPr>
          <w:rFonts w:ascii="PF Square Sans Pro" w:hAnsi="PF Square Sans Pro"/>
        </w:rPr>
        <w:t>000,0</w:t>
      </w:r>
      <w:r w:rsidR="003E74A5">
        <w:rPr>
          <w:rFonts w:ascii="PF Square Sans Pro" w:hAnsi="PF Square Sans Pro"/>
        </w:rPr>
        <w:t xml:space="preserve"> </w:t>
      </w:r>
      <w:r w:rsidRPr="00E04559">
        <w:rPr>
          <w:rFonts w:ascii="PF Square Sans Pro" w:hAnsi="PF Square Sans Pro"/>
        </w:rPr>
        <w:t>тис. грн,</w:t>
      </w:r>
      <w:r w:rsidR="003E74A5">
        <w:rPr>
          <w:rFonts w:ascii="PF Square Sans Pro" w:hAnsi="PF Square Sans Pro"/>
        </w:rPr>
        <w:t xml:space="preserve"> «</w:t>
      </w:r>
      <w:r w:rsidR="003E74A5" w:rsidRPr="003E74A5">
        <w:rPr>
          <w:rFonts w:ascii="PF Square Sans Pro" w:hAnsi="PF Square Sans Pro"/>
        </w:rPr>
        <w:t xml:space="preserve">Розбудова інфраструктури індустріального парку у </w:t>
      </w:r>
      <w:proofErr w:type="spellStart"/>
      <w:r w:rsidR="003E74A5" w:rsidRPr="003E74A5">
        <w:rPr>
          <w:rFonts w:ascii="PF Square Sans Pro" w:hAnsi="PF Square Sans Pro"/>
        </w:rPr>
        <w:t>Белзькій</w:t>
      </w:r>
      <w:proofErr w:type="spellEnd"/>
      <w:r w:rsidR="003E74A5" w:rsidRPr="003E74A5">
        <w:rPr>
          <w:rFonts w:ascii="PF Square Sans Pro" w:hAnsi="PF Square Sans Pro"/>
        </w:rPr>
        <w:t xml:space="preserve"> громаді</w:t>
      </w:r>
      <w:r w:rsidR="003E74A5">
        <w:rPr>
          <w:rFonts w:ascii="PF Square Sans Pro" w:hAnsi="PF Square Sans Pro"/>
        </w:rPr>
        <w:t xml:space="preserve">» - </w:t>
      </w:r>
      <w:r w:rsidR="003E74A5" w:rsidRPr="003E74A5">
        <w:rPr>
          <w:rFonts w:ascii="PF Square Sans Pro" w:hAnsi="PF Square Sans Pro"/>
        </w:rPr>
        <w:t>8</w:t>
      </w:r>
      <w:r w:rsidR="003E74A5">
        <w:rPr>
          <w:rFonts w:ascii="PF Square Sans Pro" w:hAnsi="PF Square Sans Pro"/>
        </w:rPr>
        <w:t xml:space="preserve"> </w:t>
      </w:r>
      <w:r w:rsidR="003E74A5" w:rsidRPr="003E74A5">
        <w:rPr>
          <w:rFonts w:ascii="PF Square Sans Pro" w:hAnsi="PF Square Sans Pro"/>
        </w:rPr>
        <w:t>000,0</w:t>
      </w:r>
      <w:r w:rsidR="003E74A5">
        <w:rPr>
          <w:rFonts w:ascii="PF Square Sans Pro" w:hAnsi="PF Square Sans Pro"/>
        </w:rPr>
        <w:t xml:space="preserve"> </w:t>
      </w:r>
      <w:r w:rsidR="003E74A5" w:rsidRPr="003E74A5">
        <w:rPr>
          <w:rFonts w:ascii="PF Square Sans Pro" w:hAnsi="PF Square Sans Pro"/>
        </w:rPr>
        <w:t xml:space="preserve">тис. грн, «Капітальний ремонт, </w:t>
      </w:r>
      <w:proofErr w:type="spellStart"/>
      <w:r w:rsidR="003E74A5" w:rsidRPr="003E74A5">
        <w:rPr>
          <w:rFonts w:ascii="PF Square Sans Pro" w:hAnsi="PF Square Sans Pro"/>
        </w:rPr>
        <w:t>термомодернізація</w:t>
      </w:r>
      <w:proofErr w:type="spellEnd"/>
      <w:r w:rsidR="003E74A5" w:rsidRPr="003E74A5">
        <w:rPr>
          <w:rFonts w:ascii="PF Square Sans Pro" w:hAnsi="PF Square Sans Pro"/>
        </w:rPr>
        <w:t xml:space="preserve"> КЗ «</w:t>
      </w:r>
      <w:proofErr w:type="spellStart"/>
      <w:r w:rsidR="003E74A5" w:rsidRPr="003E74A5">
        <w:rPr>
          <w:rFonts w:ascii="PF Square Sans Pro" w:hAnsi="PF Square Sans Pro"/>
        </w:rPr>
        <w:t>Бел</w:t>
      </w:r>
      <w:r w:rsidR="003E74A5">
        <w:rPr>
          <w:rFonts w:ascii="PF Square Sans Pro" w:hAnsi="PF Square Sans Pro"/>
        </w:rPr>
        <w:t>зький</w:t>
      </w:r>
      <w:proofErr w:type="spellEnd"/>
      <w:r w:rsidR="003E74A5">
        <w:rPr>
          <w:rFonts w:ascii="PF Square Sans Pro" w:hAnsi="PF Square Sans Pro"/>
        </w:rPr>
        <w:t xml:space="preserve"> центр культури і дозвілля</w:t>
      </w:r>
      <w:r w:rsidR="003E74A5" w:rsidRPr="003E74A5">
        <w:rPr>
          <w:rFonts w:ascii="PF Square Sans Pro" w:hAnsi="PF Square Sans Pro"/>
        </w:rPr>
        <w:t xml:space="preserve">» - </w:t>
      </w:r>
      <w:r w:rsidR="003E74A5">
        <w:rPr>
          <w:rFonts w:ascii="PF Square Sans Pro" w:hAnsi="PF Square Sans Pro"/>
        </w:rPr>
        <w:t>7</w:t>
      </w:r>
      <w:r w:rsidR="003E74A5" w:rsidRPr="003E74A5">
        <w:rPr>
          <w:rFonts w:ascii="PF Square Sans Pro" w:hAnsi="PF Square Sans Pro"/>
        </w:rPr>
        <w:t xml:space="preserve"> </w:t>
      </w:r>
      <w:r w:rsidR="003E74A5">
        <w:rPr>
          <w:rFonts w:ascii="PF Square Sans Pro" w:hAnsi="PF Square Sans Pro"/>
        </w:rPr>
        <w:t>5</w:t>
      </w:r>
      <w:r w:rsidR="003E74A5" w:rsidRPr="003E74A5">
        <w:rPr>
          <w:rFonts w:ascii="PF Square Sans Pro" w:hAnsi="PF Square Sans Pro"/>
        </w:rPr>
        <w:t>00,0</w:t>
      </w:r>
      <w:r w:rsidR="003E74A5">
        <w:rPr>
          <w:rFonts w:ascii="PF Square Sans Pro" w:hAnsi="PF Square Sans Pro"/>
        </w:rPr>
        <w:t xml:space="preserve"> </w:t>
      </w:r>
      <w:r w:rsidR="003E74A5" w:rsidRPr="003E74A5">
        <w:rPr>
          <w:rFonts w:ascii="PF Square Sans Pro" w:hAnsi="PF Square Sans Pro"/>
        </w:rPr>
        <w:t>тис. грн</w:t>
      </w:r>
      <w:r w:rsidR="003E74A5">
        <w:rPr>
          <w:rFonts w:ascii="PF Square Sans Pro" w:hAnsi="PF Square Sans Pro"/>
        </w:rPr>
        <w:t>.</w:t>
      </w:r>
    </w:p>
    <w:p w14:paraId="191A19F0" w14:textId="77777777" w:rsidR="0024021B" w:rsidRDefault="0024021B" w:rsidP="00B25F55">
      <w:pPr>
        <w:spacing w:after="0" w:line="240" w:lineRule="auto"/>
        <w:ind w:firstLine="426"/>
        <w:jc w:val="both"/>
        <w:rPr>
          <w:rFonts w:ascii="PF Square Sans Pro" w:hAnsi="PF Square Sans Pro"/>
        </w:rPr>
      </w:pPr>
      <w:r w:rsidRPr="0024021B">
        <w:rPr>
          <w:rFonts w:ascii="PF Square Sans Pro" w:hAnsi="PF Square Sans Pro"/>
        </w:rPr>
        <w:t xml:space="preserve">Запропонована структура фінансування </w:t>
      </w:r>
      <w:r w:rsidR="006B7B66">
        <w:rPr>
          <w:rFonts w:ascii="PF Square Sans Pro" w:hAnsi="PF Square Sans Pro"/>
        </w:rPr>
        <w:t>акцентує більші витрати на 2026 рік (67%).</w:t>
      </w:r>
    </w:p>
    <w:p w14:paraId="1961CC07" w14:textId="77777777" w:rsidR="00334E57" w:rsidRDefault="00334E57" w:rsidP="00B25F55">
      <w:pPr>
        <w:spacing w:after="0" w:line="240" w:lineRule="auto"/>
        <w:ind w:firstLine="426"/>
        <w:jc w:val="both"/>
        <w:rPr>
          <w:rFonts w:ascii="PF Square Sans Pro" w:hAnsi="PF Square Sans Pro"/>
        </w:rPr>
      </w:pPr>
      <w:r w:rsidRPr="00334E57">
        <w:rPr>
          <w:rFonts w:ascii="PF Square Sans Pro" w:hAnsi="PF Square Sans Pro"/>
          <w:b/>
        </w:rPr>
        <w:t>Джерела фінансування</w:t>
      </w:r>
      <w:r w:rsidRPr="00334E57">
        <w:rPr>
          <w:rFonts w:ascii="PF Square Sans Pro" w:hAnsi="PF Square Sans Pro"/>
        </w:rPr>
        <w:t xml:space="preserve">. Фінансові ресурси </w:t>
      </w:r>
      <w:proofErr w:type="spellStart"/>
      <w:r w:rsidRPr="00334E57">
        <w:rPr>
          <w:rFonts w:ascii="PF Square Sans Pro" w:hAnsi="PF Square Sans Pro"/>
        </w:rPr>
        <w:t>пропорційно</w:t>
      </w:r>
      <w:proofErr w:type="spellEnd"/>
      <w:r w:rsidRPr="00334E57">
        <w:rPr>
          <w:rFonts w:ascii="PF Square Sans Pro" w:hAnsi="PF Square Sans Pro"/>
        </w:rPr>
        <w:t xml:space="preserve"> </w:t>
      </w:r>
      <w:proofErr w:type="spellStart"/>
      <w:r w:rsidRPr="00334E57">
        <w:rPr>
          <w:rFonts w:ascii="PF Square Sans Pro" w:hAnsi="PF Square Sans Pro"/>
        </w:rPr>
        <w:t>розподілено</w:t>
      </w:r>
      <w:proofErr w:type="spellEnd"/>
      <w:r w:rsidRPr="00334E57">
        <w:rPr>
          <w:rFonts w:ascii="PF Square Sans Pro" w:hAnsi="PF Square Sans Pro"/>
        </w:rPr>
        <w:t xml:space="preserve"> між державним та обласним бюджетами, місцевим бюджетом і «іншими джерелами» (МТД, гранти, ДПП). Деталізація наведена у табл. 4.2.</w:t>
      </w:r>
    </w:p>
    <w:p w14:paraId="57DCF917" w14:textId="77777777" w:rsidR="0054369A" w:rsidRDefault="00B25F55" w:rsidP="002D0081">
      <w:pPr>
        <w:spacing w:after="0" w:line="240" w:lineRule="auto"/>
        <w:jc w:val="right"/>
        <w:rPr>
          <w:rFonts w:ascii="PF Square Sans Pro" w:hAnsi="PF Square Sans Pro"/>
          <w:b/>
        </w:rPr>
      </w:pPr>
      <w:r w:rsidRPr="00B25F55">
        <w:rPr>
          <w:rFonts w:ascii="PF Square Sans Pro" w:hAnsi="PF Square Sans Pro"/>
          <w:b/>
        </w:rPr>
        <w:t xml:space="preserve">Таблиця </w:t>
      </w:r>
      <w:r w:rsidR="00FA4236">
        <w:rPr>
          <w:rFonts w:ascii="PF Square Sans Pro" w:hAnsi="PF Square Sans Pro"/>
          <w:b/>
        </w:rPr>
        <w:t>4</w:t>
      </w:r>
      <w:r w:rsidR="0054369A">
        <w:rPr>
          <w:rFonts w:ascii="PF Square Sans Pro" w:hAnsi="PF Square Sans Pro"/>
          <w:b/>
        </w:rPr>
        <w:t>.2</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815"/>
        <w:gridCol w:w="1266"/>
        <w:gridCol w:w="1144"/>
        <w:gridCol w:w="1265"/>
        <w:gridCol w:w="1286"/>
      </w:tblGrid>
      <w:tr w:rsidR="0054369A" w:rsidRPr="00B25F55" w14:paraId="71CAB954" w14:textId="77777777" w:rsidTr="00D22FE1">
        <w:trPr>
          <w:trHeight w:val="258"/>
          <w:jc w:val="center"/>
        </w:trPr>
        <w:tc>
          <w:tcPr>
            <w:tcW w:w="4815" w:type="dxa"/>
            <w:vMerge w:val="restart"/>
            <w:shd w:val="clear" w:color="auto" w:fill="FFFFFF" w:themeFill="background1"/>
            <w:tcMar>
              <w:top w:w="11" w:type="dxa"/>
              <w:left w:w="11" w:type="dxa"/>
              <w:bottom w:w="11" w:type="dxa"/>
              <w:right w:w="11" w:type="dxa"/>
            </w:tcMar>
            <w:vAlign w:val="center"/>
          </w:tcPr>
          <w:p w14:paraId="534CCB4F" w14:textId="77777777" w:rsidR="0054369A" w:rsidRPr="0054369A" w:rsidRDefault="0054369A" w:rsidP="0054369A">
            <w:pPr>
              <w:spacing w:after="0" w:line="240" w:lineRule="auto"/>
              <w:jc w:val="center"/>
              <w:textAlignment w:val="baseline"/>
              <w:rPr>
                <w:rFonts w:ascii="PF Square Sans Pro" w:eastAsia="Times New Roman" w:hAnsi="PF Square Sans Pro"/>
                <w:b/>
                <w:kern w:val="24"/>
                <w:lang w:eastAsia="uk-UA"/>
              </w:rPr>
            </w:pPr>
            <w:r w:rsidRPr="0054369A">
              <w:rPr>
                <w:rFonts w:ascii="PF Square Sans Pro" w:eastAsia="Times New Roman" w:hAnsi="PF Square Sans Pro"/>
                <w:b/>
                <w:kern w:val="24"/>
                <w:lang w:eastAsia="uk-UA"/>
              </w:rPr>
              <w:t>Джерела фінансування</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44207B61" w14:textId="77777777" w:rsidR="0054369A" w:rsidRDefault="0054369A" w:rsidP="0054369A">
            <w:pPr>
              <w:spacing w:after="0" w:line="240" w:lineRule="auto"/>
              <w:jc w:val="center"/>
              <w:textAlignment w:val="baseline"/>
              <w:rPr>
                <w:rFonts w:ascii="PF Square Sans Pro" w:eastAsia="Times New Roman" w:hAnsi="PF Square Sans Pro"/>
                <w:b/>
                <w:bCs/>
                <w:kern w:val="24"/>
                <w:lang w:eastAsia="uk-UA"/>
              </w:rPr>
            </w:pPr>
            <w:r w:rsidRPr="00FA4236">
              <w:rPr>
                <w:rFonts w:ascii="PF Square Sans Pro" w:eastAsia="Times New Roman" w:hAnsi="PF Square Sans Pro"/>
                <w:b/>
                <w:bCs/>
                <w:kern w:val="24"/>
                <w:lang w:eastAsia="uk-UA"/>
              </w:rPr>
              <w:t xml:space="preserve">Загальний обсяг за </w:t>
            </w:r>
          </w:p>
          <w:p w14:paraId="2D29FE5F" w14:textId="77777777" w:rsidR="0054369A" w:rsidRPr="00FA4236" w:rsidRDefault="0054369A" w:rsidP="0054369A">
            <w:pPr>
              <w:spacing w:after="0" w:line="240" w:lineRule="auto"/>
              <w:jc w:val="center"/>
              <w:textAlignment w:val="baseline"/>
              <w:rPr>
                <w:rFonts w:ascii="PF Square Sans Pro" w:eastAsia="Times New Roman" w:hAnsi="PF Square Sans Pro"/>
                <w:b/>
                <w:bCs/>
                <w:kern w:val="24"/>
                <w:lang w:eastAsia="uk-UA"/>
              </w:rPr>
            </w:pPr>
            <w:r w:rsidRPr="00FA4236">
              <w:rPr>
                <w:rFonts w:ascii="PF Square Sans Pro" w:eastAsia="Times New Roman" w:hAnsi="PF Square Sans Pro"/>
                <w:b/>
                <w:bCs/>
                <w:kern w:val="24"/>
                <w:lang w:eastAsia="uk-UA"/>
              </w:rPr>
              <w:t>2 роки</w:t>
            </w:r>
          </w:p>
        </w:tc>
        <w:tc>
          <w:tcPr>
            <w:tcW w:w="2551" w:type="dxa"/>
            <w:gridSpan w:val="2"/>
            <w:tcBorders>
              <w:top w:val="single" w:sz="4" w:space="0" w:color="auto"/>
              <w:left w:val="single" w:sz="4" w:space="0" w:color="auto"/>
              <w:bottom w:val="single" w:sz="4" w:space="0" w:color="auto"/>
              <w:right w:val="single" w:sz="4" w:space="0" w:color="auto"/>
            </w:tcBorders>
          </w:tcPr>
          <w:p w14:paraId="3F105CF3" w14:textId="77777777" w:rsidR="0054369A" w:rsidRPr="00FA4236" w:rsidRDefault="0054369A" w:rsidP="0054369A">
            <w:pPr>
              <w:spacing w:after="0" w:line="240" w:lineRule="auto"/>
              <w:jc w:val="center"/>
              <w:textAlignment w:val="baseline"/>
              <w:rPr>
                <w:rFonts w:ascii="PF Square Sans Pro" w:eastAsia="Times New Roman" w:hAnsi="PF Square Sans Pro"/>
                <w:b/>
                <w:bCs/>
                <w:kern w:val="24"/>
                <w:lang w:eastAsia="uk-UA"/>
              </w:rPr>
            </w:pPr>
            <w:r w:rsidRPr="00FA4236">
              <w:rPr>
                <w:rFonts w:ascii="PF Square Sans Pro" w:eastAsia="Times New Roman" w:hAnsi="PF Square Sans Pro"/>
                <w:b/>
                <w:bCs/>
                <w:kern w:val="24"/>
                <w:lang w:eastAsia="uk-UA"/>
              </w:rPr>
              <w:t>у тому числі по роках, тис.</w:t>
            </w:r>
            <w:r w:rsidR="00BA1581">
              <w:rPr>
                <w:rFonts w:ascii="PF Square Sans Pro" w:eastAsia="Times New Roman" w:hAnsi="PF Square Sans Pro"/>
                <w:b/>
                <w:bCs/>
                <w:kern w:val="24"/>
                <w:lang w:eastAsia="uk-UA"/>
              </w:rPr>
              <w:t xml:space="preserve"> </w:t>
            </w:r>
            <w:r w:rsidRPr="00FA4236">
              <w:rPr>
                <w:rFonts w:ascii="PF Square Sans Pro" w:eastAsia="Times New Roman" w:hAnsi="PF Square Sans Pro"/>
                <w:b/>
                <w:bCs/>
                <w:kern w:val="24"/>
                <w:lang w:eastAsia="uk-UA"/>
              </w:rPr>
              <w:t>грн</w:t>
            </w:r>
          </w:p>
        </w:tc>
      </w:tr>
      <w:tr w:rsidR="0054369A" w:rsidRPr="00B25F55" w14:paraId="08E5C58C" w14:textId="77777777" w:rsidTr="00D22FE1">
        <w:trPr>
          <w:trHeight w:val="258"/>
          <w:jc w:val="center"/>
        </w:trPr>
        <w:tc>
          <w:tcPr>
            <w:tcW w:w="4815" w:type="dxa"/>
            <w:vMerge/>
            <w:shd w:val="clear" w:color="auto" w:fill="FFFFFF" w:themeFill="background1"/>
            <w:tcMar>
              <w:top w:w="11" w:type="dxa"/>
              <w:left w:w="11" w:type="dxa"/>
              <w:bottom w:w="11" w:type="dxa"/>
              <w:right w:w="11" w:type="dxa"/>
            </w:tcMar>
            <w:vAlign w:val="center"/>
          </w:tcPr>
          <w:p w14:paraId="0934D0AB" w14:textId="77777777" w:rsidR="0054369A" w:rsidRPr="0054369A" w:rsidRDefault="0054369A" w:rsidP="0054369A">
            <w:pPr>
              <w:spacing w:after="0" w:line="240" w:lineRule="auto"/>
              <w:jc w:val="both"/>
              <w:textAlignment w:val="baseline"/>
              <w:rPr>
                <w:rFonts w:ascii="PF Square Sans Pro" w:eastAsia="Times New Roman" w:hAnsi="PF Square Sans Pro"/>
                <w:kern w:val="24"/>
                <w:lang w:eastAsia="uk-UA"/>
              </w:rPr>
            </w:pPr>
          </w:p>
        </w:tc>
        <w:tc>
          <w:tcPr>
            <w:tcW w:w="1266" w:type="dxa"/>
            <w:shd w:val="clear" w:color="auto" w:fill="FFFFFF" w:themeFill="background1"/>
          </w:tcPr>
          <w:p w14:paraId="4A35DB0E" w14:textId="77777777" w:rsidR="0054369A" w:rsidRPr="0054369A" w:rsidRDefault="0054369A" w:rsidP="0054369A">
            <w:pPr>
              <w:spacing w:after="0" w:line="240" w:lineRule="auto"/>
              <w:jc w:val="center"/>
              <w:rPr>
                <w:rFonts w:ascii="PF Square Sans Pro" w:hAnsi="PF Square Sans Pro"/>
              </w:rPr>
            </w:pPr>
            <w:proofErr w:type="spellStart"/>
            <w:r w:rsidRPr="0054369A">
              <w:rPr>
                <w:rFonts w:ascii="PF Square Sans Pro" w:hAnsi="PF Square Sans Pro"/>
              </w:rPr>
              <w:t>тис.грн</w:t>
            </w:r>
            <w:proofErr w:type="spellEnd"/>
          </w:p>
        </w:tc>
        <w:tc>
          <w:tcPr>
            <w:tcW w:w="1144" w:type="dxa"/>
            <w:shd w:val="clear" w:color="auto" w:fill="FFFFFF" w:themeFill="background1"/>
          </w:tcPr>
          <w:p w14:paraId="0F218500" w14:textId="77777777" w:rsidR="0054369A" w:rsidRPr="0054369A" w:rsidRDefault="0054369A" w:rsidP="0054369A">
            <w:pPr>
              <w:spacing w:after="0" w:line="240" w:lineRule="auto"/>
              <w:jc w:val="center"/>
              <w:rPr>
                <w:rFonts w:ascii="PF Square Sans Pro" w:hAnsi="PF Square Sans Pro"/>
              </w:rPr>
            </w:pPr>
            <w:r w:rsidRPr="0054369A">
              <w:rPr>
                <w:rFonts w:ascii="PF Square Sans Pro" w:hAnsi="PF Square Sans Pro"/>
              </w:rPr>
              <w:t>відсотки</w:t>
            </w:r>
          </w:p>
        </w:tc>
        <w:tc>
          <w:tcPr>
            <w:tcW w:w="1265" w:type="dxa"/>
            <w:shd w:val="clear" w:color="auto" w:fill="FFFFFF" w:themeFill="background1"/>
          </w:tcPr>
          <w:p w14:paraId="13F80D78" w14:textId="77777777" w:rsidR="0054369A" w:rsidRPr="0054369A" w:rsidRDefault="0054369A" w:rsidP="0054369A">
            <w:pPr>
              <w:spacing w:after="0" w:line="240" w:lineRule="auto"/>
              <w:jc w:val="center"/>
              <w:rPr>
                <w:rFonts w:ascii="PF Square Sans Pro" w:hAnsi="PF Square Sans Pro"/>
              </w:rPr>
            </w:pPr>
            <w:r w:rsidRPr="0054369A">
              <w:rPr>
                <w:rFonts w:ascii="PF Square Sans Pro" w:hAnsi="PF Square Sans Pro"/>
              </w:rPr>
              <w:t>2026</w:t>
            </w:r>
          </w:p>
        </w:tc>
        <w:tc>
          <w:tcPr>
            <w:tcW w:w="1286" w:type="dxa"/>
            <w:shd w:val="clear" w:color="auto" w:fill="FFFFFF" w:themeFill="background1"/>
          </w:tcPr>
          <w:p w14:paraId="2E297E79" w14:textId="77777777" w:rsidR="0054369A" w:rsidRPr="0054369A" w:rsidRDefault="0054369A" w:rsidP="0054369A">
            <w:pPr>
              <w:spacing w:after="0" w:line="240" w:lineRule="auto"/>
              <w:jc w:val="center"/>
              <w:rPr>
                <w:rFonts w:ascii="PF Square Sans Pro" w:hAnsi="PF Square Sans Pro"/>
              </w:rPr>
            </w:pPr>
            <w:r w:rsidRPr="0054369A">
              <w:rPr>
                <w:rFonts w:ascii="PF Square Sans Pro" w:hAnsi="PF Square Sans Pro"/>
              </w:rPr>
              <w:t>2027</w:t>
            </w:r>
          </w:p>
        </w:tc>
      </w:tr>
      <w:tr w:rsidR="0054369A" w:rsidRPr="00B25F55" w14:paraId="04144CD7" w14:textId="77777777" w:rsidTr="00D22FE1">
        <w:trPr>
          <w:trHeight w:val="258"/>
          <w:jc w:val="center"/>
        </w:trPr>
        <w:tc>
          <w:tcPr>
            <w:tcW w:w="4815" w:type="dxa"/>
            <w:shd w:val="clear" w:color="auto" w:fill="FFFFFF" w:themeFill="background1"/>
            <w:tcMar>
              <w:top w:w="11" w:type="dxa"/>
              <w:left w:w="11" w:type="dxa"/>
              <w:bottom w:w="11" w:type="dxa"/>
              <w:right w:w="11" w:type="dxa"/>
            </w:tcMar>
            <w:vAlign w:val="center"/>
            <w:hideMark/>
          </w:tcPr>
          <w:p w14:paraId="71D83A50" w14:textId="77777777" w:rsidR="0054369A" w:rsidRPr="00B25F55" w:rsidRDefault="0054369A" w:rsidP="0054369A">
            <w:pPr>
              <w:spacing w:after="0" w:line="240" w:lineRule="auto"/>
              <w:ind w:left="127" w:right="279"/>
              <w:jc w:val="both"/>
              <w:textAlignment w:val="baseline"/>
              <w:rPr>
                <w:rFonts w:ascii="PF Square Sans Pro" w:eastAsia="Times New Roman" w:hAnsi="PF Square Sans Pro"/>
                <w:lang w:eastAsia="uk-UA"/>
              </w:rPr>
            </w:pPr>
            <w:r w:rsidRPr="00B25F55">
              <w:rPr>
                <w:rFonts w:ascii="PF Square Sans Pro" w:eastAsia="Times New Roman" w:hAnsi="PF Square Sans Pro"/>
                <w:kern w:val="24"/>
                <w:lang w:eastAsia="uk-UA"/>
              </w:rPr>
              <w:t xml:space="preserve">Державний та обласний бюджети </w:t>
            </w:r>
          </w:p>
        </w:tc>
        <w:tc>
          <w:tcPr>
            <w:tcW w:w="1266" w:type="dxa"/>
            <w:shd w:val="clear" w:color="auto" w:fill="FFFFFF" w:themeFill="background1"/>
          </w:tcPr>
          <w:p w14:paraId="0F420095" w14:textId="77777777" w:rsidR="0054369A" w:rsidRPr="0054369A" w:rsidRDefault="00744F59" w:rsidP="00770D9F">
            <w:pPr>
              <w:spacing w:after="0" w:line="240" w:lineRule="auto"/>
              <w:jc w:val="center"/>
              <w:textAlignment w:val="baseline"/>
              <w:rPr>
                <w:rFonts w:ascii="PF Square Sans Pro" w:eastAsia="Times New Roman" w:hAnsi="PF Square Sans Pro"/>
                <w:kern w:val="24"/>
                <w:lang w:eastAsia="uk-UA"/>
              </w:rPr>
            </w:pPr>
            <w:r w:rsidRPr="00744F59">
              <w:rPr>
                <w:rFonts w:ascii="PF Square Sans Pro" w:eastAsia="Times New Roman" w:hAnsi="PF Square Sans Pro"/>
                <w:kern w:val="24"/>
                <w:lang w:eastAsia="uk-UA"/>
              </w:rPr>
              <w:t>37</w:t>
            </w:r>
            <w:r w:rsidR="00D22FE1">
              <w:rPr>
                <w:rFonts w:ascii="PF Square Sans Pro" w:eastAsia="Times New Roman" w:hAnsi="PF Square Sans Pro"/>
                <w:kern w:val="24"/>
                <w:lang w:eastAsia="uk-UA"/>
              </w:rPr>
              <w:t xml:space="preserve"> </w:t>
            </w:r>
            <w:r w:rsidRPr="00744F59">
              <w:rPr>
                <w:rFonts w:ascii="PF Square Sans Pro" w:eastAsia="Times New Roman" w:hAnsi="PF Square Sans Pro"/>
                <w:kern w:val="24"/>
                <w:lang w:eastAsia="uk-UA"/>
              </w:rPr>
              <w:t>400,0</w:t>
            </w:r>
          </w:p>
        </w:tc>
        <w:tc>
          <w:tcPr>
            <w:tcW w:w="1144" w:type="dxa"/>
            <w:shd w:val="clear" w:color="auto" w:fill="FFFFFF" w:themeFill="background1"/>
          </w:tcPr>
          <w:p w14:paraId="721D0ECC" w14:textId="77777777" w:rsidR="0054369A" w:rsidRPr="0054369A" w:rsidRDefault="00744F59" w:rsidP="0054369A">
            <w:pPr>
              <w:spacing w:after="0" w:line="240" w:lineRule="auto"/>
              <w:jc w:val="center"/>
              <w:textAlignment w:val="baseline"/>
              <w:rPr>
                <w:rFonts w:ascii="PF Square Sans Pro" w:eastAsia="Times New Roman" w:hAnsi="PF Square Sans Pro"/>
                <w:kern w:val="24"/>
                <w:lang w:eastAsia="uk-UA"/>
              </w:rPr>
            </w:pPr>
            <w:r w:rsidRPr="00744F59">
              <w:rPr>
                <w:rFonts w:ascii="PF Square Sans Pro" w:eastAsia="Times New Roman" w:hAnsi="PF Square Sans Pro"/>
                <w:kern w:val="24"/>
                <w:lang w:eastAsia="uk-UA"/>
              </w:rPr>
              <w:t>11,21</w:t>
            </w:r>
          </w:p>
        </w:tc>
        <w:tc>
          <w:tcPr>
            <w:tcW w:w="1265" w:type="dxa"/>
            <w:shd w:val="clear" w:color="auto" w:fill="FFFFFF" w:themeFill="background1"/>
          </w:tcPr>
          <w:p w14:paraId="5FCD8A90" w14:textId="77777777" w:rsidR="0054369A" w:rsidRPr="0054369A" w:rsidRDefault="00D22FE1" w:rsidP="0054369A">
            <w:pPr>
              <w:spacing w:after="0" w:line="240" w:lineRule="auto"/>
              <w:jc w:val="center"/>
              <w:textAlignment w:val="baseline"/>
              <w:rPr>
                <w:rFonts w:ascii="PF Square Sans Pro" w:eastAsia="Times New Roman" w:hAnsi="PF Square Sans Pro"/>
                <w:kern w:val="24"/>
                <w:lang w:eastAsia="uk-UA"/>
              </w:rPr>
            </w:pPr>
            <w:r w:rsidRPr="00D22FE1">
              <w:rPr>
                <w:rFonts w:ascii="PF Square Sans Pro" w:eastAsia="Times New Roman" w:hAnsi="PF Square Sans Pro"/>
                <w:kern w:val="24"/>
                <w:lang w:eastAsia="uk-UA"/>
              </w:rPr>
              <w:t>24</w:t>
            </w:r>
            <w:r>
              <w:rPr>
                <w:rFonts w:ascii="PF Square Sans Pro" w:eastAsia="Times New Roman" w:hAnsi="PF Square Sans Pro"/>
                <w:kern w:val="24"/>
                <w:lang w:eastAsia="uk-UA"/>
              </w:rPr>
              <w:t xml:space="preserve"> </w:t>
            </w:r>
            <w:r w:rsidRPr="00D22FE1">
              <w:rPr>
                <w:rFonts w:ascii="PF Square Sans Pro" w:eastAsia="Times New Roman" w:hAnsi="PF Square Sans Pro"/>
                <w:kern w:val="24"/>
                <w:lang w:eastAsia="uk-UA"/>
              </w:rPr>
              <w:t>240,0</w:t>
            </w:r>
          </w:p>
        </w:tc>
        <w:tc>
          <w:tcPr>
            <w:tcW w:w="1286" w:type="dxa"/>
            <w:shd w:val="clear" w:color="auto" w:fill="FFFFFF" w:themeFill="background1"/>
          </w:tcPr>
          <w:p w14:paraId="6B49AA39" w14:textId="77777777" w:rsidR="0054369A" w:rsidRPr="0054369A" w:rsidRDefault="00D22FE1" w:rsidP="0054369A">
            <w:pPr>
              <w:spacing w:after="0" w:line="240" w:lineRule="auto"/>
              <w:jc w:val="center"/>
              <w:textAlignment w:val="baseline"/>
              <w:rPr>
                <w:rFonts w:ascii="PF Square Sans Pro" w:eastAsia="Times New Roman" w:hAnsi="PF Square Sans Pro"/>
                <w:kern w:val="24"/>
                <w:lang w:eastAsia="uk-UA"/>
              </w:rPr>
            </w:pPr>
            <w:r w:rsidRPr="00D22FE1">
              <w:rPr>
                <w:rFonts w:ascii="PF Square Sans Pro" w:eastAsia="Times New Roman" w:hAnsi="PF Square Sans Pro"/>
                <w:kern w:val="24"/>
                <w:lang w:eastAsia="uk-UA"/>
              </w:rPr>
              <w:t>13</w:t>
            </w:r>
            <w:r>
              <w:rPr>
                <w:rFonts w:ascii="PF Square Sans Pro" w:eastAsia="Times New Roman" w:hAnsi="PF Square Sans Pro"/>
                <w:kern w:val="24"/>
                <w:lang w:eastAsia="uk-UA"/>
              </w:rPr>
              <w:t xml:space="preserve"> </w:t>
            </w:r>
            <w:r w:rsidRPr="00D22FE1">
              <w:rPr>
                <w:rFonts w:ascii="PF Square Sans Pro" w:eastAsia="Times New Roman" w:hAnsi="PF Square Sans Pro"/>
                <w:kern w:val="24"/>
                <w:lang w:eastAsia="uk-UA"/>
              </w:rPr>
              <w:t>160,0</w:t>
            </w:r>
          </w:p>
        </w:tc>
      </w:tr>
      <w:tr w:rsidR="0054369A" w:rsidRPr="00B25F55" w14:paraId="4710A0A8" w14:textId="77777777" w:rsidTr="00D22FE1">
        <w:trPr>
          <w:trHeight w:val="235"/>
          <w:jc w:val="center"/>
        </w:trPr>
        <w:tc>
          <w:tcPr>
            <w:tcW w:w="4815" w:type="dxa"/>
            <w:shd w:val="clear" w:color="auto" w:fill="FFFFFF" w:themeFill="background1"/>
            <w:tcMar>
              <w:top w:w="11" w:type="dxa"/>
              <w:left w:w="11" w:type="dxa"/>
              <w:bottom w:w="11" w:type="dxa"/>
              <w:right w:w="11" w:type="dxa"/>
            </w:tcMar>
            <w:vAlign w:val="center"/>
            <w:hideMark/>
          </w:tcPr>
          <w:p w14:paraId="19D47899" w14:textId="77777777" w:rsidR="0054369A" w:rsidRPr="00B25F55" w:rsidRDefault="0054369A" w:rsidP="0054369A">
            <w:pPr>
              <w:spacing w:after="0" w:line="240" w:lineRule="auto"/>
              <w:ind w:left="127" w:right="279"/>
              <w:jc w:val="both"/>
              <w:textAlignment w:val="baseline"/>
              <w:rPr>
                <w:rFonts w:ascii="PF Square Sans Pro" w:eastAsia="Times New Roman" w:hAnsi="PF Square Sans Pro"/>
                <w:lang w:eastAsia="uk-UA"/>
              </w:rPr>
            </w:pPr>
            <w:r w:rsidRPr="00B25F55">
              <w:rPr>
                <w:rFonts w:ascii="PF Square Sans Pro" w:eastAsia="Times New Roman" w:hAnsi="PF Square Sans Pro"/>
                <w:kern w:val="24"/>
                <w:lang w:eastAsia="uk-UA"/>
              </w:rPr>
              <w:t>Місцевий бюджет</w:t>
            </w:r>
          </w:p>
        </w:tc>
        <w:tc>
          <w:tcPr>
            <w:tcW w:w="1266" w:type="dxa"/>
            <w:shd w:val="clear" w:color="auto" w:fill="FFFFFF" w:themeFill="background1"/>
          </w:tcPr>
          <w:p w14:paraId="07234AAB" w14:textId="77777777" w:rsidR="0054369A" w:rsidRPr="0054369A" w:rsidRDefault="00744F59" w:rsidP="0054369A">
            <w:pPr>
              <w:spacing w:after="0" w:line="240" w:lineRule="auto"/>
              <w:jc w:val="center"/>
              <w:textAlignment w:val="baseline"/>
              <w:rPr>
                <w:rFonts w:ascii="PF Square Sans Pro" w:eastAsia="Times New Roman" w:hAnsi="PF Square Sans Pro"/>
                <w:kern w:val="24"/>
                <w:lang w:eastAsia="uk-UA"/>
              </w:rPr>
            </w:pPr>
            <w:r w:rsidRPr="00744F59">
              <w:rPr>
                <w:rFonts w:ascii="PF Square Sans Pro" w:eastAsia="Times New Roman" w:hAnsi="PF Square Sans Pro"/>
                <w:kern w:val="24"/>
                <w:lang w:eastAsia="uk-UA"/>
              </w:rPr>
              <w:t>43</w:t>
            </w:r>
            <w:r w:rsidR="00D22FE1">
              <w:rPr>
                <w:rFonts w:ascii="PF Square Sans Pro" w:eastAsia="Times New Roman" w:hAnsi="PF Square Sans Pro"/>
                <w:kern w:val="24"/>
                <w:lang w:eastAsia="uk-UA"/>
              </w:rPr>
              <w:t xml:space="preserve"> </w:t>
            </w:r>
            <w:r w:rsidRPr="00744F59">
              <w:rPr>
                <w:rFonts w:ascii="PF Square Sans Pro" w:eastAsia="Times New Roman" w:hAnsi="PF Square Sans Pro"/>
                <w:kern w:val="24"/>
                <w:lang w:eastAsia="uk-UA"/>
              </w:rPr>
              <w:t>283,4</w:t>
            </w:r>
          </w:p>
        </w:tc>
        <w:tc>
          <w:tcPr>
            <w:tcW w:w="1144" w:type="dxa"/>
            <w:shd w:val="clear" w:color="auto" w:fill="FFFFFF" w:themeFill="background1"/>
          </w:tcPr>
          <w:p w14:paraId="6FF447BA" w14:textId="77777777" w:rsidR="0054369A" w:rsidRPr="0054369A" w:rsidRDefault="00744F59" w:rsidP="0054369A">
            <w:pPr>
              <w:spacing w:after="0" w:line="240" w:lineRule="auto"/>
              <w:jc w:val="center"/>
              <w:textAlignment w:val="baseline"/>
              <w:rPr>
                <w:rFonts w:ascii="PF Square Sans Pro" w:eastAsia="Times New Roman" w:hAnsi="PF Square Sans Pro"/>
                <w:kern w:val="24"/>
                <w:lang w:eastAsia="uk-UA"/>
              </w:rPr>
            </w:pPr>
            <w:r w:rsidRPr="00744F59">
              <w:rPr>
                <w:rFonts w:ascii="PF Square Sans Pro" w:eastAsia="Times New Roman" w:hAnsi="PF Square Sans Pro"/>
                <w:kern w:val="24"/>
                <w:lang w:eastAsia="uk-UA"/>
              </w:rPr>
              <w:t>12,98</w:t>
            </w:r>
          </w:p>
        </w:tc>
        <w:tc>
          <w:tcPr>
            <w:tcW w:w="1265" w:type="dxa"/>
            <w:shd w:val="clear" w:color="auto" w:fill="FFFFFF" w:themeFill="background1"/>
          </w:tcPr>
          <w:p w14:paraId="0970A0F6" w14:textId="77777777" w:rsidR="0054369A" w:rsidRPr="0054369A" w:rsidRDefault="00D22FE1" w:rsidP="0054369A">
            <w:pPr>
              <w:spacing w:after="0" w:line="240" w:lineRule="auto"/>
              <w:jc w:val="center"/>
              <w:textAlignment w:val="baseline"/>
              <w:rPr>
                <w:rFonts w:ascii="PF Square Sans Pro" w:eastAsia="Times New Roman" w:hAnsi="PF Square Sans Pro"/>
                <w:kern w:val="24"/>
                <w:lang w:eastAsia="uk-UA"/>
              </w:rPr>
            </w:pPr>
            <w:r w:rsidRPr="00D22FE1">
              <w:rPr>
                <w:rFonts w:ascii="PF Square Sans Pro" w:eastAsia="Times New Roman" w:hAnsi="PF Square Sans Pro"/>
                <w:kern w:val="24"/>
                <w:lang w:eastAsia="uk-UA"/>
              </w:rPr>
              <w:t>28</w:t>
            </w:r>
            <w:r>
              <w:rPr>
                <w:rFonts w:ascii="PF Square Sans Pro" w:eastAsia="Times New Roman" w:hAnsi="PF Square Sans Pro"/>
                <w:kern w:val="24"/>
                <w:lang w:eastAsia="uk-UA"/>
              </w:rPr>
              <w:t xml:space="preserve"> </w:t>
            </w:r>
            <w:r w:rsidRPr="00D22FE1">
              <w:rPr>
                <w:rFonts w:ascii="PF Square Sans Pro" w:eastAsia="Times New Roman" w:hAnsi="PF Square Sans Pro"/>
                <w:kern w:val="24"/>
                <w:lang w:eastAsia="uk-UA"/>
              </w:rPr>
              <w:t>025,5</w:t>
            </w:r>
          </w:p>
        </w:tc>
        <w:tc>
          <w:tcPr>
            <w:tcW w:w="1286" w:type="dxa"/>
            <w:shd w:val="clear" w:color="auto" w:fill="FFFFFF" w:themeFill="background1"/>
          </w:tcPr>
          <w:p w14:paraId="40DBB08B" w14:textId="77777777" w:rsidR="0054369A" w:rsidRPr="0054369A" w:rsidRDefault="00D22FE1" w:rsidP="0054369A">
            <w:pPr>
              <w:spacing w:after="0" w:line="240" w:lineRule="auto"/>
              <w:jc w:val="center"/>
              <w:textAlignment w:val="baseline"/>
              <w:rPr>
                <w:rFonts w:ascii="PF Square Sans Pro" w:eastAsia="Times New Roman" w:hAnsi="PF Square Sans Pro"/>
                <w:kern w:val="24"/>
                <w:lang w:eastAsia="uk-UA"/>
              </w:rPr>
            </w:pPr>
            <w:r w:rsidRPr="00D22FE1">
              <w:rPr>
                <w:rFonts w:ascii="PF Square Sans Pro" w:eastAsia="Times New Roman" w:hAnsi="PF Square Sans Pro"/>
                <w:kern w:val="24"/>
                <w:lang w:eastAsia="uk-UA"/>
              </w:rPr>
              <w:t>15</w:t>
            </w:r>
            <w:r>
              <w:rPr>
                <w:rFonts w:ascii="PF Square Sans Pro" w:eastAsia="Times New Roman" w:hAnsi="PF Square Sans Pro"/>
                <w:kern w:val="24"/>
                <w:lang w:eastAsia="uk-UA"/>
              </w:rPr>
              <w:t xml:space="preserve"> </w:t>
            </w:r>
            <w:r w:rsidRPr="00D22FE1">
              <w:rPr>
                <w:rFonts w:ascii="PF Square Sans Pro" w:eastAsia="Times New Roman" w:hAnsi="PF Square Sans Pro"/>
                <w:kern w:val="24"/>
                <w:lang w:eastAsia="uk-UA"/>
              </w:rPr>
              <w:t>257,9</w:t>
            </w:r>
          </w:p>
        </w:tc>
      </w:tr>
      <w:tr w:rsidR="0054369A" w:rsidRPr="00B25F55" w14:paraId="4F49A36E" w14:textId="77777777" w:rsidTr="00D22FE1">
        <w:trPr>
          <w:trHeight w:val="252"/>
          <w:jc w:val="center"/>
        </w:trPr>
        <w:tc>
          <w:tcPr>
            <w:tcW w:w="4815" w:type="dxa"/>
            <w:shd w:val="clear" w:color="auto" w:fill="FFFFFF" w:themeFill="background1"/>
            <w:tcMar>
              <w:top w:w="11" w:type="dxa"/>
              <w:left w:w="11" w:type="dxa"/>
              <w:bottom w:w="11" w:type="dxa"/>
              <w:right w:w="11" w:type="dxa"/>
            </w:tcMar>
            <w:vAlign w:val="center"/>
            <w:hideMark/>
          </w:tcPr>
          <w:p w14:paraId="63F036E7" w14:textId="77777777" w:rsidR="0054369A" w:rsidRPr="00B25F55" w:rsidRDefault="0054369A" w:rsidP="0054369A">
            <w:pPr>
              <w:spacing w:after="0" w:line="240" w:lineRule="auto"/>
              <w:ind w:left="127" w:right="279"/>
              <w:jc w:val="both"/>
              <w:textAlignment w:val="baseline"/>
              <w:rPr>
                <w:rFonts w:ascii="PF Square Sans Pro" w:eastAsia="Times New Roman" w:hAnsi="PF Square Sans Pro"/>
                <w:lang w:eastAsia="uk-UA"/>
              </w:rPr>
            </w:pPr>
            <w:r w:rsidRPr="00B25F55">
              <w:rPr>
                <w:rFonts w:ascii="PF Square Sans Pro" w:eastAsia="Times New Roman" w:hAnsi="PF Square Sans Pro"/>
                <w:kern w:val="24"/>
                <w:lang w:eastAsia="uk-UA"/>
              </w:rPr>
              <w:t xml:space="preserve">Інші джерела </w:t>
            </w:r>
          </w:p>
        </w:tc>
        <w:tc>
          <w:tcPr>
            <w:tcW w:w="1266" w:type="dxa"/>
            <w:shd w:val="clear" w:color="auto" w:fill="FFFFFF" w:themeFill="background1"/>
          </w:tcPr>
          <w:p w14:paraId="11772F03" w14:textId="77777777" w:rsidR="0054369A" w:rsidRPr="0054369A" w:rsidRDefault="00744F59" w:rsidP="0054369A">
            <w:pPr>
              <w:spacing w:after="0" w:line="240" w:lineRule="auto"/>
              <w:jc w:val="center"/>
              <w:textAlignment w:val="baseline"/>
              <w:rPr>
                <w:rFonts w:ascii="PF Square Sans Pro" w:eastAsia="Times New Roman" w:hAnsi="PF Square Sans Pro"/>
                <w:kern w:val="24"/>
                <w:lang w:eastAsia="uk-UA"/>
              </w:rPr>
            </w:pPr>
            <w:r w:rsidRPr="00744F59">
              <w:rPr>
                <w:rFonts w:ascii="PF Square Sans Pro" w:eastAsia="Times New Roman" w:hAnsi="PF Square Sans Pro"/>
                <w:kern w:val="24"/>
                <w:lang w:eastAsia="uk-UA"/>
              </w:rPr>
              <w:t>252</w:t>
            </w:r>
            <w:r w:rsidR="00D22FE1">
              <w:rPr>
                <w:rFonts w:ascii="PF Square Sans Pro" w:eastAsia="Times New Roman" w:hAnsi="PF Square Sans Pro"/>
                <w:kern w:val="24"/>
                <w:lang w:eastAsia="uk-UA"/>
              </w:rPr>
              <w:t xml:space="preserve"> </w:t>
            </w:r>
            <w:r w:rsidRPr="00744F59">
              <w:rPr>
                <w:rFonts w:ascii="PF Square Sans Pro" w:eastAsia="Times New Roman" w:hAnsi="PF Square Sans Pro"/>
                <w:kern w:val="24"/>
                <w:lang w:eastAsia="uk-UA"/>
              </w:rPr>
              <w:t>819,5</w:t>
            </w:r>
          </w:p>
        </w:tc>
        <w:tc>
          <w:tcPr>
            <w:tcW w:w="1144" w:type="dxa"/>
            <w:shd w:val="clear" w:color="auto" w:fill="FFFFFF" w:themeFill="background1"/>
          </w:tcPr>
          <w:p w14:paraId="24533991" w14:textId="77777777" w:rsidR="0054369A" w:rsidRPr="0054369A" w:rsidRDefault="00744F59" w:rsidP="0054369A">
            <w:pPr>
              <w:spacing w:after="0" w:line="240" w:lineRule="auto"/>
              <w:jc w:val="center"/>
              <w:textAlignment w:val="baseline"/>
              <w:rPr>
                <w:rFonts w:ascii="PF Square Sans Pro" w:eastAsia="Times New Roman" w:hAnsi="PF Square Sans Pro"/>
                <w:kern w:val="24"/>
                <w:lang w:eastAsia="uk-UA"/>
              </w:rPr>
            </w:pPr>
            <w:r w:rsidRPr="00744F59">
              <w:rPr>
                <w:rFonts w:ascii="PF Square Sans Pro" w:eastAsia="Times New Roman" w:hAnsi="PF Square Sans Pro"/>
                <w:kern w:val="24"/>
                <w:lang w:eastAsia="uk-UA"/>
              </w:rPr>
              <w:t>75,81</w:t>
            </w:r>
          </w:p>
        </w:tc>
        <w:tc>
          <w:tcPr>
            <w:tcW w:w="1265" w:type="dxa"/>
            <w:shd w:val="clear" w:color="auto" w:fill="FFFFFF" w:themeFill="background1"/>
          </w:tcPr>
          <w:p w14:paraId="27D44159" w14:textId="77777777" w:rsidR="0054369A" w:rsidRPr="0054369A" w:rsidRDefault="00D22FE1" w:rsidP="0054369A">
            <w:pPr>
              <w:spacing w:after="0" w:line="240" w:lineRule="auto"/>
              <w:jc w:val="center"/>
              <w:textAlignment w:val="baseline"/>
              <w:rPr>
                <w:rFonts w:ascii="PF Square Sans Pro" w:eastAsia="Times New Roman" w:hAnsi="PF Square Sans Pro"/>
                <w:kern w:val="24"/>
                <w:lang w:eastAsia="uk-UA"/>
              </w:rPr>
            </w:pPr>
            <w:r w:rsidRPr="00D22FE1">
              <w:rPr>
                <w:rFonts w:ascii="PF Square Sans Pro" w:eastAsia="Times New Roman" w:hAnsi="PF Square Sans Pro"/>
                <w:kern w:val="24"/>
                <w:lang w:eastAsia="uk-UA"/>
              </w:rPr>
              <w:t>170</w:t>
            </w:r>
            <w:r>
              <w:rPr>
                <w:rFonts w:ascii="PF Square Sans Pro" w:eastAsia="Times New Roman" w:hAnsi="PF Square Sans Pro"/>
                <w:kern w:val="24"/>
                <w:lang w:eastAsia="uk-UA"/>
              </w:rPr>
              <w:t xml:space="preserve"> </w:t>
            </w:r>
            <w:r w:rsidRPr="00D22FE1">
              <w:rPr>
                <w:rFonts w:ascii="PF Square Sans Pro" w:eastAsia="Times New Roman" w:hAnsi="PF Square Sans Pro"/>
                <w:kern w:val="24"/>
                <w:lang w:eastAsia="uk-UA"/>
              </w:rPr>
              <w:t>659,5</w:t>
            </w:r>
          </w:p>
        </w:tc>
        <w:tc>
          <w:tcPr>
            <w:tcW w:w="1286" w:type="dxa"/>
            <w:shd w:val="clear" w:color="auto" w:fill="FFFFFF" w:themeFill="background1"/>
          </w:tcPr>
          <w:p w14:paraId="14DBCCB9" w14:textId="77777777" w:rsidR="0054369A" w:rsidRPr="0054369A" w:rsidRDefault="00D22FE1" w:rsidP="0054369A">
            <w:pPr>
              <w:spacing w:after="0" w:line="240" w:lineRule="auto"/>
              <w:jc w:val="center"/>
              <w:textAlignment w:val="baseline"/>
              <w:rPr>
                <w:rFonts w:ascii="PF Square Sans Pro" w:eastAsia="Times New Roman" w:hAnsi="PF Square Sans Pro"/>
                <w:kern w:val="24"/>
                <w:lang w:eastAsia="uk-UA"/>
              </w:rPr>
            </w:pPr>
            <w:r w:rsidRPr="00D22FE1">
              <w:rPr>
                <w:rFonts w:ascii="PF Square Sans Pro" w:eastAsia="Times New Roman" w:hAnsi="PF Square Sans Pro"/>
                <w:kern w:val="24"/>
                <w:lang w:eastAsia="uk-UA"/>
              </w:rPr>
              <w:t>82</w:t>
            </w:r>
            <w:r>
              <w:rPr>
                <w:rFonts w:ascii="PF Square Sans Pro" w:eastAsia="Times New Roman" w:hAnsi="PF Square Sans Pro"/>
                <w:kern w:val="24"/>
                <w:lang w:eastAsia="uk-UA"/>
              </w:rPr>
              <w:t xml:space="preserve"> </w:t>
            </w:r>
            <w:r w:rsidRPr="00D22FE1">
              <w:rPr>
                <w:rFonts w:ascii="PF Square Sans Pro" w:eastAsia="Times New Roman" w:hAnsi="PF Square Sans Pro"/>
                <w:kern w:val="24"/>
                <w:lang w:eastAsia="uk-UA"/>
              </w:rPr>
              <w:t>160,0</w:t>
            </w:r>
          </w:p>
        </w:tc>
      </w:tr>
      <w:tr w:rsidR="0054369A" w:rsidRPr="00B25F55" w14:paraId="43EA887A" w14:textId="77777777" w:rsidTr="00D22FE1">
        <w:trPr>
          <w:trHeight w:val="257"/>
          <w:jc w:val="center"/>
        </w:trPr>
        <w:tc>
          <w:tcPr>
            <w:tcW w:w="4815" w:type="dxa"/>
            <w:shd w:val="clear" w:color="auto" w:fill="FFFFFF" w:themeFill="background1"/>
            <w:tcMar>
              <w:top w:w="11" w:type="dxa"/>
              <w:left w:w="11" w:type="dxa"/>
              <w:bottom w:w="11" w:type="dxa"/>
              <w:right w:w="11" w:type="dxa"/>
            </w:tcMar>
            <w:vAlign w:val="center"/>
            <w:hideMark/>
          </w:tcPr>
          <w:p w14:paraId="570FA513" w14:textId="77777777" w:rsidR="0054369A" w:rsidRPr="00B25F55" w:rsidRDefault="0054369A" w:rsidP="0054369A">
            <w:pPr>
              <w:spacing w:after="0" w:line="240" w:lineRule="auto"/>
              <w:ind w:left="127" w:right="137"/>
              <w:jc w:val="right"/>
              <w:textAlignment w:val="baseline"/>
              <w:rPr>
                <w:rFonts w:ascii="PF Square Sans Pro" w:eastAsia="Times New Roman" w:hAnsi="PF Square Sans Pro"/>
                <w:lang w:eastAsia="uk-UA"/>
              </w:rPr>
            </w:pPr>
            <w:r w:rsidRPr="00B25F55">
              <w:rPr>
                <w:rFonts w:ascii="PF Square Sans Pro" w:eastAsia="Times New Roman" w:hAnsi="PF Square Sans Pro"/>
                <w:b/>
                <w:bCs/>
                <w:kern w:val="24"/>
                <w:lang w:eastAsia="uk-UA"/>
              </w:rPr>
              <w:t>Всього</w:t>
            </w:r>
          </w:p>
        </w:tc>
        <w:tc>
          <w:tcPr>
            <w:tcW w:w="1266" w:type="dxa"/>
            <w:shd w:val="clear" w:color="auto" w:fill="FFFFFF" w:themeFill="background1"/>
          </w:tcPr>
          <w:p w14:paraId="0E3CBC3F" w14:textId="77777777" w:rsidR="0054369A" w:rsidRPr="0054369A" w:rsidRDefault="00D22FE1" w:rsidP="0054369A">
            <w:pPr>
              <w:spacing w:after="0" w:line="240" w:lineRule="auto"/>
              <w:jc w:val="center"/>
              <w:textAlignment w:val="baseline"/>
              <w:rPr>
                <w:rFonts w:ascii="PF Square Sans Pro" w:eastAsia="Times New Roman" w:hAnsi="PF Square Sans Pro"/>
                <w:b/>
                <w:bCs/>
                <w:kern w:val="24"/>
                <w:lang w:eastAsia="uk-UA"/>
              </w:rPr>
            </w:pPr>
            <w:r w:rsidRPr="00D22FE1">
              <w:rPr>
                <w:rFonts w:ascii="PF Square Sans Pro" w:eastAsia="Times New Roman" w:hAnsi="PF Square Sans Pro"/>
                <w:b/>
                <w:bCs/>
                <w:kern w:val="24"/>
                <w:lang w:eastAsia="uk-UA"/>
              </w:rPr>
              <w:t>333</w:t>
            </w:r>
            <w:r w:rsidR="006B7B66">
              <w:rPr>
                <w:rFonts w:ascii="PF Square Sans Pro" w:eastAsia="Times New Roman" w:hAnsi="PF Square Sans Pro"/>
                <w:b/>
                <w:bCs/>
                <w:kern w:val="24"/>
                <w:lang w:eastAsia="uk-UA"/>
              </w:rPr>
              <w:t xml:space="preserve"> </w:t>
            </w:r>
            <w:r w:rsidRPr="00D22FE1">
              <w:rPr>
                <w:rFonts w:ascii="PF Square Sans Pro" w:eastAsia="Times New Roman" w:hAnsi="PF Square Sans Pro"/>
                <w:b/>
                <w:bCs/>
                <w:kern w:val="24"/>
                <w:lang w:eastAsia="uk-UA"/>
              </w:rPr>
              <w:t>502,9</w:t>
            </w:r>
          </w:p>
        </w:tc>
        <w:tc>
          <w:tcPr>
            <w:tcW w:w="1144" w:type="dxa"/>
            <w:shd w:val="clear" w:color="auto" w:fill="FFFFFF" w:themeFill="background1"/>
          </w:tcPr>
          <w:p w14:paraId="4B0E7768" w14:textId="77777777" w:rsidR="0054369A" w:rsidRPr="0054369A" w:rsidRDefault="00770D9F" w:rsidP="0054369A">
            <w:pPr>
              <w:spacing w:after="0" w:line="240" w:lineRule="auto"/>
              <w:jc w:val="center"/>
              <w:textAlignment w:val="baseline"/>
              <w:rPr>
                <w:rFonts w:ascii="PF Square Sans Pro" w:eastAsia="Times New Roman" w:hAnsi="PF Square Sans Pro"/>
                <w:b/>
                <w:bCs/>
                <w:kern w:val="24"/>
                <w:lang w:eastAsia="uk-UA"/>
              </w:rPr>
            </w:pPr>
            <w:r>
              <w:rPr>
                <w:rFonts w:ascii="PF Square Sans Pro" w:eastAsia="Times New Roman" w:hAnsi="PF Square Sans Pro"/>
                <w:b/>
                <w:bCs/>
                <w:kern w:val="24"/>
                <w:lang w:eastAsia="uk-UA"/>
              </w:rPr>
              <w:t>100</w:t>
            </w:r>
          </w:p>
        </w:tc>
        <w:tc>
          <w:tcPr>
            <w:tcW w:w="1265" w:type="dxa"/>
            <w:shd w:val="clear" w:color="auto" w:fill="FFFFFF" w:themeFill="background1"/>
          </w:tcPr>
          <w:p w14:paraId="0507A54E" w14:textId="77777777" w:rsidR="0054369A" w:rsidRPr="0054369A" w:rsidRDefault="00D22FE1" w:rsidP="0054369A">
            <w:pPr>
              <w:spacing w:after="0" w:line="240" w:lineRule="auto"/>
              <w:jc w:val="center"/>
              <w:textAlignment w:val="baseline"/>
              <w:rPr>
                <w:rFonts w:ascii="PF Square Sans Pro" w:eastAsia="Times New Roman" w:hAnsi="PF Square Sans Pro"/>
                <w:b/>
                <w:bCs/>
                <w:kern w:val="24"/>
                <w:lang w:eastAsia="uk-UA"/>
              </w:rPr>
            </w:pPr>
            <w:r w:rsidRPr="00D22FE1">
              <w:rPr>
                <w:rFonts w:ascii="PF Square Sans Pro" w:eastAsia="Times New Roman" w:hAnsi="PF Square Sans Pro"/>
                <w:b/>
                <w:bCs/>
                <w:kern w:val="24"/>
                <w:lang w:eastAsia="uk-UA"/>
              </w:rPr>
              <w:t>222 925,00</w:t>
            </w:r>
          </w:p>
        </w:tc>
        <w:tc>
          <w:tcPr>
            <w:tcW w:w="1286" w:type="dxa"/>
            <w:shd w:val="clear" w:color="auto" w:fill="FFFFFF" w:themeFill="background1"/>
          </w:tcPr>
          <w:p w14:paraId="115D509E" w14:textId="77777777" w:rsidR="0054369A" w:rsidRPr="0054369A" w:rsidRDefault="00D22FE1" w:rsidP="0054369A">
            <w:pPr>
              <w:spacing w:after="0" w:line="240" w:lineRule="auto"/>
              <w:jc w:val="center"/>
              <w:textAlignment w:val="baseline"/>
              <w:rPr>
                <w:rFonts w:ascii="PF Square Sans Pro" w:eastAsia="Times New Roman" w:hAnsi="PF Square Sans Pro"/>
                <w:b/>
                <w:bCs/>
                <w:kern w:val="24"/>
                <w:lang w:eastAsia="uk-UA"/>
              </w:rPr>
            </w:pPr>
            <w:r w:rsidRPr="00D22FE1">
              <w:rPr>
                <w:rFonts w:ascii="PF Square Sans Pro" w:eastAsia="Times New Roman" w:hAnsi="PF Square Sans Pro"/>
                <w:b/>
                <w:bCs/>
                <w:kern w:val="24"/>
                <w:lang w:eastAsia="uk-UA"/>
              </w:rPr>
              <w:t>110 577,90</w:t>
            </w:r>
          </w:p>
        </w:tc>
      </w:tr>
    </w:tbl>
    <w:p w14:paraId="17828A50" w14:textId="77777777" w:rsidR="0054369A" w:rsidRDefault="0054369A" w:rsidP="002D0081">
      <w:pPr>
        <w:spacing w:after="0" w:line="240" w:lineRule="auto"/>
        <w:rPr>
          <w:rFonts w:ascii="PF Square Sans Pro" w:hAnsi="PF Square Sans Pro"/>
          <w:b/>
        </w:rPr>
      </w:pPr>
    </w:p>
    <w:p w14:paraId="0600D850" w14:textId="77777777" w:rsidR="0054369A" w:rsidRDefault="0054369A" w:rsidP="0054369A">
      <w:pPr>
        <w:spacing w:after="0" w:line="240" w:lineRule="auto"/>
        <w:ind w:firstLine="426"/>
        <w:jc w:val="both"/>
        <w:rPr>
          <w:rFonts w:ascii="PF Square Sans Pro" w:hAnsi="PF Square Sans Pro"/>
        </w:rPr>
      </w:pPr>
      <w:r w:rsidRPr="00BA1581">
        <w:rPr>
          <w:rFonts w:ascii="PF Square Sans Pro" w:hAnsi="PF Square Sans Pro"/>
        </w:rPr>
        <w:t>Детальний план фінансового забезпечення реалізації Плану заходів на 2026-2027 роки з реалізації Стратегії розвитку Радехівської громади до 2027 року наведений у табл. 4.3</w:t>
      </w:r>
    </w:p>
    <w:p w14:paraId="69771FD8" w14:textId="77777777" w:rsidR="006E0411" w:rsidRDefault="006E0411" w:rsidP="00BA1581">
      <w:pPr>
        <w:spacing w:after="0" w:line="240" w:lineRule="auto"/>
        <w:ind w:firstLine="426"/>
        <w:jc w:val="right"/>
        <w:rPr>
          <w:rFonts w:ascii="PF Square Sans Pro" w:hAnsi="PF Square Sans Pro"/>
          <w:b/>
        </w:rPr>
        <w:sectPr w:rsidR="006E0411" w:rsidSect="00C167AB">
          <w:headerReference w:type="default" r:id="rId10"/>
          <w:footerReference w:type="even" r:id="rId11"/>
          <w:footerReference w:type="default" r:id="rId12"/>
          <w:pgSz w:w="11906" w:h="16838"/>
          <w:pgMar w:top="720" w:right="720" w:bottom="720" w:left="720" w:header="709" w:footer="709" w:gutter="0"/>
          <w:cols w:space="708"/>
          <w:docGrid w:linePitch="360"/>
        </w:sectPr>
      </w:pPr>
    </w:p>
    <w:p w14:paraId="1A0D96CF" w14:textId="77777777" w:rsidR="00BA1581" w:rsidRDefault="00BA1581" w:rsidP="00BA1581">
      <w:pPr>
        <w:spacing w:after="0" w:line="240" w:lineRule="auto"/>
        <w:ind w:firstLine="426"/>
        <w:jc w:val="right"/>
        <w:rPr>
          <w:rFonts w:ascii="PF Square Sans Pro" w:hAnsi="PF Square Sans Pro"/>
          <w:b/>
        </w:rPr>
      </w:pPr>
      <w:r w:rsidRPr="00BA1581">
        <w:rPr>
          <w:rFonts w:ascii="PF Square Sans Pro" w:hAnsi="PF Square Sans Pro"/>
          <w:b/>
        </w:rPr>
        <w:lastRenderedPageBreak/>
        <w:t>Таблиця 4.3</w:t>
      </w:r>
    </w:p>
    <w:tbl>
      <w:tblPr>
        <w:tblW w:w="15419" w:type="dxa"/>
        <w:tblInd w:w="-5" w:type="dxa"/>
        <w:tblLayout w:type="fixed"/>
        <w:tblLook w:val="04A0" w:firstRow="1" w:lastRow="0" w:firstColumn="1" w:lastColumn="0" w:noHBand="0" w:noVBand="1"/>
      </w:tblPr>
      <w:tblGrid>
        <w:gridCol w:w="567"/>
        <w:gridCol w:w="5562"/>
        <w:gridCol w:w="7"/>
        <w:gridCol w:w="953"/>
        <w:gridCol w:w="7"/>
        <w:gridCol w:w="846"/>
        <w:gridCol w:w="7"/>
        <w:gridCol w:w="915"/>
        <w:gridCol w:w="7"/>
        <w:gridCol w:w="845"/>
        <w:gridCol w:w="7"/>
        <w:gridCol w:w="860"/>
        <w:gridCol w:w="7"/>
        <w:gridCol w:w="938"/>
        <w:gridCol w:w="7"/>
        <w:gridCol w:w="895"/>
        <w:gridCol w:w="7"/>
        <w:gridCol w:w="959"/>
        <w:gridCol w:w="7"/>
        <w:gridCol w:w="1014"/>
        <w:gridCol w:w="7"/>
        <w:gridCol w:w="988"/>
        <w:gridCol w:w="7"/>
      </w:tblGrid>
      <w:tr w:rsidR="00696A06" w:rsidRPr="00696A06" w14:paraId="4BE7839D" w14:textId="77777777" w:rsidTr="00E31186">
        <w:trPr>
          <w:gridAfter w:val="1"/>
          <w:wAfter w:w="7" w:type="dxa"/>
          <w:trHeight w:val="405"/>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5F47E9" w14:textId="77777777" w:rsidR="00696A06" w:rsidRPr="00696A06" w:rsidRDefault="00696A06" w:rsidP="00696A06">
            <w:pPr>
              <w:spacing w:after="0" w:line="240" w:lineRule="auto"/>
              <w:jc w:val="center"/>
              <w:rPr>
                <w:rFonts w:ascii="PF Square Sans Pro" w:eastAsia="Times New Roman" w:hAnsi="PF Square Sans Pro" w:cs="Calibri"/>
                <w:sz w:val="20"/>
                <w:szCs w:val="20"/>
                <w:lang w:eastAsia="uk-UA"/>
              </w:rPr>
            </w:pPr>
            <w:r w:rsidRPr="00696A06">
              <w:rPr>
                <w:rFonts w:ascii="PF Square Sans Pro" w:eastAsia="Times New Roman" w:hAnsi="PF Square Sans Pro" w:cs="Calibri"/>
                <w:sz w:val="20"/>
                <w:szCs w:val="20"/>
                <w:lang w:eastAsia="uk-UA"/>
              </w:rPr>
              <w:t>№</w:t>
            </w:r>
          </w:p>
        </w:tc>
        <w:tc>
          <w:tcPr>
            <w:tcW w:w="556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567EC6" w14:textId="77777777" w:rsidR="00696A06" w:rsidRPr="00696A06" w:rsidRDefault="00696A06" w:rsidP="00696A06">
            <w:pPr>
              <w:spacing w:after="0" w:line="240" w:lineRule="auto"/>
              <w:jc w:val="center"/>
              <w:rPr>
                <w:rFonts w:ascii="PF Square Sans Pro" w:eastAsia="Times New Roman" w:hAnsi="PF Square Sans Pro" w:cs="Calibri"/>
                <w:b/>
                <w:sz w:val="20"/>
                <w:szCs w:val="20"/>
                <w:lang w:eastAsia="uk-UA"/>
              </w:rPr>
            </w:pPr>
            <w:r w:rsidRPr="00696A06">
              <w:rPr>
                <w:rFonts w:ascii="PF Square Sans Pro" w:eastAsia="Times New Roman" w:hAnsi="PF Square Sans Pro" w:cs="Calibri"/>
                <w:b/>
                <w:sz w:val="20"/>
                <w:szCs w:val="20"/>
                <w:lang w:eastAsia="uk-UA"/>
              </w:rPr>
              <w:t>Назва програми місцевого розвитку/ Назва проекту місцевого  розвитку</w:t>
            </w:r>
          </w:p>
        </w:tc>
        <w:tc>
          <w:tcPr>
            <w:tcW w:w="9283" w:type="dxa"/>
            <w:gridSpan w:val="20"/>
            <w:tcBorders>
              <w:top w:val="single" w:sz="4" w:space="0" w:color="auto"/>
              <w:left w:val="nil"/>
              <w:bottom w:val="single" w:sz="4" w:space="0" w:color="auto"/>
              <w:right w:val="single" w:sz="4" w:space="0" w:color="auto"/>
            </w:tcBorders>
            <w:shd w:val="clear" w:color="auto" w:fill="FFFFFF" w:themeFill="background1"/>
            <w:vAlign w:val="center"/>
            <w:hideMark/>
          </w:tcPr>
          <w:p w14:paraId="714A568E" w14:textId="77777777" w:rsidR="00696A06" w:rsidRPr="00696A06" w:rsidRDefault="00696A06" w:rsidP="00696A06">
            <w:pPr>
              <w:spacing w:after="0" w:line="240" w:lineRule="auto"/>
              <w:jc w:val="center"/>
              <w:rPr>
                <w:rFonts w:ascii="PF Square Sans Pro" w:eastAsia="Times New Roman" w:hAnsi="PF Square Sans Pro" w:cs="Calibri"/>
                <w:b/>
                <w:bCs/>
                <w:sz w:val="20"/>
                <w:szCs w:val="20"/>
                <w:lang w:eastAsia="uk-UA"/>
              </w:rPr>
            </w:pPr>
            <w:r w:rsidRPr="00696A06">
              <w:rPr>
                <w:rFonts w:ascii="PF Square Sans Pro" w:eastAsia="Times New Roman" w:hAnsi="PF Square Sans Pro" w:cs="Calibri"/>
                <w:b/>
                <w:bCs/>
                <w:sz w:val="20"/>
                <w:szCs w:val="20"/>
                <w:lang w:eastAsia="uk-UA"/>
              </w:rPr>
              <w:t>Орієнтовна потреба на період реалізації плану заходів на 2026-2027 роки (тис. грн.)</w:t>
            </w:r>
          </w:p>
        </w:tc>
      </w:tr>
      <w:tr w:rsidR="00696A06" w:rsidRPr="00696A06" w14:paraId="3BEB4377" w14:textId="77777777" w:rsidTr="00E31186">
        <w:trPr>
          <w:gridAfter w:val="1"/>
          <w:wAfter w:w="7" w:type="dxa"/>
          <w:trHeight w:val="315"/>
        </w:trPr>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B10BF5" w14:textId="77777777" w:rsidR="00696A06" w:rsidRPr="00696A06" w:rsidRDefault="00696A06" w:rsidP="00696A06">
            <w:pPr>
              <w:spacing w:after="0" w:line="240" w:lineRule="auto"/>
              <w:rPr>
                <w:rFonts w:ascii="PF Square Sans Pro" w:eastAsia="Times New Roman" w:hAnsi="PF Square Sans Pro" w:cs="Calibri"/>
                <w:sz w:val="20"/>
                <w:szCs w:val="20"/>
                <w:lang w:eastAsia="uk-UA"/>
              </w:rPr>
            </w:pPr>
          </w:p>
        </w:tc>
        <w:tc>
          <w:tcPr>
            <w:tcW w:w="556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247B64" w14:textId="77777777" w:rsidR="00696A06" w:rsidRPr="00696A06" w:rsidRDefault="00696A06" w:rsidP="00696A06">
            <w:pPr>
              <w:spacing w:after="0" w:line="240" w:lineRule="auto"/>
              <w:rPr>
                <w:rFonts w:ascii="PF Square Sans Pro" w:eastAsia="Times New Roman" w:hAnsi="PF Square Sans Pro" w:cs="Calibri"/>
                <w:sz w:val="20"/>
                <w:szCs w:val="20"/>
                <w:lang w:eastAsia="uk-UA"/>
              </w:rPr>
            </w:pPr>
          </w:p>
        </w:tc>
        <w:tc>
          <w:tcPr>
            <w:tcW w:w="960" w:type="dxa"/>
            <w:gridSpan w:val="2"/>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6C9E6672"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ВСЬОГО</w:t>
            </w:r>
          </w:p>
        </w:tc>
        <w:tc>
          <w:tcPr>
            <w:tcW w:w="8323" w:type="dxa"/>
            <w:gridSpan w:val="18"/>
            <w:tcBorders>
              <w:top w:val="single" w:sz="4" w:space="0" w:color="auto"/>
              <w:left w:val="nil"/>
              <w:bottom w:val="single" w:sz="4" w:space="0" w:color="auto"/>
              <w:right w:val="single" w:sz="4" w:space="0" w:color="auto"/>
            </w:tcBorders>
            <w:shd w:val="clear" w:color="auto" w:fill="FFFFFF" w:themeFill="background1"/>
            <w:vAlign w:val="center"/>
            <w:hideMark/>
          </w:tcPr>
          <w:p w14:paraId="13CD0952" w14:textId="77777777" w:rsidR="00696A06" w:rsidRPr="00696A06" w:rsidRDefault="00696A06" w:rsidP="00696A06">
            <w:pPr>
              <w:spacing w:after="0" w:line="240" w:lineRule="auto"/>
              <w:jc w:val="center"/>
              <w:rPr>
                <w:rFonts w:ascii="PF Square Sans Pro" w:eastAsia="Times New Roman" w:hAnsi="PF Square Sans Pro" w:cs="Calibri"/>
                <w:b/>
                <w:i/>
                <w:iCs/>
                <w:sz w:val="20"/>
                <w:szCs w:val="20"/>
                <w:lang w:eastAsia="uk-UA"/>
              </w:rPr>
            </w:pPr>
            <w:r w:rsidRPr="00696A06">
              <w:rPr>
                <w:rFonts w:ascii="PF Square Sans Pro" w:eastAsia="Times New Roman" w:hAnsi="PF Square Sans Pro" w:cs="Calibri"/>
                <w:b/>
                <w:i/>
                <w:iCs/>
                <w:sz w:val="20"/>
                <w:szCs w:val="20"/>
                <w:lang w:eastAsia="uk-UA"/>
              </w:rPr>
              <w:t>в тому числі за джерелами фінансування:</w:t>
            </w:r>
          </w:p>
        </w:tc>
      </w:tr>
      <w:tr w:rsidR="00696A06" w:rsidRPr="00696A06" w14:paraId="14AA67D5" w14:textId="77777777" w:rsidTr="00E31186">
        <w:trPr>
          <w:gridAfter w:val="1"/>
          <w:wAfter w:w="7" w:type="dxa"/>
          <w:trHeight w:val="435"/>
        </w:trPr>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87FA4E" w14:textId="77777777" w:rsidR="00696A06" w:rsidRPr="00696A06" w:rsidRDefault="00696A06" w:rsidP="00696A06">
            <w:pPr>
              <w:spacing w:after="0" w:line="240" w:lineRule="auto"/>
              <w:rPr>
                <w:rFonts w:ascii="PF Square Sans Pro" w:eastAsia="Times New Roman" w:hAnsi="PF Square Sans Pro" w:cs="Calibri"/>
                <w:sz w:val="20"/>
                <w:szCs w:val="20"/>
                <w:lang w:eastAsia="uk-UA"/>
              </w:rPr>
            </w:pPr>
          </w:p>
        </w:tc>
        <w:tc>
          <w:tcPr>
            <w:tcW w:w="556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9A6684" w14:textId="77777777" w:rsidR="00696A06" w:rsidRPr="00696A06" w:rsidRDefault="00696A06" w:rsidP="00696A06">
            <w:pPr>
              <w:spacing w:after="0" w:line="240" w:lineRule="auto"/>
              <w:rPr>
                <w:rFonts w:ascii="PF Square Sans Pro" w:eastAsia="Times New Roman" w:hAnsi="PF Square Sans Pro" w:cs="Calibri"/>
                <w:sz w:val="20"/>
                <w:szCs w:val="20"/>
                <w:lang w:eastAsia="uk-UA"/>
              </w:rPr>
            </w:pPr>
          </w:p>
        </w:tc>
        <w:tc>
          <w:tcPr>
            <w:tcW w:w="960"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505BAA2C" w14:textId="77777777" w:rsidR="00696A06" w:rsidRPr="00696A06" w:rsidRDefault="00696A06" w:rsidP="00696A06">
            <w:pPr>
              <w:spacing w:after="0" w:line="240" w:lineRule="auto"/>
              <w:rPr>
                <w:rFonts w:ascii="PF Square Sans Pro" w:eastAsia="Times New Roman" w:hAnsi="PF Square Sans Pro" w:cs="Calibri"/>
                <w:b/>
                <w:bCs/>
                <w:sz w:val="18"/>
                <w:szCs w:val="18"/>
                <w:lang w:eastAsia="uk-UA"/>
              </w:rPr>
            </w:pPr>
          </w:p>
        </w:tc>
        <w:tc>
          <w:tcPr>
            <w:tcW w:w="2627"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679C3A1E" w14:textId="77777777" w:rsidR="00696A06" w:rsidRPr="00696A06" w:rsidRDefault="00696A06" w:rsidP="00696A06">
            <w:pPr>
              <w:spacing w:after="0" w:line="240" w:lineRule="auto"/>
              <w:jc w:val="center"/>
              <w:rPr>
                <w:rFonts w:ascii="PF Square Sans Pro" w:eastAsia="Times New Roman" w:hAnsi="PF Square Sans Pro" w:cs="Calibri"/>
                <w:b/>
                <w:sz w:val="20"/>
                <w:szCs w:val="20"/>
                <w:lang w:eastAsia="uk-UA"/>
              </w:rPr>
            </w:pPr>
            <w:r w:rsidRPr="00696A06">
              <w:rPr>
                <w:rFonts w:ascii="PF Square Sans Pro" w:eastAsia="Times New Roman" w:hAnsi="PF Square Sans Pro" w:cs="Calibri"/>
                <w:b/>
                <w:sz w:val="20"/>
                <w:szCs w:val="20"/>
                <w:lang w:eastAsia="uk-UA"/>
              </w:rPr>
              <w:t>кошти бюджету територіальної громади</w:t>
            </w:r>
          </w:p>
        </w:tc>
        <w:tc>
          <w:tcPr>
            <w:tcW w:w="2714"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6F6E6C75" w14:textId="77777777" w:rsidR="00696A06" w:rsidRPr="00696A06" w:rsidRDefault="00696A06" w:rsidP="00696A06">
            <w:pPr>
              <w:spacing w:after="0" w:line="240" w:lineRule="auto"/>
              <w:jc w:val="center"/>
              <w:rPr>
                <w:rFonts w:ascii="PF Square Sans Pro" w:eastAsia="Times New Roman" w:hAnsi="PF Square Sans Pro" w:cs="Calibri"/>
                <w:b/>
                <w:sz w:val="20"/>
                <w:szCs w:val="20"/>
                <w:lang w:eastAsia="uk-UA"/>
              </w:rPr>
            </w:pPr>
            <w:r w:rsidRPr="00696A06">
              <w:rPr>
                <w:rFonts w:ascii="PF Square Sans Pro" w:eastAsia="Times New Roman" w:hAnsi="PF Square Sans Pro" w:cs="Calibri"/>
                <w:b/>
                <w:sz w:val="20"/>
                <w:szCs w:val="20"/>
                <w:lang w:eastAsia="uk-UA"/>
              </w:rPr>
              <w:t>кошти державного та обласного бюджету</w:t>
            </w:r>
          </w:p>
        </w:tc>
        <w:tc>
          <w:tcPr>
            <w:tcW w:w="2982"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7A43C35B" w14:textId="77777777" w:rsidR="00696A06" w:rsidRPr="00696A06" w:rsidRDefault="00696A06" w:rsidP="00696A06">
            <w:pPr>
              <w:spacing w:after="0" w:line="240" w:lineRule="auto"/>
              <w:jc w:val="center"/>
              <w:rPr>
                <w:rFonts w:ascii="PF Square Sans Pro" w:eastAsia="Times New Roman" w:hAnsi="PF Square Sans Pro" w:cs="Calibri"/>
                <w:b/>
                <w:sz w:val="20"/>
                <w:szCs w:val="20"/>
                <w:lang w:eastAsia="uk-UA"/>
              </w:rPr>
            </w:pPr>
            <w:r w:rsidRPr="00696A06">
              <w:rPr>
                <w:rFonts w:ascii="PF Square Sans Pro" w:eastAsia="Times New Roman" w:hAnsi="PF Square Sans Pro" w:cs="Calibri"/>
                <w:b/>
                <w:sz w:val="20"/>
                <w:szCs w:val="20"/>
                <w:lang w:eastAsia="uk-UA"/>
              </w:rPr>
              <w:t>інші джерела</w:t>
            </w:r>
          </w:p>
        </w:tc>
      </w:tr>
      <w:tr w:rsidR="00696A06" w:rsidRPr="00696A06" w14:paraId="7F32CB1C" w14:textId="77777777" w:rsidTr="00E31186">
        <w:trPr>
          <w:gridAfter w:val="1"/>
          <w:wAfter w:w="7" w:type="dxa"/>
          <w:trHeight w:val="300"/>
        </w:trPr>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5E0DE6" w14:textId="77777777" w:rsidR="00696A06" w:rsidRPr="00696A06" w:rsidRDefault="00696A06" w:rsidP="00696A06">
            <w:pPr>
              <w:spacing w:after="0" w:line="240" w:lineRule="auto"/>
              <w:rPr>
                <w:rFonts w:ascii="PF Square Sans Pro" w:eastAsia="Times New Roman" w:hAnsi="PF Square Sans Pro" w:cs="Calibri"/>
                <w:sz w:val="20"/>
                <w:szCs w:val="20"/>
                <w:lang w:eastAsia="uk-UA"/>
              </w:rPr>
            </w:pPr>
          </w:p>
        </w:tc>
        <w:tc>
          <w:tcPr>
            <w:tcW w:w="556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48213E" w14:textId="77777777" w:rsidR="00696A06" w:rsidRPr="00696A06" w:rsidRDefault="00696A06" w:rsidP="00696A06">
            <w:pPr>
              <w:spacing w:after="0" w:line="240" w:lineRule="auto"/>
              <w:rPr>
                <w:rFonts w:ascii="PF Square Sans Pro" w:eastAsia="Times New Roman" w:hAnsi="PF Square Sans Pro" w:cs="Calibri"/>
                <w:sz w:val="20"/>
                <w:szCs w:val="20"/>
                <w:lang w:eastAsia="uk-UA"/>
              </w:rPr>
            </w:pPr>
          </w:p>
        </w:tc>
        <w:tc>
          <w:tcPr>
            <w:tcW w:w="960"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19304EEC" w14:textId="77777777" w:rsidR="00696A06" w:rsidRPr="00696A06" w:rsidRDefault="00696A06" w:rsidP="00696A06">
            <w:pPr>
              <w:spacing w:after="0" w:line="240" w:lineRule="auto"/>
              <w:rPr>
                <w:rFonts w:ascii="PF Square Sans Pro" w:eastAsia="Times New Roman" w:hAnsi="PF Square Sans Pro" w:cs="Calibri"/>
                <w:b/>
                <w:bCs/>
                <w:sz w:val="18"/>
                <w:szCs w:val="18"/>
                <w:lang w:eastAsia="uk-UA"/>
              </w:rPr>
            </w:pPr>
          </w:p>
        </w:tc>
        <w:tc>
          <w:tcPr>
            <w:tcW w:w="853" w:type="dxa"/>
            <w:gridSpan w:val="2"/>
            <w:tcBorders>
              <w:top w:val="nil"/>
              <w:left w:val="nil"/>
              <w:bottom w:val="single" w:sz="4" w:space="0" w:color="auto"/>
              <w:right w:val="single" w:sz="4" w:space="0" w:color="auto"/>
            </w:tcBorders>
            <w:shd w:val="clear" w:color="auto" w:fill="FFFFFF" w:themeFill="background1"/>
            <w:vAlign w:val="center"/>
            <w:hideMark/>
          </w:tcPr>
          <w:p w14:paraId="6D506FE6" w14:textId="77777777" w:rsidR="00696A06" w:rsidRPr="00696A06" w:rsidRDefault="00696A06" w:rsidP="00696A06">
            <w:pPr>
              <w:spacing w:after="0" w:line="240" w:lineRule="auto"/>
              <w:jc w:val="center"/>
              <w:rPr>
                <w:rFonts w:ascii="PF Square Sans Pro" w:eastAsia="Times New Roman" w:hAnsi="PF Square Sans Pro" w:cs="Calibri"/>
                <w:b/>
                <w:bCs/>
                <w:i/>
                <w:iCs/>
                <w:sz w:val="20"/>
                <w:szCs w:val="20"/>
                <w:lang w:eastAsia="uk-UA"/>
              </w:rPr>
            </w:pPr>
            <w:r w:rsidRPr="00696A06">
              <w:rPr>
                <w:rFonts w:ascii="PF Square Sans Pro" w:eastAsia="Times New Roman" w:hAnsi="PF Square Sans Pro" w:cs="Calibri"/>
                <w:b/>
                <w:bCs/>
                <w:i/>
                <w:iCs/>
                <w:sz w:val="20"/>
                <w:szCs w:val="20"/>
                <w:lang w:eastAsia="uk-UA"/>
              </w:rPr>
              <w:t>разом</w:t>
            </w:r>
          </w:p>
        </w:tc>
        <w:tc>
          <w:tcPr>
            <w:tcW w:w="922" w:type="dxa"/>
            <w:gridSpan w:val="2"/>
            <w:tcBorders>
              <w:top w:val="nil"/>
              <w:left w:val="nil"/>
              <w:bottom w:val="single" w:sz="4" w:space="0" w:color="auto"/>
              <w:right w:val="single" w:sz="4" w:space="0" w:color="auto"/>
            </w:tcBorders>
            <w:shd w:val="clear" w:color="auto" w:fill="FFFFFF" w:themeFill="background1"/>
            <w:vAlign w:val="center"/>
            <w:hideMark/>
          </w:tcPr>
          <w:p w14:paraId="41E1C54A" w14:textId="77777777" w:rsidR="00696A06" w:rsidRPr="00696A06" w:rsidRDefault="00696A06" w:rsidP="00696A06">
            <w:pPr>
              <w:spacing w:after="0" w:line="240" w:lineRule="auto"/>
              <w:jc w:val="center"/>
              <w:rPr>
                <w:rFonts w:ascii="PF Square Sans Pro" w:eastAsia="Times New Roman" w:hAnsi="PF Square Sans Pro" w:cs="Calibri"/>
                <w:sz w:val="20"/>
                <w:szCs w:val="20"/>
                <w:lang w:eastAsia="uk-UA"/>
              </w:rPr>
            </w:pPr>
            <w:r w:rsidRPr="00696A06">
              <w:rPr>
                <w:rFonts w:ascii="PF Square Sans Pro" w:eastAsia="Times New Roman" w:hAnsi="PF Square Sans Pro" w:cs="Calibri"/>
                <w:sz w:val="20"/>
                <w:szCs w:val="20"/>
                <w:lang w:eastAsia="uk-UA"/>
              </w:rPr>
              <w:t>2026</w:t>
            </w:r>
          </w:p>
        </w:tc>
        <w:tc>
          <w:tcPr>
            <w:tcW w:w="852" w:type="dxa"/>
            <w:gridSpan w:val="2"/>
            <w:tcBorders>
              <w:top w:val="nil"/>
              <w:left w:val="nil"/>
              <w:bottom w:val="single" w:sz="4" w:space="0" w:color="auto"/>
              <w:right w:val="single" w:sz="4" w:space="0" w:color="auto"/>
            </w:tcBorders>
            <w:shd w:val="clear" w:color="auto" w:fill="FFFFFF" w:themeFill="background1"/>
            <w:vAlign w:val="center"/>
            <w:hideMark/>
          </w:tcPr>
          <w:p w14:paraId="0D5A6FBE" w14:textId="77777777" w:rsidR="00696A06" w:rsidRPr="00696A06" w:rsidRDefault="00696A06" w:rsidP="00696A06">
            <w:pPr>
              <w:spacing w:after="0" w:line="240" w:lineRule="auto"/>
              <w:jc w:val="center"/>
              <w:rPr>
                <w:rFonts w:ascii="PF Square Sans Pro" w:eastAsia="Times New Roman" w:hAnsi="PF Square Sans Pro" w:cs="Calibri"/>
                <w:sz w:val="20"/>
                <w:szCs w:val="20"/>
                <w:lang w:eastAsia="uk-UA"/>
              </w:rPr>
            </w:pPr>
            <w:r w:rsidRPr="00696A06">
              <w:rPr>
                <w:rFonts w:ascii="PF Square Sans Pro" w:eastAsia="Times New Roman" w:hAnsi="PF Square Sans Pro" w:cs="Calibri"/>
                <w:sz w:val="20"/>
                <w:szCs w:val="20"/>
                <w:lang w:eastAsia="uk-UA"/>
              </w:rPr>
              <w:t>2027</w:t>
            </w:r>
          </w:p>
        </w:tc>
        <w:tc>
          <w:tcPr>
            <w:tcW w:w="86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14:paraId="617D86EA" w14:textId="77777777" w:rsidR="00696A06" w:rsidRPr="00696A06" w:rsidRDefault="00696A06" w:rsidP="00696A06">
            <w:pPr>
              <w:spacing w:after="0" w:line="240" w:lineRule="auto"/>
              <w:jc w:val="center"/>
              <w:rPr>
                <w:rFonts w:ascii="PF Square Sans Pro" w:eastAsia="Times New Roman" w:hAnsi="PF Square Sans Pro" w:cs="Calibri"/>
                <w:b/>
                <w:bCs/>
                <w:i/>
                <w:iCs/>
                <w:sz w:val="20"/>
                <w:szCs w:val="20"/>
                <w:lang w:eastAsia="uk-UA"/>
              </w:rPr>
            </w:pPr>
            <w:r w:rsidRPr="00696A06">
              <w:rPr>
                <w:rFonts w:ascii="PF Square Sans Pro" w:eastAsia="Times New Roman" w:hAnsi="PF Square Sans Pro" w:cs="Calibri"/>
                <w:b/>
                <w:bCs/>
                <w:i/>
                <w:iCs/>
                <w:sz w:val="20"/>
                <w:szCs w:val="20"/>
                <w:lang w:eastAsia="uk-UA"/>
              </w:rPr>
              <w:t>разом</w:t>
            </w:r>
          </w:p>
        </w:tc>
        <w:tc>
          <w:tcPr>
            <w:tcW w:w="945" w:type="dxa"/>
            <w:gridSpan w:val="2"/>
            <w:tcBorders>
              <w:top w:val="nil"/>
              <w:left w:val="nil"/>
              <w:bottom w:val="single" w:sz="4" w:space="0" w:color="auto"/>
              <w:right w:val="single" w:sz="4" w:space="0" w:color="auto"/>
            </w:tcBorders>
            <w:shd w:val="clear" w:color="auto" w:fill="FFFFFF" w:themeFill="background1"/>
            <w:vAlign w:val="center"/>
            <w:hideMark/>
          </w:tcPr>
          <w:p w14:paraId="27ADB65F" w14:textId="77777777" w:rsidR="00696A06" w:rsidRPr="00696A06" w:rsidRDefault="00696A06" w:rsidP="00696A06">
            <w:pPr>
              <w:spacing w:after="0" w:line="240" w:lineRule="auto"/>
              <w:jc w:val="center"/>
              <w:rPr>
                <w:rFonts w:ascii="PF Square Sans Pro" w:eastAsia="Times New Roman" w:hAnsi="PF Square Sans Pro" w:cs="Calibri"/>
                <w:sz w:val="20"/>
                <w:szCs w:val="20"/>
                <w:lang w:eastAsia="uk-UA"/>
              </w:rPr>
            </w:pPr>
            <w:r w:rsidRPr="00696A06">
              <w:rPr>
                <w:rFonts w:ascii="PF Square Sans Pro" w:eastAsia="Times New Roman" w:hAnsi="PF Square Sans Pro" w:cs="Calibri"/>
                <w:sz w:val="20"/>
                <w:szCs w:val="20"/>
                <w:lang w:eastAsia="uk-UA"/>
              </w:rPr>
              <w:t>2026</w:t>
            </w:r>
          </w:p>
        </w:tc>
        <w:tc>
          <w:tcPr>
            <w:tcW w:w="902" w:type="dxa"/>
            <w:gridSpan w:val="2"/>
            <w:tcBorders>
              <w:top w:val="nil"/>
              <w:left w:val="nil"/>
              <w:bottom w:val="single" w:sz="4" w:space="0" w:color="auto"/>
              <w:right w:val="single" w:sz="4" w:space="0" w:color="auto"/>
            </w:tcBorders>
            <w:shd w:val="clear" w:color="auto" w:fill="FFFFFF" w:themeFill="background1"/>
            <w:vAlign w:val="center"/>
            <w:hideMark/>
          </w:tcPr>
          <w:p w14:paraId="4E3A1B8D" w14:textId="77777777" w:rsidR="00696A06" w:rsidRPr="00696A06" w:rsidRDefault="00696A06" w:rsidP="00696A06">
            <w:pPr>
              <w:spacing w:after="0" w:line="240" w:lineRule="auto"/>
              <w:jc w:val="center"/>
              <w:rPr>
                <w:rFonts w:ascii="PF Square Sans Pro" w:eastAsia="Times New Roman" w:hAnsi="PF Square Sans Pro" w:cs="Calibri"/>
                <w:sz w:val="20"/>
                <w:szCs w:val="20"/>
                <w:lang w:eastAsia="uk-UA"/>
              </w:rPr>
            </w:pPr>
            <w:r w:rsidRPr="00696A06">
              <w:rPr>
                <w:rFonts w:ascii="PF Square Sans Pro" w:eastAsia="Times New Roman" w:hAnsi="PF Square Sans Pro" w:cs="Calibri"/>
                <w:sz w:val="20"/>
                <w:szCs w:val="20"/>
                <w:lang w:eastAsia="uk-UA"/>
              </w:rPr>
              <w:t>2027</w:t>
            </w:r>
          </w:p>
        </w:tc>
        <w:tc>
          <w:tcPr>
            <w:tcW w:w="966"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14:paraId="263FBD2D" w14:textId="77777777" w:rsidR="00696A06" w:rsidRPr="00696A06" w:rsidRDefault="00696A06" w:rsidP="00696A06">
            <w:pPr>
              <w:spacing w:after="0" w:line="240" w:lineRule="auto"/>
              <w:jc w:val="center"/>
              <w:rPr>
                <w:rFonts w:ascii="PF Square Sans Pro" w:eastAsia="Times New Roman" w:hAnsi="PF Square Sans Pro" w:cs="Calibri"/>
                <w:b/>
                <w:bCs/>
                <w:i/>
                <w:iCs/>
                <w:sz w:val="20"/>
                <w:szCs w:val="20"/>
                <w:lang w:eastAsia="uk-UA"/>
              </w:rPr>
            </w:pPr>
            <w:r w:rsidRPr="00696A06">
              <w:rPr>
                <w:rFonts w:ascii="PF Square Sans Pro" w:eastAsia="Times New Roman" w:hAnsi="PF Square Sans Pro" w:cs="Calibri"/>
                <w:b/>
                <w:bCs/>
                <w:i/>
                <w:iCs/>
                <w:sz w:val="20"/>
                <w:szCs w:val="20"/>
                <w:lang w:eastAsia="uk-UA"/>
              </w:rPr>
              <w:t>разом</w:t>
            </w:r>
          </w:p>
        </w:tc>
        <w:tc>
          <w:tcPr>
            <w:tcW w:w="1021" w:type="dxa"/>
            <w:gridSpan w:val="2"/>
            <w:tcBorders>
              <w:top w:val="nil"/>
              <w:left w:val="nil"/>
              <w:bottom w:val="single" w:sz="4" w:space="0" w:color="auto"/>
              <w:right w:val="single" w:sz="4" w:space="0" w:color="auto"/>
            </w:tcBorders>
            <w:shd w:val="clear" w:color="auto" w:fill="FFFFFF" w:themeFill="background1"/>
            <w:vAlign w:val="center"/>
            <w:hideMark/>
          </w:tcPr>
          <w:p w14:paraId="76492FBA" w14:textId="77777777" w:rsidR="00696A06" w:rsidRPr="00696A06" w:rsidRDefault="00696A06" w:rsidP="00696A06">
            <w:pPr>
              <w:spacing w:after="0" w:line="240" w:lineRule="auto"/>
              <w:jc w:val="center"/>
              <w:rPr>
                <w:rFonts w:ascii="PF Square Sans Pro" w:eastAsia="Times New Roman" w:hAnsi="PF Square Sans Pro" w:cs="Calibri"/>
                <w:sz w:val="20"/>
                <w:szCs w:val="20"/>
                <w:lang w:eastAsia="uk-UA"/>
              </w:rPr>
            </w:pPr>
            <w:r w:rsidRPr="00696A06">
              <w:rPr>
                <w:rFonts w:ascii="PF Square Sans Pro" w:eastAsia="Times New Roman" w:hAnsi="PF Square Sans Pro" w:cs="Calibri"/>
                <w:sz w:val="20"/>
                <w:szCs w:val="20"/>
                <w:lang w:eastAsia="uk-UA"/>
              </w:rPr>
              <w:t>2026</w:t>
            </w:r>
          </w:p>
        </w:tc>
        <w:tc>
          <w:tcPr>
            <w:tcW w:w="995" w:type="dxa"/>
            <w:gridSpan w:val="2"/>
            <w:tcBorders>
              <w:top w:val="nil"/>
              <w:left w:val="nil"/>
              <w:bottom w:val="single" w:sz="4" w:space="0" w:color="auto"/>
              <w:right w:val="single" w:sz="4" w:space="0" w:color="auto"/>
            </w:tcBorders>
            <w:shd w:val="clear" w:color="auto" w:fill="FFFFFF" w:themeFill="background1"/>
            <w:vAlign w:val="center"/>
            <w:hideMark/>
          </w:tcPr>
          <w:p w14:paraId="70B8DE3D" w14:textId="77777777" w:rsidR="00696A06" w:rsidRPr="00696A06" w:rsidRDefault="00696A06" w:rsidP="00696A06">
            <w:pPr>
              <w:spacing w:after="0" w:line="240" w:lineRule="auto"/>
              <w:jc w:val="center"/>
              <w:rPr>
                <w:rFonts w:ascii="PF Square Sans Pro" w:eastAsia="Times New Roman" w:hAnsi="PF Square Sans Pro" w:cs="Calibri"/>
                <w:sz w:val="20"/>
                <w:szCs w:val="20"/>
                <w:lang w:eastAsia="uk-UA"/>
              </w:rPr>
            </w:pPr>
            <w:r w:rsidRPr="00696A06">
              <w:rPr>
                <w:rFonts w:ascii="PF Square Sans Pro" w:eastAsia="Times New Roman" w:hAnsi="PF Square Sans Pro" w:cs="Calibri"/>
                <w:sz w:val="20"/>
                <w:szCs w:val="20"/>
                <w:lang w:eastAsia="uk-UA"/>
              </w:rPr>
              <w:t>2027</w:t>
            </w:r>
          </w:p>
        </w:tc>
      </w:tr>
      <w:tr w:rsidR="00696A06" w:rsidRPr="00696A06" w14:paraId="4F421BBF" w14:textId="77777777" w:rsidTr="00E31186">
        <w:trPr>
          <w:trHeight w:val="300"/>
        </w:trPr>
        <w:tc>
          <w:tcPr>
            <w:tcW w:w="15419" w:type="dxa"/>
            <w:gridSpan w:val="23"/>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hideMark/>
          </w:tcPr>
          <w:p w14:paraId="5AA6E23D" w14:textId="77777777" w:rsidR="00696A06" w:rsidRPr="00696A06" w:rsidRDefault="00696A06" w:rsidP="00696A06">
            <w:pPr>
              <w:spacing w:after="0" w:line="240" w:lineRule="auto"/>
              <w:jc w:val="center"/>
              <w:rPr>
                <w:rFonts w:ascii="PF Square Sans Pro" w:eastAsia="Times New Roman" w:hAnsi="PF Square Sans Pro" w:cs="Calibri"/>
                <w:b/>
                <w:bCs/>
                <w:lang w:eastAsia="uk-UA"/>
              </w:rPr>
            </w:pPr>
            <w:r w:rsidRPr="00696A06">
              <w:rPr>
                <w:rFonts w:ascii="PF Square Sans Pro" w:eastAsia="Times New Roman" w:hAnsi="PF Square Sans Pro" w:cs="Calibri"/>
                <w:b/>
                <w:bCs/>
                <w:color w:val="FFFFFF" w:themeColor="background1"/>
                <w:lang w:eastAsia="uk-UA"/>
              </w:rPr>
              <w:t>Стратегічна ціль 1. Конкурентоспроможна економіка</w:t>
            </w:r>
          </w:p>
        </w:tc>
      </w:tr>
      <w:tr w:rsidR="00696A06" w:rsidRPr="00696A06" w14:paraId="4E321368" w14:textId="77777777" w:rsidTr="00E31186">
        <w:trPr>
          <w:trHeight w:val="300"/>
        </w:trPr>
        <w:tc>
          <w:tcPr>
            <w:tcW w:w="15419" w:type="dxa"/>
            <w:gridSpan w:val="2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2F4335" w14:textId="77777777" w:rsidR="00696A06" w:rsidRPr="00696A06" w:rsidRDefault="00696A06" w:rsidP="00696A06">
            <w:pPr>
              <w:spacing w:after="0" w:line="240" w:lineRule="auto"/>
              <w:jc w:val="center"/>
              <w:rPr>
                <w:rFonts w:ascii="PF Square Sans Pro" w:eastAsia="Times New Roman" w:hAnsi="PF Square Sans Pro" w:cs="Calibri"/>
                <w:b/>
                <w:bCs/>
                <w:i/>
                <w:iCs/>
                <w:sz w:val="20"/>
                <w:szCs w:val="20"/>
                <w:lang w:eastAsia="uk-UA"/>
              </w:rPr>
            </w:pPr>
            <w:r w:rsidRPr="00696A06">
              <w:rPr>
                <w:rFonts w:ascii="PF Square Sans Pro" w:eastAsia="Times New Roman" w:hAnsi="PF Square Sans Pro" w:cs="Calibri"/>
                <w:b/>
                <w:bCs/>
                <w:i/>
                <w:iCs/>
                <w:sz w:val="20"/>
                <w:szCs w:val="20"/>
                <w:lang w:eastAsia="uk-UA"/>
              </w:rPr>
              <w:t>Проекти місцевого розвитку**</w:t>
            </w:r>
          </w:p>
        </w:tc>
      </w:tr>
      <w:tr w:rsidR="00696A06" w:rsidRPr="00696A06" w14:paraId="0DE3A4D7" w14:textId="77777777" w:rsidTr="00E31186">
        <w:trPr>
          <w:gridAfter w:val="1"/>
          <w:wAfter w:w="7" w:type="dxa"/>
          <w:trHeight w:val="382"/>
        </w:trPr>
        <w:tc>
          <w:tcPr>
            <w:tcW w:w="567" w:type="dxa"/>
            <w:tcBorders>
              <w:top w:val="nil"/>
              <w:left w:val="single" w:sz="4" w:space="0" w:color="auto"/>
              <w:bottom w:val="single" w:sz="4" w:space="0" w:color="auto"/>
              <w:right w:val="single" w:sz="4" w:space="0" w:color="auto"/>
            </w:tcBorders>
            <w:shd w:val="clear" w:color="auto" w:fill="FFFFFF" w:themeFill="background1"/>
            <w:vAlign w:val="center"/>
            <w:hideMark/>
          </w:tcPr>
          <w:p w14:paraId="721F5DBC" w14:textId="77777777" w:rsidR="00696A06" w:rsidRPr="00696A06" w:rsidRDefault="00696A06" w:rsidP="000B5AB0">
            <w:pPr>
              <w:numPr>
                <w:ilvl w:val="0"/>
                <w:numId w:val="23"/>
              </w:numPr>
              <w:spacing w:after="0" w:line="240" w:lineRule="auto"/>
              <w:ind w:left="0" w:firstLine="0"/>
              <w:contextualSpacing/>
              <w:jc w:val="center"/>
              <w:rPr>
                <w:rFonts w:ascii="PF Square Sans Pro" w:eastAsia="Times New Roman" w:hAnsi="PF Square Sans Pro" w:cs="Calibri"/>
                <w:sz w:val="20"/>
                <w:szCs w:val="20"/>
                <w:lang w:eastAsia="uk-UA"/>
              </w:rPr>
            </w:pPr>
          </w:p>
        </w:tc>
        <w:tc>
          <w:tcPr>
            <w:tcW w:w="5562" w:type="dxa"/>
            <w:tcBorders>
              <w:top w:val="nil"/>
              <w:left w:val="nil"/>
              <w:bottom w:val="single" w:sz="4" w:space="0" w:color="auto"/>
              <w:right w:val="single" w:sz="4" w:space="0" w:color="auto"/>
            </w:tcBorders>
            <w:shd w:val="clear" w:color="auto" w:fill="FFFFFF" w:themeFill="background1"/>
            <w:vAlign w:val="center"/>
            <w:hideMark/>
          </w:tcPr>
          <w:p w14:paraId="385BF726" w14:textId="77777777" w:rsidR="00696A06" w:rsidRPr="00696A06" w:rsidRDefault="00696A06" w:rsidP="00696A06">
            <w:pPr>
              <w:spacing w:after="0" w:line="240" w:lineRule="auto"/>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 xml:space="preserve">Розроблення комплексного плану просторового розвитку території </w:t>
            </w:r>
            <w:proofErr w:type="spellStart"/>
            <w:r w:rsidRPr="00696A06">
              <w:rPr>
                <w:rFonts w:ascii="PF Square Sans Pro" w:eastAsia="Times New Roman" w:hAnsi="PF Square Sans Pro" w:cs="Calibri"/>
                <w:sz w:val="18"/>
                <w:szCs w:val="18"/>
                <w:lang w:eastAsia="uk-UA"/>
              </w:rPr>
              <w:t>Белзької</w:t>
            </w:r>
            <w:proofErr w:type="spellEnd"/>
            <w:r w:rsidRPr="00696A06">
              <w:rPr>
                <w:rFonts w:ascii="PF Square Sans Pro" w:eastAsia="Times New Roman" w:hAnsi="PF Square Sans Pro" w:cs="Calibri"/>
                <w:sz w:val="18"/>
                <w:szCs w:val="18"/>
                <w:lang w:eastAsia="uk-UA"/>
              </w:rPr>
              <w:t xml:space="preserve"> міської територіальної громади</w:t>
            </w:r>
          </w:p>
        </w:tc>
        <w:tc>
          <w:tcPr>
            <w:tcW w:w="960" w:type="dxa"/>
            <w:gridSpan w:val="2"/>
            <w:tcBorders>
              <w:top w:val="nil"/>
              <w:left w:val="nil"/>
              <w:bottom w:val="single" w:sz="4" w:space="0" w:color="auto"/>
              <w:right w:val="single" w:sz="4" w:space="0" w:color="auto"/>
            </w:tcBorders>
            <w:shd w:val="clear" w:color="auto" w:fill="FFFFFF" w:themeFill="background1"/>
            <w:vAlign w:val="center"/>
            <w:hideMark/>
          </w:tcPr>
          <w:p w14:paraId="3B253E67"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15000,0</w:t>
            </w:r>
          </w:p>
        </w:tc>
        <w:tc>
          <w:tcPr>
            <w:tcW w:w="853" w:type="dxa"/>
            <w:gridSpan w:val="2"/>
            <w:tcBorders>
              <w:top w:val="nil"/>
              <w:left w:val="nil"/>
              <w:bottom w:val="single" w:sz="4" w:space="0" w:color="auto"/>
              <w:right w:val="single" w:sz="4" w:space="0" w:color="auto"/>
            </w:tcBorders>
            <w:shd w:val="clear" w:color="auto" w:fill="FFFFFF" w:themeFill="background1"/>
            <w:vAlign w:val="center"/>
            <w:hideMark/>
          </w:tcPr>
          <w:p w14:paraId="1ED7C7D7"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2000,0</w:t>
            </w:r>
          </w:p>
        </w:tc>
        <w:tc>
          <w:tcPr>
            <w:tcW w:w="922" w:type="dxa"/>
            <w:gridSpan w:val="2"/>
            <w:tcBorders>
              <w:top w:val="nil"/>
              <w:left w:val="nil"/>
              <w:bottom w:val="single" w:sz="4" w:space="0" w:color="auto"/>
              <w:right w:val="single" w:sz="4" w:space="0" w:color="auto"/>
            </w:tcBorders>
            <w:shd w:val="clear" w:color="auto" w:fill="FFFFFF" w:themeFill="background1"/>
            <w:vAlign w:val="center"/>
            <w:hideMark/>
          </w:tcPr>
          <w:p w14:paraId="571A5573"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1000,0</w:t>
            </w:r>
          </w:p>
        </w:tc>
        <w:tc>
          <w:tcPr>
            <w:tcW w:w="852" w:type="dxa"/>
            <w:gridSpan w:val="2"/>
            <w:tcBorders>
              <w:top w:val="nil"/>
              <w:left w:val="nil"/>
              <w:bottom w:val="single" w:sz="4" w:space="0" w:color="auto"/>
              <w:right w:val="single" w:sz="4" w:space="0" w:color="auto"/>
            </w:tcBorders>
            <w:shd w:val="clear" w:color="auto" w:fill="FFFFFF" w:themeFill="background1"/>
            <w:vAlign w:val="center"/>
            <w:hideMark/>
          </w:tcPr>
          <w:p w14:paraId="284D0E85"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1000,0</w:t>
            </w:r>
          </w:p>
        </w:tc>
        <w:tc>
          <w:tcPr>
            <w:tcW w:w="867" w:type="dxa"/>
            <w:gridSpan w:val="2"/>
            <w:tcBorders>
              <w:top w:val="nil"/>
              <w:left w:val="nil"/>
              <w:bottom w:val="single" w:sz="4" w:space="0" w:color="auto"/>
              <w:right w:val="single" w:sz="4" w:space="0" w:color="auto"/>
            </w:tcBorders>
            <w:shd w:val="clear" w:color="auto" w:fill="FFFFFF" w:themeFill="background1"/>
            <w:vAlign w:val="center"/>
            <w:hideMark/>
          </w:tcPr>
          <w:p w14:paraId="2F32D3D1"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1000,0</w:t>
            </w:r>
          </w:p>
        </w:tc>
        <w:tc>
          <w:tcPr>
            <w:tcW w:w="945" w:type="dxa"/>
            <w:gridSpan w:val="2"/>
            <w:tcBorders>
              <w:top w:val="nil"/>
              <w:left w:val="nil"/>
              <w:bottom w:val="single" w:sz="4" w:space="0" w:color="auto"/>
              <w:right w:val="single" w:sz="4" w:space="0" w:color="auto"/>
            </w:tcBorders>
            <w:shd w:val="clear" w:color="auto" w:fill="FFFFFF" w:themeFill="background1"/>
            <w:vAlign w:val="center"/>
            <w:hideMark/>
          </w:tcPr>
          <w:p w14:paraId="4BF4C80D"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500,0</w:t>
            </w:r>
          </w:p>
        </w:tc>
        <w:tc>
          <w:tcPr>
            <w:tcW w:w="902" w:type="dxa"/>
            <w:gridSpan w:val="2"/>
            <w:tcBorders>
              <w:top w:val="nil"/>
              <w:left w:val="nil"/>
              <w:bottom w:val="single" w:sz="4" w:space="0" w:color="auto"/>
              <w:right w:val="single" w:sz="4" w:space="0" w:color="auto"/>
            </w:tcBorders>
            <w:shd w:val="clear" w:color="auto" w:fill="FFFFFF" w:themeFill="background1"/>
            <w:vAlign w:val="center"/>
            <w:hideMark/>
          </w:tcPr>
          <w:p w14:paraId="08AB6D5F"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500,0</w:t>
            </w:r>
          </w:p>
        </w:tc>
        <w:tc>
          <w:tcPr>
            <w:tcW w:w="966" w:type="dxa"/>
            <w:gridSpan w:val="2"/>
            <w:tcBorders>
              <w:top w:val="nil"/>
              <w:left w:val="nil"/>
              <w:bottom w:val="single" w:sz="4" w:space="0" w:color="auto"/>
              <w:right w:val="single" w:sz="4" w:space="0" w:color="auto"/>
            </w:tcBorders>
            <w:shd w:val="clear" w:color="auto" w:fill="FFFFFF" w:themeFill="background1"/>
            <w:vAlign w:val="center"/>
            <w:hideMark/>
          </w:tcPr>
          <w:p w14:paraId="338F9667"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12000,0</w:t>
            </w:r>
          </w:p>
        </w:tc>
        <w:tc>
          <w:tcPr>
            <w:tcW w:w="1021" w:type="dxa"/>
            <w:gridSpan w:val="2"/>
            <w:tcBorders>
              <w:top w:val="nil"/>
              <w:left w:val="nil"/>
              <w:bottom w:val="single" w:sz="4" w:space="0" w:color="auto"/>
              <w:right w:val="single" w:sz="4" w:space="0" w:color="auto"/>
            </w:tcBorders>
            <w:shd w:val="clear" w:color="auto" w:fill="FFFFFF" w:themeFill="background1"/>
            <w:vAlign w:val="center"/>
            <w:hideMark/>
          </w:tcPr>
          <w:p w14:paraId="2689AC6F"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5000,0</w:t>
            </w:r>
          </w:p>
        </w:tc>
        <w:tc>
          <w:tcPr>
            <w:tcW w:w="995" w:type="dxa"/>
            <w:gridSpan w:val="2"/>
            <w:tcBorders>
              <w:top w:val="nil"/>
              <w:left w:val="nil"/>
              <w:bottom w:val="single" w:sz="4" w:space="0" w:color="auto"/>
              <w:right w:val="single" w:sz="4" w:space="0" w:color="auto"/>
            </w:tcBorders>
            <w:shd w:val="clear" w:color="auto" w:fill="FFFFFF" w:themeFill="background1"/>
            <w:vAlign w:val="center"/>
            <w:hideMark/>
          </w:tcPr>
          <w:p w14:paraId="0AA8EEF3"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7000,0</w:t>
            </w:r>
          </w:p>
        </w:tc>
      </w:tr>
      <w:tr w:rsidR="00696A06" w:rsidRPr="00696A06" w14:paraId="26C942CD" w14:textId="77777777" w:rsidTr="00E31186">
        <w:trPr>
          <w:gridAfter w:val="1"/>
          <w:wAfter w:w="7" w:type="dxa"/>
          <w:trHeight w:val="91"/>
        </w:trPr>
        <w:tc>
          <w:tcPr>
            <w:tcW w:w="567" w:type="dxa"/>
            <w:tcBorders>
              <w:top w:val="nil"/>
              <w:left w:val="single" w:sz="4" w:space="0" w:color="auto"/>
              <w:bottom w:val="single" w:sz="4" w:space="0" w:color="auto"/>
              <w:right w:val="single" w:sz="4" w:space="0" w:color="auto"/>
            </w:tcBorders>
            <w:shd w:val="clear" w:color="auto" w:fill="FFFFFF" w:themeFill="background1"/>
            <w:vAlign w:val="center"/>
            <w:hideMark/>
          </w:tcPr>
          <w:p w14:paraId="7137874C" w14:textId="77777777" w:rsidR="00696A06" w:rsidRPr="00696A06" w:rsidRDefault="00696A06" w:rsidP="000B5AB0">
            <w:pPr>
              <w:numPr>
                <w:ilvl w:val="0"/>
                <w:numId w:val="23"/>
              </w:numPr>
              <w:spacing w:after="0" w:line="240" w:lineRule="auto"/>
              <w:ind w:left="0" w:firstLine="0"/>
              <w:contextualSpacing/>
              <w:jc w:val="center"/>
              <w:rPr>
                <w:rFonts w:ascii="PF Square Sans Pro" w:eastAsia="Times New Roman" w:hAnsi="PF Square Sans Pro" w:cs="Calibri"/>
                <w:sz w:val="20"/>
                <w:szCs w:val="20"/>
                <w:lang w:eastAsia="uk-UA"/>
              </w:rPr>
            </w:pPr>
          </w:p>
        </w:tc>
        <w:tc>
          <w:tcPr>
            <w:tcW w:w="5562" w:type="dxa"/>
            <w:tcBorders>
              <w:top w:val="nil"/>
              <w:left w:val="nil"/>
              <w:bottom w:val="single" w:sz="4" w:space="0" w:color="auto"/>
              <w:right w:val="single" w:sz="4" w:space="0" w:color="auto"/>
            </w:tcBorders>
            <w:shd w:val="clear" w:color="auto" w:fill="FFFFFF" w:themeFill="background1"/>
            <w:vAlign w:val="center"/>
            <w:hideMark/>
          </w:tcPr>
          <w:p w14:paraId="7A4E5B7A" w14:textId="77777777" w:rsidR="00696A06" w:rsidRPr="00696A06" w:rsidRDefault="00696A06" w:rsidP="00696A06">
            <w:pPr>
              <w:spacing w:after="0" w:line="240" w:lineRule="auto"/>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 xml:space="preserve">Майстерня сервісу сільськогосподарської техніки в </w:t>
            </w:r>
            <w:proofErr w:type="spellStart"/>
            <w:r w:rsidRPr="00696A06">
              <w:rPr>
                <w:rFonts w:ascii="PF Square Sans Pro" w:eastAsia="Times New Roman" w:hAnsi="PF Square Sans Pro" w:cs="Calibri"/>
                <w:sz w:val="18"/>
                <w:szCs w:val="18"/>
                <w:lang w:eastAsia="uk-UA"/>
              </w:rPr>
              <w:t>Угнівському</w:t>
            </w:r>
            <w:proofErr w:type="spellEnd"/>
            <w:r w:rsidRPr="00696A06">
              <w:rPr>
                <w:rFonts w:ascii="PF Square Sans Pro" w:eastAsia="Times New Roman" w:hAnsi="PF Square Sans Pro" w:cs="Calibri"/>
                <w:sz w:val="18"/>
                <w:szCs w:val="18"/>
                <w:lang w:eastAsia="uk-UA"/>
              </w:rPr>
              <w:t xml:space="preserve"> ліцеї</w:t>
            </w:r>
          </w:p>
        </w:tc>
        <w:tc>
          <w:tcPr>
            <w:tcW w:w="960" w:type="dxa"/>
            <w:gridSpan w:val="2"/>
            <w:tcBorders>
              <w:top w:val="nil"/>
              <w:left w:val="nil"/>
              <w:bottom w:val="single" w:sz="4" w:space="0" w:color="auto"/>
              <w:right w:val="single" w:sz="4" w:space="0" w:color="auto"/>
            </w:tcBorders>
            <w:shd w:val="clear" w:color="auto" w:fill="FFFFFF" w:themeFill="background1"/>
            <w:vAlign w:val="center"/>
            <w:hideMark/>
          </w:tcPr>
          <w:p w14:paraId="2B1854AD"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4300,0</w:t>
            </w:r>
          </w:p>
        </w:tc>
        <w:tc>
          <w:tcPr>
            <w:tcW w:w="853" w:type="dxa"/>
            <w:gridSpan w:val="2"/>
            <w:tcBorders>
              <w:top w:val="nil"/>
              <w:left w:val="nil"/>
              <w:bottom w:val="single" w:sz="4" w:space="0" w:color="auto"/>
              <w:right w:val="single" w:sz="4" w:space="0" w:color="auto"/>
            </w:tcBorders>
            <w:shd w:val="clear" w:color="auto" w:fill="FFFFFF" w:themeFill="background1"/>
            <w:vAlign w:val="center"/>
            <w:hideMark/>
          </w:tcPr>
          <w:p w14:paraId="5F754657"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100,0</w:t>
            </w:r>
          </w:p>
        </w:tc>
        <w:tc>
          <w:tcPr>
            <w:tcW w:w="922" w:type="dxa"/>
            <w:gridSpan w:val="2"/>
            <w:tcBorders>
              <w:top w:val="nil"/>
              <w:left w:val="nil"/>
              <w:bottom w:val="single" w:sz="4" w:space="0" w:color="auto"/>
              <w:right w:val="single" w:sz="4" w:space="0" w:color="auto"/>
            </w:tcBorders>
            <w:shd w:val="clear" w:color="auto" w:fill="FFFFFF" w:themeFill="background1"/>
            <w:vAlign w:val="center"/>
            <w:hideMark/>
          </w:tcPr>
          <w:p w14:paraId="31185B1D"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100,0</w:t>
            </w:r>
          </w:p>
        </w:tc>
        <w:tc>
          <w:tcPr>
            <w:tcW w:w="852" w:type="dxa"/>
            <w:gridSpan w:val="2"/>
            <w:tcBorders>
              <w:top w:val="nil"/>
              <w:left w:val="nil"/>
              <w:bottom w:val="single" w:sz="4" w:space="0" w:color="auto"/>
              <w:right w:val="single" w:sz="4" w:space="0" w:color="auto"/>
            </w:tcBorders>
            <w:shd w:val="clear" w:color="auto" w:fill="FFFFFF" w:themeFill="background1"/>
            <w:vAlign w:val="center"/>
            <w:hideMark/>
          </w:tcPr>
          <w:p w14:paraId="0E6C2368"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c>
          <w:tcPr>
            <w:tcW w:w="867" w:type="dxa"/>
            <w:gridSpan w:val="2"/>
            <w:tcBorders>
              <w:top w:val="nil"/>
              <w:left w:val="nil"/>
              <w:bottom w:val="single" w:sz="4" w:space="0" w:color="auto"/>
              <w:right w:val="single" w:sz="4" w:space="0" w:color="auto"/>
            </w:tcBorders>
            <w:shd w:val="clear" w:color="auto" w:fill="FFFFFF" w:themeFill="background1"/>
            <w:vAlign w:val="center"/>
            <w:hideMark/>
          </w:tcPr>
          <w:p w14:paraId="65970546"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0,0</w:t>
            </w:r>
          </w:p>
        </w:tc>
        <w:tc>
          <w:tcPr>
            <w:tcW w:w="945" w:type="dxa"/>
            <w:gridSpan w:val="2"/>
            <w:tcBorders>
              <w:top w:val="nil"/>
              <w:left w:val="nil"/>
              <w:bottom w:val="single" w:sz="4" w:space="0" w:color="auto"/>
              <w:right w:val="single" w:sz="4" w:space="0" w:color="auto"/>
            </w:tcBorders>
            <w:shd w:val="clear" w:color="auto" w:fill="FFFFFF" w:themeFill="background1"/>
            <w:vAlign w:val="center"/>
            <w:hideMark/>
          </w:tcPr>
          <w:p w14:paraId="6DB24CFB"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c>
          <w:tcPr>
            <w:tcW w:w="902" w:type="dxa"/>
            <w:gridSpan w:val="2"/>
            <w:tcBorders>
              <w:top w:val="nil"/>
              <w:left w:val="nil"/>
              <w:bottom w:val="single" w:sz="4" w:space="0" w:color="auto"/>
              <w:right w:val="single" w:sz="4" w:space="0" w:color="auto"/>
            </w:tcBorders>
            <w:shd w:val="clear" w:color="auto" w:fill="FFFFFF" w:themeFill="background1"/>
            <w:vAlign w:val="center"/>
            <w:hideMark/>
          </w:tcPr>
          <w:p w14:paraId="6C40315E"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c>
          <w:tcPr>
            <w:tcW w:w="966" w:type="dxa"/>
            <w:gridSpan w:val="2"/>
            <w:tcBorders>
              <w:top w:val="nil"/>
              <w:left w:val="nil"/>
              <w:bottom w:val="single" w:sz="4" w:space="0" w:color="auto"/>
              <w:right w:val="single" w:sz="4" w:space="0" w:color="auto"/>
            </w:tcBorders>
            <w:shd w:val="clear" w:color="auto" w:fill="FFFFFF" w:themeFill="background1"/>
            <w:vAlign w:val="center"/>
            <w:hideMark/>
          </w:tcPr>
          <w:p w14:paraId="75B2CA79"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4200,0</w:t>
            </w:r>
          </w:p>
        </w:tc>
        <w:tc>
          <w:tcPr>
            <w:tcW w:w="1021" w:type="dxa"/>
            <w:gridSpan w:val="2"/>
            <w:tcBorders>
              <w:top w:val="nil"/>
              <w:left w:val="nil"/>
              <w:bottom w:val="single" w:sz="4" w:space="0" w:color="auto"/>
              <w:right w:val="single" w:sz="4" w:space="0" w:color="auto"/>
            </w:tcBorders>
            <w:shd w:val="clear" w:color="auto" w:fill="FFFFFF" w:themeFill="background1"/>
            <w:vAlign w:val="center"/>
            <w:hideMark/>
          </w:tcPr>
          <w:p w14:paraId="670E7060"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4200,0</w:t>
            </w:r>
          </w:p>
        </w:tc>
        <w:tc>
          <w:tcPr>
            <w:tcW w:w="995" w:type="dxa"/>
            <w:gridSpan w:val="2"/>
            <w:tcBorders>
              <w:top w:val="nil"/>
              <w:left w:val="nil"/>
              <w:bottom w:val="single" w:sz="4" w:space="0" w:color="auto"/>
              <w:right w:val="single" w:sz="4" w:space="0" w:color="auto"/>
            </w:tcBorders>
            <w:shd w:val="clear" w:color="auto" w:fill="FFFFFF" w:themeFill="background1"/>
            <w:vAlign w:val="center"/>
            <w:hideMark/>
          </w:tcPr>
          <w:p w14:paraId="2FFA0CC9"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r>
      <w:tr w:rsidR="00696A06" w:rsidRPr="00696A06" w14:paraId="1FDDDFC1" w14:textId="77777777" w:rsidTr="00E31186">
        <w:trPr>
          <w:gridAfter w:val="1"/>
          <w:wAfter w:w="7" w:type="dxa"/>
          <w:trHeight w:val="122"/>
        </w:trPr>
        <w:tc>
          <w:tcPr>
            <w:tcW w:w="567" w:type="dxa"/>
            <w:tcBorders>
              <w:top w:val="nil"/>
              <w:left w:val="single" w:sz="4" w:space="0" w:color="auto"/>
              <w:bottom w:val="single" w:sz="4" w:space="0" w:color="auto"/>
              <w:right w:val="single" w:sz="4" w:space="0" w:color="auto"/>
            </w:tcBorders>
            <w:shd w:val="clear" w:color="auto" w:fill="FFFFFF" w:themeFill="background1"/>
            <w:vAlign w:val="center"/>
            <w:hideMark/>
          </w:tcPr>
          <w:p w14:paraId="12148CC4" w14:textId="77777777" w:rsidR="00696A06" w:rsidRPr="00696A06" w:rsidRDefault="00696A06" w:rsidP="000B5AB0">
            <w:pPr>
              <w:numPr>
                <w:ilvl w:val="0"/>
                <w:numId w:val="23"/>
              </w:numPr>
              <w:spacing w:after="0" w:line="240" w:lineRule="auto"/>
              <w:ind w:left="0" w:firstLine="0"/>
              <w:contextualSpacing/>
              <w:jc w:val="center"/>
              <w:rPr>
                <w:rFonts w:ascii="PF Square Sans Pro" w:eastAsia="Times New Roman" w:hAnsi="PF Square Sans Pro" w:cs="Calibri"/>
                <w:sz w:val="20"/>
                <w:szCs w:val="20"/>
                <w:lang w:eastAsia="uk-UA"/>
              </w:rPr>
            </w:pPr>
          </w:p>
        </w:tc>
        <w:tc>
          <w:tcPr>
            <w:tcW w:w="5562" w:type="dxa"/>
            <w:tcBorders>
              <w:top w:val="nil"/>
              <w:left w:val="nil"/>
              <w:bottom w:val="single" w:sz="4" w:space="0" w:color="auto"/>
              <w:right w:val="single" w:sz="4" w:space="0" w:color="auto"/>
            </w:tcBorders>
            <w:shd w:val="clear" w:color="auto" w:fill="FFFFFF" w:themeFill="background1"/>
            <w:vAlign w:val="center"/>
            <w:hideMark/>
          </w:tcPr>
          <w:p w14:paraId="3968E9F6" w14:textId="77777777" w:rsidR="00696A06" w:rsidRPr="00696A06" w:rsidRDefault="00696A06" w:rsidP="00696A06">
            <w:pPr>
              <w:spacing w:after="0" w:line="240" w:lineRule="auto"/>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 xml:space="preserve">Розбудова інфраструктури індустріального парку у </w:t>
            </w:r>
            <w:proofErr w:type="spellStart"/>
            <w:r w:rsidRPr="00696A06">
              <w:rPr>
                <w:rFonts w:ascii="PF Square Sans Pro" w:eastAsia="Times New Roman" w:hAnsi="PF Square Sans Pro" w:cs="Calibri"/>
                <w:sz w:val="18"/>
                <w:szCs w:val="18"/>
                <w:lang w:eastAsia="uk-UA"/>
              </w:rPr>
              <w:t>Белзькій</w:t>
            </w:r>
            <w:proofErr w:type="spellEnd"/>
            <w:r w:rsidRPr="00696A06">
              <w:rPr>
                <w:rFonts w:ascii="PF Square Sans Pro" w:eastAsia="Times New Roman" w:hAnsi="PF Square Sans Pro" w:cs="Calibri"/>
                <w:sz w:val="18"/>
                <w:szCs w:val="18"/>
                <w:lang w:eastAsia="uk-UA"/>
              </w:rPr>
              <w:t xml:space="preserve"> громаді</w:t>
            </w:r>
          </w:p>
        </w:tc>
        <w:tc>
          <w:tcPr>
            <w:tcW w:w="960" w:type="dxa"/>
            <w:gridSpan w:val="2"/>
            <w:tcBorders>
              <w:top w:val="nil"/>
              <w:left w:val="nil"/>
              <w:bottom w:val="single" w:sz="4" w:space="0" w:color="auto"/>
              <w:right w:val="single" w:sz="4" w:space="0" w:color="auto"/>
            </w:tcBorders>
            <w:shd w:val="clear" w:color="auto" w:fill="FFFFFF" w:themeFill="background1"/>
            <w:vAlign w:val="center"/>
            <w:hideMark/>
          </w:tcPr>
          <w:p w14:paraId="08E44309"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8000,0</w:t>
            </w:r>
          </w:p>
        </w:tc>
        <w:tc>
          <w:tcPr>
            <w:tcW w:w="853" w:type="dxa"/>
            <w:gridSpan w:val="2"/>
            <w:tcBorders>
              <w:top w:val="nil"/>
              <w:left w:val="nil"/>
              <w:bottom w:val="single" w:sz="4" w:space="0" w:color="auto"/>
              <w:right w:val="single" w:sz="4" w:space="0" w:color="auto"/>
            </w:tcBorders>
            <w:shd w:val="clear" w:color="auto" w:fill="FFFFFF" w:themeFill="background1"/>
            <w:vAlign w:val="center"/>
            <w:hideMark/>
          </w:tcPr>
          <w:p w14:paraId="37EC5A61"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2000,0</w:t>
            </w:r>
          </w:p>
        </w:tc>
        <w:tc>
          <w:tcPr>
            <w:tcW w:w="922" w:type="dxa"/>
            <w:gridSpan w:val="2"/>
            <w:tcBorders>
              <w:top w:val="nil"/>
              <w:left w:val="nil"/>
              <w:bottom w:val="single" w:sz="4" w:space="0" w:color="auto"/>
              <w:right w:val="single" w:sz="4" w:space="0" w:color="auto"/>
            </w:tcBorders>
            <w:shd w:val="clear" w:color="auto" w:fill="FFFFFF" w:themeFill="background1"/>
            <w:vAlign w:val="center"/>
            <w:hideMark/>
          </w:tcPr>
          <w:p w14:paraId="0154183A"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1000,0</w:t>
            </w:r>
          </w:p>
        </w:tc>
        <w:tc>
          <w:tcPr>
            <w:tcW w:w="852" w:type="dxa"/>
            <w:gridSpan w:val="2"/>
            <w:tcBorders>
              <w:top w:val="nil"/>
              <w:left w:val="nil"/>
              <w:bottom w:val="single" w:sz="4" w:space="0" w:color="auto"/>
              <w:right w:val="single" w:sz="4" w:space="0" w:color="auto"/>
            </w:tcBorders>
            <w:shd w:val="clear" w:color="auto" w:fill="FFFFFF" w:themeFill="background1"/>
            <w:vAlign w:val="center"/>
            <w:hideMark/>
          </w:tcPr>
          <w:p w14:paraId="12322C82"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1000,0</w:t>
            </w:r>
          </w:p>
        </w:tc>
        <w:tc>
          <w:tcPr>
            <w:tcW w:w="867" w:type="dxa"/>
            <w:gridSpan w:val="2"/>
            <w:tcBorders>
              <w:top w:val="nil"/>
              <w:left w:val="nil"/>
              <w:bottom w:val="single" w:sz="4" w:space="0" w:color="auto"/>
              <w:right w:val="single" w:sz="4" w:space="0" w:color="auto"/>
            </w:tcBorders>
            <w:shd w:val="clear" w:color="auto" w:fill="FFFFFF" w:themeFill="background1"/>
            <w:vAlign w:val="center"/>
            <w:hideMark/>
          </w:tcPr>
          <w:p w14:paraId="29E23CFD"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0,0</w:t>
            </w:r>
          </w:p>
        </w:tc>
        <w:tc>
          <w:tcPr>
            <w:tcW w:w="945" w:type="dxa"/>
            <w:gridSpan w:val="2"/>
            <w:tcBorders>
              <w:top w:val="nil"/>
              <w:left w:val="nil"/>
              <w:bottom w:val="single" w:sz="4" w:space="0" w:color="auto"/>
              <w:right w:val="single" w:sz="4" w:space="0" w:color="auto"/>
            </w:tcBorders>
            <w:shd w:val="clear" w:color="auto" w:fill="FFFFFF" w:themeFill="background1"/>
            <w:vAlign w:val="center"/>
            <w:hideMark/>
          </w:tcPr>
          <w:p w14:paraId="674A7902"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c>
          <w:tcPr>
            <w:tcW w:w="902" w:type="dxa"/>
            <w:gridSpan w:val="2"/>
            <w:tcBorders>
              <w:top w:val="nil"/>
              <w:left w:val="nil"/>
              <w:bottom w:val="single" w:sz="4" w:space="0" w:color="auto"/>
              <w:right w:val="single" w:sz="4" w:space="0" w:color="auto"/>
            </w:tcBorders>
            <w:shd w:val="clear" w:color="auto" w:fill="FFFFFF" w:themeFill="background1"/>
            <w:vAlign w:val="center"/>
            <w:hideMark/>
          </w:tcPr>
          <w:p w14:paraId="2F1121AC"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c>
          <w:tcPr>
            <w:tcW w:w="966" w:type="dxa"/>
            <w:gridSpan w:val="2"/>
            <w:tcBorders>
              <w:top w:val="nil"/>
              <w:left w:val="nil"/>
              <w:bottom w:val="single" w:sz="4" w:space="0" w:color="auto"/>
              <w:right w:val="single" w:sz="4" w:space="0" w:color="auto"/>
            </w:tcBorders>
            <w:shd w:val="clear" w:color="auto" w:fill="FFFFFF" w:themeFill="background1"/>
            <w:vAlign w:val="center"/>
            <w:hideMark/>
          </w:tcPr>
          <w:p w14:paraId="3F45A0D8"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6000,0</w:t>
            </w:r>
          </w:p>
        </w:tc>
        <w:tc>
          <w:tcPr>
            <w:tcW w:w="1021" w:type="dxa"/>
            <w:gridSpan w:val="2"/>
            <w:tcBorders>
              <w:top w:val="nil"/>
              <w:left w:val="nil"/>
              <w:bottom w:val="single" w:sz="4" w:space="0" w:color="auto"/>
              <w:right w:val="single" w:sz="4" w:space="0" w:color="auto"/>
            </w:tcBorders>
            <w:shd w:val="clear" w:color="auto" w:fill="FFFFFF" w:themeFill="background1"/>
            <w:vAlign w:val="center"/>
            <w:hideMark/>
          </w:tcPr>
          <w:p w14:paraId="6D3864BE"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5000,0</w:t>
            </w:r>
          </w:p>
        </w:tc>
        <w:tc>
          <w:tcPr>
            <w:tcW w:w="995" w:type="dxa"/>
            <w:gridSpan w:val="2"/>
            <w:tcBorders>
              <w:top w:val="nil"/>
              <w:left w:val="nil"/>
              <w:bottom w:val="single" w:sz="4" w:space="0" w:color="auto"/>
              <w:right w:val="single" w:sz="4" w:space="0" w:color="auto"/>
            </w:tcBorders>
            <w:shd w:val="clear" w:color="auto" w:fill="FFFFFF" w:themeFill="background1"/>
            <w:vAlign w:val="center"/>
            <w:hideMark/>
          </w:tcPr>
          <w:p w14:paraId="277DCAE8"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1000,0</w:t>
            </w:r>
          </w:p>
        </w:tc>
      </w:tr>
      <w:tr w:rsidR="00696A06" w:rsidRPr="00696A06" w14:paraId="6B81017B" w14:textId="77777777" w:rsidTr="00E31186">
        <w:trPr>
          <w:gridAfter w:val="1"/>
          <w:wAfter w:w="7" w:type="dxa"/>
          <w:trHeight w:val="283"/>
        </w:trPr>
        <w:tc>
          <w:tcPr>
            <w:tcW w:w="567" w:type="dxa"/>
            <w:tcBorders>
              <w:top w:val="nil"/>
              <w:left w:val="single" w:sz="4" w:space="0" w:color="auto"/>
              <w:bottom w:val="single" w:sz="4" w:space="0" w:color="auto"/>
              <w:right w:val="single" w:sz="4" w:space="0" w:color="auto"/>
            </w:tcBorders>
            <w:shd w:val="clear" w:color="auto" w:fill="FFFFFF" w:themeFill="background1"/>
            <w:vAlign w:val="center"/>
            <w:hideMark/>
          </w:tcPr>
          <w:p w14:paraId="1DDDAECE" w14:textId="77777777" w:rsidR="00696A06" w:rsidRPr="00696A06" w:rsidRDefault="00696A06" w:rsidP="000B5AB0">
            <w:pPr>
              <w:numPr>
                <w:ilvl w:val="0"/>
                <w:numId w:val="23"/>
              </w:numPr>
              <w:spacing w:after="0" w:line="240" w:lineRule="auto"/>
              <w:ind w:left="0" w:firstLine="0"/>
              <w:contextualSpacing/>
              <w:jc w:val="center"/>
              <w:rPr>
                <w:rFonts w:ascii="PF Square Sans Pro" w:eastAsia="Times New Roman" w:hAnsi="PF Square Sans Pro" w:cs="Calibri"/>
                <w:sz w:val="20"/>
                <w:szCs w:val="20"/>
                <w:lang w:eastAsia="uk-UA"/>
              </w:rPr>
            </w:pPr>
          </w:p>
        </w:tc>
        <w:tc>
          <w:tcPr>
            <w:tcW w:w="5562" w:type="dxa"/>
            <w:tcBorders>
              <w:top w:val="nil"/>
              <w:left w:val="nil"/>
              <w:bottom w:val="single" w:sz="4" w:space="0" w:color="auto"/>
              <w:right w:val="single" w:sz="4" w:space="0" w:color="auto"/>
            </w:tcBorders>
            <w:shd w:val="clear" w:color="auto" w:fill="FFFFFF" w:themeFill="background1"/>
            <w:vAlign w:val="center"/>
            <w:hideMark/>
          </w:tcPr>
          <w:p w14:paraId="5C87D772" w14:textId="77777777" w:rsidR="00696A06" w:rsidRPr="00696A06" w:rsidRDefault="00696A06" w:rsidP="00696A06">
            <w:pPr>
              <w:spacing w:after="0" w:line="240" w:lineRule="auto"/>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 xml:space="preserve">Капітальний ремонт, </w:t>
            </w:r>
            <w:proofErr w:type="spellStart"/>
            <w:r w:rsidRPr="00696A06">
              <w:rPr>
                <w:rFonts w:ascii="PF Square Sans Pro" w:eastAsia="Times New Roman" w:hAnsi="PF Square Sans Pro" w:cs="Calibri"/>
                <w:sz w:val="18"/>
                <w:szCs w:val="18"/>
                <w:lang w:eastAsia="uk-UA"/>
              </w:rPr>
              <w:t>термомодернізація</w:t>
            </w:r>
            <w:proofErr w:type="spellEnd"/>
            <w:r w:rsidRPr="00696A06">
              <w:rPr>
                <w:rFonts w:ascii="PF Square Sans Pro" w:eastAsia="Times New Roman" w:hAnsi="PF Square Sans Pro" w:cs="Calibri"/>
                <w:sz w:val="18"/>
                <w:szCs w:val="18"/>
                <w:lang w:eastAsia="uk-UA"/>
              </w:rPr>
              <w:t xml:space="preserve"> КЗ </w:t>
            </w:r>
            <w:proofErr w:type="spellStart"/>
            <w:r w:rsidRPr="00696A06">
              <w:rPr>
                <w:rFonts w:ascii="PF Square Sans Pro" w:eastAsia="Times New Roman" w:hAnsi="PF Square Sans Pro" w:cs="Calibri"/>
                <w:sz w:val="18"/>
                <w:szCs w:val="18"/>
                <w:lang w:eastAsia="uk-UA"/>
              </w:rPr>
              <w:t>Белзької</w:t>
            </w:r>
            <w:proofErr w:type="spellEnd"/>
            <w:r w:rsidRPr="00696A06">
              <w:rPr>
                <w:rFonts w:ascii="PF Square Sans Pro" w:eastAsia="Times New Roman" w:hAnsi="PF Square Sans Pro" w:cs="Calibri"/>
                <w:sz w:val="18"/>
                <w:szCs w:val="18"/>
                <w:lang w:eastAsia="uk-UA"/>
              </w:rPr>
              <w:t xml:space="preserve"> міської ради Львівської області «</w:t>
            </w:r>
            <w:proofErr w:type="spellStart"/>
            <w:r w:rsidRPr="00696A06">
              <w:rPr>
                <w:rFonts w:ascii="PF Square Sans Pro" w:eastAsia="Times New Roman" w:hAnsi="PF Square Sans Pro" w:cs="Calibri"/>
                <w:sz w:val="18"/>
                <w:szCs w:val="18"/>
                <w:lang w:eastAsia="uk-UA"/>
              </w:rPr>
              <w:t>Белзький</w:t>
            </w:r>
            <w:proofErr w:type="spellEnd"/>
            <w:r w:rsidRPr="00696A06">
              <w:rPr>
                <w:rFonts w:ascii="PF Square Sans Pro" w:eastAsia="Times New Roman" w:hAnsi="PF Square Sans Pro" w:cs="Calibri"/>
                <w:sz w:val="18"/>
                <w:szCs w:val="18"/>
                <w:lang w:eastAsia="uk-UA"/>
              </w:rPr>
              <w:t xml:space="preserve"> центр культури і дозвілля»</w:t>
            </w:r>
          </w:p>
        </w:tc>
        <w:tc>
          <w:tcPr>
            <w:tcW w:w="960" w:type="dxa"/>
            <w:gridSpan w:val="2"/>
            <w:tcBorders>
              <w:top w:val="nil"/>
              <w:left w:val="nil"/>
              <w:bottom w:val="single" w:sz="4" w:space="0" w:color="auto"/>
              <w:right w:val="single" w:sz="4" w:space="0" w:color="auto"/>
            </w:tcBorders>
            <w:shd w:val="clear" w:color="auto" w:fill="FFFFFF" w:themeFill="background1"/>
            <w:vAlign w:val="center"/>
            <w:hideMark/>
          </w:tcPr>
          <w:p w14:paraId="62611C9C"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7500,0</w:t>
            </w:r>
          </w:p>
        </w:tc>
        <w:tc>
          <w:tcPr>
            <w:tcW w:w="853" w:type="dxa"/>
            <w:gridSpan w:val="2"/>
            <w:tcBorders>
              <w:top w:val="nil"/>
              <w:left w:val="nil"/>
              <w:bottom w:val="single" w:sz="4" w:space="0" w:color="auto"/>
              <w:right w:val="single" w:sz="4" w:space="0" w:color="auto"/>
            </w:tcBorders>
            <w:shd w:val="clear" w:color="auto" w:fill="FFFFFF" w:themeFill="background1"/>
            <w:vAlign w:val="center"/>
            <w:hideMark/>
          </w:tcPr>
          <w:p w14:paraId="4293719A"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1200,0</w:t>
            </w:r>
          </w:p>
        </w:tc>
        <w:tc>
          <w:tcPr>
            <w:tcW w:w="922" w:type="dxa"/>
            <w:gridSpan w:val="2"/>
            <w:tcBorders>
              <w:top w:val="nil"/>
              <w:left w:val="nil"/>
              <w:bottom w:val="single" w:sz="4" w:space="0" w:color="auto"/>
              <w:right w:val="single" w:sz="4" w:space="0" w:color="auto"/>
            </w:tcBorders>
            <w:shd w:val="clear" w:color="auto" w:fill="FFFFFF" w:themeFill="background1"/>
            <w:vAlign w:val="center"/>
            <w:hideMark/>
          </w:tcPr>
          <w:p w14:paraId="2D79EE1F"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700,0</w:t>
            </w:r>
          </w:p>
        </w:tc>
        <w:tc>
          <w:tcPr>
            <w:tcW w:w="852" w:type="dxa"/>
            <w:gridSpan w:val="2"/>
            <w:tcBorders>
              <w:top w:val="nil"/>
              <w:left w:val="nil"/>
              <w:bottom w:val="single" w:sz="4" w:space="0" w:color="auto"/>
              <w:right w:val="single" w:sz="4" w:space="0" w:color="auto"/>
            </w:tcBorders>
            <w:shd w:val="clear" w:color="auto" w:fill="FFFFFF" w:themeFill="background1"/>
            <w:vAlign w:val="center"/>
            <w:hideMark/>
          </w:tcPr>
          <w:p w14:paraId="39B0F88C"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500,0</w:t>
            </w:r>
          </w:p>
        </w:tc>
        <w:tc>
          <w:tcPr>
            <w:tcW w:w="867" w:type="dxa"/>
            <w:gridSpan w:val="2"/>
            <w:tcBorders>
              <w:top w:val="nil"/>
              <w:left w:val="nil"/>
              <w:bottom w:val="single" w:sz="4" w:space="0" w:color="auto"/>
              <w:right w:val="single" w:sz="4" w:space="0" w:color="auto"/>
            </w:tcBorders>
            <w:shd w:val="clear" w:color="auto" w:fill="FFFFFF" w:themeFill="background1"/>
            <w:vAlign w:val="center"/>
            <w:hideMark/>
          </w:tcPr>
          <w:p w14:paraId="553BF22B"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0,0</w:t>
            </w:r>
          </w:p>
        </w:tc>
        <w:tc>
          <w:tcPr>
            <w:tcW w:w="945" w:type="dxa"/>
            <w:gridSpan w:val="2"/>
            <w:tcBorders>
              <w:top w:val="nil"/>
              <w:left w:val="nil"/>
              <w:bottom w:val="single" w:sz="4" w:space="0" w:color="auto"/>
              <w:right w:val="single" w:sz="4" w:space="0" w:color="auto"/>
            </w:tcBorders>
            <w:shd w:val="clear" w:color="auto" w:fill="FFFFFF" w:themeFill="background1"/>
            <w:vAlign w:val="center"/>
            <w:hideMark/>
          </w:tcPr>
          <w:p w14:paraId="77C63741"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c>
          <w:tcPr>
            <w:tcW w:w="902" w:type="dxa"/>
            <w:gridSpan w:val="2"/>
            <w:tcBorders>
              <w:top w:val="nil"/>
              <w:left w:val="nil"/>
              <w:bottom w:val="single" w:sz="4" w:space="0" w:color="auto"/>
              <w:right w:val="single" w:sz="4" w:space="0" w:color="auto"/>
            </w:tcBorders>
            <w:shd w:val="clear" w:color="auto" w:fill="FFFFFF" w:themeFill="background1"/>
            <w:vAlign w:val="center"/>
            <w:hideMark/>
          </w:tcPr>
          <w:p w14:paraId="0A42BE70"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c>
          <w:tcPr>
            <w:tcW w:w="966" w:type="dxa"/>
            <w:gridSpan w:val="2"/>
            <w:tcBorders>
              <w:top w:val="nil"/>
              <w:left w:val="nil"/>
              <w:bottom w:val="single" w:sz="4" w:space="0" w:color="auto"/>
              <w:right w:val="single" w:sz="4" w:space="0" w:color="auto"/>
            </w:tcBorders>
            <w:shd w:val="clear" w:color="auto" w:fill="FFFFFF" w:themeFill="background1"/>
            <w:vAlign w:val="center"/>
            <w:hideMark/>
          </w:tcPr>
          <w:p w14:paraId="3D90920C"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6300,0</w:t>
            </w:r>
          </w:p>
        </w:tc>
        <w:tc>
          <w:tcPr>
            <w:tcW w:w="1021" w:type="dxa"/>
            <w:gridSpan w:val="2"/>
            <w:tcBorders>
              <w:top w:val="nil"/>
              <w:left w:val="nil"/>
              <w:bottom w:val="single" w:sz="4" w:space="0" w:color="auto"/>
              <w:right w:val="single" w:sz="4" w:space="0" w:color="auto"/>
            </w:tcBorders>
            <w:shd w:val="clear" w:color="auto" w:fill="FFFFFF" w:themeFill="background1"/>
            <w:vAlign w:val="center"/>
            <w:hideMark/>
          </w:tcPr>
          <w:p w14:paraId="6E3FBB83"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5000,0</w:t>
            </w:r>
          </w:p>
        </w:tc>
        <w:tc>
          <w:tcPr>
            <w:tcW w:w="995" w:type="dxa"/>
            <w:gridSpan w:val="2"/>
            <w:tcBorders>
              <w:top w:val="nil"/>
              <w:left w:val="nil"/>
              <w:bottom w:val="single" w:sz="4" w:space="0" w:color="auto"/>
              <w:right w:val="single" w:sz="4" w:space="0" w:color="auto"/>
            </w:tcBorders>
            <w:shd w:val="clear" w:color="auto" w:fill="FFFFFF" w:themeFill="background1"/>
            <w:vAlign w:val="center"/>
            <w:hideMark/>
          </w:tcPr>
          <w:p w14:paraId="1E0972AC"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1300,0</w:t>
            </w:r>
          </w:p>
        </w:tc>
      </w:tr>
      <w:tr w:rsidR="00696A06" w:rsidRPr="00696A06" w14:paraId="11F1A25E" w14:textId="77777777" w:rsidTr="00E31186">
        <w:trPr>
          <w:gridAfter w:val="1"/>
          <w:wAfter w:w="7" w:type="dxa"/>
          <w:trHeight w:val="132"/>
        </w:trPr>
        <w:tc>
          <w:tcPr>
            <w:tcW w:w="567" w:type="dxa"/>
            <w:tcBorders>
              <w:top w:val="nil"/>
              <w:left w:val="single" w:sz="4" w:space="0" w:color="auto"/>
              <w:bottom w:val="single" w:sz="4" w:space="0" w:color="auto"/>
              <w:right w:val="single" w:sz="4" w:space="0" w:color="auto"/>
            </w:tcBorders>
            <w:shd w:val="clear" w:color="auto" w:fill="FFFFFF" w:themeFill="background1"/>
            <w:vAlign w:val="center"/>
            <w:hideMark/>
          </w:tcPr>
          <w:p w14:paraId="4F22B316" w14:textId="77777777" w:rsidR="00696A06" w:rsidRPr="00696A06" w:rsidRDefault="00696A06" w:rsidP="000B5AB0">
            <w:pPr>
              <w:numPr>
                <w:ilvl w:val="0"/>
                <w:numId w:val="23"/>
              </w:numPr>
              <w:spacing w:after="0" w:line="240" w:lineRule="auto"/>
              <w:ind w:left="0" w:firstLine="0"/>
              <w:contextualSpacing/>
              <w:jc w:val="center"/>
              <w:rPr>
                <w:rFonts w:ascii="PF Square Sans Pro" w:eastAsia="Times New Roman" w:hAnsi="PF Square Sans Pro" w:cs="Calibri"/>
                <w:sz w:val="20"/>
                <w:szCs w:val="20"/>
                <w:lang w:eastAsia="uk-UA"/>
              </w:rPr>
            </w:pPr>
          </w:p>
        </w:tc>
        <w:tc>
          <w:tcPr>
            <w:tcW w:w="5562" w:type="dxa"/>
            <w:tcBorders>
              <w:top w:val="nil"/>
              <w:left w:val="nil"/>
              <w:bottom w:val="single" w:sz="4" w:space="0" w:color="auto"/>
              <w:right w:val="single" w:sz="4" w:space="0" w:color="auto"/>
            </w:tcBorders>
            <w:shd w:val="clear" w:color="auto" w:fill="FFFFFF" w:themeFill="background1"/>
            <w:vAlign w:val="center"/>
            <w:hideMark/>
          </w:tcPr>
          <w:p w14:paraId="013D1FF3" w14:textId="77777777" w:rsidR="00696A06" w:rsidRPr="00696A06" w:rsidRDefault="00696A06" w:rsidP="00696A06">
            <w:pPr>
              <w:spacing w:after="0" w:line="240" w:lineRule="auto"/>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 xml:space="preserve">Влаштування сонячної електростанції для системи водопостачання в м. </w:t>
            </w:r>
            <w:proofErr w:type="spellStart"/>
            <w:r w:rsidRPr="00696A06">
              <w:rPr>
                <w:rFonts w:ascii="PF Square Sans Pro" w:eastAsia="Times New Roman" w:hAnsi="PF Square Sans Pro" w:cs="Calibri"/>
                <w:sz w:val="18"/>
                <w:szCs w:val="18"/>
                <w:lang w:eastAsia="uk-UA"/>
              </w:rPr>
              <w:t>Белз</w:t>
            </w:r>
            <w:proofErr w:type="spellEnd"/>
            <w:r w:rsidRPr="00696A06">
              <w:rPr>
                <w:rFonts w:ascii="PF Square Sans Pro" w:eastAsia="Times New Roman" w:hAnsi="PF Square Sans Pro" w:cs="Calibri"/>
                <w:sz w:val="18"/>
                <w:szCs w:val="18"/>
                <w:lang w:eastAsia="uk-UA"/>
              </w:rPr>
              <w:t xml:space="preserve"> та м. Угнів</w:t>
            </w:r>
          </w:p>
        </w:tc>
        <w:tc>
          <w:tcPr>
            <w:tcW w:w="960" w:type="dxa"/>
            <w:gridSpan w:val="2"/>
            <w:tcBorders>
              <w:top w:val="nil"/>
              <w:left w:val="nil"/>
              <w:bottom w:val="single" w:sz="4" w:space="0" w:color="auto"/>
              <w:right w:val="single" w:sz="4" w:space="0" w:color="auto"/>
            </w:tcBorders>
            <w:shd w:val="clear" w:color="auto" w:fill="FFFFFF" w:themeFill="background1"/>
            <w:vAlign w:val="center"/>
            <w:hideMark/>
          </w:tcPr>
          <w:p w14:paraId="20FF4F4C"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3900,0</w:t>
            </w:r>
          </w:p>
        </w:tc>
        <w:tc>
          <w:tcPr>
            <w:tcW w:w="853" w:type="dxa"/>
            <w:gridSpan w:val="2"/>
            <w:tcBorders>
              <w:top w:val="nil"/>
              <w:left w:val="nil"/>
              <w:bottom w:val="single" w:sz="4" w:space="0" w:color="auto"/>
              <w:right w:val="single" w:sz="4" w:space="0" w:color="auto"/>
            </w:tcBorders>
            <w:shd w:val="clear" w:color="auto" w:fill="FFFFFF" w:themeFill="background1"/>
            <w:vAlign w:val="center"/>
            <w:hideMark/>
          </w:tcPr>
          <w:p w14:paraId="7D91DBEA"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1200,0</w:t>
            </w:r>
          </w:p>
        </w:tc>
        <w:tc>
          <w:tcPr>
            <w:tcW w:w="922" w:type="dxa"/>
            <w:gridSpan w:val="2"/>
            <w:tcBorders>
              <w:top w:val="nil"/>
              <w:left w:val="nil"/>
              <w:bottom w:val="single" w:sz="4" w:space="0" w:color="auto"/>
              <w:right w:val="single" w:sz="4" w:space="0" w:color="auto"/>
            </w:tcBorders>
            <w:shd w:val="clear" w:color="auto" w:fill="FFFFFF" w:themeFill="background1"/>
            <w:vAlign w:val="center"/>
            <w:hideMark/>
          </w:tcPr>
          <w:p w14:paraId="5FAEAC62"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700,0</w:t>
            </w:r>
          </w:p>
        </w:tc>
        <w:tc>
          <w:tcPr>
            <w:tcW w:w="852" w:type="dxa"/>
            <w:gridSpan w:val="2"/>
            <w:tcBorders>
              <w:top w:val="nil"/>
              <w:left w:val="nil"/>
              <w:bottom w:val="single" w:sz="4" w:space="0" w:color="auto"/>
              <w:right w:val="single" w:sz="4" w:space="0" w:color="auto"/>
            </w:tcBorders>
            <w:shd w:val="clear" w:color="auto" w:fill="FFFFFF" w:themeFill="background1"/>
            <w:vAlign w:val="center"/>
            <w:hideMark/>
          </w:tcPr>
          <w:p w14:paraId="4B182450"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500,0</w:t>
            </w:r>
          </w:p>
        </w:tc>
        <w:tc>
          <w:tcPr>
            <w:tcW w:w="867" w:type="dxa"/>
            <w:gridSpan w:val="2"/>
            <w:tcBorders>
              <w:top w:val="nil"/>
              <w:left w:val="nil"/>
              <w:bottom w:val="single" w:sz="4" w:space="0" w:color="auto"/>
              <w:right w:val="single" w:sz="4" w:space="0" w:color="auto"/>
            </w:tcBorders>
            <w:shd w:val="clear" w:color="auto" w:fill="FFFFFF" w:themeFill="background1"/>
            <w:vAlign w:val="center"/>
            <w:hideMark/>
          </w:tcPr>
          <w:p w14:paraId="7835DC70"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0,0</w:t>
            </w:r>
          </w:p>
        </w:tc>
        <w:tc>
          <w:tcPr>
            <w:tcW w:w="945" w:type="dxa"/>
            <w:gridSpan w:val="2"/>
            <w:tcBorders>
              <w:top w:val="nil"/>
              <w:left w:val="nil"/>
              <w:bottom w:val="single" w:sz="4" w:space="0" w:color="auto"/>
              <w:right w:val="single" w:sz="4" w:space="0" w:color="auto"/>
            </w:tcBorders>
            <w:shd w:val="clear" w:color="auto" w:fill="FFFFFF" w:themeFill="background1"/>
            <w:vAlign w:val="center"/>
            <w:hideMark/>
          </w:tcPr>
          <w:p w14:paraId="4556AA8D"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c>
          <w:tcPr>
            <w:tcW w:w="902" w:type="dxa"/>
            <w:gridSpan w:val="2"/>
            <w:tcBorders>
              <w:top w:val="nil"/>
              <w:left w:val="nil"/>
              <w:bottom w:val="single" w:sz="4" w:space="0" w:color="auto"/>
              <w:right w:val="single" w:sz="4" w:space="0" w:color="auto"/>
            </w:tcBorders>
            <w:shd w:val="clear" w:color="auto" w:fill="FFFFFF" w:themeFill="background1"/>
            <w:vAlign w:val="center"/>
            <w:hideMark/>
          </w:tcPr>
          <w:p w14:paraId="28D9B26C"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c>
          <w:tcPr>
            <w:tcW w:w="966" w:type="dxa"/>
            <w:gridSpan w:val="2"/>
            <w:tcBorders>
              <w:top w:val="nil"/>
              <w:left w:val="nil"/>
              <w:bottom w:val="single" w:sz="4" w:space="0" w:color="auto"/>
              <w:right w:val="single" w:sz="4" w:space="0" w:color="auto"/>
            </w:tcBorders>
            <w:shd w:val="clear" w:color="auto" w:fill="FFFFFF" w:themeFill="background1"/>
            <w:vAlign w:val="center"/>
            <w:hideMark/>
          </w:tcPr>
          <w:p w14:paraId="429EB2D9"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2700,0</w:t>
            </w:r>
          </w:p>
        </w:tc>
        <w:tc>
          <w:tcPr>
            <w:tcW w:w="1021" w:type="dxa"/>
            <w:gridSpan w:val="2"/>
            <w:tcBorders>
              <w:top w:val="nil"/>
              <w:left w:val="nil"/>
              <w:bottom w:val="single" w:sz="4" w:space="0" w:color="auto"/>
              <w:right w:val="single" w:sz="4" w:space="0" w:color="auto"/>
            </w:tcBorders>
            <w:shd w:val="clear" w:color="auto" w:fill="FFFFFF" w:themeFill="background1"/>
            <w:vAlign w:val="center"/>
            <w:hideMark/>
          </w:tcPr>
          <w:p w14:paraId="5D4011F6"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1500,0</w:t>
            </w:r>
          </w:p>
        </w:tc>
        <w:tc>
          <w:tcPr>
            <w:tcW w:w="995" w:type="dxa"/>
            <w:gridSpan w:val="2"/>
            <w:tcBorders>
              <w:top w:val="nil"/>
              <w:left w:val="nil"/>
              <w:bottom w:val="single" w:sz="4" w:space="0" w:color="auto"/>
              <w:right w:val="single" w:sz="4" w:space="0" w:color="auto"/>
            </w:tcBorders>
            <w:shd w:val="clear" w:color="auto" w:fill="FFFFFF" w:themeFill="background1"/>
            <w:vAlign w:val="center"/>
            <w:hideMark/>
          </w:tcPr>
          <w:p w14:paraId="7DFDF01E"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1200,0</w:t>
            </w:r>
          </w:p>
        </w:tc>
      </w:tr>
      <w:tr w:rsidR="00696A06" w:rsidRPr="00696A06" w14:paraId="503AAB52" w14:textId="77777777" w:rsidTr="00E31186">
        <w:trPr>
          <w:gridAfter w:val="1"/>
          <w:wAfter w:w="7" w:type="dxa"/>
          <w:trHeight w:val="110"/>
        </w:trPr>
        <w:tc>
          <w:tcPr>
            <w:tcW w:w="567" w:type="dxa"/>
            <w:tcBorders>
              <w:top w:val="nil"/>
              <w:left w:val="single" w:sz="4" w:space="0" w:color="auto"/>
              <w:bottom w:val="single" w:sz="4" w:space="0" w:color="auto"/>
              <w:right w:val="single" w:sz="4" w:space="0" w:color="auto"/>
            </w:tcBorders>
            <w:shd w:val="clear" w:color="auto" w:fill="FFFFFF" w:themeFill="background1"/>
            <w:vAlign w:val="center"/>
            <w:hideMark/>
          </w:tcPr>
          <w:p w14:paraId="7DEEA02D" w14:textId="77777777" w:rsidR="00696A06" w:rsidRPr="00696A06" w:rsidRDefault="00696A06" w:rsidP="000B5AB0">
            <w:pPr>
              <w:numPr>
                <w:ilvl w:val="0"/>
                <w:numId w:val="23"/>
              </w:numPr>
              <w:spacing w:after="0" w:line="240" w:lineRule="auto"/>
              <w:ind w:left="0" w:firstLine="0"/>
              <w:contextualSpacing/>
              <w:jc w:val="center"/>
              <w:rPr>
                <w:rFonts w:ascii="PF Square Sans Pro" w:eastAsia="Times New Roman" w:hAnsi="PF Square Sans Pro" w:cs="Calibri"/>
                <w:sz w:val="20"/>
                <w:szCs w:val="20"/>
                <w:lang w:eastAsia="uk-UA"/>
              </w:rPr>
            </w:pPr>
          </w:p>
        </w:tc>
        <w:tc>
          <w:tcPr>
            <w:tcW w:w="5562" w:type="dxa"/>
            <w:tcBorders>
              <w:top w:val="nil"/>
              <w:left w:val="nil"/>
              <w:bottom w:val="single" w:sz="4" w:space="0" w:color="auto"/>
              <w:right w:val="single" w:sz="4" w:space="0" w:color="auto"/>
            </w:tcBorders>
            <w:shd w:val="clear" w:color="auto" w:fill="FFFFFF" w:themeFill="background1"/>
            <w:vAlign w:val="center"/>
            <w:hideMark/>
          </w:tcPr>
          <w:p w14:paraId="4683C8BF" w14:textId="77777777" w:rsidR="00696A06" w:rsidRPr="00696A06" w:rsidRDefault="00696A06" w:rsidP="00696A06">
            <w:pPr>
              <w:spacing w:after="0" w:line="240" w:lineRule="auto"/>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 xml:space="preserve">Реконструкція електромережі 10 кВ з тимчасового приєднання до електричних мереж електроустановок каналізаційних очисних споруд в м. </w:t>
            </w:r>
            <w:proofErr w:type="spellStart"/>
            <w:r w:rsidRPr="00696A06">
              <w:rPr>
                <w:rFonts w:ascii="PF Square Sans Pro" w:eastAsia="Times New Roman" w:hAnsi="PF Square Sans Pro" w:cs="Calibri"/>
                <w:sz w:val="18"/>
                <w:szCs w:val="18"/>
                <w:lang w:eastAsia="uk-UA"/>
              </w:rPr>
              <w:t>Белз</w:t>
            </w:r>
            <w:proofErr w:type="spellEnd"/>
            <w:r w:rsidRPr="00696A06">
              <w:rPr>
                <w:rFonts w:ascii="PF Square Sans Pro" w:eastAsia="Times New Roman" w:hAnsi="PF Square Sans Pro" w:cs="Calibri"/>
                <w:sz w:val="18"/>
                <w:szCs w:val="18"/>
                <w:lang w:eastAsia="uk-UA"/>
              </w:rPr>
              <w:t xml:space="preserve"> Шептицького (Червоноградського)  району, Львівської області</w:t>
            </w:r>
          </w:p>
        </w:tc>
        <w:tc>
          <w:tcPr>
            <w:tcW w:w="960" w:type="dxa"/>
            <w:gridSpan w:val="2"/>
            <w:tcBorders>
              <w:top w:val="nil"/>
              <w:left w:val="nil"/>
              <w:bottom w:val="single" w:sz="4" w:space="0" w:color="auto"/>
              <w:right w:val="single" w:sz="4" w:space="0" w:color="auto"/>
            </w:tcBorders>
            <w:shd w:val="clear" w:color="auto" w:fill="FFFFFF" w:themeFill="background1"/>
            <w:vAlign w:val="center"/>
            <w:hideMark/>
          </w:tcPr>
          <w:p w14:paraId="48B91E87"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5000,0</w:t>
            </w:r>
          </w:p>
        </w:tc>
        <w:tc>
          <w:tcPr>
            <w:tcW w:w="853" w:type="dxa"/>
            <w:gridSpan w:val="2"/>
            <w:tcBorders>
              <w:top w:val="nil"/>
              <w:left w:val="nil"/>
              <w:bottom w:val="single" w:sz="4" w:space="0" w:color="auto"/>
              <w:right w:val="single" w:sz="4" w:space="0" w:color="auto"/>
            </w:tcBorders>
            <w:shd w:val="clear" w:color="auto" w:fill="FFFFFF" w:themeFill="background1"/>
            <w:vAlign w:val="center"/>
            <w:hideMark/>
          </w:tcPr>
          <w:p w14:paraId="00D50467"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3000,0</w:t>
            </w:r>
          </w:p>
        </w:tc>
        <w:tc>
          <w:tcPr>
            <w:tcW w:w="922" w:type="dxa"/>
            <w:gridSpan w:val="2"/>
            <w:tcBorders>
              <w:top w:val="nil"/>
              <w:left w:val="nil"/>
              <w:bottom w:val="single" w:sz="4" w:space="0" w:color="auto"/>
              <w:right w:val="single" w:sz="4" w:space="0" w:color="auto"/>
            </w:tcBorders>
            <w:shd w:val="clear" w:color="auto" w:fill="FFFFFF" w:themeFill="background1"/>
            <w:vAlign w:val="center"/>
            <w:hideMark/>
          </w:tcPr>
          <w:p w14:paraId="0716915A"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3000,0</w:t>
            </w:r>
          </w:p>
        </w:tc>
        <w:tc>
          <w:tcPr>
            <w:tcW w:w="852" w:type="dxa"/>
            <w:gridSpan w:val="2"/>
            <w:tcBorders>
              <w:top w:val="nil"/>
              <w:left w:val="nil"/>
              <w:bottom w:val="single" w:sz="4" w:space="0" w:color="auto"/>
              <w:right w:val="single" w:sz="4" w:space="0" w:color="auto"/>
            </w:tcBorders>
            <w:shd w:val="clear" w:color="auto" w:fill="FFFFFF" w:themeFill="background1"/>
            <w:vAlign w:val="center"/>
            <w:hideMark/>
          </w:tcPr>
          <w:p w14:paraId="07D2EA70"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c>
          <w:tcPr>
            <w:tcW w:w="867" w:type="dxa"/>
            <w:gridSpan w:val="2"/>
            <w:tcBorders>
              <w:top w:val="nil"/>
              <w:left w:val="nil"/>
              <w:bottom w:val="single" w:sz="4" w:space="0" w:color="auto"/>
              <w:right w:val="single" w:sz="4" w:space="0" w:color="auto"/>
            </w:tcBorders>
            <w:shd w:val="clear" w:color="auto" w:fill="FFFFFF" w:themeFill="background1"/>
            <w:vAlign w:val="center"/>
            <w:hideMark/>
          </w:tcPr>
          <w:p w14:paraId="41788744"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0,0</w:t>
            </w:r>
          </w:p>
        </w:tc>
        <w:tc>
          <w:tcPr>
            <w:tcW w:w="945" w:type="dxa"/>
            <w:gridSpan w:val="2"/>
            <w:tcBorders>
              <w:top w:val="nil"/>
              <w:left w:val="nil"/>
              <w:bottom w:val="single" w:sz="4" w:space="0" w:color="auto"/>
              <w:right w:val="single" w:sz="4" w:space="0" w:color="auto"/>
            </w:tcBorders>
            <w:shd w:val="clear" w:color="auto" w:fill="FFFFFF" w:themeFill="background1"/>
            <w:vAlign w:val="center"/>
            <w:hideMark/>
          </w:tcPr>
          <w:p w14:paraId="47EA2337"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c>
          <w:tcPr>
            <w:tcW w:w="902" w:type="dxa"/>
            <w:gridSpan w:val="2"/>
            <w:tcBorders>
              <w:top w:val="nil"/>
              <w:left w:val="nil"/>
              <w:bottom w:val="single" w:sz="4" w:space="0" w:color="auto"/>
              <w:right w:val="single" w:sz="4" w:space="0" w:color="auto"/>
            </w:tcBorders>
            <w:shd w:val="clear" w:color="auto" w:fill="FFFFFF" w:themeFill="background1"/>
            <w:vAlign w:val="center"/>
            <w:hideMark/>
          </w:tcPr>
          <w:p w14:paraId="7C55DF86"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c>
          <w:tcPr>
            <w:tcW w:w="966" w:type="dxa"/>
            <w:gridSpan w:val="2"/>
            <w:tcBorders>
              <w:top w:val="nil"/>
              <w:left w:val="nil"/>
              <w:bottom w:val="single" w:sz="4" w:space="0" w:color="auto"/>
              <w:right w:val="single" w:sz="4" w:space="0" w:color="auto"/>
            </w:tcBorders>
            <w:shd w:val="clear" w:color="auto" w:fill="FFFFFF" w:themeFill="background1"/>
            <w:vAlign w:val="center"/>
            <w:hideMark/>
          </w:tcPr>
          <w:p w14:paraId="056D2320"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2000,0</w:t>
            </w:r>
          </w:p>
        </w:tc>
        <w:tc>
          <w:tcPr>
            <w:tcW w:w="1021" w:type="dxa"/>
            <w:gridSpan w:val="2"/>
            <w:tcBorders>
              <w:top w:val="nil"/>
              <w:left w:val="nil"/>
              <w:bottom w:val="single" w:sz="4" w:space="0" w:color="auto"/>
              <w:right w:val="single" w:sz="4" w:space="0" w:color="auto"/>
            </w:tcBorders>
            <w:shd w:val="clear" w:color="auto" w:fill="FFFFFF" w:themeFill="background1"/>
            <w:vAlign w:val="center"/>
            <w:hideMark/>
          </w:tcPr>
          <w:p w14:paraId="46E93773"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2000,0</w:t>
            </w:r>
          </w:p>
        </w:tc>
        <w:tc>
          <w:tcPr>
            <w:tcW w:w="995" w:type="dxa"/>
            <w:gridSpan w:val="2"/>
            <w:tcBorders>
              <w:top w:val="nil"/>
              <w:left w:val="nil"/>
              <w:bottom w:val="single" w:sz="4" w:space="0" w:color="auto"/>
              <w:right w:val="single" w:sz="4" w:space="0" w:color="auto"/>
            </w:tcBorders>
            <w:shd w:val="clear" w:color="auto" w:fill="FFFFFF" w:themeFill="background1"/>
            <w:vAlign w:val="center"/>
            <w:hideMark/>
          </w:tcPr>
          <w:p w14:paraId="7C0112C9"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r>
      <w:tr w:rsidR="00696A06" w:rsidRPr="00696A06" w14:paraId="03BFB8CB" w14:textId="77777777" w:rsidTr="00E31186">
        <w:trPr>
          <w:gridAfter w:val="1"/>
          <w:wAfter w:w="7" w:type="dxa"/>
          <w:trHeight w:val="236"/>
        </w:trPr>
        <w:tc>
          <w:tcPr>
            <w:tcW w:w="567" w:type="dxa"/>
            <w:tcBorders>
              <w:top w:val="nil"/>
              <w:left w:val="single" w:sz="4" w:space="0" w:color="auto"/>
              <w:bottom w:val="single" w:sz="4" w:space="0" w:color="auto"/>
              <w:right w:val="single" w:sz="4" w:space="0" w:color="auto"/>
            </w:tcBorders>
            <w:shd w:val="clear" w:color="auto" w:fill="FFFFFF" w:themeFill="background1"/>
            <w:vAlign w:val="center"/>
            <w:hideMark/>
          </w:tcPr>
          <w:p w14:paraId="75CB3DD4" w14:textId="77777777" w:rsidR="00696A06" w:rsidRPr="00696A06" w:rsidRDefault="00696A06" w:rsidP="000B5AB0">
            <w:pPr>
              <w:numPr>
                <w:ilvl w:val="0"/>
                <w:numId w:val="23"/>
              </w:numPr>
              <w:spacing w:after="0" w:line="240" w:lineRule="auto"/>
              <w:ind w:left="0" w:firstLine="0"/>
              <w:contextualSpacing/>
              <w:jc w:val="center"/>
              <w:rPr>
                <w:rFonts w:ascii="PF Square Sans Pro" w:eastAsia="Times New Roman" w:hAnsi="PF Square Sans Pro" w:cs="Calibri"/>
                <w:sz w:val="20"/>
                <w:szCs w:val="20"/>
                <w:lang w:eastAsia="uk-UA"/>
              </w:rPr>
            </w:pPr>
          </w:p>
        </w:tc>
        <w:tc>
          <w:tcPr>
            <w:tcW w:w="5562" w:type="dxa"/>
            <w:tcBorders>
              <w:top w:val="nil"/>
              <w:left w:val="nil"/>
              <w:bottom w:val="single" w:sz="4" w:space="0" w:color="auto"/>
              <w:right w:val="single" w:sz="4" w:space="0" w:color="auto"/>
            </w:tcBorders>
            <w:shd w:val="clear" w:color="auto" w:fill="FFFFFF" w:themeFill="background1"/>
            <w:vAlign w:val="center"/>
            <w:hideMark/>
          </w:tcPr>
          <w:p w14:paraId="110FF471" w14:textId="77777777" w:rsidR="00696A06" w:rsidRPr="00696A06" w:rsidRDefault="00696A06" w:rsidP="00696A06">
            <w:pPr>
              <w:spacing w:after="0" w:line="240" w:lineRule="auto"/>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 xml:space="preserve">Капітальний ремонт  системи електропостачання (встановлення сонячних панелей) центру надання адміністративних послуг (ЦНАП) Центр Дія по </w:t>
            </w:r>
            <w:proofErr w:type="spellStart"/>
            <w:r w:rsidRPr="00696A06">
              <w:rPr>
                <w:rFonts w:ascii="PF Square Sans Pro" w:eastAsia="Times New Roman" w:hAnsi="PF Square Sans Pro" w:cs="Calibri"/>
                <w:sz w:val="18"/>
                <w:szCs w:val="18"/>
                <w:lang w:eastAsia="uk-UA"/>
              </w:rPr>
              <w:t>вул.Бандери</w:t>
            </w:r>
            <w:proofErr w:type="spellEnd"/>
            <w:r w:rsidRPr="00696A06">
              <w:rPr>
                <w:rFonts w:ascii="PF Square Sans Pro" w:eastAsia="Times New Roman" w:hAnsi="PF Square Sans Pro" w:cs="Calibri"/>
                <w:sz w:val="18"/>
                <w:szCs w:val="18"/>
                <w:lang w:eastAsia="uk-UA"/>
              </w:rPr>
              <w:t xml:space="preserve"> С., буд.1, </w:t>
            </w:r>
            <w:proofErr w:type="spellStart"/>
            <w:r w:rsidRPr="00696A06">
              <w:rPr>
                <w:rFonts w:ascii="PF Square Sans Pro" w:eastAsia="Times New Roman" w:hAnsi="PF Square Sans Pro" w:cs="Calibri"/>
                <w:sz w:val="18"/>
                <w:szCs w:val="18"/>
                <w:lang w:eastAsia="uk-UA"/>
              </w:rPr>
              <w:t>м.Белз</w:t>
            </w:r>
            <w:proofErr w:type="spellEnd"/>
            <w:r w:rsidRPr="00696A06">
              <w:rPr>
                <w:rFonts w:ascii="PF Square Sans Pro" w:eastAsia="Times New Roman" w:hAnsi="PF Square Sans Pro" w:cs="Calibri"/>
                <w:sz w:val="18"/>
                <w:szCs w:val="18"/>
                <w:lang w:eastAsia="uk-UA"/>
              </w:rPr>
              <w:t>, Шептицького району, Львівської області</w:t>
            </w:r>
          </w:p>
        </w:tc>
        <w:tc>
          <w:tcPr>
            <w:tcW w:w="960" w:type="dxa"/>
            <w:gridSpan w:val="2"/>
            <w:tcBorders>
              <w:top w:val="nil"/>
              <w:left w:val="nil"/>
              <w:bottom w:val="single" w:sz="4" w:space="0" w:color="auto"/>
              <w:right w:val="single" w:sz="4" w:space="0" w:color="auto"/>
            </w:tcBorders>
            <w:shd w:val="clear" w:color="auto" w:fill="FFFFFF" w:themeFill="background1"/>
            <w:vAlign w:val="center"/>
            <w:hideMark/>
          </w:tcPr>
          <w:p w14:paraId="2C21416F"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2365,0</w:t>
            </w:r>
          </w:p>
        </w:tc>
        <w:tc>
          <w:tcPr>
            <w:tcW w:w="853" w:type="dxa"/>
            <w:gridSpan w:val="2"/>
            <w:tcBorders>
              <w:top w:val="nil"/>
              <w:left w:val="nil"/>
              <w:bottom w:val="single" w:sz="4" w:space="0" w:color="auto"/>
              <w:right w:val="single" w:sz="4" w:space="0" w:color="auto"/>
            </w:tcBorders>
            <w:shd w:val="clear" w:color="auto" w:fill="FFFFFF" w:themeFill="background1"/>
            <w:vAlign w:val="center"/>
            <w:hideMark/>
          </w:tcPr>
          <w:p w14:paraId="12D80383"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665,0</w:t>
            </w:r>
          </w:p>
        </w:tc>
        <w:tc>
          <w:tcPr>
            <w:tcW w:w="922" w:type="dxa"/>
            <w:gridSpan w:val="2"/>
            <w:tcBorders>
              <w:top w:val="nil"/>
              <w:left w:val="nil"/>
              <w:bottom w:val="single" w:sz="4" w:space="0" w:color="auto"/>
              <w:right w:val="single" w:sz="4" w:space="0" w:color="auto"/>
            </w:tcBorders>
            <w:shd w:val="clear" w:color="auto" w:fill="FFFFFF" w:themeFill="background1"/>
            <w:vAlign w:val="center"/>
            <w:hideMark/>
          </w:tcPr>
          <w:p w14:paraId="040B774F"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400,0</w:t>
            </w:r>
          </w:p>
        </w:tc>
        <w:tc>
          <w:tcPr>
            <w:tcW w:w="852" w:type="dxa"/>
            <w:gridSpan w:val="2"/>
            <w:tcBorders>
              <w:top w:val="nil"/>
              <w:left w:val="nil"/>
              <w:bottom w:val="single" w:sz="4" w:space="0" w:color="auto"/>
              <w:right w:val="single" w:sz="4" w:space="0" w:color="auto"/>
            </w:tcBorders>
            <w:shd w:val="clear" w:color="auto" w:fill="FFFFFF" w:themeFill="background1"/>
            <w:vAlign w:val="center"/>
            <w:hideMark/>
          </w:tcPr>
          <w:p w14:paraId="46ECC673"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265,0</w:t>
            </w:r>
          </w:p>
        </w:tc>
        <w:tc>
          <w:tcPr>
            <w:tcW w:w="867" w:type="dxa"/>
            <w:gridSpan w:val="2"/>
            <w:tcBorders>
              <w:top w:val="nil"/>
              <w:left w:val="nil"/>
              <w:bottom w:val="single" w:sz="4" w:space="0" w:color="auto"/>
              <w:right w:val="single" w:sz="4" w:space="0" w:color="auto"/>
            </w:tcBorders>
            <w:shd w:val="clear" w:color="auto" w:fill="FFFFFF" w:themeFill="background1"/>
            <w:vAlign w:val="center"/>
            <w:hideMark/>
          </w:tcPr>
          <w:p w14:paraId="0485FED3"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1500,0</w:t>
            </w:r>
          </w:p>
        </w:tc>
        <w:tc>
          <w:tcPr>
            <w:tcW w:w="945" w:type="dxa"/>
            <w:gridSpan w:val="2"/>
            <w:tcBorders>
              <w:top w:val="nil"/>
              <w:left w:val="nil"/>
              <w:bottom w:val="single" w:sz="4" w:space="0" w:color="auto"/>
              <w:right w:val="single" w:sz="4" w:space="0" w:color="auto"/>
            </w:tcBorders>
            <w:shd w:val="clear" w:color="auto" w:fill="FFFFFF" w:themeFill="background1"/>
            <w:vAlign w:val="center"/>
            <w:hideMark/>
          </w:tcPr>
          <w:p w14:paraId="238D9E59"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1500,0</w:t>
            </w:r>
          </w:p>
        </w:tc>
        <w:tc>
          <w:tcPr>
            <w:tcW w:w="902" w:type="dxa"/>
            <w:gridSpan w:val="2"/>
            <w:tcBorders>
              <w:top w:val="nil"/>
              <w:left w:val="nil"/>
              <w:bottom w:val="single" w:sz="4" w:space="0" w:color="auto"/>
              <w:right w:val="single" w:sz="4" w:space="0" w:color="auto"/>
            </w:tcBorders>
            <w:shd w:val="clear" w:color="auto" w:fill="FFFFFF" w:themeFill="background1"/>
            <w:vAlign w:val="center"/>
            <w:hideMark/>
          </w:tcPr>
          <w:p w14:paraId="0B0090EE"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c>
          <w:tcPr>
            <w:tcW w:w="966" w:type="dxa"/>
            <w:gridSpan w:val="2"/>
            <w:tcBorders>
              <w:top w:val="nil"/>
              <w:left w:val="nil"/>
              <w:bottom w:val="single" w:sz="4" w:space="0" w:color="auto"/>
              <w:right w:val="single" w:sz="4" w:space="0" w:color="auto"/>
            </w:tcBorders>
            <w:shd w:val="clear" w:color="auto" w:fill="FFFFFF" w:themeFill="background1"/>
            <w:vAlign w:val="center"/>
            <w:hideMark/>
          </w:tcPr>
          <w:p w14:paraId="2FC4B0B6"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200,0</w:t>
            </w:r>
          </w:p>
        </w:tc>
        <w:tc>
          <w:tcPr>
            <w:tcW w:w="1021" w:type="dxa"/>
            <w:gridSpan w:val="2"/>
            <w:tcBorders>
              <w:top w:val="nil"/>
              <w:left w:val="nil"/>
              <w:bottom w:val="single" w:sz="4" w:space="0" w:color="auto"/>
              <w:right w:val="single" w:sz="4" w:space="0" w:color="auto"/>
            </w:tcBorders>
            <w:shd w:val="clear" w:color="auto" w:fill="FFFFFF" w:themeFill="background1"/>
            <w:vAlign w:val="center"/>
            <w:hideMark/>
          </w:tcPr>
          <w:p w14:paraId="27BBFD13"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200,0</w:t>
            </w:r>
          </w:p>
        </w:tc>
        <w:tc>
          <w:tcPr>
            <w:tcW w:w="995" w:type="dxa"/>
            <w:gridSpan w:val="2"/>
            <w:tcBorders>
              <w:top w:val="nil"/>
              <w:left w:val="nil"/>
              <w:bottom w:val="single" w:sz="4" w:space="0" w:color="auto"/>
              <w:right w:val="single" w:sz="4" w:space="0" w:color="auto"/>
            </w:tcBorders>
            <w:shd w:val="clear" w:color="auto" w:fill="FFFFFF" w:themeFill="background1"/>
            <w:vAlign w:val="center"/>
            <w:hideMark/>
          </w:tcPr>
          <w:p w14:paraId="71E89C43"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r>
      <w:tr w:rsidR="00696A06" w:rsidRPr="00696A06" w14:paraId="22515E6D" w14:textId="77777777" w:rsidTr="00E31186">
        <w:trPr>
          <w:gridAfter w:val="1"/>
          <w:wAfter w:w="7" w:type="dxa"/>
          <w:trHeight w:val="70"/>
        </w:trPr>
        <w:tc>
          <w:tcPr>
            <w:tcW w:w="567" w:type="dxa"/>
            <w:tcBorders>
              <w:top w:val="nil"/>
              <w:left w:val="single" w:sz="4" w:space="0" w:color="auto"/>
              <w:bottom w:val="single" w:sz="4" w:space="0" w:color="auto"/>
              <w:right w:val="single" w:sz="4" w:space="0" w:color="auto"/>
            </w:tcBorders>
            <w:shd w:val="clear" w:color="auto" w:fill="FFFFFF" w:themeFill="background1"/>
            <w:vAlign w:val="center"/>
            <w:hideMark/>
          </w:tcPr>
          <w:p w14:paraId="6D21005C" w14:textId="77777777" w:rsidR="00696A06" w:rsidRPr="00696A06" w:rsidRDefault="00696A06" w:rsidP="000B5AB0">
            <w:pPr>
              <w:numPr>
                <w:ilvl w:val="0"/>
                <w:numId w:val="23"/>
              </w:numPr>
              <w:spacing w:after="0" w:line="240" w:lineRule="auto"/>
              <w:ind w:left="0" w:firstLine="0"/>
              <w:contextualSpacing/>
              <w:jc w:val="center"/>
              <w:rPr>
                <w:rFonts w:ascii="PF Square Sans Pro" w:eastAsia="Times New Roman" w:hAnsi="PF Square Sans Pro" w:cs="Calibri"/>
                <w:sz w:val="20"/>
                <w:szCs w:val="20"/>
                <w:lang w:eastAsia="uk-UA"/>
              </w:rPr>
            </w:pPr>
          </w:p>
        </w:tc>
        <w:tc>
          <w:tcPr>
            <w:tcW w:w="5562" w:type="dxa"/>
            <w:tcBorders>
              <w:top w:val="nil"/>
              <w:left w:val="nil"/>
              <w:bottom w:val="single" w:sz="4" w:space="0" w:color="auto"/>
              <w:right w:val="single" w:sz="4" w:space="0" w:color="auto"/>
            </w:tcBorders>
            <w:shd w:val="clear" w:color="auto" w:fill="FFFFFF" w:themeFill="background1"/>
            <w:vAlign w:val="center"/>
            <w:hideMark/>
          </w:tcPr>
          <w:p w14:paraId="2617C79A" w14:textId="77777777" w:rsidR="00696A06" w:rsidRPr="00696A06" w:rsidRDefault="00696A06" w:rsidP="00696A06">
            <w:pPr>
              <w:spacing w:after="0" w:line="240" w:lineRule="auto"/>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Капітальний ремонт  системи електропостачання (встановлення сонячних панелей) ВП «</w:t>
            </w:r>
            <w:proofErr w:type="spellStart"/>
            <w:r w:rsidRPr="00696A06">
              <w:rPr>
                <w:rFonts w:ascii="PF Square Sans Pro" w:eastAsia="Times New Roman" w:hAnsi="PF Square Sans Pro" w:cs="Calibri"/>
                <w:sz w:val="18"/>
                <w:szCs w:val="18"/>
                <w:lang w:eastAsia="uk-UA"/>
              </w:rPr>
              <w:t>Белзька</w:t>
            </w:r>
            <w:proofErr w:type="spellEnd"/>
            <w:r w:rsidRPr="00696A06">
              <w:rPr>
                <w:rFonts w:ascii="PF Square Sans Pro" w:eastAsia="Times New Roman" w:hAnsi="PF Square Sans Pro" w:cs="Calibri"/>
                <w:sz w:val="18"/>
                <w:szCs w:val="18"/>
                <w:lang w:eastAsia="uk-UA"/>
              </w:rPr>
              <w:t xml:space="preserve"> районна лікарня» КНП «Сокальська РЛ» по </w:t>
            </w:r>
            <w:proofErr w:type="spellStart"/>
            <w:r w:rsidRPr="00696A06">
              <w:rPr>
                <w:rFonts w:ascii="PF Square Sans Pro" w:eastAsia="Times New Roman" w:hAnsi="PF Square Sans Pro" w:cs="Calibri"/>
                <w:sz w:val="18"/>
                <w:szCs w:val="18"/>
                <w:lang w:eastAsia="uk-UA"/>
              </w:rPr>
              <w:t>вул.Бандери</w:t>
            </w:r>
            <w:proofErr w:type="spellEnd"/>
            <w:r w:rsidRPr="00696A06">
              <w:rPr>
                <w:rFonts w:ascii="PF Square Sans Pro" w:eastAsia="Times New Roman" w:hAnsi="PF Square Sans Pro" w:cs="Calibri"/>
                <w:sz w:val="18"/>
                <w:szCs w:val="18"/>
                <w:lang w:eastAsia="uk-UA"/>
              </w:rPr>
              <w:t xml:space="preserve"> С., буд.11, </w:t>
            </w:r>
            <w:proofErr w:type="spellStart"/>
            <w:r w:rsidRPr="00696A06">
              <w:rPr>
                <w:rFonts w:ascii="PF Square Sans Pro" w:eastAsia="Times New Roman" w:hAnsi="PF Square Sans Pro" w:cs="Calibri"/>
                <w:sz w:val="18"/>
                <w:szCs w:val="18"/>
                <w:lang w:eastAsia="uk-UA"/>
              </w:rPr>
              <w:t>м.Белз</w:t>
            </w:r>
            <w:proofErr w:type="spellEnd"/>
            <w:r w:rsidRPr="00696A06">
              <w:rPr>
                <w:rFonts w:ascii="PF Square Sans Pro" w:eastAsia="Times New Roman" w:hAnsi="PF Square Sans Pro" w:cs="Calibri"/>
                <w:sz w:val="18"/>
                <w:szCs w:val="18"/>
                <w:lang w:eastAsia="uk-UA"/>
              </w:rPr>
              <w:t>, Шептицького району, Львівської області.»</w:t>
            </w:r>
          </w:p>
        </w:tc>
        <w:tc>
          <w:tcPr>
            <w:tcW w:w="960" w:type="dxa"/>
            <w:gridSpan w:val="2"/>
            <w:tcBorders>
              <w:top w:val="nil"/>
              <w:left w:val="nil"/>
              <w:bottom w:val="single" w:sz="4" w:space="0" w:color="auto"/>
              <w:right w:val="single" w:sz="4" w:space="0" w:color="auto"/>
            </w:tcBorders>
            <w:shd w:val="clear" w:color="auto" w:fill="FFFFFF" w:themeFill="background1"/>
            <w:vAlign w:val="center"/>
            <w:hideMark/>
          </w:tcPr>
          <w:p w14:paraId="79513449"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2500,0</w:t>
            </w:r>
          </w:p>
        </w:tc>
        <w:tc>
          <w:tcPr>
            <w:tcW w:w="853" w:type="dxa"/>
            <w:gridSpan w:val="2"/>
            <w:tcBorders>
              <w:top w:val="nil"/>
              <w:left w:val="nil"/>
              <w:bottom w:val="single" w:sz="4" w:space="0" w:color="auto"/>
              <w:right w:val="single" w:sz="4" w:space="0" w:color="auto"/>
            </w:tcBorders>
            <w:shd w:val="clear" w:color="auto" w:fill="FFFFFF" w:themeFill="background1"/>
            <w:vAlign w:val="center"/>
            <w:hideMark/>
          </w:tcPr>
          <w:p w14:paraId="3B4FD074"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700,0</w:t>
            </w:r>
          </w:p>
        </w:tc>
        <w:tc>
          <w:tcPr>
            <w:tcW w:w="922" w:type="dxa"/>
            <w:gridSpan w:val="2"/>
            <w:tcBorders>
              <w:top w:val="nil"/>
              <w:left w:val="nil"/>
              <w:bottom w:val="single" w:sz="4" w:space="0" w:color="auto"/>
              <w:right w:val="single" w:sz="4" w:space="0" w:color="auto"/>
            </w:tcBorders>
            <w:shd w:val="clear" w:color="auto" w:fill="FFFFFF" w:themeFill="background1"/>
            <w:vAlign w:val="center"/>
            <w:hideMark/>
          </w:tcPr>
          <w:p w14:paraId="7FFCB666"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400,0</w:t>
            </w:r>
          </w:p>
        </w:tc>
        <w:tc>
          <w:tcPr>
            <w:tcW w:w="852" w:type="dxa"/>
            <w:gridSpan w:val="2"/>
            <w:tcBorders>
              <w:top w:val="nil"/>
              <w:left w:val="nil"/>
              <w:bottom w:val="single" w:sz="4" w:space="0" w:color="auto"/>
              <w:right w:val="single" w:sz="4" w:space="0" w:color="auto"/>
            </w:tcBorders>
            <w:shd w:val="clear" w:color="auto" w:fill="FFFFFF" w:themeFill="background1"/>
            <w:vAlign w:val="center"/>
            <w:hideMark/>
          </w:tcPr>
          <w:p w14:paraId="1CEE531B"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300,0</w:t>
            </w:r>
          </w:p>
        </w:tc>
        <w:tc>
          <w:tcPr>
            <w:tcW w:w="867" w:type="dxa"/>
            <w:gridSpan w:val="2"/>
            <w:tcBorders>
              <w:top w:val="nil"/>
              <w:left w:val="nil"/>
              <w:bottom w:val="single" w:sz="4" w:space="0" w:color="auto"/>
              <w:right w:val="single" w:sz="4" w:space="0" w:color="auto"/>
            </w:tcBorders>
            <w:shd w:val="clear" w:color="auto" w:fill="FFFFFF" w:themeFill="background1"/>
            <w:vAlign w:val="center"/>
            <w:hideMark/>
          </w:tcPr>
          <w:p w14:paraId="7DF6E395"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1600,0</w:t>
            </w:r>
          </w:p>
        </w:tc>
        <w:tc>
          <w:tcPr>
            <w:tcW w:w="945" w:type="dxa"/>
            <w:gridSpan w:val="2"/>
            <w:tcBorders>
              <w:top w:val="nil"/>
              <w:left w:val="nil"/>
              <w:bottom w:val="single" w:sz="4" w:space="0" w:color="auto"/>
              <w:right w:val="single" w:sz="4" w:space="0" w:color="auto"/>
            </w:tcBorders>
            <w:shd w:val="clear" w:color="auto" w:fill="FFFFFF" w:themeFill="background1"/>
            <w:vAlign w:val="center"/>
            <w:hideMark/>
          </w:tcPr>
          <w:p w14:paraId="0385D4DA"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1600,0</w:t>
            </w:r>
          </w:p>
        </w:tc>
        <w:tc>
          <w:tcPr>
            <w:tcW w:w="902" w:type="dxa"/>
            <w:gridSpan w:val="2"/>
            <w:tcBorders>
              <w:top w:val="nil"/>
              <w:left w:val="nil"/>
              <w:bottom w:val="single" w:sz="4" w:space="0" w:color="auto"/>
              <w:right w:val="single" w:sz="4" w:space="0" w:color="auto"/>
            </w:tcBorders>
            <w:shd w:val="clear" w:color="auto" w:fill="FFFFFF" w:themeFill="background1"/>
            <w:vAlign w:val="center"/>
            <w:hideMark/>
          </w:tcPr>
          <w:p w14:paraId="40435D47"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c>
          <w:tcPr>
            <w:tcW w:w="966" w:type="dxa"/>
            <w:gridSpan w:val="2"/>
            <w:tcBorders>
              <w:top w:val="nil"/>
              <w:left w:val="nil"/>
              <w:bottom w:val="single" w:sz="4" w:space="0" w:color="auto"/>
              <w:right w:val="single" w:sz="4" w:space="0" w:color="auto"/>
            </w:tcBorders>
            <w:shd w:val="clear" w:color="auto" w:fill="FFFFFF" w:themeFill="background1"/>
            <w:vAlign w:val="center"/>
            <w:hideMark/>
          </w:tcPr>
          <w:p w14:paraId="735E3B77"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200,0</w:t>
            </w:r>
          </w:p>
        </w:tc>
        <w:tc>
          <w:tcPr>
            <w:tcW w:w="1021" w:type="dxa"/>
            <w:gridSpan w:val="2"/>
            <w:tcBorders>
              <w:top w:val="nil"/>
              <w:left w:val="nil"/>
              <w:bottom w:val="single" w:sz="4" w:space="0" w:color="auto"/>
              <w:right w:val="single" w:sz="4" w:space="0" w:color="auto"/>
            </w:tcBorders>
            <w:shd w:val="clear" w:color="auto" w:fill="FFFFFF" w:themeFill="background1"/>
            <w:vAlign w:val="center"/>
            <w:hideMark/>
          </w:tcPr>
          <w:p w14:paraId="011C39CC"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200,0</w:t>
            </w:r>
          </w:p>
        </w:tc>
        <w:tc>
          <w:tcPr>
            <w:tcW w:w="995" w:type="dxa"/>
            <w:gridSpan w:val="2"/>
            <w:tcBorders>
              <w:top w:val="nil"/>
              <w:left w:val="nil"/>
              <w:bottom w:val="single" w:sz="4" w:space="0" w:color="auto"/>
              <w:right w:val="single" w:sz="4" w:space="0" w:color="auto"/>
            </w:tcBorders>
            <w:shd w:val="clear" w:color="auto" w:fill="FFFFFF" w:themeFill="background1"/>
            <w:vAlign w:val="center"/>
            <w:hideMark/>
          </w:tcPr>
          <w:p w14:paraId="32E1FA70"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r>
      <w:tr w:rsidR="00696A06" w:rsidRPr="00696A06" w14:paraId="62DEDF1C" w14:textId="77777777" w:rsidTr="00E31186">
        <w:trPr>
          <w:gridAfter w:val="1"/>
          <w:wAfter w:w="7" w:type="dxa"/>
          <w:trHeight w:val="70"/>
        </w:trPr>
        <w:tc>
          <w:tcPr>
            <w:tcW w:w="56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6A0425F" w14:textId="77777777" w:rsidR="00696A06" w:rsidRPr="00696A06" w:rsidRDefault="00696A06" w:rsidP="000B5AB0">
            <w:pPr>
              <w:numPr>
                <w:ilvl w:val="0"/>
                <w:numId w:val="23"/>
              </w:numPr>
              <w:spacing w:after="0" w:line="240" w:lineRule="auto"/>
              <w:ind w:left="0" w:firstLine="0"/>
              <w:contextualSpacing/>
              <w:jc w:val="center"/>
              <w:rPr>
                <w:rFonts w:ascii="PF Square Sans Pro" w:eastAsia="Times New Roman" w:hAnsi="PF Square Sans Pro" w:cs="Calibri"/>
                <w:sz w:val="20"/>
                <w:szCs w:val="20"/>
                <w:lang w:eastAsia="uk-UA"/>
              </w:rPr>
            </w:pPr>
          </w:p>
        </w:tc>
        <w:tc>
          <w:tcPr>
            <w:tcW w:w="5562" w:type="dxa"/>
            <w:tcBorders>
              <w:top w:val="nil"/>
              <w:left w:val="nil"/>
              <w:bottom w:val="single" w:sz="4" w:space="0" w:color="auto"/>
              <w:right w:val="single" w:sz="4" w:space="0" w:color="auto"/>
            </w:tcBorders>
            <w:shd w:val="clear" w:color="auto" w:fill="FFFFFF" w:themeFill="background1"/>
            <w:vAlign w:val="center"/>
            <w:hideMark/>
          </w:tcPr>
          <w:p w14:paraId="6D1EEC45" w14:textId="77777777" w:rsidR="00696A06" w:rsidRPr="00696A06" w:rsidRDefault="00696A06" w:rsidP="00696A06">
            <w:pPr>
              <w:spacing w:after="0" w:line="240" w:lineRule="auto"/>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 xml:space="preserve">Нове будівництво мережі вуличного освітлення в с. </w:t>
            </w:r>
            <w:proofErr w:type="spellStart"/>
            <w:r w:rsidRPr="00696A06">
              <w:rPr>
                <w:rFonts w:ascii="PF Square Sans Pro" w:eastAsia="Times New Roman" w:hAnsi="PF Square Sans Pro" w:cs="Calibri"/>
                <w:sz w:val="18"/>
                <w:szCs w:val="18"/>
                <w:lang w:eastAsia="uk-UA"/>
              </w:rPr>
              <w:t>Карів</w:t>
            </w:r>
            <w:proofErr w:type="spellEnd"/>
          </w:p>
        </w:tc>
        <w:tc>
          <w:tcPr>
            <w:tcW w:w="960" w:type="dxa"/>
            <w:gridSpan w:val="2"/>
            <w:tcBorders>
              <w:top w:val="nil"/>
              <w:left w:val="nil"/>
              <w:bottom w:val="single" w:sz="4" w:space="0" w:color="auto"/>
              <w:right w:val="single" w:sz="4" w:space="0" w:color="auto"/>
            </w:tcBorders>
            <w:shd w:val="clear" w:color="auto" w:fill="FFFFFF" w:themeFill="background1"/>
            <w:vAlign w:val="center"/>
            <w:hideMark/>
          </w:tcPr>
          <w:p w14:paraId="565B0CA3"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1500,0</w:t>
            </w:r>
          </w:p>
        </w:tc>
        <w:tc>
          <w:tcPr>
            <w:tcW w:w="853" w:type="dxa"/>
            <w:gridSpan w:val="2"/>
            <w:tcBorders>
              <w:top w:val="nil"/>
              <w:left w:val="nil"/>
              <w:bottom w:val="single" w:sz="4" w:space="0" w:color="auto"/>
              <w:right w:val="single" w:sz="4" w:space="0" w:color="auto"/>
            </w:tcBorders>
            <w:shd w:val="clear" w:color="auto" w:fill="FFFFFF" w:themeFill="background1"/>
            <w:vAlign w:val="center"/>
            <w:hideMark/>
          </w:tcPr>
          <w:p w14:paraId="7E00AB4B"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400,0</w:t>
            </w:r>
          </w:p>
        </w:tc>
        <w:tc>
          <w:tcPr>
            <w:tcW w:w="922" w:type="dxa"/>
            <w:gridSpan w:val="2"/>
            <w:tcBorders>
              <w:top w:val="nil"/>
              <w:left w:val="nil"/>
              <w:bottom w:val="single" w:sz="4" w:space="0" w:color="auto"/>
              <w:right w:val="single" w:sz="4" w:space="0" w:color="auto"/>
            </w:tcBorders>
            <w:shd w:val="clear" w:color="auto" w:fill="FFFFFF" w:themeFill="background1"/>
            <w:vAlign w:val="center"/>
            <w:hideMark/>
          </w:tcPr>
          <w:p w14:paraId="7AB85387"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200,0</w:t>
            </w:r>
          </w:p>
        </w:tc>
        <w:tc>
          <w:tcPr>
            <w:tcW w:w="852" w:type="dxa"/>
            <w:gridSpan w:val="2"/>
            <w:tcBorders>
              <w:top w:val="nil"/>
              <w:left w:val="nil"/>
              <w:bottom w:val="single" w:sz="4" w:space="0" w:color="auto"/>
              <w:right w:val="single" w:sz="4" w:space="0" w:color="auto"/>
            </w:tcBorders>
            <w:shd w:val="clear" w:color="auto" w:fill="FFFFFF" w:themeFill="background1"/>
            <w:vAlign w:val="center"/>
            <w:hideMark/>
          </w:tcPr>
          <w:p w14:paraId="0C6968D8"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200,0</w:t>
            </w:r>
          </w:p>
        </w:tc>
        <w:tc>
          <w:tcPr>
            <w:tcW w:w="867" w:type="dxa"/>
            <w:gridSpan w:val="2"/>
            <w:tcBorders>
              <w:top w:val="nil"/>
              <w:left w:val="nil"/>
              <w:bottom w:val="single" w:sz="4" w:space="0" w:color="auto"/>
              <w:right w:val="single" w:sz="4" w:space="0" w:color="auto"/>
            </w:tcBorders>
            <w:shd w:val="clear" w:color="auto" w:fill="FFFFFF" w:themeFill="background1"/>
            <w:vAlign w:val="center"/>
            <w:hideMark/>
          </w:tcPr>
          <w:p w14:paraId="42E7D141"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1000,0</w:t>
            </w:r>
          </w:p>
        </w:tc>
        <w:tc>
          <w:tcPr>
            <w:tcW w:w="945" w:type="dxa"/>
            <w:gridSpan w:val="2"/>
            <w:tcBorders>
              <w:top w:val="nil"/>
              <w:left w:val="nil"/>
              <w:bottom w:val="single" w:sz="4" w:space="0" w:color="auto"/>
              <w:right w:val="single" w:sz="4" w:space="0" w:color="auto"/>
            </w:tcBorders>
            <w:shd w:val="clear" w:color="auto" w:fill="FFFFFF" w:themeFill="background1"/>
            <w:vAlign w:val="center"/>
            <w:hideMark/>
          </w:tcPr>
          <w:p w14:paraId="52537996"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1000,0</w:t>
            </w:r>
          </w:p>
        </w:tc>
        <w:tc>
          <w:tcPr>
            <w:tcW w:w="902" w:type="dxa"/>
            <w:gridSpan w:val="2"/>
            <w:tcBorders>
              <w:top w:val="nil"/>
              <w:left w:val="nil"/>
              <w:bottom w:val="single" w:sz="4" w:space="0" w:color="auto"/>
              <w:right w:val="single" w:sz="4" w:space="0" w:color="auto"/>
            </w:tcBorders>
            <w:shd w:val="clear" w:color="auto" w:fill="FFFFFF" w:themeFill="background1"/>
            <w:vAlign w:val="center"/>
            <w:hideMark/>
          </w:tcPr>
          <w:p w14:paraId="676C5A90"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c>
          <w:tcPr>
            <w:tcW w:w="966" w:type="dxa"/>
            <w:gridSpan w:val="2"/>
            <w:tcBorders>
              <w:top w:val="nil"/>
              <w:left w:val="nil"/>
              <w:bottom w:val="single" w:sz="4" w:space="0" w:color="auto"/>
              <w:right w:val="single" w:sz="4" w:space="0" w:color="auto"/>
            </w:tcBorders>
            <w:shd w:val="clear" w:color="auto" w:fill="FFFFFF" w:themeFill="background1"/>
            <w:vAlign w:val="center"/>
            <w:hideMark/>
          </w:tcPr>
          <w:p w14:paraId="42DB35CE"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100,0</w:t>
            </w:r>
          </w:p>
        </w:tc>
        <w:tc>
          <w:tcPr>
            <w:tcW w:w="1021" w:type="dxa"/>
            <w:gridSpan w:val="2"/>
            <w:tcBorders>
              <w:top w:val="nil"/>
              <w:left w:val="nil"/>
              <w:bottom w:val="single" w:sz="4" w:space="0" w:color="auto"/>
              <w:right w:val="single" w:sz="4" w:space="0" w:color="auto"/>
            </w:tcBorders>
            <w:shd w:val="clear" w:color="auto" w:fill="FFFFFF" w:themeFill="background1"/>
            <w:vAlign w:val="center"/>
            <w:hideMark/>
          </w:tcPr>
          <w:p w14:paraId="6EAC0476"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100,0</w:t>
            </w:r>
          </w:p>
        </w:tc>
        <w:tc>
          <w:tcPr>
            <w:tcW w:w="995" w:type="dxa"/>
            <w:gridSpan w:val="2"/>
            <w:tcBorders>
              <w:top w:val="nil"/>
              <w:left w:val="nil"/>
              <w:bottom w:val="single" w:sz="4" w:space="0" w:color="auto"/>
              <w:right w:val="single" w:sz="4" w:space="0" w:color="auto"/>
            </w:tcBorders>
            <w:shd w:val="clear" w:color="auto" w:fill="FFFFFF" w:themeFill="background1"/>
            <w:vAlign w:val="center"/>
            <w:hideMark/>
          </w:tcPr>
          <w:p w14:paraId="583420E5"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r>
      <w:tr w:rsidR="00696A06" w:rsidRPr="00696A06" w14:paraId="6424BE42" w14:textId="77777777" w:rsidTr="00E31186">
        <w:trPr>
          <w:gridAfter w:val="1"/>
          <w:wAfter w:w="7" w:type="dxa"/>
          <w:trHeight w:val="70"/>
        </w:trPr>
        <w:tc>
          <w:tcPr>
            <w:tcW w:w="567" w:type="dxa"/>
            <w:tcBorders>
              <w:top w:val="nil"/>
              <w:left w:val="single" w:sz="4" w:space="0" w:color="auto"/>
              <w:bottom w:val="single" w:sz="4" w:space="0" w:color="auto"/>
              <w:right w:val="single" w:sz="4" w:space="0" w:color="auto"/>
            </w:tcBorders>
            <w:shd w:val="clear" w:color="auto" w:fill="FFFFFF" w:themeFill="background1"/>
            <w:vAlign w:val="center"/>
            <w:hideMark/>
          </w:tcPr>
          <w:p w14:paraId="1B2220EC" w14:textId="77777777" w:rsidR="00696A06" w:rsidRPr="00696A06" w:rsidRDefault="00696A06" w:rsidP="000B5AB0">
            <w:pPr>
              <w:numPr>
                <w:ilvl w:val="0"/>
                <w:numId w:val="23"/>
              </w:numPr>
              <w:spacing w:after="0" w:line="240" w:lineRule="auto"/>
              <w:ind w:left="0" w:firstLine="0"/>
              <w:contextualSpacing/>
              <w:jc w:val="center"/>
              <w:rPr>
                <w:rFonts w:ascii="PF Square Sans Pro" w:eastAsia="Times New Roman" w:hAnsi="PF Square Sans Pro" w:cs="Calibri"/>
                <w:sz w:val="20"/>
                <w:szCs w:val="20"/>
                <w:lang w:eastAsia="uk-UA"/>
              </w:rPr>
            </w:pPr>
          </w:p>
        </w:tc>
        <w:tc>
          <w:tcPr>
            <w:tcW w:w="5562" w:type="dxa"/>
            <w:tcBorders>
              <w:top w:val="nil"/>
              <w:left w:val="nil"/>
              <w:bottom w:val="single" w:sz="4" w:space="0" w:color="auto"/>
              <w:right w:val="single" w:sz="4" w:space="0" w:color="auto"/>
            </w:tcBorders>
            <w:shd w:val="clear" w:color="auto" w:fill="FFFFFF" w:themeFill="background1"/>
            <w:vAlign w:val="center"/>
            <w:hideMark/>
          </w:tcPr>
          <w:p w14:paraId="0755B8DB" w14:textId="77777777" w:rsidR="00696A06" w:rsidRPr="00696A06" w:rsidRDefault="00696A06" w:rsidP="00696A06">
            <w:pPr>
              <w:spacing w:after="0" w:line="240" w:lineRule="auto"/>
              <w:rPr>
                <w:rFonts w:ascii="PF Square Sans Pro" w:eastAsia="Times New Roman" w:hAnsi="PF Square Sans Pro" w:cs="Calibri"/>
                <w:sz w:val="18"/>
                <w:szCs w:val="18"/>
                <w:lang w:eastAsia="uk-UA"/>
              </w:rPr>
            </w:pPr>
            <w:proofErr w:type="spellStart"/>
            <w:r w:rsidRPr="00696A06">
              <w:rPr>
                <w:rFonts w:ascii="PF Square Sans Pro" w:eastAsia="Times New Roman" w:hAnsi="PF Square Sans Pro" w:cs="Calibri"/>
                <w:sz w:val="18"/>
                <w:szCs w:val="18"/>
                <w:lang w:eastAsia="uk-UA"/>
              </w:rPr>
              <w:t>Термомодернізація</w:t>
            </w:r>
            <w:proofErr w:type="spellEnd"/>
            <w:r w:rsidRPr="00696A06">
              <w:rPr>
                <w:rFonts w:ascii="PF Square Sans Pro" w:eastAsia="Times New Roman" w:hAnsi="PF Square Sans Pro" w:cs="Calibri"/>
                <w:sz w:val="18"/>
                <w:szCs w:val="18"/>
                <w:lang w:eastAsia="uk-UA"/>
              </w:rPr>
              <w:t xml:space="preserve"> закладів освіти у селах </w:t>
            </w:r>
            <w:proofErr w:type="spellStart"/>
            <w:r w:rsidRPr="00696A06">
              <w:rPr>
                <w:rFonts w:ascii="PF Square Sans Pro" w:eastAsia="Times New Roman" w:hAnsi="PF Square Sans Pro" w:cs="Calibri"/>
                <w:sz w:val="18"/>
                <w:szCs w:val="18"/>
                <w:lang w:eastAsia="uk-UA"/>
              </w:rPr>
              <w:t>Себечів</w:t>
            </w:r>
            <w:proofErr w:type="spellEnd"/>
            <w:r w:rsidRPr="00696A06">
              <w:rPr>
                <w:rFonts w:ascii="PF Square Sans Pro" w:eastAsia="Times New Roman" w:hAnsi="PF Square Sans Pro" w:cs="Calibri"/>
                <w:sz w:val="18"/>
                <w:szCs w:val="18"/>
                <w:lang w:eastAsia="uk-UA"/>
              </w:rPr>
              <w:t xml:space="preserve"> та </w:t>
            </w:r>
            <w:proofErr w:type="spellStart"/>
            <w:r w:rsidRPr="00696A06">
              <w:rPr>
                <w:rFonts w:ascii="PF Square Sans Pro" w:eastAsia="Times New Roman" w:hAnsi="PF Square Sans Pro" w:cs="Calibri"/>
                <w:sz w:val="18"/>
                <w:szCs w:val="18"/>
                <w:lang w:eastAsia="uk-UA"/>
              </w:rPr>
              <w:t>Ванів</w:t>
            </w:r>
            <w:proofErr w:type="spellEnd"/>
            <w:r w:rsidRPr="00696A06">
              <w:rPr>
                <w:rFonts w:ascii="PF Square Sans Pro" w:eastAsia="Times New Roman" w:hAnsi="PF Square Sans Pro" w:cs="Calibri"/>
                <w:sz w:val="18"/>
                <w:szCs w:val="18"/>
                <w:lang w:eastAsia="uk-UA"/>
              </w:rPr>
              <w:t xml:space="preserve"> </w:t>
            </w:r>
          </w:p>
        </w:tc>
        <w:tc>
          <w:tcPr>
            <w:tcW w:w="960" w:type="dxa"/>
            <w:gridSpan w:val="2"/>
            <w:tcBorders>
              <w:top w:val="nil"/>
              <w:left w:val="nil"/>
              <w:bottom w:val="single" w:sz="4" w:space="0" w:color="auto"/>
              <w:right w:val="single" w:sz="4" w:space="0" w:color="auto"/>
            </w:tcBorders>
            <w:shd w:val="clear" w:color="auto" w:fill="FFFFFF" w:themeFill="background1"/>
            <w:vAlign w:val="center"/>
            <w:hideMark/>
          </w:tcPr>
          <w:p w14:paraId="7EA16918"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3500,0</w:t>
            </w:r>
          </w:p>
        </w:tc>
        <w:tc>
          <w:tcPr>
            <w:tcW w:w="853" w:type="dxa"/>
            <w:gridSpan w:val="2"/>
            <w:tcBorders>
              <w:top w:val="nil"/>
              <w:left w:val="nil"/>
              <w:bottom w:val="single" w:sz="4" w:space="0" w:color="auto"/>
              <w:right w:val="single" w:sz="4" w:space="0" w:color="auto"/>
            </w:tcBorders>
            <w:shd w:val="clear" w:color="auto" w:fill="FFFFFF" w:themeFill="background1"/>
            <w:vAlign w:val="center"/>
            <w:hideMark/>
          </w:tcPr>
          <w:p w14:paraId="1149BF20"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800,0</w:t>
            </w:r>
          </w:p>
        </w:tc>
        <w:tc>
          <w:tcPr>
            <w:tcW w:w="922" w:type="dxa"/>
            <w:gridSpan w:val="2"/>
            <w:tcBorders>
              <w:top w:val="nil"/>
              <w:left w:val="nil"/>
              <w:bottom w:val="single" w:sz="4" w:space="0" w:color="auto"/>
              <w:right w:val="single" w:sz="4" w:space="0" w:color="auto"/>
            </w:tcBorders>
            <w:shd w:val="clear" w:color="auto" w:fill="FFFFFF" w:themeFill="background1"/>
            <w:vAlign w:val="center"/>
            <w:hideMark/>
          </w:tcPr>
          <w:p w14:paraId="5535D669"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600,0</w:t>
            </w:r>
          </w:p>
        </w:tc>
        <w:tc>
          <w:tcPr>
            <w:tcW w:w="852" w:type="dxa"/>
            <w:gridSpan w:val="2"/>
            <w:tcBorders>
              <w:top w:val="nil"/>
              <w:left w:val="nil"/>
              <w:bottom w:val="single" w:sz="4" w:space="0" w:color="auto"/>
              <w:right w:val="single" w:sz="4" w:space="0" w:color="auto"/>
            </w:tcBorders>
            <w:shd w:val="clear" w:color="auto" w:fill="FFFFFF" w:themeFill="background1"/>
            <w:vAlign w:val="center"/>
            <w:hideMark/>
          </w:tcPr>
          <w:p w14:paraId="0D6F654C"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200,0</w:t>
            </w:r>
          </w:p>
        </w:tc>
        <w:tc>
          <w:tcPr>
            <w:tcW w:w="867" w:type="dxa"/>
            <w:gridSpan w:val="2"/>
            <w:tcBorders>
              <w:top w:val="nil"/>
              <w:left w:val="nil"/>
              <w:bottom w:val="single" w:sz="4" w:space="0" w:color="auto"/>
              <w:right w:val="single" w:sz="4" w:space="0" w:color="auto"/>
            </w:tcBorders>
            <w:shd w:val="clear" w:color="auto" w:fill="FFFFFF" w:themeFill="background1"/>
            <w:vAlign w:val="center"/>
            <w:hideMark/>
          </w:tcPr>
          <w:p w14:paraId="058DBE59"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2500,0</w:t>
            </w:r>
          </w:p>
        </w:tc>
        <w:tc>
          <w:tcPr>
            <w:tcW w:w="945" w:type="dxa"/>
            <w:gridSpan w:val="2"/>
            <w:tcBorders>
              <w:top w:val="nil"/>
              <w:left w:val="nil"/>
              <w:bottom w:val="single" w:sz="4" w:space="0" w:color="auto"/>
              <w:right w:val="single" w:sz="4" w:space="0" w:color="auto"/>
            </w:tcBorders>
            <w:shd w:val="clear" w:color="auto" w:fill="FFFFFF" w:themeFill="background1"/>
            <w:vAlign w:val="center"/>
            <w:hideMark/>
          </w:tcPr>
          <w:p w14:paraId="29CC167A"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2500,0</w:t>
            </w:r>
          </w:p>
        </w:tc>
        <w:tc>
          <w:tcPr>
            <w:tcW w:w="902" w:type="dxa"/>
            <w:gridSpan w:val="2"/>
            <w:tcBorders>
              <w:top w:val="nil"/>
              <w:left w:val="nil"/>
              <w:bottom w:val="single" w:sz="4" w:space="0" w:color="auto"/>
              <w:right w:val="single" w:sz="4" w:space="0" w:color="auto"/>
            </w:tcBorders>
            <w:shd w:val="clear" w:color="auto" w:fill="FFFFFF" w:themeFill="background1"/>
            <w:vAlign w:val="center"/>
            <w:hideMark/>
          </w:tcPr>
          <w:p w14:paraId="15871E5D"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c>
          <w:tcPr>
            <w:tcW w:w="966" w:type="dxa"/>
            <w:gridSpan w:val="2"/>
            <w:tcBorders>
              <w:top w:val="nil"/>
              <w:left w:val="nil"/>
              <w:bottom w:val="single" w:sz="4" w:space="0" w:color="auto"/>
              <w:right w:val="single" w:sz="4" w:space="0" w:color="auto"/>
            </w:tcBorders>
            <w:shd w:val="clear" w:color="auto" w:fill="FFFFFF" w:themeFill="background1"/>
            <w:vAlign w:val="center"/>
            <w:hideMark/>
          </w:tcPr>
          <w:p w14:paraId="7BA499AB"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200,0</w:t>
            </w:r>
          </w:p>
        </w:tc>
        <w:tc>
          <w:tcPr>
            <w:tcW w:w="1021" w:type="dxa"/>
            <w:gridSpan w:val="2"/>
            <w:tcBorders>
              <w:top w:val="nil"/>
              <w:left w:val="nil"/>
              <w:bottom w:val="single" w:sz="4" w:space="0" w:color="auto"/>
              <w:right w:val="single" w:sz="4" w:space="0" w:color="auto"/>
            </w:tcBorders>
            <w:shd w:val="clear" w:color="auto" w:fill="FFFFFF" w:themeFill="background1"/>
            <w:vAlign w:val="center"/>
            <w:hideMark/>
          </w:tcPr>
          <w:p w14:paraId="74A824B0"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200,0</w:t>
            </w:r>
          </w:p>
        </w:tc>
        <w:tc>
          <w:tcPr>
            <w:tcW w:w="995" w:type="dxa"/>
            <w:gridSpan w:val="2"/>
            <w:tcBorders>
              <w:top w:val="nil"/>
              <w:left w:val="nil"/>
              <w:bottom w:val="single" w:sz="4" w:space="0" w:color="auto"/>
              <w:right w:val="single" w:sz="4" w:space="0" w:color="auto"/>
            </w:tcBorders>
            <w:shd w:val="clear" w:color="auto" w:fill="FFFFFF" w:themeFill="background1"/>
            <w:vAlign w:val="center"/>
            <w:hideMark/>
          </w:tcPr>
          <w:p w14:paraId="71945F9B"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r>
      <w:tr w:rsidR="00696A06" w:rsidRPr="00696A06" w14:paraId="00314AD5" w14:textId="77777777" w:rsidTr="00E31186">
        <w:trPr>
          <w:gridAfter w:val="1"/>
          <w:wAfter w:w="7" w:type="dxa"/>
          <w:trHeight w:val="70"/>
        </w:trPr>
        <w:tc>
          <w:tcPr>
            <w:tcW w:w="567" w:type="dxa"/>
            <w:tcBorders>
              <w:top w:val="nil"/>
              <w:left w:val="single" w:sz="4" w:space="0" w:color="auto"/>
              <w:bottom w:val="single" w:sz="4" w:space="0" w:color="auto"/>
              <w:right w:val="single" w:sz="4" w:space="0" w:color="auto"/>
            </w:tcBorders>
            <w:shd w:val="clear" w:color="auto" w:fill="FFFFFF" w:themeFill="background1"/>
            <w:vAlign w:val="center"/>
            <w:hideMark/>
          </w:tcPr>
          <w:p w14:paraId="70A3DB0A" w14:textId="77777777" w:rsidR="00696A06" w:rsidRPr="00696A06" w:rsidRDefault="00696A06" w:rsidP="000B5AB0">
            <w:pPr>
              <w:numPr>
                <w:ilvl w:val="0"/>
                <w:numId w:val="23"/>
              </w:numPr>
              <w:spacing w:after="0" w:line="240" w:lineRule="auto"/>
              <w:ind w:left="0" w:firstLine="0"/>
              <w:contextualSpacing/>
              <w:jc w:val="center"/>
              <w:rPr>
                <w:rFonts w:ascii="PF Square Sans Pro" w:eastAsia="Times New Roman" w:hAnsi="PF Square Sans Pro" w:cs="Calibri"/>
                <w:sz w:val="20"/>
                <w:szCs w:val="20"/>
                <w:lang w:eastAsia="uk-UA"/>
              </w:rPr>
            </w:pPr>
          </w:p>
        </w:tc>
        <w:tc>
          <w:tcPr>
            <w:tcW w:w="5562" w:type="dxa"/>
            <w:tcBorders>
              <w:top w:val="nil"/>
              <w:left w:val="nil"/>
              <w:bottom w:val="single" w:sz="4" w:space="0" w:color="auto"/>
              <w:right w:val="single" w:sz="4" w:space="0" w:color="auto"/>
            </w:tcBorders>
            <w:shd w:val="clear" w:color="auto" w:fill="FFFFFF" w:themeFill="background1"/>
            <w:vAlign w:val="center"/>
            <w:hideMark/>
          </w:tcPr>
          <w:p w14:paraId="59171281" w14:textId="77777777" w:rsidR="00696A06" w:rsidRPr="00696A06" w:rsidRDefault="00696A06" w:rsidP="00696A06">
            <w:pPr>
              <w:spacing w:after="0" w:line="240" w:lineRule="auto"/>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 xml:space="preserve">Реставрація та пристосування ансамблю монастиря сестер Домініканок у </w:t>
            </w:r>
            <w:proofErr w:type="spellStart"/>
            <w:r w:rsidRPr="00696A06">
              <w:rPr>
                <w:rFonts w:ascii="PF Square Sans Pro" w:eastAsia="Times New Roman" w:hAnsi="PF Square Sans Pro" w:cs="Calibri"/>
                <w:sz w:val="18"/>
                <w:szCs w:val="18"/>
                <w:lang w:eastAsia="uk-UA"/>
              </w:rPr>
              <w:t>м.Белзі</w:t>
            </w:r>
            <w:proofErr w:type="spellEnd"/>
          </w:p>
        </w:tc>
        <w:tc>
          <w:tcPr>
            <w:tcW w:w="960" w:type="dxa"/>
            <w:gridSpan w:val="2"/>
            <w:tcBorders>
              <w:top w:val="nil"/>
              <w:left w:val="nil"/>
              <w:bottom w:val="single" w:sz="4" w:space="0" w:color="auto"/>
              <w:right w:val="single" w:sz="4" w:space="0" w:color="auto"/>
            </w:tcBorders>
            <w:shd w:val="clear" w:color="auto" w:fill="FFFFFF" w:themeFill="background1"/>
            <w:vAlign w:val="center"/>
            <w:hideMark/>
          </w:tcPr>
          <w:p w14:paraId="652DD313"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1450,0</w:t>
            </w:r>
          </w:p>
        </w:tc>
        <w:tc>
          <w:tcPr>
            <w:tcW w:w="853" w:type="dxa"/>
            <w:gridSpan w:val="2"/>
            <w:tcBorders>
              <w:top w:val="nil"/>
              <w:left w:val="nil"/>
              <w:bottom w:val="single" w:sz="4" w:space="0" w:color="auto"/>
              <w:right w:val="single" w:sz="4" w:space="0" w:color="auto"/>
            </w:tcBorders>
            <w:shd w:val="clear" w:color="auto" w:fill="FFFFFF" w:themeFill="background1"/>
            <w:vAlign w:val="center"/>
            <w:hideMark/>
          </w:tcPr>
          <w:p w14:paraId="2A07758B"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0,0</w:t>
            </w:r>
          </w:p>
        </w:tc>
        <w:tc>
          <w:tcPr>
            <w:tcW w:w="922" w:type="dxa"/>
            <w:gridSpan w:val="2"/>
            <w:tcBorders>
              <w:top w:val="nil"/>
              <w:left w:val="nil"/>
              <w:bottom w:val="single" w:sz="4" w:space="0" w:color="auto"/>
              <w:right w:val="single" w:sz="4" w:space="0" w:color="auto"/>
            </w:tcBorders>
            <w:shd w:val="clear" w:color="auto" w:fill="FFFFFF" w:themeFill="background1"/>
            <w:vAlign w:val="center"/>
            <w:hideMark/>
          </w:tcPr>
          <w:p w14:paraId="7B350FB6"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c>
          <w:tcPr>
            <w:tcW w:w="852" w:type="dxa"/>
            <w:gridSpan w:val="2"/>
            <w:tcBorders>
              <w:top w:val="nil"/>
              <w:left w:val="nil"/>
              <w:bottom w:val="single" w:sz="4" w:space="0" w:color="auto"/>
              <w:right w:val="single" w:sz="4" w:space="0" w:color="auto"/>
            </w:tcBorders>
            <w:shd w:val="clear" w:color="auto" w:fill="FFFFFF" w:themeFill="background1"/>
            <w:vAlign w:val="center"/>
            <w:hideMark/>
          </w:tcPr>
          <w:p w14:paraId="3DA8BE7D"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c>
          <w:tcPr>
            <w:tcW w:w="867" w:type="dxa"/>
            <w:gridSpan w:val="2"/>
            <w:tcBorders>
              <w:top w:val="nil"/>
              <w:left w:val="nil"/>
              <w:bottom w:val="single" w:sz="4" w:space="0" w:color="auto"/>
              <w:right w:val="single" w:sz="4" w:space="0" w:color="auto"/>
            </w:tcBorders>
            <w:shd w:val="clear" w:color="auto" w:fill="FFFFFF" w:themeFill="background1"/>
            <w:vAlign w:val="center"/>
            <w:hideMark/>
          </w:tcPr>
          <w:p w14:paraId="0DA0A78A"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1450,0</w:t>
            </w:r>
          </w:p>
        </w:tc>
        <w:tc>
          <w:tcPr>
            <w:tcW w:w="945" w:type="dxa"/>
            <w:gridSpan w:val="2"/>
            <w:tcBorders>
              <w:top w:val="nil"/>
              <w:left w:val="nil"/>
              <w:bottom w:val="single" w:sz="4" w:space="0" w:color="auto"/>
              <w:right w:val="single" w:sz="4" w:space="0" w:color="auto"/>
            </w:tcBorders>
            <w:shd w:val="clear" w:color="auto" w:fill="FFFFFF" w:themeFill="background1"/>
            <w:vAlign w:val="center"/>
            <w:hideMark/>
          </w:tcPr>
          <w:p w14:paraId="674822B6"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140,0</w:t>
            </w:r>
          </w:p>
        </w:tc>
        <w:tc>
          <w:tcPr>
            <w:tcW w:w="902" w:type="dxa"/>
            <w:gridSpan w:val="2"/>
            <w:tcBorders>
              <w:top w:val="nil"/>
              <w:left w:val="nil"/>
              <w:bottom w:val="single" w:sz="4" w:space="0" w:color="auto"/>
              <w:right w:val="single" w:sz="4" w:space="0" w:color="auto"/>
            </w:tcBorders>
            <w:shd w:val="clear" w:color="auto" w:fill="FFFFFF" w:themeFill="background1"/>
            <w:vAlign w:val="center"/>
            <w:hideMark/>
          </w:tcPr>
          <w:p w14:paraId="55688831"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1310,0</w:t>
            </w:r>
          </w:p>
        </w:tc>
        <w:tc>
          <w:tcPr>
            <w:tcW w:w="966" w:type="dxa"/>
            <w:gridSpan w:val="2"/>
            <w:tcBorders>
              <w:top w:val="nil"/>
              <w:left w:val="nil"/>
              <w:bottom w:val="single" w:sz="4" w:space="0" w:color="auto"/>
              <w:right w:val="single" w:sz="4" w:space="0" w:color="auto"/>
            </w:tcBorders>
            <w:shd w:val="clear" w:color="auto" w:fill="FFFFFF" w:themeFill="background1"/>
            <w:vAlign w:val="center"/>
            <w:hideMark/>
          </w:tcPr>
          <w:p w14:paraId="263DA51B"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0,0</w:t>
            </w:r>
          </w:p>
        </w:tc>
        <w:tc>
          <w:tcPr>
            <w:tcW w:w="1021" w:type="dxa"/>
            <w:gridSpan w:val="2"/>
            <w:tcBorders>
              <w:top w:val="nil"/>
              <w:left w:val="nil"/>
              <w:bottom w:val="single" w:sz="4" w:space="0" w:color="auto"/>
              <w:right w:val="single" w:sz="4" w:space="0" w:color="auto"/>
            </w:tcBorders>
            <w:shd w:val="clear" w:color="auto" w:fill="FFFFFF" w:themeFill="background1"/>
            <w:vAlign w:val="center"/>
            <w:hideMark/>
          </w:tcPr>
          <w:p w14:paraId="25F3C677"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c>
          <w:tcPr>
            <w:tcW w:w="995" w:type="dxa"/>
            <w:gridSpan w:val="2"/>
            <w:tcBorders>
              <w:top w:val="nil"/>
              <w:left w:val="nil"/>
              <w:bottom w:val="single" w:sz="4" w:space="0" w:color="auto"/>
              <w:right w:val="single" w:sz="4" w:space="0" w:color="auto"/>
            </w:tcBorders>
            <w:shd w:val="clear" w:color="auto" w:fill="FFFFFF" w:themeFill="background1"/>
            <w:vAlign w:val="center"/>
            <w:hideMark/>
          </w:tcPr>
          <w:p w14:paraId="14118BEA"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r>
      <w:tr w:rsidR="00E31186" w:rsidRPr="00696A06" w14:paraId="3D0B7E9F" w14:textId="77777777" w:rsidTr="00E31186">
        <w:trPr>
          <w:gridAfter w:val="1"/>
          <w:wAfter w:w="7" w:type="dxa"/>
          <w:trHeight w:val="70"/>
        </w:trPr>
        <w:tc>
          <w:tcPr>
            <w:tcW w:w="567" w:type="dxa"/>
            <w:tcBorders>
              <w:top w:val="nil"/>
              <w:left w:val="single" w:sz="4" w:space="0" w:color="auto"/>
              <w:bottom w:val="single" w:sz="4" w:space="0" w:color="auto"/>
              <w:right w:val="single" w:sz="4" w:space="0" w:color="auto"/>
            </w:tcBorders>
            <w:shd w:val="clear" w:color="auto" w:fill="FFFFFF" w:themeFill="background1"/>
            <w:vAlign w:val="center"/>
          </w:tcPr>
          <w:p w14:paraId="7E10710B" w14:textId="77777777" w:rsidR="00E31186" w:rsidRPr="00696A06" w:rsidRDefault="00E31186" w:rsidP="000B5AB0">
            <w:pPr>
              <w:numPr>
                <w:ilvl w:val="0"/>
                <w:numId w:val="23"/>
              </w:numPr>
              <w:spacing w:after="0" w:line="240" w:lineRule="auto"/>
              <w:ind w:left="0" w:firstLine="0"/>
              <w:contextualSpacing/>
              <w:jc w:val="center"/>
              <w:rPr>
                <w:rFonts w:ascii="PF Square Sans Pro" w:eastAsia="Times New Roman" w:hAnsi="PF Square Sans Pro" w:cs="Calibri"/>
                <w:sz w:val="20"/>
                <w:szCs w:val="20"/>
                <w:lang w:eastAsia="uk-UA"/>
              </w:rPr>
            </w:pPr>
          </w:p>
        </w:tc>
        <w:tc>
          <w:tcPr>
            <w:tcW w:w="5562" w:type="dxa"/>
            <w:tcBorders>
              <w:top w:val="nil"/>
              <w:left w:val="nil"/>
              <w:bottom w:val="single" w:sz="4" w:space="0" w:color="auto"/>
              <w:right w:val="single" w:sz="4" w:space="0" w:color="auto"/>
            </w:tcBorders>
            <w:shd w:val="clear" w:color="auto" w:fill="FFFFFF" w:themeFill="background1"/>
            <w:vAlign w:val="center"/>
          </w:tcPr>
          <w:p w14:paraId="57CD9E85" w14:textId="77777777" w:rsidR="00E31186" w:rsidRPr="00696A06" w:rsidRDefault="00E31186" w:rsidP="00E31186">
            <w:pPr>
              <w:spacing w:after="0" w:line="240" w:lineRule="auto"/>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 xml:space="preserve">Реставрація пам’ятки архітектури національного значення Костелу Успіння Пресвятої Богородиці </w:t>
            </w:r>
          </w:p>
        </w:tc>
        <w:tc>
          <w:tcPr>
            <w:tcW w:w="960" w:type="dxa"/>
            <w:gridSpan w:val="2"/>
            <w:tcBorders>
              <w:top w:val="nil"/>
              <w:left w:val="nil"/>
              <w:bottom w:val="single" w:sz="4" w:space="0" w:color="auto"/>
              <w:right w:val="single" w:sz="4" w:space="0" w:color="auto"/>
            </w:tcBorders>
            <w:shd w:val="clear" w:color="auto" w:fill="FFFFFF" w:themeFill="background1"/>
            <w:vAlign w:val="center"/>
          </w:tcPr>
          <w:p w14:paraId="06472F5C" w14:textId="77777777" w:rsidR="00E31186" w:rsidRPr="00696A06" w:rsidRDefault="00E31186" w:rsidP="00E3118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9800,0</w:t>
            </w:r>
          </w:p>
        </w:tc>
        <w:tc>
          <w:tcPr>
            <w:tcW w:w="853" w:type="dxa"/>
            <w:gridSpan w:val="2"/>
            <w:tcBorders>
              <w:top w:val="nil"/>
              <w:left w:val="nil"/>
              <w:bottom w:val="single" w:sz="4" w:space="0" w:color="auto"/>
              <w:right w:val="single" w:sz="4" w:space="0" w:color="auto"/>
            </w:tcBorders>
            <w:shd w:val="clear" w:color="auto" w:fill="FFFFFF" w:themeFill="background1"/>
            <w:vAlign w:val="center"/>
          </w:tcPr>
          <w:p w14:paraId="73F08422" w14:textId="77777777" w:rsidR="00E31186" w:rsidRPr="00696A06" w:rsidRDefault="00E31186" w:rsidP="00E3118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0,0</w:t>
            </w:r>
          </w:p>
        </w:tc>
        <w:tc>
          <w:tcPr>
            <w:tcW w:w="922" w:type="dxa"/>
            <w:gridSpan w:val="2"/>
            <w:tcBorders>
              <w:top w:val="nil"/>
              <w:left w:val="nil"/>
              <w:bottom w:val="single" w:sz="4" w:space="0" w:color="auto"/>
              <w:right w:val="single" w:sz="4" w:space="0" w:color="auto"/>
            </w:tcBorders>
            <w:shd w:val="clear" w:color="auto" w:fill="FFFFFF" w:themeFill="background1"/>
            <w:vAlign w:val="center"/>
          </w:tcPr>
          <w:p w14:paraId="6D09F087" w14:textId="77777777" w:rsidR="00E31186" w:rsidRPr="00696A06" w:rsidRDefault="00E31186" w:rsidP="00E3118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c>
          <w:tcPr>
            <w:tcW w:w="852" w:type="dxa"/>
            <w:gridSpan w:val="2"/>
            <w:tcBorders>
              <w:top w:val="nil"/>
              <w:left w:val="nil"/>
              <w:bottom w:val="single" w:sz="4" w:space="0" w:color="auto"/>
              <w:right w:val="single" w:sz="4" w:space="0" w:color="auto"/>
            </w:tcBorders>
            <w:shd w:val="clear" w:color="auto" w:fill="FFFFFF" w:themeFill="background1"/>
            <w:vAlign w:val="center"/>
          </w:tcPr>
          <w:p w14:paraId="315D65B4" w14:textId="77777777" w:rsidR="00E31186" w:rsidRPr="00696A06" w:rsidRDefault="00E31186" w:rsidP="00E3118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c>
          <w:tcPr>
            <w:tcW w:w="867" w:type="dxa"/>
            <w:gridSpan w:val="2"/>
            <w:tcBorders>
              <w:top w:val="nil"/>
              <w:left w:val="nil"/>
              <w:bottom w:val="single" w:sz="4" w:space="0" w:color="auto"/>
              <w:right w:val="single" w:sz="4" w:space="0" w:color="auto"/>
            </w:tcBorders>
            <w:shd w:val="clear" w:color="auto" w:fill="FFFFFF" w:themeFill="background1"/>
            <w:vAlign w:val="center"/>
          </w:tcPr>
          <w:p w14:paraId="67136B34" w14:textId="77777777" w:rsidR="00E31186" w:rsidRPr="00696A06" w:rsidRDefault="00E31186" w:rsidP="00E3118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9800,0</w:t>
            </w:r>
          </w:p>
        </w:tc>
        <w:tc>
          <w:tcPr>
            <w:tcW w:w="945" w:type="dxa"/>
            <w:gridSpan w:val="2"/>
            <w:tcBorders>
              <w:top w:val="nil"/>
              <w:left w:val="nil"/>
              <w:bottom w:val="single" w:sz="4" w:space="0" w:color="auto"/>
              <w:right w:val="single" w:sz="4" w:space="0" w:color="auto"/>
            </w:tcBorders>
            <w:shd w:val="clear" w:color="auto" w:fill="FFFFFF" w:themeFill="background1"/>
            <w:vAlign w:val="center"/>
          </w:tcPr>
          <w:p w14:paraId="6F04884C" w14:textId="77777777" w:rsidR="00E31186" w:rsidRPr="00696A06" w:rsidRDefault="00E31186" w:rsidP="00E3118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2800,0</w:t>
            </w:r>
          </w:p>
        </w:tc>
        <w:tc>
          <w:tcPr>
            <w:tcW w:w="902" w:type="dxa"/>
            <w:gridSpan w:val="2"/>
            <w:tcBorders>
              <w:top w:val="nil"/>
              <w:left w:val="nil"/>
              <w:bottom w:val="single" w:sz="4" w:space="0" w:color="auto"/>
              <w:right w:val="single" w:sz="4" w:space="0" w:color="auto"/>
            </w:tcBorders>
            <w:shd w:val="clear" w:color="auto" w:fill="FFFFFF" w:themeFill="background1"/>
            <w:vAlign w:val="center"/>
          </w:tcPr>
          <w:p w14:paraId="1BEDC6B8" w14:textId="77777777" w:rsidR="00E31186" w:rsidRPr="00696A06" w:rsidRDefault="00E31186" w:rsidP="00E3118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7000,0</w:t>
            </w:r>
          </w:p>
        </w:tc>
        <w:tc>
          <w:tcPr>
            <w:tcW w:w="966" w:type="dxa"/>
            <w:gridSpan w:val="2"/>
            <w:tcBorders>
              <w:top w:val="nil"/>
              <w:left w:val="nil"/>
              <w:bottom w:val="single" w:sz="4" w:space="0" w:color="auto"/>
              <w:right w:val="single" w:sz="4" w:space="0" w:color="auto"/>
            </w:tcBorders>
            <w:shd w:val="clear" w:color="auto" w:fill="FFFFFF" w:themeFill="background1"/>
            <w:vAlign w:val="center"/>
          </w:tcPr>
          <w:p w14:paraId="0BED451B" w14:textId="77777777" w:rsidR="00E31186" w:rsidRPr="00696A06" w:rsidRDefault="00E31186" w:rsidP="00E3118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0,0</w:t>
            </w:r>
          </w:p>
        </w:tc>
        <w:tc>
          <w:tcPr>
            <w:tcW w:w="1021" w:type="dxa"/>
            <w:gridSpan w:val="2"/>
            <w:tcBorders>
              <w:top w:val="nil"/>
              <w:left w:val="nil"/>
              <w:bottom w:val="single" w:sz="4" w:space="0" w:color="auto"/>
              <w:right w:val="single" w:sz="4" w:space="0" w:color="auto"/>
            </w:tcBorders>
            <w:shd w:val="clear" w:color="auto" w:fill="FFFFFF" w:themeFill="background1"/>
            <w:vAlign w:val="center"/>
          </w:tcPr>
          <w:p w14:paraId="2880E27E" w14:textId="77777777" w:rsidR="00E31186" w:rsidRPr="00696A06" w:rsidRDefault="00E31186" w:rsidP="00E3118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c>
          <w:tcPr>
            <w:tcW w:w="995" w:type="dxa"/>
            <w:gridSpan w:val="2"/>
            <w:tcBorders>
              <w:top w:val="nil"/>
              <w:left w:val="nil"/>
              <w:bottom w:val="single" w:sz="4" w:space="0" w:color="auto"/>
              <w:right w:val="single" w:sz="4" w:space="0" w:color="auto"/>
            </w:tcBorders>
            <w:shd w:val="clear" w:color="auto" w:fill="FFFFFF" w:themeFill="background1"/>
            <w:vAlign w:val="center"/>
          </w:tcPr>
          <w:p w14:paraId="737DD2C3" w14:textId="77777777" w:rsidR="00E31186" w:rsidRPr="00696A06" w:rsidRDefault="00E31186" w:rsidP="00E3118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r>
      <w:tr w:rsidR="00696A06" w:rsidRPr="00696A06" w14:paraId="0C32B4AB" w14:textId="77777777" w:rsidTr="00E31186">
        <w:trPr>
          <w:trHeight w:val="315"/>
        </w:trPr>
        <w:tc>
          <w:tcPr>
            <w:tcW w:w="613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05764B" w14:textId="77777777" w:rsidR="00696A06" w:rsidRPr="00696A06" w:rsidRDefault="00696A06" w:rsidP="00696A06">
            <w:pPr>
              <w:spacing w:after="0" w:line="240" w:lineRule="auto"/>
              <w:jc w:val="right"/>
              <w:rPr>
                <w:rFonts w:ascii="PF Square Sans Pro" w:eastAsia="Times New Roman" w:hAnsi="PF Square Sans Pro" w:cs="Calibri"/>
                <w:b/>
                <w:bCs/>
                <w:i/>
                <w:iCs/>
                <w:sz w:val="20"/>
                <w:szCs w:val="20"/>
                <w:lang w:eastAsia="uk-UA"/>
              </w:rPr>
            </w:pPr>
            <w:r w:rsidRPr="00696A06">
              <w:rPr>
                <w:rFonts w:ascii="PF Square Sans Pro" w:eastAsia="Times New Roman" w:hAnsi="PF Square Sans Pro" w:cs="Calibri"/>
                <w:b/>
                <w:bCs/>
                <w:i/>
                <w:iCs/>
                <w:sz w:val="20"/>
                <w:szCs w:val="20"/>
                <w:lang w:eastAsia="uk-UA"/>
              </w:rPr>
              <w:t xml:space="preserve">За стратегічною ціллю 1 </w:t>
            </w:r>
          </w:p>
        </w:tc>
        <w:tc>
          <w:tcPr>
            <w:tcW w:w="960" w:type="dxa"/>
            <w:gridSpan w:val="2"/>
            <w:tcBorders>
              <w:top w:val="nil"/>
              <w:left w:val="nil"/>
              <w:bottom w:val="single" w:sz="4" w:space="0" w:color="auto"/>
              <w:right w:val="single" w:sz="4" w:space="0" w:color="auto"/>
            </w:tcBorders>
            <w:shd w:val="clear" w:color="auto" w:fill="FFFFFF" w:themeFill="background1"/>
            <w:vAlign w:val="center"/>
            <w:hideMark/>
          </w:tcPr>
          <w:p w14:paraId="559827F6"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64815,0</w:t>
            </w:r>
          </w:p>
        </w:tc>
        <w:tc>
          <w:tcPr>
            <w:tcW w:w="853" w:type="dxa"/>
            <w:gridSpan w:val="2"/>
            <w:tcBorders>
              <w:top w:val="nil"/>
              <w:left w:val="nil"/>
              <w:bottom w:val="single" w:sz="4" w:space="0" w:color="auto"/>
              <w:right w:val="single" w:sz="4" w:space="0" w:color="auto"/>
            </w:tcBorders>
            <w:shd w:val="clear" w:color="auto" w:fill="FFFFFF" w:themeFill="background1"/>
            <w:vAlign w:val="center"/>
            <w:hideMark/>
          </w:tcPr>
          <w:p w14:paraId="4941E700" w14:textId="77777777" w:rsidR="00696A06" w:rsidRPr="00696A06" w:rsidRDefault="00696A06" w:rsidP="00696A06">
            <w:pPr>
              <w:spacing w:after="0" w:line="240" w:lineRule="auto"/>
              <w:jc w:val="center"/>
              <w:rPr>
                <w:rFonts w:ascii="PF Square Sans Pro" w:eastAsia="Times New Roman" w:hAnsi="PF Square Sans Pro" w:cs="Calibri"/>
                <w:b/>
                <w:bCs/>
                <w:i/>
                <w:iCs/>
                <w:sz w:val="18"/>
                <w:szCs w:val="18"/>
                <w:lang w:eastAsia="uk-UA"/>
              </w:rPr>
            </w:pPr>
            <w:r w:rsidRPr="00696A06">
              <w:rPr>
                <w:rFonts w:ascii="PF Square Sans Pro" w:eastAsia="Times New Roman" w:hAnsi="PF Square Sans Pro" w:cs="Calibri"/>
                <w:b/>
                <w:bCs/>
                <w:i/>
                <w:iCs/>
                <w:sz w:val="18"/>
                <w:szCs w:val="18"/>
                <w:lang w:eastAsia="uk-UA"/>
              </w:rPr>
              <w:t>12065,0</w:t>
            </w:r>
          </w:p>
        </w:tc>
        <w:tc>
          <w:tcPr>
            <w:tcW w:w="922" w:type="dxa"/>
            <w:gridSpan w:val="2"/>
            <w:tcBorders>
              <w:top w:val="nil"/>
              <w:left w:val="nil"/>
              <w:bottom w:val="single" w:sz="4" w:space="0" w:color="auto"/>
              <w:right w:val="single" w:sz="4" w:space="0" w:color="auto"/>
            </w:tcBorders>
            <w:shd w:val="clear" w:color="auto" w:fill="FFFFFF" w:themeFill="background1"/>
            <w:vAlign w:val="center"/>
            <w:hideMark/>
          </w:tcPr>
          <w:p w14:paraId="0047D4A7"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8100,0</w:t>
            </w:r>
          </w:p>
        </w:tc>
        <w:tc>
          <w:tcPr>
            <w:tcW w:w="852" w:type="dxa"/>
            <w:gridSpan w:val="2"/>
            <w:tcBorders>
              <w:top w:val="nil"/>
              <w:left w:val="nil"/>
              <w:bottom w:val="single" w:sz="4" w:space="0" w:color="auto"/>
              <w:right w:val="single" w:sz="4" w:space="0" w:color="auto"/>
            </w:tcBorders>
            <w:shd w:val="clear" w:color="auto" w:fill="FFFFFF" w:themeFill="background1"/>
            <w:vAlign w:val="center"/>
            <w:hideMark/>
          </w:tcPr>
          <w:p w14:paraId="5EB5C27D"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3965,0</w:t>
            </w:r>
          </w:p>
        </w:tc>
        <w:tc>
          <w:tcPr>
            <w:tcW w:w="867" w:type="dxa"/>
            <w:gridSpan w:val="2"/>
            <w:tcBorders>
              <w:top w:val="nil"/>
              <w:left w:val="nil"/>
              <w:bottom w:val="single" w:sz="4" w:space="0" w:color="auto"/>
              <w:right w:val="single" w:sz="4" w:space="0" w:color="auto"/>
            </w:tcBorders>
            <w:shd w:val="clear" w:color="auto" w:fill="FFFFFF" w:themeFill="background1"/>
            <w:vAlign w:val="center"/>
            <w:hideMark/>
          </w:tcPr>
          <w:p w14:paraId="7DF31B9C" w14:textId="77777777" w:rsidR="00696A06" w:rsidRPr="00696A06" w:rsidRDefault="00696A06" w:rsidP="00696A06">
            <w:pPr>
              <w:spacing w:after="0" w:line="240" w:lineRule="auto"/>
              <w:jc w:val="center"/>
              <w:rPr>
                <w:rFonts w:ascii="PF Square Sans Pro" w:eastAsia="Times New Roman" w:hAnsi="PF Square Sans Pro" w:cs="Calibri"/>
                <w:b/>
                <w:bCs/>
                <w:i/>
                <w:iCs/>
                <w:sz w:val="18"/>
                <w:szCs w:val="18"/>
                <w:lang w:eastAsia="uk-UA"/>
              </w:rPr>
            </w:pPr>
            <w:r w:rsidRPr="00696A06">
              <w:rPr>
                <w:rFonts w:ascii="PF Square Sans Pro" w:eastAsia="Times New Roman" w:hAnsi="PF Square Sans Pro" w:cs="Calibri"/>
                <w:b/>
                <w:bCs/>
                <w:i/>
                <w:iCs/>
                <w:sz w:val="18"/>
                <w:szCs w:val="18"/>
                <w:lang w:eastAsia="uk-UA"/>
              </w:rPr>
              <w:t>18850,0</w:t>
            </w:r>
          </w:p>
        </w:tc>
        <w:tc>
          <w:tcPr>
            <w:tcW w:w="945" w:type="dxa"/>
            <w:gridSpan w:val="2"/>
            <w:tcBorders>
              <w:top w:val="nil"/>
              <w:left w:val="nil"/>
              <w:bottom w:val="single" w:sz="4" w:space="0" w:color="auto"/>
              <w:right w:val="single" w:sz="4" w:space="0" w:color="auto"/>
            </w:tcBorders>
            <w:shd w:val="clear" w:color="auto" w:fill="FFFFFF" w:themeFill="background1"/>
            <w:vAlign w:val="center"/>
            <w:hideMark/>
          </w:tcPr>
          <w:p w14:paraId="727734F7"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10040,0</w:t>
            </w:r>
          </w:p>
        </w:tc>
        <w:tc>
          <w:tcPr>
            <w:tcW w:w="902" w:type="dxa"/>
            <w:gridSpan w:val="2"/>
            <w:tcBorders>
              <w:top w:val="nil"/>
              <w:left w:val="nil"/>
              <w:bottom w:val="single" w:sz="4" w:space="0" w:color="auto"/>
              <w:right w:val="single" w:sz="4" w:space="0" w:color="auto"/>
            </w:tcBorders>
            <w:shd w:val="clear" w:color="auto" w:fill="FFFFFF" w:themeFill="background1"/>
            <w:vAlign w:val="center"/>
            <w:hideMark/>
          </w:tcPr>
          <w:p w14:paraId="6237ED53"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8810,0</w:t>
            </w:r>
          </w:p>
        </w:tc>
        <w:tc>
          <w:tcPr>
            <w:tcW w:w="966" w:type="dxa"/>
            <w:gridSpan w:val="2"/>
            <w:tcBorders>
              <w:top w:val="nil"/>
              <w:left w:val="nil"/>
              <w:bottom w:val="single" w:sz="4" w:space="0" w:color="auto"/>
              <w:right w:val="single" w:sz="4" w:space="0" w:color="auto"/>
            </w:tcBorders>
            <w:shd w:val="clear" w:color="auto" w:fill="FFFFFF" w:themeFill="background1"/>
            <w:vAlign w:val="center"/>
            <w:hideMark/>
          </w:tcPr>
          <w:p w14:paraId="16988443" w14:textId="77777777" w:rsidR="00696A06" w:rsidRPr="00696A06" w:rsidRDefault="00696A06" w:rsidP="00696A06">
            <w:pPr>
              <w:spacing w:after="0" w:line="240" w:lineRule="auto"/>
              <w:jc w:val="center"/>
              <w:rPr>
                <w:rFonts w:ascii="PF Square Sans Pro" w:eastAsia="Times New Roman" w:hAnsi="PF Square Sans Pro" w:cs="Calibri"/>
                <w:b/>
                <w:bCs/>
                <w:i/>
                <w:iCs/>
                <w:sz w:val="18"/>
                <w:szCs w:val="18"/>
                <w:lang w:eastAsia="uk-UA"/>
              </w:rPr>
            </w:pPr>
            <w:r w:rsidRPr="00696A06">
              <w:rPr>
                <w:rFonts w:ascii="PF Square Sans Pro" w:eastAsia="Times New Roman" w:hAnsi="PF Square Sans Pro" w:cs="Calibri"/>
                <w:b/>
                <w:bCs/>
                <w:i/>
                <w:iCs/>
                <w:sz w:val="18"/>
                <w:szCs w:val="18"/>
                <w:lang w:eastAsia="uk-UA"/>
              </w:rPr>
              <w:t>33900,0</w:t>
            </w:r>
          </w:p>
        </w:tc>
        <w:tc>
          <w:tcPr>
            <w:tcW w:w="1021" w:type="dxa"/>
            <w:gridSpan w:val="2"/>
            <w:tcBorders>
              <w:top w:val="nil"/>
              <w:left w:val="nil"/>
              <w:bottom w:val="single" w:sz="4" w:space="0" w:color="auto"/>
              <w:right w:val="single" w:sz="4" w:space="0" w:color="auto"/>
            </w:tcBorders>
            <w:shd w:val="clear" w:color="auto" w:fill="FFFFFF" w:themeFill="background1"/>
            <w:vAlign w:val="center"/>
            <w:hideMark/>
          </w:tcPr>
          <w:p w14:paraId="7416C286"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23400,0</w:t>
            </w:r>
          </w:p>
        </w:tc>
        <w:tc>
          <w:tcPr>
            <w:tcW w:w="995" w:type="dxa"/>
            <w:gridSpan w:val="2"/>
            <w:tcBorders>
              <w:top w:val="nil"/>
              <w:left w:val="nil"/>
              <w:bottom w:val="single" w:sz="4" w:space="0" w:color="auto"/>
              <w:right w:val="single" w:sz="4" w:space="0" w:color="auto"/>
            </w:tcBorders>
            <w:shd w:val="clear" w:color="auto" w:fill="FFFFFF" w:themeFill="background1"/>
            <w:vAlign w:val="center"/>
            <w:hideMark/>
          </w:tcPr>
          <w:p w14:paraId="283173C2"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10500,0</w:t>
            </w:r>
          </w:p>
        </w:tc>
      </w:tr>
      <w:tr w:rsidR="00696A06" w:rsidRPr="00696A06" w14:paraId="77689680" w14:textId="77777777" w:rsidTr="00E31186">
        <w:trPr>
          <w:trHeight w:val="300"/>
        </w:trPr>
        <w:tc>
          <w:tcPr>
            <w:tcW w:w="15419" w:type="dxa"/>
            <w:gridSpan w:val="23"/>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hideMark/>
          </w:tcPr>
          <w:p w14:paraId="1049B9C6" w14:textId="77777777" w:rsidR="00696A06" w:rsidRPr="00696A06" w:rsidRDefault="00696A06" w:rsidP="00696A06">
            <w:pPr>
              <w:spacing w:after="0" w:line="240" w:lineRule="auto"/>
              <w:jc w:val="center"/>
              <w:rPr>
                <w:rFonts w:ascii="PF Square Sans Pro" w:eastAsia="Times New Roman" w:hAnsi="PF Square Sans Pro" w:cs="Calibri"/>
                <w:b/>
                <w:bCs/>
                <w:color w:val="FFFFFF" w:themeColor="background1"/>
                <w:lang w:eastAsia="uk-UA"/>
              </w:rPr>
            </w:pPr>
            <w:r w:rsidRPr="00696A06">
              <w:rPr>
                <w:rFonts w:ascii="PF Square Sans Pro" w:eastAsia="Times New Roman" w:hAnsi="PF Square Sans Pro" w:cs="Calibri"/>
                <w:b/>
                <w:bCs/>
                <w:color w:val="FFFFFF" w:themeColor="background1"/>
                <w:lang w:eastAsia="uk-UA"/>
              </w:rPr>
              <w:t>Стратегічна ціль 2. Комфортне середовище</w:t>
            </w:r>
          </w:p>
        </w:tc>
      </w:tr>
      <w:tr w:rsidR="00696A06" w:rsidRPr="00696A06" w14:paraId="1DCD6F9F" w14:textId="77777777" w:rsidTr="00E31186">
        <w:trPr>
          <w:trHeight w:val="300"/>
        </w:trPr>
        <w:tc>
          <w:tcPr>
            <w:tcW w:w="15419" w:type="dxa"/>
            <w:gridSpan w:val="2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62A7D6" w14:textId="77777777" w:rsidR="00696A06" w:rsidRPr="00696A06" w:rsidRDefault="00696A06" w:rsidP="00696A06">
            <w:pPr>
              <w:spacing w:after="0" w:line="240" w:lineRule="auto"/>
              <w:jc w:val="center"/>
              <w:rPr>
                <w:rFonts w:ascii="PF Square Sans Pro" w:eastAsia="Times New Roman" w:hAnsi="PF Square Sans Pro" w:cs="Calibri"/>
                <w:b/>
                <w:bCs/>
                <w:i/>
                <w:iCs/>
                <w:sz w:val="20"/>
                <w:szCs w:val="20"/>
                <w:lang w:eastAsia="uk-UA"/>
              </w:rPr>
            </w:pPr>
            <w:r w:rsidRPr="00696A06">
              <w:rPr>
                <w:rFonts w:ascii="PF Square Sans Pro" w:eastAsia="Times New Roman" w:hAnsi="PF Square Sans Pro" w:cs="Calibri"/>
                <w:b/>
                <w:bCs/>
                <w:i/>
                <w:iCs/>
                <w:sz w:val="20"/>
                <w:szCs w:val="20"/>
                <w:lang w:eastAsia="uk-UA"/>
              </w:rPr>
              <w:t>Проекти місцевого розвитку**</w:t>
            </w:r>
          </w:p>
        </w:tc>
      </w:tr>
      <w:tr w:rsidR="00696A06" w:rsidRPr="00696A06" w14:paraId="55E1B30E" w14:textId="77777777" w:rsidTr="00E31186">
        <w:trPr>
          <w:gridAfter w:val="1"/>
          <w:wAfter w:w="7" w:type="dxa"/>
          <w:trHeight w:val="125"/>
        </w:trPr>
        <w:tc>
          <w:tcPr>
            <w:tcW w:w="567" w:type="dxa"/>
            <w:tcBorders>
              <w:top w:val="nil"/>
              <w:left w:val="single" w:sz="4" w:space="0" w:color="auto"/>
              <w:bottom w:val="single" w:sz="4" w:space="0" w:color="auto"/>
              <w:right w:val="single" w:sz="4" w:space="0" w:color="auto"/>
            </w:tcBorders>
            <w:shd w:val="clear" w:color="auto" w:fill="FFFFFF" w:themeFill="background1"/>
            <w:vAlign w:val="center"/>
            <w:hideMark/>
          </w:tcPr>
          <w:p w14:paraId="6D3FE70D" w14:textId="77777777" w:rsidR="00696A06" w:rsidRPr="00696A06" w:rsidRDefault="00696A06" w:rsidP="000B5AB0">
            <w:pPr>
              <w:numPr>
                <w:ilvl w:val="0"/>
                <w:numId w:val="23"/>
              </w:numPr>
              <w:spacing w:after="0" w:line="240" w:lineRule="auto"/>
              <w:ind w:left="0" w:firstLine="0"/>
              <w:contextualSpacing/>
              <w:jc w:val="center"/>
              <w:rPr>
                <w:rFonts w:ascii="PF Square Sans Pro" w:eastAsia="Times New Roman" w:hAnsi="PF Square Sans Pro" w:cs="Calibri"/>
                <w:bCs/>
                <w:iCs/>
                <w:sz w:val="20"/>
                <w:szCs w:val="20"/>
                <w:lang w:eastAsia="uk-UA"/>
              </w:rPr>
            </w:pPr>
          </w:p>
        </w:tc>
        <w:tc>
          <w:tcPr>
            <w:tcW w:w="5562" w:type="dxa"/>
            <w:tcBorders>
              <w:top w:val="nil"/>
              <w:left w:val="nil"/>
              <w:bottom w:val="single" w:sz="4" w:space="0" w:color="auto"/>
              <w:right w:val="single" w:sz="4" w:space="0" w:color="auto"/>
            </w:tcBorders>
            <w:shd w:val="clear" w:color="auto" w:fill="FFFFFF" w:themeFill="background1"/>
            <w:vAlign w:val="center"/>
            <w:hideMark/>
          </w:tcPr>
          <w:p w14:paraId="478FC8B8" w14:textId="77777777" w:rsidR="00696A06" w:rsidRPr="00696A06" w:rsidRDefault="00696A06" w:rsidP="00696A06">
            <w:pPr>
              <w:spacing w:after="0" w:line="240" w:lineRule="auto"/>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 xml:space="preserve">Капітальний ремонт частини автомобільної дороги О141605 </w:t>
            </w:r>
            <w:proofErr w:type="spellStart"/>
            <w:r w:rsidRPr="00696A06">
              <w:rPr>
                <w:rFonts w:ascii="PF Square Sans Pro" w:eastAsia="Times New Roman" w:hAnsi="PF Square Sans Pro" w:cs="Calibri"/>
                <w:sz w:val="18"/>
                <w:szCs w:val="18"/>
                <w:lang w:eastAsia="uk-UA"/>
              </w:rPr>
              <w:t>Белз</w:t>
            </w:r>
            <w:proofErr w:type="spellEnd"/>
            <w:r w:rsidRPr="00696A06">
              <w:rPr>
                <w:rFonts w:ascii="PF Square Sans Pro" w:eastAsia="Times New Roman" w:hAnsi="PF Square Sans Pro" w:cs="Calibri"/>
                <w:sz w:val="18"/>
                <w:szCs w:val="18"/>
                <w:lang w:eastAsia="uk-UA"/>
              </w:rPr>
              <w:t xml:space="preserve"> – Великі Мости </w:t>
            </w:r>
          </w:p>
        </w:tc>
        <w:tc>
          <w:tcPr>
            <w:tcW w:w="960" w:type="dxa"/>
            <w:gridSpan w:val="2"/>
            <w:tcBorders>
              <w:top w:val="nil"/>
              <w:left w:val="nil"/>
              <w:bottom w:val="single" w:sz="4" w:space="0" w:color="auto"/>
              <w:right w:val="single" w:sz="4" w:space="0" w:color="auto"/>
            </w:tcBorders>
            <w:shd w:val="clear" w:color="auto" w:fill="FFFFFF" w:themeFill="background1"/>
            <w:vAlign w:val="center"/>
            <w:hideMark/>
          </w:tcPr>
          <w:p w14:paraId="7214235E"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5000,0</w:t>
            </w:r>
          </w:p>
        </w:tc>
        <w:tc>
          <w:tcPr>
            <w:tcW w:w="853" w:type="dxa"/>
            <w:gridSpan w:val="2"/>
            <w:tcBorders>
              <w:top w:val="nil"/>
              <w:left w:val="nil"/>
              <w:bottom w:val="single" w:sz="4" w:space="0" w:color="auto"/>
              <w:right w:val="single" w:sz="4" w:space="0" w:color="auto"/>
            </w:tcBorders>
            <w:shd w:val="clear" w:color="auto" w:fill="FFFFFF" w:themeFill="background1"/>
            <w:vAlign w:val="center"/>
            <w:hideMark/>
          </w:tcPr>
          <w:p w14:paraId="099DB5E7"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1000,0</w:t>
            </w:r>
          </w:p>
        </w:tc>
        <w:tc>
          <w:tcPr>
            <w:tcW w:w="922" w:type="dxa"/>
            <w:gridSpan w:val="2"/>
            <w:tcBorders>
              <w:top w:val="nil"/>
              <w:left w:val="nil"/>
              <w:bottom w:val="single" w:sz="4" w:space="0" w:color="auto"/>
              <w:right w:val="single" w:sz="4" w:space="0" w:color="auto"/>
            </w:tcBorders>
            <w:shd w:val="clear" w:color="auto" w:fill="FFFFFF" w:themeFill="background1"/>
            <w:vAlign w:val="center"/>
            <w:hideMark/>
          </w:tcPr>
          <w:p w14:paraId="02581000"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500,0</w:t>
            </w:r>
          </w:p>
        </w:tc>
        <w:tc>
          <w:tcPr>
            <w:tcW w:w="852" w:type="dxa"/>
            <w:gridSpan w:val="2"/>
            <w:tcBorders>
              <w:top w:val="nil"/>
              <w:left w:val="nil"/>
              <w:bottom w:val="single" w:sz="4" w:space="0" w:color="auto"/>
              <w:right w:val="single" w:sz="4" w:space="0" w:color="auto"/>
            </w:tcBorders>
            <w:shd w:val="clear" w:color="auto" w:fill="FFFFFF" w:themeFill="background1"/>
            <w:vAlign w:val="center"/>
            <w:hideMark/>
          </w:tcPr>
          <w:p w14:paraId="076A8281"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500,0</w:t>
            </w:r>
          </w:p>
        </w:tc>
        <w:tc>
          <w:tcPr>
            <w:tcW w:w="867" w:type="dxa"/>
            <w:gridSpan w:val="2"/>
            <w:tcBorders>
              <w:top w:val="nil"/>
              <w:left w:val="nil"/>
              <w:bottom w:val="single" w:sz="4" w:space="0" w:color="auto"/>
              <w:right w:val="single" w:sz="4" w:space="0" w:color="auto"/>
            </w:tcBorders>
            <w:shd w:val="clear" w:color="auto" w:fill="FFFFFF" w:themeFill="background1"/>
            <w:vAlign w:val="center"/>
            <w:hideMark/>
          </w:tcPr>
          <w:p w14:paraId="1C1D52AE"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3500,0</w:t>
            </w:r>
          </w:p>
        </w:tc>
        <w:tc>
          <w:tcPr>
            <w:tcW w:w="945" w:type="dxa"/>
            <w:gridSpan w:val="2"/>
            <w:tcBorders>
              <w:top w:val="nil"/>
              <w:left w:val="nil"/>
              <w:bottom w:val="single" w:sz="4" w:space="0" w:color="auto"/>
              <w:right w:val="single" w:sz="4" w:space="0" w:color="auto"/>
            </w:tcBorders>
            <w:shd w:val="clear" w:color="auto" w:fill="FFFFFF" w:themeFill="background1"/>
            <w:vAlign w:val="center"/>
            <w:hideMark/>
          </w:tcPr>
          <w:p w14:paraId="2BF99014"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1750,0</w:t>
            </w:r>
          </w:p>
        </w:tc>
        <w:tc>
          <w:tcPr>
            <w:tcW w:w="902" w:type="dxa"/>
            <w:gridSpan w:val="2"/>
            <w:tcBorders>
              <w:top w:val="nil"/>
              <w:left w:val="nil"/>
              <w:bottom w:val="single" w:sz="4" w:space="0" w:color="auto"/>
              <w:right w:val="single" w:sz="4" w:space="0" w:color="auto"/>
            </w:tcBorders>
            <w:shd w:val="clear" w:color="auto" w:fill="FFFFFF" w:themeFill="background1"/>
            <w:vAlign w:val="center"/>
            <w:hideMark/>
          </w:tcPr>
          <w:p w14:paraId="201926AC"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1750,0</w:t>
            </w:r>
          </w:p>
        </w:tc>
        <w:tc>
          <w:tcPr>
            <w:tcW w:w="966" w:type="dxa"/>
            <w:gridSpan w:val="2"/>
            <w:tcBorders>
              <w:top w:val="nil"/>
              <w:left w:val="nil"/>
              <w:bottom w:val="single" w:sz="4" w:space="0" w:color="auto"/>
              <w:right w:val="single" w:sz="4" w:space="0" w:color="auto"/>
            </w:tcBorders>
            <w:shd w:val="clear" w:color="auto" w:fill="FFFFFF" w:themeFill="background1"/>
            <w:vAlign w:val="center"/>
            <w:hideMark/>
          </w:tcPr>
          <w:p w14:paraId="7FED56AE"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500,0</w:t>
            </w:r>
          </w:p>
        </w:tc>
        <w:tc>
          <w:tcPr>
            <w:tcW w:w="1021" w:type="dxa"/>
            <w:gridSpan w:val="2"/>
            <w:tcBorders>
              <w:top w:val="nil"/>
              <w:left w:val="nil"/>
              <w:bottom w:val="single" w:sz="4" w:space="0" w:color="auto"/>
              <w:right w:val="single" w:sz="4" w:space="0" w:color="auto"/>
            </w:tcBorders>
            <w:shd w:val="clear" w:color="auto" w:fill="FFFFFF" w:themeFill="background1"/>
            <w:vAlign w:val="center"/>
            <w:hideMark/>
          </w:tcPr>
          <w:p w14:paraId="4F2350A0"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300,0</w:t>
            </w:r>
          </w:p>
        </w:tc>
        <w:tc>
          <w:tcPr>
            <w:tcW w:w="995" w:type="dxa"/>
            <w:gridSpan w:val="2"/>
            <w:tcBorders>
              <w:top w:val="nil"/>
              <w:left w:val="nil"/>
              <w:bottom w:val="single" w:sz="4" w:space="0" w:color="auto"/>
              <w:right w:val="single" w:sz="4" w:space="0" w:color="auto"/>
            </w:tcBorders>
            <w:shd w:val="clear" w:color="auto" w:fill="FFFFFF" w:themeFill="background1"/>
            <w:vAlign w:val="center"/>
            <w:hideMark/>
          </w:tcPr>
          <w:p w14:paraId="18D8F2A7"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200,0</w:t>
            </w:r>
          </w:p>
        </w:tc>
      </w:tr>
      <w:tr w:rsidR="00696A06" w:rsidRPr="00696A06" w14:paraId="02BE721C" w14:textId="77777777" w:rsidTr="00E31186">
        <w:trPr>
          <w:gridAfter w:val="1"/>
          <w:wAfter w:w="7" w:type="dxa"/>
          <w:trHeight w:val="70"/>
        </w:trPr>
        <w:tc>
          <w:tcPr>
            <w:tcW w:w="567" w:type="dxa"/>
            <w:tcBorders>
              <w:top w:val="nil"/>
              <w:left w:val="single" w:sz="4" w:space="0" w:color="auto"/>
              <w:bottom w:val="single" w:sz="4" w:space="0" w:color="auto"/>
              <w:right w:val="single" w:sz="4" w:space="0" w:color="auto"/>
            </w:tcBorders>
            <w:shd w:val="clear" w:color="auto" w:fill="FFFFFF" w:themeFill="background1"/>
            <w:vAlign w:val="center"/>
            <w:hideMark/>
          </w:tcPr>
          <w:p w14:paraId="4E9EF760" w14:textId="77777777" w:rsidR="00696A06" w:rsidRPr="00696A06" w:rsidRDefault="00696A06" w:rsidP="000B5AB0">
            <w:pPr>
              <w:numPr>
                <w:ilvl w:val="0"/>
                <w:numId w:val="23"/>
              </w:numPr>
              <w:spacing w:after="0" w:line="240" w:lineRule="auto"/>
              <w:ind w:left="0" w:firstLine="0"/>
              <w:contextualSpacing/>
              <w:jc w:val="center"/>
              <w:rPr>
                <w:rFonts w:ascii="PF Square Sans Pro" w:eastAsia="Times New Roman" w:hAnsi="PF Square Sans Pro" w:cs="Calibri"/>
                <w:bCs/>
                <w:iCs/>
                <w:sz w:val="20"/>
                <w:szCs w:val="20"/>
                <w:lang w:eastAsia="uk-UA"/>
              </w:rPr>
            </w:pPr>
          </w:p>
        </w:tc>
        <w:tc>
          <w:tcPr>
            <w:tcW w:w="5562" w:type="dxa"/>
            <w:tcBorders>
              <w:top w:val="nil"/>
              <w:left w:val="nil"/>
              <w:bottom w:val="single" w:sz="4" w:space="0" w:color="auto"/>
              <w:right w:val="single" w:sz="4" w:space="0" w:color="auto"/>
            </w:tcBorders>
            <w:shd w:val="clear" w:color="auto" w:fill="FFFFFF" w:themeFill="background1"/>
            <w:hideMark/>
          </w:tcPr>
          <w:p w14:paraId="43850F2B" w14:textId="77777777" w:rsidR="00696A06" w:rsidRPr="00696A06" w:rsidRDefault="00696A06" w:rsidP="00696A06">
            <w:pPr>
              <w:spacing w:after="0" w:line="240" w:lineRule="auto"/>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 xml:space="preserve">Сприяння у будівництві міжнародного автомобільного пункту пропуску (МАПП) </w:t>
            </w:r>
            <w:proofErr w:type="spellStart"/>
            <w:r w:rsidRPr="00696A06">
              <w:rPr>
                <w:rFonts w:ascii="PF Square Sans Pro" w:eastAsia="Times New Roman" w:hAnsi="PF Square Sans Pro" w:cs="Calibri"/>
                <w:sz w:val="18"/>
                <w:szCs w:val="18"/>
                <w:lang w:eastAsia="uk-UA"/>
              </w:rPr>
              <w:t>Белз</w:t>
            </w:r>
            <w:proofErr w:type="spellEnd"/>
            <w:r w:rsidRPr="00696A06">
              <w:rPr>
                <w:rFonts w:ascii="PF Square Sans Pro" w:eastAsia="Times New Roman" w:hAnsi="PF Square Sans Pro" w:cs="Calibri"/>
                <w:sz w:val="18"/>
                <w:szCs w:val="18"/>
                <w:lang w:eastAsia="uk-UA"/>
              </w:rPr>
              <w:t>–</w:t>
            </w:r>
            <w:proofErr w:type="spellStart"/>
            <w:r w:rsidRPr="00696A06">
              <w:rPr>
                <w:rFonts w:ascii="PF Square Sans Pro" w:eastAsia="Times New Roman" w:hAnsi="PF Square Sans Pro" w:cs="Calibri"/>
                <w:sz w:val="18"/>
                <w:szCs w:val="18"/>
                <w:lang w:eastAsia="uk-UA"/>
              </w:rPr>
              <w:t>Будинін</w:t>
            </w:r>
            <w:proofErr w:type="spellEnd"/>
          </w:p>
        </w:tc>
        <w:tc>
          <w:tcPr>
            <w:tcW w:w="960" w:type="dxa"/>
            <w:gridSpan w:val="2"/>
            <w:tcBorders>
              <w:top w:val="nil"/>
              <w:left w:val="nil"/>
              <w:bottom w:val="single" w:sz="4" w:space="0" w:color="auto"/>
              <w:right w:val="single" w:sz="4" w:space="0" w:color="auto"/>
            </w:tcBorders>
            <w:shd w:val="clear" w:color="auto" w:fill="FFFFFF" w:themeFill="background1"/>
            <w:vAlign w:val="center"/>
            <w:hideMark/>
          </w:tcPr>
          <w:p w14:paraId="62A3B0AC"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50000,0</w:t>
            </w:r>
          </w:p>
        </w:tc>
        <w:tc>
          <w:tcPr>
            <w:tcW w:w="853" w:type="dxa"/>
            <w:gridSpan w:val="2"/>
            <w:tcBorders>
              <w:top w:val="nil"/>
              <w:left w:val="nil"/>
              <w:bottom w:val="single" w:sz="4" w:space="0" w:color="auto"/>
              <w:right w:val="single" w:sz="4" w:space="0" w:color="auto"/>
            </w:tcBorders>
            <w:shd w:val="clear" w:color="auto" w:fill="FFFFFF" w:themeFill="background1"/>
            <w:vAlign w:val="center"/>
            <w:hideMark/>
          </w:tcPr>
          <w:p w14:paraId="3CBD9E56"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5000,0</w:t>
            </w:r>
          </w:p>
        </w:tc>
        <w:tc>
          <w:tcPr>
            <w:tcW w:w="922" w:type="dxa"/>
            <w:gridSpan w:val="2"/>
            <w:tcBorders>
              <w:top w:val="nil"/>
              <w:left w:val="nil"/>
              <w:bottom w:val="single" w:sz="4" w:space="0" w:color="auto"/>
              <w:right w:val="single" w:sz="4" w:space="0" w:color="auto"/>
            </w:tcBorders>
            <w:shd w:val="clear" w:color="auto" w:fill="FFFFFF" w:themeFill="background1"/>
            <w:vAlign w:val="center"/>
            <w:hideMark/>
          </w:tcPr>
          <w:p w14:paraId="517019A4"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2500,0</w:t>
            </w:r>
          </w:p>
        </w:tc>
        <w:tc>
          <w:tcPr>
            <w:tcW w:w="852" w:type="dxa"/>
            <w:gridSpan w:val="2"/>
            <w:tcBorders>
              <w:top w:val="nil"/>
              <w:left w:val="nil"/>
              <w:bottom w:val="single" w:sz="4" w:space="0" w:color="auto"/>
              <w:right w:val="single" w:sz="4" w:space="0" w:color="auto"/>
            </w:tcBorders>
            <w:shd w:val="clear" w:color="auto" w:fill="FFFFFF" w:themeFill="background1"/>
            <w:vAlign w:val="center"/>
            <w:hideMark/>
          </w:tcPr>
          <w:p w14:paraId="54947E98"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2500,0</w:t>
            </w:r>
          </w:p>
        </w:tc>
        <w:tc>
          <w:tcPr>
            <w:tcW w:w="867" w:type="dxa"/>
            <w:gridSpan w:val="2"/>
            <w:tcBorders>
              <w:top w:val="nil"/>
              <w:left w:val="nil"/>
              <w:bottom w:val="single" w:sz="4" w:space="0" w:color="auto"/>
              <w:right w:val="single" w:sz="4" w:space="0" w:color="auto"/>
            </w:tcBorders>
            <w:shd w:val="clear" w:color="auto" w:fill="FFFFFF" w:themeFill="background1"/>
            <w:vAlign w:val="center"/>
            <w:hideMark/>
          </w:tcPr>
          <w:p w14:paraId="5FC97B23"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0,0</w:t>
            </w:r>
          </w:p>
        </w:tc>
        <w:tc>
          <w:tcPr>
            <w:tcW w:w="945" w:type="dxa"/>
            <w:gridSpan w:val="2"/>
            <w:tcBorders>
              <w:top w:val="nil"/>
              <w:left w:val="nil"/>
              <w:bottom w:val="single" w:sz="4" w:space="0" w:color="auto"/>
              <w:right w:val="single" w:sz="4" w:space="0" w:color="auto"/>
            </w:tcBorders>
            <w:shd w:val="clear" w:color="auto" w:fill="FFFFFF" w:themeFill="background1"/>
            <w:vAlign w:val="center"/>
            <w:hideMark/>
          </w:tcPr>
          <w:p w14:paraId="4F85D976"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c>
          <w:tcPr>
            <w:tcW w:w="902" w:type="dxa"/>
            <w:gridSpan w:val="2"/>
            <w:tcBorders>
              <w:top w:val="nil"/>
              <w:left w:val="nil"/>
              <w:bottom w:val="single" w:sz="4" w:space="0" w:color="auto"/>
              <w:right w:val="single" w:sz="4" w:space="0" w:color="auto"/>
            </w:tcBorders>
            <w:shd w:val="clear" w:color="auto" w:fill="FFFFFF" w:themeFill="background1"/>
            <w:vAlign w:val="center"/>
            <w:hideMark/>
          </w:tcPr>
          <w:p w14:paraId="5CF46559"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c>
          <w:tcPr>
            <w:tcW w:w="966" w:type="dxa"/>
            <w:gridSpan w:val="2"/>
            <w:tcBorders>
              <w:top w:val="nil"/>
              <w:left w:val="nil"/>
              <w:bottom w:val="single" w:sz="4" w:space="0" w:color="auto"/>
              <w:right w:val="single" w:sz="4" w:space="0" w:color="auto"/>
            </w:tcBorders>
            <w:shd w:val="clear" w:color="auto" w:fill="FFFFFF" w:themeFill="background1"/>
            <w:vAlign w:val="center"/>
            <w:hideMark/>
          </w:tcPr>
          <w:p w14:paraId="26E0ED3D"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45000,0</w:t>
            </w:r>
          </w:p>
        </w:tc>
        <w:tc>
          <w:tcPr>
            <w:tcW w:w="1021" w:type="dxa"/>
            <w:gridSpan w:val="2"/>
            <w:tcBorders>
              <w:top w:val="nil"/>
              <w:left w:val="nil"/>
              <w:bottom w:val="single" w:sz="4" w:space="0" w:color="auto"/>
              <w:right w:val="single" w:sz="4" w:space="0" w:color="auto"/>
            </w:tcBorders>
            <w:shd w:val="clear" w:color="auto" w:fill="FFFFFF" w:themeFill="background1"/>
            <w:vAlign w:val="center"/>
            <w:hideMark/>
          </w:tcPr>
          <w:p w14:paraId="1DF9F1D6"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20000,0</w:t>
            </w:r>
          </w:p>
        </w:tc>
        <w:tc>
          <w:tcPr>
            <w:tcW w:w="995" w:type="dxa"/>
            <w:gridSpan w:val="2"/>
            <w:tcBorders>
              <w:top w:val="nil"/>
              <w:left w:val="nil"/>
              <w:bottom w:val="single" w:sz="4" w:space="0" w:color="auto"/>
              <w:right w:val="single" w:sz="4" w:space="0" w:color="auto"/>
            </w:tcBorders>
            <w:shd w:val="clear" w:color="auto" w:fill="FFFFFF" w:themeFill="background1"/>
            <w:vAlign w:val="center"/>
            <w:hideMark/>
          </w:tcPr>
          <w:p w14:paraId="18BF6CD2"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25000,0</w:t>
            </w:r>
          </w:p>
        </w:tc>
      </w:tr>
      <w:tr w:rsidR="00696A06" w:rsidRPr="00696A06" w14:paraId="03892ED6" w14:textId="77777777" w:rsidTr="00E31186">
        <w:trPr>
          <w:gridAfter w:val="1"/>
          <w:wAfter w:w="7" w:type="dxa"/>
          <w:trHeight w:val="70"/>
        </w:trPr>
        <w:tc>
          <w:tcPr>
            <w:tcW w:w="567" w:type="dxa"/>
            <w:tcBorders>
              <w:top w:val="nil"/>
              <w:left w:val="single" w:sz="4" w:space="0" w:color="auto"/>
              <w:bottom w:val="single" w:sz="4" w:space="0" w:color="auto"/>
              <w:right w:val="single" w:sz="4" w:space="0" w:color="auto"/>
            </w:tcBorders>
            <w:shd w:val="clear" w:color="auto" w:fill="FFFFFF" w:themeFill="background1"/>
            <w:vAlign w:val="center"/>
            <w:hideMark/>
          </w:tcPr>
          <w:p w14:paraId="5F2C4A07" w14:textId="77777777" w:rsidR="00696A06" w:rsidRPr="00696A06" w:rsidRDefault="00696A06" w:rsidP="000B5AB0">
            <w:pPr>
              <w:numPr>
                <w:ilvl w:val="0"/>
                <w:numId w:val="23"/>
              </w:numPr>
              <w:spacing w:after="0" w:line="240" w:lineRule="auto"/>
              <w:ind w:left="0" w:firstLine="0"/>
              <w:contextualSpacing/>
              <w:jc w:val="center"/>
              <w:rPr>
                <w:rFonts w:ascii="PF Square Sans Pro" w:eastAsia="Times New Roman" w:hAnsi="PF Square Sans Pro" w:cs="Calibri"/>
                <w:bCs/>
                <w:iCs/>
                <w:sz w:val="20"/>
                <w:szCs w:val="20"/>
                <w:lang w:eastAsia="uk-UA"/>
              </w:rPr>
            </w:pPr>
          </w:p>
        </w:tc>
        <w:tc>
          <w:tcPr>
            <w:tcW w:w="5562" w:type="dxa"/>
            <w:tcBorders>
              <w:top w:val="nil"/>
              <w:left w:val="nil"/>
              <w:bottom w:val="single" w:sz="4" w:space="0" w:color="auto"/>
              <w:right w:val="single" w:sz="4" w:space="0" w:color="auto"/>
            </w:tcBorders>
            <w:shd w:val="clear" w:color="auto" w:fill="FFFFFF" w:themeFill="background1"/>
            <w:hideMark/>
          </w:tcPr>
          <w:p w14:paraId="4120CEAE" w14:textId="77777777" w:rsidR="00696A06" w:rsidRPr="00696A06" w:rsidRDefault="00696A06" w:rsidP="00696A06">
            <w:pPr>
              <w:spacing w:after="0" w:line="240" w:lineRule="auto"/>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 xml:space="preserve">Модернізація залізничної колії сполученням </w:t>
            </w:r>
            <w:proofErr w:type="spellStart"/>
            <w:r w:rsidRPr="00696A06">
              <w:rPr>
                <w:rFonts w:ascii="PF Square Sans Pro" w:eastAsia="Times New Roman" w:hAnsi="PF Square Sans Pro" w:cs="Calibri"/>
                <w:sz w:val="18"/>
                <w:szCs w:val="18"/>
                <w:lang w:eastAsia="uk-UA"/>
              </w:rPr>
              <w:t>Белз</w:t>
            </w:r>
            <w:proofErr w:type="spellEnd"/>
            <w:r w:rsidRPr="00696A06">
              <w:rPr>
                <w:rFonts w:ascii="PF Square Sans Pro" w:eastAsia="Times New Roman" w:hAnsi="PF Square Sans Pro" w:cs="Calibri"/>
                <w:sz w:val="18"/>
                <w:szCs w:val="18"/>
                <w:lang w:eastAsia="uk-UA"/>
              </w:rPr>
              <w:t>–Рава-Руська з будівництвом колії європейського зразка</w:t>
            </w:r>
          </w:p>
        </w:tc>
        <w:tc>
          <w:tcPr>
            <w:tcW w:w="960" w:type="dxa"/>
            <w:gridSpan w:val="2"/>
            <w:tcBorders>
              <w:top w:val="nil"/>
              <w:left w:val="nil"/>
              <w:bottom w:val="single" w:sz="4" w:space="0" w:color="auto"/>
              <w:right w:val="single" w:sz="4" w:space="0" w:color="auto"/>
            </w:tcBorders>
            <w:shd w:val="clear" w:color="auto" w:fill="FFFFFF" w:themeFill="background1"/>
            <w:vAlign w:val="center"/>
            <w:hideMark/>
          </w:tcPr>
          <w:p w14:paraId="22A5B56A"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6000,0</w:t>
            </w:r>
          </w:p>
        </w:tc>
        <w:tc>
          <w:tcPr>
            <w:tcW w:w="853" w:type="dxa"/>
            <w:gridSpan w:val="2"/>
            <w:tcBorders>
              <w:top w:val="nil"/>
              <w:left w:val="nil"/>
              <w:bottom w:val="single" w:sz="4" w:space="0" w:color="auto"/>
              <w:right w:val="single" w:sz="4" w:space="0" w:color="auto"/>
            </w:tcBorders>
            <w:shd w:val="clear" w:color="auto" w:fill="FFFFFF" w:themeFill="background1"/>
            <w:vAlign w:val="center"/>
            <w:hideMark/>
          </w:tcPr>
          <w:p w14:paraId="4A2D72EE"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1000,0</w:t>
            </w:r>
          </w:p>
        </w:tc>
        <w:tc>
          <w:tcPr>
            <w:tcW w:w="922" w:type="dxa"/>
            <w:gridSpan w:val="2"/>
            <w:tcBorders>
              <w:top w:val="nil"/>
              <w:left w:val="nil"/>
              <w:bottom w:val="single" w:sz="4" w:space="0" w:color="auto"/>
              <w:right w:val="single" w:sz="4" w:space="0" w:color="auto"/>
            </w:tcBorders>
            <w:shd w:val="clear" w:color="auto" w:fill="FFFFFF" w:themeFill="background1"/>
            <w:vAlign w:val="center"/>
            <w:hideMark/>
          </w:tcPr>
          <w:p w14:paraId="4C9F02FB"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500,0</w:t>
            </w:r>
          </w:p>
        </w:tc>
        <w:tc>
          <w:tcPr>
            <w:tcW w:w="852" w:type="dxa"/>
            <w:gridSpan w:val="2"/>
            <w:tcBorders>
              <w:top w:val="nil"/>
              <w:left w:val="nil"/>
              <w:bottom w:val="single" w:sz="4" w:space="0" w:color="auto"/>
              <w:right w:val="single" w:sz="4" w:space="0" w:color="auto"/>
            </w:tcBorders>
            <w:shd w:val="clear" w:color="auto" w:fill="FFFFFF" w:themeFill="background1"/>
            <w:vAlign w:val="center"/>
            <w:hideMark/>
          </w:tcPr>
          <w:p w14:paraId="0B422DF4"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500,0</w:t>
            </w:r>
          </w:p>
        </w:tc>
        <w:tc>
          <w:tcPr>
            <w:tcW w:w="867" w:type="dxa"/>
            <w:gridSpan w:val="2"/>
            <w:tcBorders>
              <w:top w:val="nil"/>
              <w:left w:val="nil"/>
              <w:bottom w:val="single" w:sz="4" w:space="0" w:color="auto"/>
              <w:right w:val="single" w:sz="4" w:space="0" w:color="auto"/>
            </w:tcBorders>
            <w:shd w:val="clear" w:color="auto" w:fill="FFFFFF" w:themeFill="background1"/>
            <w:vAlign w:val="center"/>
            <w:hideMark/>
          </w:tcPr>
          <w:p w14:paraId="04E9AA28"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0,0</w:t>
            </w:r>
          </w:p>
        </w:tc>
        <w:tc>
          <w:tcPr>
            <w:tcW w:w="945" w:type="dxa"/>
            <w:gridSpan w:val="2"/>
            <w:tcBorders>
              <w:top w:val="nil"/>
              <w:left w:val="nil"/>
              <w:bottom w:val="single" w:sz="4" w:space="0" w:color="auto"/>
              <w:right w:val="single" w:sz="4" w:space="0" w:color="auto"/>
            </w:tcBorders>
            <w:shd w:val="clear" w:color="auto" w:fill="FFFFFF" w:themeFill="background1"/>
            <w:vAlign w:val="center"/>
            <w:hideMark/>
          </w:tcPr>
          <w:p w14:paraId="13318312"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c>
          <w:tcPr>
            <w:tcW w:w="902" w:type="dxa"/>
            <w:gridSpan w:val="2"/>
            <w:tcBorders>
              <w:top w:val="nil"/>
              <w:left w:val="nil"/>
              <w:bottom w:val="single" w:sz="4" w:space="0" w:color="auto"/>
              <w:right w:val="single" w:sz="4" w:space="0" w:color="auto"/>
            </w:tcBorders>
            <w:shd w:val="clear" w:color="auto" w:fill="FFFFFF" w:themeFill="background1"/>
            <w:vAlign w:val="center"/>
            <w:hideMark/>
          </w:tcPr>
          <w:p w14:paraId="6D7E0867"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c>
          <w:tcPr>
            <w:tcW w:w="966" w:type="dxa"/>
            <w:gridSpan w:val="2"/>
            <w:tcBorders>
              <w:top w:val="nil"/>
              <w:left w:val="nil"/>
              <w:bottom w:val="single" w:sz="4" w:space="0" w:color="auto"/>
              <w:right w:val="single" w:sz="4" w:space="0" w:color="auto"/>
            </w:tcBorders>
            <w:shd w:val="clear" w:color="auto" w:fill="FFFFFF" w:themeFill="background1"/>
            <w:vAlign w:val="center"/>
            <w:hideMark/>
          </w:tcPr>
          <w:p w14:paraId="17154078"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5000,0</w:t>
            </w:r>
          </w:p>
        </w:tc>
        <w:tc>
          <w:tcPr>
            <w:tcW w:w="1021" w:type="dxa"/>
            <w:gridSpan w:val="2"/>
            <w:tcBorders>
              <w:top w:val="nil"/>
              <w:left w:val="nil"/>
              <w:bottom w:val="single" w:sz="4" w:space="0" w:color="auto"/>
              <w:right w:val="single" w:sz="4" w:space="0" w:color="auto"/>
            </w:tcBorders>
            <w:shd w:val="clear" w:color="auto" w:fill="FFFFFF" w:themeFill="background1"/>
            <w:vAlign w:val="center"/>
            <w:hideMark/>
          </w:tcPr>
          <w:p w14:paraId="2557088C"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4000,0</w:t>
            </w:r>
          </w:p>
        </w:tc>
        <w:tc>
          <w:tcPr>
            <w:tcW w:w="995" w:type="dxa"/>
            <w:gridSpan w:val="2"/>
            <w:tcBorders>
              <w:top w:val="nil"/>
              <w:left w:val="nil"/>
              <w:bottom w:val="single" w:sz="4" w:space="0" w:color="auto"/>
              <w:right w:val="single" w:sz="4" w:space="0" w:color="auto"/>
            </w:tcBorders>
            <w:shd w:val="clear" w:color="auto" w:fill="FFFFFF" w:themeFill="background1"/>
            <w:vAlign w:val="center"/>
            <w:hideMark/>
          </w:tcPr>
          <w:p w14:paraId="16EFAB3E"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1000,0</w:t>
            </w:r>
          </w:p>
        </w:tc>
      </w:tr>
      <w:tr w:rsidR="00696A06" w:rsidRPr="00696A06" w14:paraId="0FD39458" w14:textId="77777777" w:rsidTr="00E31186">
        <w:trPr>
          <w:gridAfter w:val="1"/>
          <w:wAfter w:w="7" w:type="dxa"/>
          <w:trHeight w:val="109"/>
        </w:trPr>
        <w:tc>
          <w:tcPr>
            <w:tcW w:w="567" w:type="dxa"/>
            <w:tcBorders>
              <w:top w:val="nil"/>
              <w:left w:val="single" w:sz="4" w:space="0" w:color="auto"/>
              <w:bottom w:val="single" w:sz="4" w:space="0" w:color="auto"/>
              <w:right w:val="single" w:sz="4" w:space="0" w:color="auto"/>
            </w:tcBorders>
            <w:shd w:val="clear" w:color="auto" w:fill="FFFFFF" w:themeFill="background1"/>
            <w:vAlign w:val="center"/>
            <w:hideMark/>
          </w:tcPr>
          <w:p w14:paraId="40D67BE4" w14:textId="77777777" w:rsidR="00696A06" w:rsidRPr="00696A06" w:rsidRDefault="00696A06" w:rsidP="000B5AB0">
            <w:pPr>
              <w:numPr>
                <w:ilvl w:val="0"/>
                <w:numId w:val="23"/>
              </w:numPr>
              <w:spacing w:after="0" w:line="240" w:lineRule="auto"/>
              <w:ind w:left="0" w:firstLine="0"/>
              <w:contextualSpacing/>
              <w:jc w:val="center"/>
              <w:rPr>
                <w:rFonts w:ascii="PF Square Sans Pro" w:eastAsia="Times New Roman" w:hAnsi="PF Square Sans Pro" w:cs="Calibri"/>
                <w:bCs/>
                <w:iCs/>
                <w:sz w:val="20"/>
                <w:szCs w:val="20"/>
                <w:lang w:eastAsia="uk-UA"/>
              </w:rPr>
            </w:pPr>
          </w:p>
        </w:tc>
        <w:tc>
          <w:tcPr>
            <w:tcW w:w="5562" w:type="dxa"/>
            <w:tcBorders>
              <w:top w:val="nil"/>
              <w:left w:val="nil"/>
              <w:bottom w:val="single" w:sz="4" w:space="0" w:color="auto"/>
              <w:right w:val="single" w:sz="4" w:space="0" w:color="auto"/>
            </w:tcBorders>
            <w:shd w:val="clear" w:color="auto" w:fill="FFFFFF" w:themeFill="background1"/>
            <w:hideMark/>
          </w:tcPr>
          <w:p w14:paraId="7F5BC3D9" w14:textId="77777777" w:rsidR="00696A06" w:rsidRPr="00696A06" w:rsidRDefault="00696A06" w:rsidP="00696A06">
            <w:pPr>
              <w:spacing w:after="0" w:line="240" w:lineRule="auto"/>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 xml:space="preserve">Нове будівництво пожежного депо у с. </w:t>
            </w:r>
            <w:proofErr w:type="spellStart"/>
            <w:r w:rsidRPr="00696A06">
              <w:rPr>
                <w:rFonts w:ascii="PF Square Sans Pro" w:eastAsia="Times New Roman" w:hAnsi="PF Square Sans Pro" w:cs="Calibri"/>
                <w:sz w:val="18"/>
                <w:szCs w:val="18"/>
                <w:lang w:eastAsia="uk-UA"/>
              </w:rPr>
              <w:t>Хлівчани</w:t>
            </w:r>
            <w:proofErr w:type="spellEnd"/>
            <w:r w:rsidRPr="00696A06">
              <w:rPr>
                <w:rFonts w:ascii="PF Square Sans Pro" w:eastAsia="Times New Roman" w:hAnsi="PF Square Sans Pro" w:cs="Calibri"/>
                <w:sz w:val="18"/>
                <w:szCs w:val="18"/>
                <w:lang w:eastAsia="uk-UA"/>
              </w:rPr>
              <w:t>, Шептицького району, Львівської області</w:t>
            </w:r>
          </w:p>
        </w:tc>
        <w:tc>
          <w:tcPr>
            <w:tcW w:w="960" w:type="dxa"/>
            <w:gridSpan w:val="2"/>
            <w:tcBorders>
              <w:top w:val="nil"/>
              <w:left w:val="nil"/>
              <w:bottom w:val="single" w:sz="4" w:space="0" w:color="auto"/>
              <w:right w:val="single" w:sz="4" w:space="0" w:color="auto"/>
            </w:tcBorders>
            <w:shd w:val="clear" w:color="auto" w:fill="FFFFFF" w:themeFill="background1"/>
            <w:vAlign w:val="center"/>
            <w:hideMark/>
          </w:tcPr>
          <w:p w14:paraId="7E755CDB"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8000,0</w:t>
            </w:r>
          </w:p>
        </w:tc>
        <w:tc>
          <w:tcPr>
            <w:tcW w:w="853" w:type="dxa"/>
            <w:gridSpan w:val="2"/>
            <w:tcBorders>
              <w:top w:val="nil"/>
              <w:left w:val="nil"/>
              <w:bottom w:val="single" w:sz="4" w:space="0" w:color="auto"/>
              <w:right w:val="single" w:sz="4" w:space="0" w:color="auto"/>
            </w:tcBorders>
            <w:shd w:val="clear" w:color="auto" w:fill="FFFFFF" w:themeFill="background1"/>
            <w:vAlign w:val="center"/>
            <w:hideMark/>
          </w:tcPr>
          <w:p w14:paraId="777835AA"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1600,0</w:t>
            </w:r>
          </w:p>
        </w:tc>
        <w:tc>
          <w:tcPr>
            <w:tcW w:w="922" w:type="dxa"/>
            <w:gridSpan w:val="2"/>
            <w:tcBorders>
              <w:top w:val="nil"/>
              <w:left w:val="nil"/>
              <w:bottom w:val="single" w:sz="4" w:space="0" w:color="auto"/>
              <w:right w:val="single" w:sz="4" w:space="0" w:color="auto"/>
            </w:tcBorders>
            <w:shd w:val="clear" w:color="auto" w:fill="FFFFFF" w:themeFill="background1"/>
            <w:vAlign w:val="center"/>
            <w:hideMark/>
          </w:tcPr>
          <w:p w14:paraId="59AFC18D"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800,0</w:t>
            </w:r>
          </w:p>
        </w:tc>
        <w:tc>
          <w:tcPr>
            <w:tcW w:w="852" w:type="dxa"/>
            <w:gridSpan w:val="2"/>
            <w:tcBorders>
              <w:top w:val="nil"/>
              <w:left w:val="nil"/>
              <w:bottom w:val="single" w:sz="4" w:space="0" w:color="auto"/>
              <w:right w:val="single" w:sz="4" w:space="0" w:color="auto"/>
            </w:tcBorders>
            <w:shd w:val="clear" w:color="auto" w:fill="FFFFFF" w:themeFill="background1"/>
            <w:vAlign w:val="center"/>
            <w:hideMark/>
          </w:tcPr>
          <w:p w14:paraId="46A135BC"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800,0</w:t>
            </w:r>
          </w:p>
        </w:tc>
        <w:tc>
          <w:tcPr>
            <w:tcW w:w="867" w:type="dxa"/>
            <w:gridSpan w:val="2"/>
            <w:tcBorders>
              <w:top w:val="nil"/>
              <w:left w:val="nil"/>
              <w:bottom w:val="single" w:sz="4" w:space="0" w:color="auto"/>
              <w:right w:val="single" w:sz="4" w:space="0" w:color="auto"/>
            </w:tcBorders>
            <w:shd w:val="clear" w:color="auto" w:fill="FFFFFF" w:themeFill="background1"/>
            <w:vAlign w:val="center"/>
            <w:hideMark/>
          </w:tcPr>
          <w:p w14:paraId="31973C46"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4800,0</w:t>
            </w:r>
          </w:p>
        </w:tc>
        <w:tc>
          <w:tcPr>
            <w:tcW w:w="945" w:type="dxa"/>
            <w:gridSpan w:val="2"/>
            <w:tcBorders>
              <w:top w:val="nil"/>
              <w:left w:val="nil"/>
              <w:bottom w:val="single" w:sz="4" w:space="0" w:color="auto"/>
              <w:right w:val="single" w:sz="4" w:space="0" w:color="auto"/>
            </w:tcBorders>
            <w:shd w:val="clear" w:color="auto" w:fill="FFFFFF" w:themeFill="background1"/>
            <w:vAlign w:val="center"/>
            <w:hideMark/>
          </w:tcPr>
          <w:p w14:paraId="11F00E24"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4800,0</w:t>
            </w:r>
          </w:p>
        </w:tc>
        <w:tc>
          <w:tcPr>
            <w:tcW w:w="902" w:type="dxa"/>
            <w:gridSpan w:val="2"/>
            <w:tcBorders>
              <w:top w:val="nil"/>
              <w:left w:val="nil"/>
              <w:bottom w:val="single" w:sz="4" w:space="0" w:color="auto"/>
              <w:right w:val="single" w:sz="4" w:space="0" w:color="auto"/>
            </w:tcBorders>
            <w:shd w:val="clear" w:color="auto" w:fill="FFFFFF" w:themeFill="background1"/>
            <w:vAlign w:val="center"/>
            <w:hideMark/>
          </w:tcPr>
          <w:p w14:paraId="415B4435"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c>
          <w:tcPr>
            <w:tcW w:w="966" w:type="dxa"/>
            <w:gridSpan w:val="2"/>
            <w:tcBorders>
              <w:top w:val="nil"/>
              <w:left w:val="nil"/>
              <w:bottom w:val="single" w:sz="4" w:space="0" w:color="auto"/>
              <w:right w:val="single" w:sz="4" w:space="0" w:color="auto"/>
            </w:tcBorders>
            <w:shd w:val="clear" w:color="auto" w:fill="FFFFFF" w:themeFill="background1"/>
            <w:vAlign w:val="center"/>
            <w:hideMark/>
          </w:tcPr>
          <w:p w14:paraId="655489E1"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1600,0</w:t>
            </w:r>
          </w:p>
        </w:tc>
        <w:tc>
          <w:tcPr>
            <w:tcW w:w="1021" w:type="dxa"/>
            <w:gridSpan w:val="2"/>
            <w:tcBorders>
              <w:top w:val="nil"/>
              <w:left w:val="nil"/>
              <w:bottom w:val="single" w:sz="4" w:space="0" w:color="auto"/>
              <w:right w:val="single" w:sz="4" w:space="0" w:color="auto"/>
            </w:tcBorders>
            <w:shd w:val="clear" w:color="auto" w:fill="FFFFFF" w:themeFill="background1"/>
            <w:vAlign w:val="center"/>
            <w:hideMark/>
          </w:tcPr>
          <w:p w14:paraId="773A7AC4"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1440,0</w:t>
            </w:r>
          </w:p>
        </w:tc>
        <w:tc>
          <w:tcPr>
            <w:tcW w:w="995" w:type="dxa"/>
            <w:gridSpan w:val="2"/>
            <w:tcBorders>
              <w:top w:val="nil"/>
              <w:left w:val="nil"/>
              <w:bottom w:val="single" w:sz="4" w:space="0" w:color="auto"/>
              <w:right w:val="single" w:sz="4" w:space="0" w:color="auto"/>
            </w:tcBorders>
            <w:shd w:val="clear" w:color="auto" w:fill="FFFFFF" w:themeFill="background1"/>
            <w:vAlign w:val="center"/>
            <w:hideMark/>
          </w:tcPr>
          <w:p w14:paraId="19849EFA"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160,0</w:t>
            </w:r>
          </w:p>
        </w:tc>
      </w:tr>
      <w:tr w:rsidR="00696A06" w:rsidRPr="00696A06" w14:paraId="5BA7B444" w14:textId="77777777" w:rsidTr="00E31186">
        <w:trPr>
          <w:gridAfter w:val="1"/>
          <w:wAfter w:w="7" w:type="dxa"/>
          <w:trHeight w:val="259"/>
        </w:trPr>
        <w:tc>
          <w:tcPr>
            <w:tcW w:w="567" w:type="dxa"/>
            <w:tcBorders>
              <w:top w:val="nil"/>
              <w:left w:val="single" w:sz="4" w:space="0" w:color="auto"/>
              <w:bottom w:val="single" w:sz="4" w:space="0" w:color="auto"/>
              <w:right w:val="single" w:sz="4" w:space="0" w:color="auto"/>
            </w:tcBorders>
            <w:shd w:val="clear" w:color="auto" w:fill="FFFFFF" w:themeFill="background1"/>
            <w:vAlign w:val="center"/>
            <w:hideMark/>
          </w:tcPr>
          <w:p w14:paraId="42EEBE4C" w14:textId="77777777" w:rsidR="00696A06" w:rsidRPr="00696A06" w:rsidRDefault="00696A06" w:rsidP="000B5AB0">
            <w:pPr>
              <w:numPr>
                <w:ilvl w:val="0"/>
                <w:numId w:val="23"/>
              </w:numPr>
              <w:spacing w:after="0" w:line="240" w:lineRule="auto"/>
              <w:ind w:left="0" w:firstLine="0"/>
              <w:contextualSpacing/>
              <w:jc w:val="center"/>
              <w:rPr>
                <w:rFonts w:ascii="PF Square Sans Pro" w:eastAsia="Times New Roman" w:hAnsi="PF Square Sans Pro" w:cs="Calibri"/>
                <w:bCs/>
                <w:iCs/>
                <w:sz w:val="20"/>
                <w:szCs w:val="20"/>
                <w:lang w:eastAsia="uk-UA"/>
              </w:rPr>
            </w:pPr>
          </w:p>
        </w:tc>
        <w:tc>
          <w:tcPr>
            <w:tcW w:w="5562" w:type="dxa"/>
            <w:tcBorders>
              <w:top w:val="nil"/>
              <w:left w:val="nil"/>
              <w:bottom w:val="single" w:sz="4" w:space="0" w:color="auto"/>
              <w:right w:val="single" w:sz="4" w:space="0" w:color="auto"/>
            </w:tcBorders>
            <w:shd w:val="clear" w:color="auto" w:fill="FFFFFF" w:themeFill="background1"/>
            <w:hideMark/>
          </w:tcPr>
          <w:p w14:paraId="5C074AA4" w14:textId="77777777" w:rsidR="00696A06" w:rsidRPr="00696A06" w:rsidRDefault="00696A06" w:rsidP="00696A06">
            <w:pPr>
              <w:spacing w:after="0" w:line="240" w:lineRule="auto"/>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 xml:space="preserve">Нове будівництво захисної споруди (укриття) для учнів </w:t>
            </w:r>
            <w:proofErr w:type="spellStart"/>
            <w:r w:rsidRPr="00696A06">
              <w:rPr>
                <w:rFonts w:ascii="PF Square Sans Pro" w:eastAsia="Times New Roman" w:hAnsi="PF Square Sans Pro" w:cs="Calibri"/>
                <w:sz w:val="18"/>
                <w:szCs w:val="18"/>
                <w:lang w:eastAsia="uk-UA"/>
              </w:rPr>
              <w:t>Белзького</w:t>
            </w:r>
            <w:proofErr w:type="spellEnd"/>
            <w:r w:rsidRPr="00696A06">
              <w:rPr>
                <w:rFonts w:ascii="PF Square Sans Pro" w:eastAsia="Times New Roman" w:hAnsi="PF Square Sans Pro" w:cs="Calibri"/>
                <w:sz w:val="18"/>
                <w:szCs w:val="18"/>
                <w:lang w:eastAsia="uk-UA"/>
              </w:rPr>
              <w:t xml:space="preserve"> опорного закладу загальної середньої освіти I–III ступенів </w:t>
            </w:r>
          </w:p>
        </w:tc>
        <w:tc>
          <w:tcPr>
            <w:tcW w:w="960" w:type="dxa"/>
            <w:gridSpan w:val="2"/>
            <w:tcBorders>
              <w:top w:val="nil"/>
              <w:left w:val="nil"/>
              <w:bottom w:val="single" w:sz="4" w:space="0" w:color="auto"/>
              <w:right w:val="single" w:sz="4" w:space="0" w:color="auto"/>
            </w:tcBorders>
            <w:shd w:val="clear" w:color="auto" w:fill="FFFFFF" w:themeFill="background1"/>
            <w:vAlign w:val="center"/>
            <w:hideMark/>
          </w:tcPr>
          <w:p w14:paraId="1EC75809"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8000,0</w:t>
            </w:r>
          </w:p>
        </w:tc>
        <w:tc>
          <w:tcPr>
            <w:tcW w:w="853" w:type="dxa"/>
            <w:gridSpan w:val="2"/>
            <w:tcBorders>
              <w:top w:val="nil"/>
              <w:left w:val="nil"/>
              <w:bottom w:val="single" w:sz="4" w:space="0" w:color="auto"/>
              <w:right w:val="single" w:sz="4" w:space="0" w:color="auto"/>
            </w:tcBorders>
            <w:shd w:val="clear" w:color="auto" w:fill="FFFFFF" w:themeFill="background1"/>
            <w:vAlign w:val="center"/>
            <w:hideMark/>
          </w:tcPr>
          <w:p w14:paraId="60891EAB"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2000,0</w:t>
            </w:r>
          </w:p>
        </w:tc>
        <w:tc>
          <w:tcPr>
            <w:tcW w:w="922" w:type="dxa"/>
            <w:gridSpan w:val="2"/>
            <w:tcBorders>
              <w:top w:val="nil"/>
              <w:left w:val="nil"/>
              <w:bottom w:val="single" w:sz="4" w:space="0" w:color="auto"/>
              <w:right w:val="single" w:sz="4" w:space="0" w:color="auto"/>
            </w:tcBorders>
            <w:shd w:val="clear" w:color="auto" w:fill="FFFFFF" w:themeFill="background1"/>
            <w:vAlign w:val="center"/>
            <w:hideMark/>
          </w:tcPr>
          <w:p w14:paraId="076A7851"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1200,0</w:t>
            </w:r>
          </w:p>
        </w:tc>
        <w:tc>
          <w:tcPr>
            <w:tcW w:w="852" w:type="dxa"/>
            <w:gridSpan w:val="2"/>
            <w:tcBorders>
              <w:top w:val="nil"/>
              <w:left w:val="nil"/>
              <w:bottom w:val="single" w:sz="4" w:space="0" w:color="auto"/>
              <w:right w:val="single" w:sz="4" w:space="0" w:color="auto"/>
            </w:tcBorders>
            <w:shd w:val="clear" w:color="auto" w:fill="FFFFFF" w:themeFill="background1"/>
            <w:vAlign w:val="center"/>
            <w:hideMark/>
          </w:tcPr>
          <w:p w14:paraId="1A966803"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800,0</w:t>
            </w:r>
          </w:p>
        </w:tc>
        <w:tc>
          <w:tcPr>
            <w:tcW w:w="867" w:type="dxa"/>
            <w:gridSpan w:val="2"/>
            <w:tcBorders>
              <w:top w:val="nil"/>
              <w:left w:val="nil"/>
              <w:bottom w:val="single" w:sz="4" w:space="0" w:color="auto"/>
              <w:right w:val="single" w:sz="4" w:space="0" w:color="auto"/>
            </w:tcBorders>
            <w:shd w:val="clear" w:color="auto" w:fill="FFFFFF" w:themeFill="background1"/>
            <w:vAlign w:val="center"/>
            <w:hideMark/>
          </w:tcPr>
          <w:p w14:paraId="1720F17E"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5500,0</w:t>
            </w:r>
          </w:p>
        </w:tc>
        <w:tc>
          <w:tcPr>
            <w:tcW w:w="945" w:type="dxa"/>
            <w:gridSpan w:val="2"/>
            <w:tcBorders>
              <w:top w:val="nil"/>
              <w:left w:val="nil"/>
              <w:bottom w:val="single" w:sz="4" w:space="0" w:color="auto"/>
              <w:right w:val="single" w:sz="4" w:space="0" w:color="auto"/>
            </w:tcBorders>
            <w:shd w:val="clear" w:color="auto" w:fill="FFFFFF" w:themeFill="background1"/>
            <w:vAlign w:val="center"/>
            <w:hideMark/>
          </w:tcPr>
          <w:p w14:paraId="65DD1D4D"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3500,0</w:t>
            </w:r>
          </w:p>
        </w:tc>
        <w:tc>
          <w:tcPr>
            <w:tcW w:w="902" w:type="dxa"/>
            <w:gridSpan w:val="2"/>
            <w:tcBorders>
              <w:top w:val="nil"/>
              <w:left w:val="nil"/>
              <w:bottom w:val="single" w:sz="4" w:space="0" w:color="auto"/>
              <w:right w:val="single" w:sz="4" w:space="0" w:color="auto"/>
            </w:tcBorders>
            <w:shd w:val="clear" w:color="auto" w:fill="FFFFFF" w:themeFill="background1"/>
            <w:vAlign w:val="center"/>
            <w:hideMark/>
          </w:tcPr>
          <w:p w14:paraId="6EBA0B74"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2000,0</w:t>
            </w:r>
          </w:p>
        </w:tc>
        <w:tc>
          <w:tcPr>
            <w:tcW w:w="966" w:type="dxa"/>
            <w:gridSpan w:val="2"/>
            <w:tcBorders>
              <w:top w:val="nil"/>
              <w:left w:val="nil"/>
              <w:bottom w:val="single" w:sz="4" w:space="0" w:color="auto"/>
              <w:right w:val="single" w:sz="4" w:space="0" w:color="auto"/>
            </w:tcBorders>
            <w:shd w:val="clear" w:color="auto" w:fill="FFFFFF" w:themeFill="background1"/>
            <w:vAlign w:val="center"/>
            <w:hideMark/>
          </w:tcPr>
          <w:p w14:paraId="72566456"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500,0</w:t>
            </w:r>
          </w:p>
        </w:tc>
        <w:tc>
          <w:tcPr>
            <w:tcW w:w="1021" w:type="dxa"/>
            <w:gridSpan w:val="2"/>
            <w:tcBorders>
              <w:top w:val="nil"/>
              <w:left w:val="nil"/>
              <w:bottom w:val="single" w:sz="4" w:space="0" w:color="auto"/>
              <w:right w:val="single" w:sz="4" w:space="0" w:color="auto"/>
            </w:tcBorders>
            <w:shd w:val="clear" w:color="auto" w:fill="FFFFFF" w:themeFill="background1"/>
            <w:vAlign w:val="center"/>
            <w:hideMark/>
          </w:tcPr>
          <w:p w14:paraId="7754398A"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300,0</w:t>
            </w:r>
          </w:p>
        </w:tc>
        <w:tc>
          <w:tcPr>
            <w:tcW w:w="995" w:type="dxa"/>
            <w:gridSpan w:val="2"/>
            <w:tcBorders>
              <w:top w:val="nil"/>
              <w:left w:val="nil"/>
              <w:bottom w:val="single" w:sz="4" w:space="0" w:color="auto"/>
              <w:right w:val="single" w:sz="4" w:space="0" w:color="auto"/>
            </w:tcBorders>
            <w:shd w:val="clear" w:color="auto" w:fill="FFFFFF" w:themeFill="background1"/>
            <w:vAlign w:val="center"/>
            <w:hideMark/>
          </w:tcPr>
          <w:p w14:paraId="75305E89"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200,0</w:t>
            </w:r>
          </w:p>
        </w:tc>
      </w:tr>
      <w:tr w:rsidR="00696A06" w:rsidRPr="00696A06" w14:paraId="0E2902B5" w14:textId="77777777" w:rsidTr="00E31186">
        <w:trPr>
          <w:gridAfter w:val="1"/>
          <w:wAfter w:w="7" w:type="dxa"/>
          <w:trHeight w:val="250"/>
        </w:trPr>
        <w:tc>
          <w:tcPr>
            <w:tcW w:w="567" w:type="dxa"/>
            <w:tcBorders>
              <w:top w:val="nil"/>
              <w:left w:val="single" w:sz="4" w:space="0" w:color="auto"/>
              <w:bottom w:val="single" w:sz="4" w:space="0" w:color="auto"/>
              <w:right w:val="single" w:sz="4" w:space="0" w:color="auto"/>
            </w:tcBorders>
            <w:shd w:val="clear" w:color="auto" w:fill="FFFFFF" w:themeFill="background1"/>
            <w:vAlign w:val="center"/>
            <w:hideMark/>
          </w:tcPr>
          <w:p w14:paraId="4BBB7057" w14:textId="77777777" w:rsidR="00696A06" w:rsidRPr="00696A06" w:rsidRDefault="00696A06" w:rsidP="000B5AB0">
            <w:pPr>
              <w:numPr>
                <w:ilvl w:val="0"/>
                <w:numId w:val="23"/>
              </w:numPr>
              <w:spacing w:after="0" w:line="240" w:lineRule="auto"/>
              <w:ind w:left="0" w:firstLine="0"/>
              <w:contextualSpacing/>
              <w:jc w:val="center"/>
              <w:rPr>
                <w:rFonts w:ascii="PF Square Sans Pro" w:eastAsia="Times New Roman" w:hAnsi="PF Square Sans Pro" w:cs="Calibri"/>
                <w:bCs/>
                <w:iCs/>
                <w:sz w:val="20"/>
                <w:szCs w:val="20"/>
                <w:lang w:eastAsia="uk-UA"/>
              </w:rPr>
            </w:pPr>
          </w:p>
        </w:tc>
        <w:tc>
          <w:tcPr>
            <w:tcW w:w="5562" w:type="dxa"/>
            <w:tcBorders>
              <w:top w:val="nil"/>
              <w:left w:val="nil"/>
              <w:bottom w:val="single" w:sz="4" w:space="0" w:color="auto"/>
              <w:right w:val="single" w:sz="4" w:space="0" w:color="auto"/>
            </w:tcBorders>
            <w:shd w:val="clear" w:color="auto" w:fill="FFFFFF" w:themeFill="background1"/>
            <w:hideMark/>
          </w:tcPr>
          <w:p w14:paraId="70D19910" w14:textId="77777777" w:rsidR="00696A06" w:rsidRPr="00696A06" w:rsidRDefault="00696A06" w:rsidP="00696A06">
            <w:pPr>
              <w:spacing w:after="0" w:line="240" w:lineRule="auto"/>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 xml:space="preserve">Будівництво системи централізованого водовідведення у м. </w:t>
            </w:r>
            <w:proofErr w:type="spellStart"/>
            <w:r w:rsidRPr="00696A06">
              <w:rPr>
                <w:rFonts w:ascii="PF Square Sans Pro" w:eastAsia="Times New Roman" w:hAnsi="PF Square Sans Pro" w:cs="Calibri"/>
                <w:sz w:val="18"/>
                <w:szCs w:val="18"/>
                <w:lang w:eastAsia="uk-UA"/>
              </w:rPr>
              <w:t>Белз</w:t>
            </w:r>
            <w:proofErr w:type="spellEnd"/>
          </w:p>
        </w:tc>
        <w:tc>
          <w:tcPr>
            <w:tcW w:w="960" w:type="dxa"/>
            <w:gridSpan w:val="2"/>
            <w:tcBorders>
              <w:top w:val="nil"/>
              <w:left w:val="nil"/>
              <w:bottom w:val="single" w:sz="4" w:space="0" w:color="auto"/>
              <w:right w:val="single" w:sz="4" w:space="0" w:color="auto"/>
            </w:tcBorders>
            <w:shd w:val="clear" w:color="auto" w:fill="FFFFFF" w:themeFill="background1"/>
            <w:vAlign w:val="center"/>
            <w:hideMark/>
          </w:tcPr>
          <w:p w14:paraId="33E9E463"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52855,0</w:t>
            </w:r>
          </w:p>
        </w:tc>
        <w:tc>
          <w:tcPr>
            <w:tcW w:w="853" w:type="dxa"/>
            <w:gridSpan w:val="2"/>
            <w:tcBorders>
              <w:top w:val="nil"/>
              <w:left w:val="nil"/>
              <w:bottom w:val="single" w:sz="4" w:space="0" w:color="auto"/>
              <w:right w:val="single" w:sz="4" w:space="0" w:color="auto"/>
            </w:tcBorders>
            <w:shd w:val="clear" w:color="auto" w:fill="FFFFFF" w:themeFill="background1"/>
            <w:vAlign w:val="center"/>
            <w:hideMark/>
          </w:tcPr>
          <w:p w14:paraId="2EEB8142"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5285,5</w:t>
            </w:r>
          </w:p>
        </w:tc>
        <w:tc>
          <w:tcPr>
            <w:tcW w:w="922" w:type="dxa"/>
            <w:gridSpan w:val="2"/>
            <w:tcBorders>
              <w:top w:val="nil"/>
              <w:left w:val="nil"/>
              <w:bottom w:val="single" w:sz="4" w:space="0" w:color="auto"/>
              <w:right w:val="single" w:sz="4" w:space="0" w:color="auto"/>
            </w:tcBorders>
            <w:shd w:val="clear" w:color="auto" w:fill="FFFFFF" w:themeFill="background1"/>
            <w:vAlign w:val="center"/>
            <w:hideMark/>
          </w:tcPr>
          <w:p w14:paraId="1BCA8BE8"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5285,5</w:t>
            </w:r>
          </w:p>
        </w:tc>
        <w:tc>
          <w:tcPr>
            <w:tcW w:w="852" w:type="dxa"/>
            <w:gridSpan w:val="2"/>
            <w:tcBorders>
              <w:top w:val="nil"/>
              <w:left w:val="nil"/>
              <w:bottom w:val="single" w:sz="4" w:space="0" w:color="auto"/>
              <w:right w:val="single" w:sz="4" w:space="0" w:color="auto"/>
            </w:tcBorders>
            <w:shd w:val="clear" w:color="auto" w:fill="FFFFFF" w:themeFill="background1"/>
            <w:vAlign w:val="center"/>
            <w:hideMark/>
          </w:tcPr>
          <w:p w14:paraId="44660F55"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c>
          <w:tcPr>
            <w:tcW w:w="867" w:type="dxa"/>
            <w:gridSpan w:val="2"/>
            <w:tcBorders>
              <w:top w:val="nil"/>
              <w:left w:val="nil"/>
              <w:bottom w:val="single" w:sz="4" w:space="0" w:color="auto"/>
              <w:right w:val="single" w:sz="4" w:space="0" w:color="auto"/>
            </w:tcBorders>
            <w:shd w:val="clear" w:color="auto" w:fill="FFFFFF" w:themeFill="background1"/>
            <w:vAlign w:val="center"/>
            <w:hideMark/>
          </w:tcPr>
          <w:p w14:paraId="1A6717BB"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0,0</w:t>
            </w:r>
          </w:p>
        </w:tc>
        <w:tc>
          <w:tcPr>
            <w:tcW w:w="945" w:type="dxa"/>
            <w:gridSpan w:val="2"/>
            <w:tcBorders>
              <w:top w:val="nil"/>
              <w:left w:val="nil"/>
              <w:bottom w:val="single" w:sz="4" w:space="0" w:color="auto"/>
              <w:right w:val="single" w:sz="4" w:space="0" w:color="auto"/>
            </w:tcBorders>
            <w:shd w:val="clear" w:color="auto" w:fill="FFFFFF" w:themeFill="background1"/>
            <w:vAlign w:val="center"/>
            <w:hideMark/>
          </w:tcPr>
          <w:p w14:paraId="00063156"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c>
          <w:tcPr>
            <w:tcW w:w="902" w:type="dxa"/>
            <w:gridSpan w:val="2"/>
            <w:tcBorders>
              <w:top w:val="nil"/>
              <w:left w:val="nil"/>
              <w:bottom w:val="single" w:sz="4" w:space="0" w:color="auto"/>
              <w:right w:val="single" w:sz="4" w:space="0" w:color="auto"/>
            </w:tcBorders>
            <w:shd w:val="clear" w:color="auto" w:fill="FFFFFF" w:themeFill="background1"/>
            <w:vAlign w:val="center"/>
            <w:hideMark/>
          </w:tcPr>
          <w:p w14:paraId="089F5FE6"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c>
          <w:tcPr>
            <w:tcW w:w="966" w:type="dxa"/>
            <w:gridSpan w:val="2"/>
            <w:tcBorders>
              <w:top w:val="nil"/>
              <w:left w:val="nil"/>
              <w:bottom w:val="single" w:sz="4" w:space="0" w:color="auto"/>
              <w:right w:val="single" w:sz="4" w:space="0" w:color="auto"/>
            </w:tcBorders>
            <w:shd w:val="clear" w:color="auto" w:fill="FFFFFF" w:themeFill="background1"/>
            <w:vAlign w:val="center"/>
            <w:hideMark/>
          </w:tcPr>
          <w:p w14:paraId="652EC21C"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47569,5</w:t>
            </w:r>
          </w:p>
        </w:tc>
        <w:tc>
          <w:tcPr>
            <w:tcW w:w="1021" w:type="dxa"/>
            <w:gridSpan w:val="2"/>
            <w:tcBorders>
              <w:top w:val="nil"/>
              <w:left w:val="nil"/>
              <w:bottom w:val="single" w:sz="4" w:space="0" w:color="auto"/>
              <w:right w:val="single" w:sz="4" w:space="0" w:color="auto"/>
            </w:tcBorders>
            <w:shd w:val="clear" w:color="auto" w:fill="FFFFFF" w:themeFill="background1"/>
            <w:vAlign w:val="center"/>
            <w:hideMark/>
          </w:tcPr>
          <w:p w14:paraId="4DD9A593"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47569,5</w:t>
            </w:r>
          </w:p>
        </w:tc>
        <w:tc>
          <w:tcPr>
            <w:tcW w:w="995" w:type="dxa"/>
            <w:gridSpan w:val="2"/>
            <w:tcBorders>
              <w:top w:val="nil"/>
              <w:left w:val="nil"/>
              <w:bottom w:val="single" w:sz="4" w:space="0" w:color="auto"/>
              <w:right w:val="single" w:sz="4" w:space="0" w:color="auto"/>
            </w:tcBorders>
            <w:shd w:val="clear" w:color="auto" w:fill="FFFFFF" w:themeFill="background1"/>
            <w:vAlign w:val="center"/>
            <w:hideMark/>
          </w:tcPr>
          <w:p w14:paraId="31B1D444"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r>
      <w:tr w:rsidR="00696A06" w:rsidRPr="00696A06" w14:paraId="0F0C794F" w14:textId="77777777" w:rsidTr="00E31186">
        <w:trPr>
          <w:trHeight w:val="315"/>
        </w:trPr>
        <w:tc>
          <w:tcPr>
            <w:tcW w:w="613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59909A" w14:textId="77777777" w:rsidR="00696A06" w:rsidRPr="00696A06" w:rsidRDefault="00696A06" w:rsidP="00696A06">
            <w:pPr>
              <w:spacing w:after="0" w:line="240" w:lineRule="auto"/>
              <w:jc w:val="right"/>
              <w:rPr>
                <w:rFonts w:ascii="PF Square Sans Pro" w:eastAsia="Times New Roman" w:hAnsi="PF Square Sans Pro" w:cs="Calibri"/>
                <w:b/>
                <w:bCs/>
                <w:i/>
                <w:iCs/>
                <w:sz w:val="20"/>
                <w:szCs w:val="20"/>
                <w:lang w:eastAsia="uk-UA"/>
              </w:rPr>
            </w:pPr>
            <w:r w:rsidRPr="00696A06">
              <w:rPr>
                <w:rFonts w:ascii="PF Square Sans Pro" w:eastAsia="Times New Roman" w:hAnsi="PF Square Sans Pro" w:cs="Calibri"/>
                <w:b/>
                <w:bCs/>
                <w:i/>
                <w:iCs/>
                <w:sz w:val="20"/>
                <w:szCs w:val="20"/>
                <w:lang w:eastAsia="uk-UA"/>
              </w:rPr>
              <w:t xml:space="preserve">За стратегічною ціллю 2 </w:t>
            </w:r>
          </w:p>
        </w:tc>
        <w:tc>
          <w:tcPr>
            <w:tcW w:w="960" w:type="dxa"/>
            <w:gridSpan w:val="2"/>
            <w:tcBorders>
              <w:top w:val="nil"/>
              <w:left w:val="nil"/>
              <w:bottom w:val="single" w:sz="4" w:space="0" w:color="auto"/>
              <w:right w:val="single" w:sz="4" w:space="0" w:color="auto"/>
            </w:tcBorders>
            <w:shd w:val="clear" w:color="auto" w:fill="FFFFFF" w:themeFill="background1"/>
            <w:vAlign w:val="center"/>
            <w:hideMark/>
          </w:tcPr>
          <w:p w14:paraId="450D3C49"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129855,0</w:t>
            </w:r>
          </w:p>
        </w:tc>
        <w:tc>
          <w:tcPr>
            <w:tcW w:w="853" w:type="dxa"/>
            <w:gridSpan w:val="2"/>
            <w:tcBorders>
              <w:top w:val="nil"/>
              <w:left w:val="nil"/>
              <w:bottom w:val="single" w:sz="4" w:space="0" w:color="auto"/>
              <w:right w:val="single" w:sz="4" w:space="0" w:color="auto"/>
            </w:tcBorders>
            <w:shd w:val="clear" w:color="auto" w:fill="FFFFFF" w:themeFill="background1"/>
            <w:vAlign w:val="center"/>
            <w:hideMark/>
          </w:tcPr>
          <w:p w14:paraId="27CE9C48" w14:textId="77777777" w:rsidR="00696A06" w:rsidRPr="00696A06" w:rsidRDefault="00696A06" w:rsidP="00696A06">
            <w:pPr>
              <w:spacing w:after="0" w:line="240" w:lineRule="auto"/>
              <w:jc w:val="center"/>
              <w:rPr>
                <w:rFonts w:ascii="PF Square Sans Pro" w:eastAsia="Times New Roman" w:hAnsi="PF Square Sans Pro" w:cs="Calibri"/>
                <w:b/>
                <w:bCs/>
                <w:i/>
                <w:iCs/>
                <w:sz w:val="18"/>
                <w:szCs w:val="18"/>
                <w:lang w:eastAsia="uk-UA"/>
              </w:rPr>
            </w:pPr>
            <w:r w:rsidRPr="00696A06">
              <w:rPr>
                <w:rFonts w:ascii="PF Square Sans Pro" w:eastAsia="Times New Roman" w:hAnsi="PF Square Sans Pro" w:cs="Calibri"/>
                <w:b/>
                <w:bCs/>
                <w:i/>
                <w:iCs/>
                <w:sz w:val="18"/>
                <w:szCs w:val="18"/>
                <w:lang w:eastAsia="uk-UA"/>
              </w:rPr>
              <w:t>15885,5</w:t>
            </w:r>
          </w:p>
        </w:tc>
        <w:tc>
          <w:tcPr>
            <w:tcW w:w="922" w:type="dxa"/>
            <w:gridSpan w:val="2"/>
            <w:tcBorders>
              <w:top w:val="nil"/>
              <w:left w:val="nil"/>
              <w:bottom w:val="single" w:sz="4" w:space="0" w:color="auto"/>
              <w:right w:val="single" w:sz="4" w:space="0" w:color="auto"/>
            </w:tcBorders>
            <w:shd w:val="clear" w:color="auto" w:fill="FFFFFF" w:themeFill="background1"/>
            <w:vAlign w:val="center"/>
            <w:hideMark/>
          </w:tcPr>
          <w:p w14:paraId="3C4E2EE1"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10785,5</w:t>
            </w:r>
          </w:p>
        </w:tc>
        <w:tc>
          <w:tcPr>
            <w:tcW w:w="852" w:type="dxa"/>
            <w:gridSpan w:val="2"/>
            <w:tcBorders>
              <w:top w:val="nil"/>
              <w:left w:val="nil"/>
              <w:bottom w:val="single" w:sz="4" w:space="0" w:color="auto"/>
              <w:right w:val="single" w:sz="4" w:space="0" w:color="auto"/>
            </w:tcBorders>
            <w:shd w:val="clear" w:color="auto" w:fill="FFFFFF" w:themeFill="background1"/>
            <w:vAlign w:val="center"/>
            <w:hideMark/>
          </w:tcPr>
          <w:p w14:paraId="1E693479"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5100,0</w:t>
            </w:r>
          </w:p>
        </w:tc>
        <w:tc>
          <w:tcPr>
            <w:tcW w:w="867" w:type="dxa"/>
            <w:gridSpan w:val="2"/>
            <w:tcBorders>
              <w:top w:val="nil"/>
              <w:left w:val="nil"/>
              <w:bottom w:val="single" w:sz="4" w:space="0" w:color="auto"/>
              <w:right w:val="single" w:sz="4" w:space="0" w:color="auto"/>
            </w:tcBorders>
            <w:shd w:val="clear" w:color="auto" w:fill="FFFFFF" w:themeFill="background1"/>
            <w:vAlign w:val="center"/>
            <w:hideMark/>
          </w:tcPr>
          <w:p w14:paraId="450ECB6A" w14:textId="77777777" w:rsidR="00696A06" w:rsidRPr="00696A06" w:rsidRDefault="00696A06" w:rsidP="00696A06">
            <w:pPr>
              <w:spacing w:after="0" w:line="240" w:lineRule="auto"/>
              <w:jc w:val="center"/>
              <w:rPr>
                <w:rFonts w:ascii="PF Square Sans Pro" w:eastAsia="Times New Roman" w:hAnsi="PF Square Sans Pro" w:cs="Calibri"/>
                <w:b/>
                <w:bCs/>
                <w:i/>
                <w:iCs/>
                <w:sz w:val="18"/>
                <w:szCs w:val="18"/>
                <w:lang w:eastAsia="uk-UA"/>
              </w:rPr>
            </w:pPr>
            <w:r w:rsidRPr="00696A06">
              <w:rPr>
                <w:rFonts w:ascii="PF Square Sans Pro" w:eastAsia="Times New Roman" w:hAnsi="PF Square Sans Pro" w:cs="Calibri"/>
                <w:b/>
                <w:bCs/>
                <w:i/>
                <w:iCs/>
                <w:sz w:val="18"/>
                <w:szCs w:val="18"/>
                <w:lang w:eastAsia="uk-UA"/>
              </w:rPr>
              <w:t>13800,0</w:t>
            </w:r>
          </w:p>
        </w:tc>
        <w:tc>
          <w:tcPr>
            <w:tcW w:w="945" w:type="dxa"/>
            <w:gridSpan w:val="2"/>
            <w:tcBorders>
              <w:top w:val="nil"/>
              <w:left w:val="nil"/>
              <w:bottom w:val="single" w:sz="4" w:space="0" w:color="auto"/>
              <w:right w:val="single" w:sz="4" w:space="0" w:color="auto"/>
            </w:tcBorders>
            <w:shd w:val="clear" w:color="auto" w:fill="FFFFFF" w:themeFill="background1"/>
            <w:vAlign w:val="center"/>
            <w:hideMark/>
          </w:tcPr>
          <w:p w14:paraId="639E89F5"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10050,0</w:t>
            </w:r>
          </w:p>
        </w:tc>
        <w:tc>
          <w:tcPr>
            <w:tcW w:w="902" w:type="dxa"/>
            <w:gridSpan w:val="2"/>
            <w:tcBorders>
              <w:top w:val="nil"/>
              <w:left w:val="nil"/>
              <w:bottom w:val="single" w:sz="4" w:space="0" w:color="auto"/>
              <w:right w:val="single" w:sz="4" w:space="0" w:color="auto"/>
            </w:tcBorders>
            <w:shd w:val="clear" w:color="auto" w:fill="FFFFFF" w:themeFill="background1"/>
            <w:vAlign w:val="center"/>
            <w:hideMark/>
          </w:tcPr>
          <w:p w14:paraId="541F5DC9"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3750,0</w:t>
            </w:r>
          </w:p>
        </w:tc>
        <w:tc>
          <w:tcPr>
            <w:tcW w:w="966" w:type="dxa"/>
            <w:gridSpan w:val="2"/>
            <w:tcBorders>
              <w:top w:val="nil"/>
              <w:left w:val="nil"/>
              <w:bottom w:val="single" w:sz="4" w:space="0" w:color="auto"/>
              <w:right w:val="single" w:sz="4" w:space="0" w:color="auto"/>
            </w:tcBorders>
            <w:shd w:val="clear" w:color="auto" w:fill="FFFFFF" w:themeFill="background1"/>
            <w:vAlign w:val="center"/>
            <w:hideMark/>
          </w:tcPr>
          <w:p w14:paraId="525DC36E" w14:textId="77777777" w:rsidR="00696A06" w:rsidRPr="00696A06" w:rsidRDefault="00696A06" w:rsidP="00696A06">
            <w:pPr>
              <w:spacing w:after="0" w:line="240" w:lineRule="auto"/>
              <w:jc w:val="center"/>
              <w:rPr>
                <w:rFonts w:ascii="PF Square Sans Pro" w:eastAsia="Times New Roman" w:hAnsi="PF Square Sans Pro" w:cs="Calibri"/>
                <w:b/>
                <w:bCs/>
                <w:i/>
                <w:iCs/>
                <w:sz w:val="18"/>
                <w:szCs w:val="18"/>
                <w:lang w:eastAsia="uk-UA"/>
              </w:rPr>
            </w:pPr>
            <w:r w:rsidRPr="00696A06">
              <w:rPr>
                <w:rFonts w:ascii="PF Square Sans Pro" w:eastAsia="Times New Roman" w:hAnsi="PF Square Sans Pro" w:cs="Calibri"/>
                <w:b/>
                <w:bCs/>
                <w:i/>
                <w:iCs/>
                <w:sz w:val="18"/>
                <w:szCs w:val="18"/>
                <w:lang w:eastAsia="uk-UA"/>
              </w:rPr>
              <w:t>100169,5</w:t>
            </w:r>
          </w:p>
        </w:tc>
        <w:tc>
          <w:tcPr>
            <w:tcW w:w="1021" w:type="dxa"/>
            <w:gridSpan w:val="2"/>
            <w:tcBorders>
              <w:top w:val="nil"/>
              <w:left w:val="nil"/>
              <w:bottom w:val="single" w:sz="4" w:space="0" w:color="auto"/>
              <w:right w:val="single" w:sz="4" w:space="0" w:color="auto"/>
            </w:tcBorders>
            <w:shd w:val="clear" w:color="auto" w:fill="FFFFFF" w:themeFill="background1"/>
            <w:vAlign w:val="center"/>
            <w:hideMark/>
          </w:tcPr>
          <w:p w14:paraId="721F43E0"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73609,5</w:t>
            </w:r>
          </w:p>
        </w:tc>
        <w:tc>
          <w:tcPr>
            <w:tcW w:w="995" w:type="dxa"/>
            <w:gridSpan w:val="2"/>
            <w:tcBorders>
              <w:top w:val="nil"/>
              <w:left w:val="nil"/>
              <w:bottom w:val="single" w:sz="4" w:space="0" w:color="auto"/>
              <w:right w:val="single" w:sz="4" w:space="0" w:color="auto"/>
            </w:tcBorders>
            <w:shd w:val="clear" w:color="auto" w:fill="FFFFFF" w:themeFill="background1"/>
            <w:vAlign w:val="center"/>
            <w:hideMark/>
          </w:tcPr>
          <w:p w14:paraId="347BDE50"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26560,0</w:t>
            </w:r>
          </w:p>
        </w:tc>
      </w:tr>
      <w:tr w:rsidR="00696A06" w:rsidRPr="00696A06" w14:paraId="64FE4E7E" w14:textId="77777777" w:rsidTr="00E31186">
        <w:trPr>
          <w:trHeight w:val="300"/>
        </w:trPr>
        <w:tc>
          <w:tcPr>
            <w:tcW w:w="15419" w:type="dxa"/>
            <w:gridSpan w:val="23"/>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hideMark/>
          </w:tcPr>
          <w:p w14:paraId="6C9681CC" w14:textId="77777777" w:rsidR="00696A06" w:rsidRPr="00696A06" w:rsidRDefault="00696A06" w:rsidP="00696A06">
            <w:pPr>
              <w:spacing w:after="0" w:line="240" w:lineRule="auto"/>
              <w:jc w:val="center"/>
              <w:rPr>
                <w:rFonts w:ascii="PF Square Sans Pro" w:eastAsia="Times New Roman" w:hAnsi="PF Square Sans Pro" w:cs="Calibri"/>
                <w:b/>
                <w:bCs/>
                <w:lang w:eastAsia="uk-UA"/>
              </w:rPr>
            </w:pPr>
            <w:r w:rsidRPr="00696A06">
              <w:rPr>
                <w:rFonts w:ascii="PF Square Sans Pro" w:eastAsia="Times New Roman" w:hAnsi="PF Square Sans Pro" w:cs="Calibri"/>
                <w:b/>
                <w:bCs/>
                <w:color w:val="FFFFFF" w:themeColor="background1"/>
                <w:lang w:eastAsia="uk-UA"/>
              </w:rPr>
              <w:t>Стратегічна ціль 3. Якісне життя</w:t>
            </w:r>
          </w:p>
        </w:tc>
      </w:tr>
      <w:tr w:rsidR="00696A06" w:rsidRPr="00696A06" w14:paraId="6A01B672" w14:textId="77777777" w:rsidTr="00E31186">
        <w:trPr>
          <w:trHeight w:val="300"/>
        </w:trPr>
        <w:tc>
          <w:tcPr>
            <w:tcW w:w="15419" w:type="dxa"/>
            <w:gridSpan w:val="2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161A75" w14:textId="77777777" w:rsidR="00696A06" w:rsidRPr="00696A06" w:rsidRDefault="00696A06" w:rsidP="00696A06">
            <w:pPr>
              <w:spacing w:after="0" w:line="240" w:lineRule="auto"/>
              <w:jc w:val="center"/>
              <w:rPr>
                <w:rFonts w:ascii="PF Square Sans Pro" w:eastAsia="Times New Roman" w:hAnsi="PF Square Sans Pro" w:cs="Calibri"/>
                <w:b/>
                <w:bCs/>
                <w:i/>
                <w:iCs/>
                <w:sz w:val="20"/>
                <w:szCs w:val="20"/>
                <w:lang w:eastAsia="uk-UA"/>
              </w:rPr>
            </w:pPr>
            <w:r w:rsidRPr="00696A06">
              <w:rPr>
                <w:rFonts w:ascii="PF Square Sans Pro" w:eastAsia="Times New Roman" w:hAnsi="PF Square Sans Pro" w:cs="Calibri"/>
                <w:b/>
                <w:bCs/>
                <w:i/>
                <w:iCs/>
                <w:sz w:val="20"/>
                <w:szCs w:val="20"/>
                <w:lang w:eastAsia="uk-UA"/>
              </w:rPr>
              <w:t>Проекти місцевого розвитку**</w:t>
            </w:r>
          </w:p>
        </w:tc>
      </w:tr>
      <w:tr w:rsidR="00696A06" w:rsidRPr="00696A06" w14:paraId="6B315F3B" w14:textId="77777777" w:rsidTr="00E31186">
        <w:trPr>
          <w:gridAfter w:val="1"/>
          <w:wAfter w:w="7" w:type="dxa"/>
          <w:trHeight w:val="70"/>
        </w:trPr>
        <w:tc>
          <w:tcPr>
            <w:tcW w:w="567" w:type="dxa"/>
            <w:tcBorders>
              <w:top w:val="nil"/>
              <w:left w:val="single" w:sz="4" w:space="0" w:color="auto"/>
              <w:bottom w:val="single" w:sz="4" w:space="0" w:color="auto"/>
              <w:right w:val="single" w:sz="4" w:space="0" w:color="auto"/>
            </w:tcBorders>
            <w:shd w:val="clear" w:color="auto" w:fill="FFFFFF" w:themeFill="background1"/>
            <w:vAlign w:val="center"/>
            <w:hideMark/>
          </w:tcPr>
          <w:p w14:paraId="5EC1193D" w14:textId="77777777" w:rsidR="00696A06" w:rsidRPr="00696A06" w:rsidRDefault="00696A06" w:rsidP="000B5AB0">
            <w:pPr>
              <w:numPr>
                <w:ilvl w:val="0"/>
                <w:numId w:val="23"/>
              </w:numPr>
              <w:spacing w:after="0" w:line="240" w:lineRule="auto"/>
              <w:ind w:left="37" w:firstLine="0"/>
              <w:contextualSpacing/>
              <w:jc w:val="center"/>
              <w:rPr>
                <w:rFonts w:ascii="PF Square Sans Pro" w:eastAsia="Times New Roman" w:hAnsi="PF Square Sans Pro" w:cs="Calibri"/>
                <w:bCs/>
                <w:iCs/>
                <w:sz w:val="20"/>
                <w:szCs w:val="20"/>
                <w:lang w:eastAsia="uk-UA"/>
              </w:rPr>
            </w:pPr>
          </w:p>
        </w:tc>
        <w:tc>
          <w:tcPr>
            <w:tcW w:w="5562" w:type="dxa"/>
            <w:tcBorders>
              <w:top w:val="nil"/>
              <w:left w:val="nil"/>
              <w:bottom w:val="single" w:sz="4" w:space="0" w:color="auto"/>
              <w:right w:val="single" w:sz="4" w:space="0" w:color="auto"/>
            </w:tcBorders>
            <w:shd w:val="clear" w:color="auto" w:fill="FFFFFF" w:themeFill="background1"/>
            <w:hideMark/>
          </w:tcPr>
          <w:p w14:paraId="30F23398" w14:textId="77777777" w:rsidR="00696A06" w:rsidRPr="00696A06" w:rsidRDefault="00696A06" w:rsidP="00696A06">
            <w:pPr>
              <w:spacing w:after="0" w:line="240" w:lineRule="auto"/>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 xml:space="preserve">Модернізація </w:t>
            </w:r>
            <w:proofErr w:type="spellStart"/>
            <w:r w:rsidRPr="00696A06">
              <w:rPr>
                <w:rFonts w:ascii="PF Square Sans Pro" w:eastAsia="Times New Roman" w:hAnsi="PF Square Sans Pro" w:cs="Calibri"/>
                <w:sz w:val="18"/>
                <w:szCs w:val="18"/>
                <w:lang w:eastAsia="uk-UA"/>
              </w:rPr>
              <w:t>їдалень</w:t>
            </w:r>
            <w:proofErr w:type="spellEnd"/>
            <w:r w:rsidRPr="00696A06">
              <w:rPr>
                <w:rFonts w:ascii="PF Square Sans Pro" w:eastAsia="Times New Roman" w:hAnsi="PF Square Sans Pro" w:cs="Calibri"/>
                <w:sz w:val="18"/>
                <w:szCs w:val="18"/>
                <w:lang w:eastAsia="uk-UA"/>
              </w:rPr>
              <w:t xml:space="preserve"> у закладах освіти </w:t>
            </w:r>
            <w:proofErr w:type="spellStart"/>
            <w:r w:rsidRPr="00696A06">
              <w:rPr>
                <w:rFonts w:ascii="PF Square Sans Pro" w:eastAsia="Times New Roman" w:hAnsi="PF Square Sans Pro" w:cs="Calibri"/>
                <w:sz w:val="18"/>
                <w:szCs w:val="18"/>
                <w:lang w:eastAsia="uk-UA"/>
              </w:rPr>
              <w:t>Белзької</w:t>
            </w:r>
            <w:proofErr w:type="spellEnd"/>
            <w:r w:rsidRPr="00696A06">
              <w:rPr>
                <w:rFonts w:ascii="PF Square Sans Pro" w:eastAsia="Times New Roman" w:hAnsi="PF Square Sans Pro" w:cs="Calibri"/>
                <w:sz w:val="18"/>
                <w:szCs w:val="18"/>
                <w:lang w:eastAsia="uk-UA"/>
              </w:rPr>
              <w:t xml:space="preserve"> громади</w:t>
            </w:r>
          </w:p>
        </w:tc>
        <w:tc>
          <w:tcPr>
            <w:tcW w:w="960" w:type="dxa"/>
            <w:gridSpan w:val="2"/>
            <w:tcBorders>
              <w:top w:val="nil"/>
              <w:left w:val="nil"/>
              <w:bottom w:val="single" w:sz="4" w:space="0" w:color="auto"/>
              <w:right w:val="single" w:sz="4" w:space="0" w:color="auto"/>
            </w:tcBorders>
            <w:shd w:val="clear" w:color="auto" w:fill="FFFFFF" w:themeFill="background1"/>
            <w:vAlign w:val="center"/>
            <w:hideMark/>
          </w:tcPr>
          <w:p w14:paraId="56B2206A"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1700,0</w:t>
            </w:r>
          </w:p>
        </w:tc>
        <w:tc>
          <w:tcPr>
            <w:tcW w:w="853" w:type="dxa"/>
            <w:gridSpan w:val="2"/>
            <w:tcBorders>
              <w:top w:val="nil"/>
              <w:left w:val="nil"/>
              <w:bottom w:val="single" w:sz="4" w:space="0" w:color="auto"/>
              <w:right w:val="single" w:sz="4" w:space="0" w:color="auto"/>
            </w:tcBorders>
            <w:shd w:val="clear" w:color="auto" w:fill="FFFFFF" w:themeFill="background1"/>
            <w:vAlign w:val="center"/>
            <w:hideMark/>
          </w:tcPr>
          <w:p w14:paraId="0A926651"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450,0</w:t>
            </w:r>
          </w:p>
        </w:tc>
        <w:tc>
          <w:tcPr>
            <w:tcW w:w="922" w:type="dxa"/>
            <w:gridSpan w:val="2"/>
            <w:tcBorders>
              <w:top w:val="nil"/>
              <w:left w:val="nil"/>
              <w:bottom w:val="single" w:sz="4" w:space="0" w:color="auto"/>
              <w:right w:val="single" w:sz="4" w:space="0" w:color="auto"/>
            </w:tcBorders>
            <w:shd w:val="clear" w:color="auto" w:fill="FFFFFF" w:themeFill="background1"/>
            <w:vAlign w:val="center"/>
            <w:hideMark/>
          </w:tcPr>
          <w:p w14:paraId="2D6BE2CE"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300,0</w:t>
            </w:r>
          </w:p>
        </w:tc>
        <w:tc>
          <w:tcPr>
            <w:tcW w:w="852" w:type="dxa"/>
            <w:gridSpan w:val="2"/>
            <w:tcBorders>
              <w:top w:val="nil"/>
              <w:left w:val="nil"/>
              <w:bottom w:val="single" w:sz="4" w:space="0" w:color="auto"/>
              <w:right w:val="single" w:sz="4" w:space="0" w:color="auto"/>
            </w:tcBorders>
            <w:shd w:val="clear" w:color="auto" w:fill="FFFFFF" w:themeFill="background1"/>
            <w:vAlign w:val="center"/>
            <w:hideMark/>
          </w:tcPr>
          <w:p w14:paraId="1EE8C737"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150,0</w:t>
            </w:r>
          </w:p>
        </w:tc>
        <w:tc>
          <w:tcPr>
            <w:tcW w:w="867" w:type="dxa"/>
            <w:gridSpan w:val="2"/>
            <w:tcBorders>
              <w:top w:val="nil"/>
              <w:left w:val="nil"/>
              <w:bottom w:val="single" w:sz="4" w:space="0" w:color="auto"/>
              <w:right w:val="single" w:sz="4" w:space="0" w:color="auto"/>
            </w:tcBorders>
            <w:shd w:val="clear" w:color="auto" w:fill="FFFFFF" w:themeFill="background1"/>
            <w:vAlign w:val="center"/>
            <w:hideMark/>
          </w:tcPr>
          <w:p w14:paraId="632F3C4E"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1100,0</w:t>
            </w:r>
          </w:p>
        </w:tc>
        <w:tc>
          <w:tcPr>
            <w:tcW w:w="945" w:type="dxa"/>
            <w:gridSpan w:val="2"/>
            <w:tcBorders>
              <w:top w:val="nil"/>
              <w:left w:val="nil"/>
              <w:bottom w:val="single" w:sz="4" w:space="0" w:color="auto"/>
              <w:right w:val="single" w:sz="4" w:space="0" w:color="auto"/>
            </w:tcBorders>
            <w:shd w:val="clear" w:color="auto" w:fill="FFFFFF" w:themeFill="background1"/>
            <w:vAlign w:val="center"/>
            <w:hideMark/>
          </w:tcPr>
          <w:p w14:paraId="26296670"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1100,0</w:t>
            </w:r>
          </w:p>
        </w:tc>
        <w:tc>
          <w:tcPr>
            <w:tcW w:w="902" w:type="dxa"/>
            <w:gridSpan w:val="2"/>
            <w:tcBorders>
              <w:top w:val="nil"/>
              <w:left w:val="nil"/>
              <w:bottom w:val="single" w:sz="4" w:space="0" w:color="auto"/>
              <w:right w:val="single" w:sz="4" w:space="0" w:color="auto"/>
            </w:tcBorders>
            <w:shd w:val="clear" w:color="auto" w:fill="FFFFFF" w:themeFill="background1"/>
            <w:vAlign w:val="center"/>
            <w:hideMark/>
          </w:tcPr>
          <w:p w14:paraId="1D4B91F5"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c>
          <w:tcPr>
            <w:tcW w:w="966" w:type="dxa"/>
            <w:gridSpan w:val="2"/>
            <w:tcBorders>
              <w:top w:val="nil"/>
              <w:left w:val="nil"/>
              <w:bottom w:val="single" w:sz="4" w:space="0" w:color="auto"/>
              <w:right w:val="single" w:sz="4" w:space="0" w:color="auto"/>
            </w:tcBorders>
            <w:shd w:val="clear" w:color="auto" w:fill="FFFFFF" w:themeFill="background1"/>
            <w:vAlign w:val="center"/>
            <w:hideMark/>
          </w:tcPr>
          <w:p w14:paraId="772B317A"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150,0</w:t>
            </w:r>
          </w:p>
        </w:tc>
        <w:tc>
          <w:tcPr>
            <w:tcW w:w="1021" w:type="dxa"/>
            <w:gridSpan w:val="2"/>
            <w:tcBorders>
              <w:top w:val="nil"/>
              <w:left w:val="nil"/>
              <w:bottom w:val="single" w:sz="4" w:space="0" w:color="auto"/>
              <w:right w:val="single" w:sz="4" w:space="0" w:color="auto"/>
            </w:tcBorders>
            <w:shd w:val="clear" w:color="auto" w:fill="FFFFFF" w:themeFill="background1"/>
            <w:vAlign w:val="center"/>
            <w:hideMark/>
          </w:tcPr>
          <w:p w14:paraId="4F160E7B"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100,0</w:t>
            </w:r>
          </w:p>
        </w:tc>
        <w:tc>
          <w:tcPr>
            <w:tcW w:w="995" w:type="dxa"/>
            <w:gridSpan w:val="2"/>
            <w:tcBorders>
              <w:top w:val="nil"/>
              <w:left w:val="nil"/>
              <w:bottom w:val="single" w:sz="4" w:space="0" w:color="auto"/>
              <w:right w:val="single" w:sz="4" w:space="0" w:color="auto"/>
            </w:tcBorders>
            <w:shd w:val="clear" w:color="auto" w:fill="FFFFFF" w:themeFill="background1"/>
            <w:vAlign w:val="center"/>
            <w:hideMark/>
          </w:tcPr>
          <w:p w14:paraId="1C365396"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50,0</w:t>
            </w:r>
          </w:p>
        </w:tc>
      </w:tr>
      <w:tr w:rsidR="00696A06" w:rsidRPr="00696A06" w14:paraId="586017E1" w14:textId="77777777" w:rsidTr="00E31186">
        <w:trPr>
          <w:gridAfter w:val="1"/>
          <w:wAfter w:w="7" w:type="dxa"/>
          <w:trHeight w:val="214"/>
        </w:trPr>
        <w:tc>
          <w:tcPr>
            <w:tcW w:w="567" w:type="dxa"/>
            <w:tcBorders>
              <w:top w:val="nil"/>
              <w:left w:val="single" w:sz="4" w:space="0" w:color="auto"/>
              <w:bottom w:val="single" w:sz="4" w:space="0" w:color="auto"/>
              <w:right w:val="single" w:sz="4" w:space="0" w:color="auto"/>
            </w:tcBorders>
            <w:shd w:val="clear" w:color="auto" w:fill="FFFFFF" w:themeFill="background1"/>
            <w:vAlign w:val="center"/>
            <w:hideMark/>
          </w:tcPr>
          <w:p w14:paraId="601F4E0C" w14:textId="77777777" w:rsidR="00696A06" w:rsidRPr="00696A06" w:rsidRDefault="00696A06" w:rsidP="000B5AB0">
            <w:pPr>
              <w:numPr>
                <w:ilvl w:val="0"/>
                <w:numId w:val="23"/>
              </w:numPr>
              <w:spacing w:after="0" w:line="240" w:lineRule="auto"/>
              <w:ind w:left="37" w:firstLine="0"/>
              <w:contextualSpacing/>
              <w:jc w:val="center"/>
              <w:rPr>
                <w:rFonts w:ascii="PF Square Sans Pro" w:eastAsia="Times New Roman" w:hAnsi="PF Square Sans Pro" w:cs="Calibri"/>
                <w:bCs/>
                <w:iCs/>
                <w:sz w:val="20"/>
                <w:szCs w:val="20"/>
                <w:lang w:eastAsia="uk-UA"/>
              </w:rPr>
            </w:pPr>
          </w:p>
        </w:tc>
        <w:tc>
          <w:tcPr>
            <w:tcW w:w="5562" w:type="dxa"/>
            <w:tcBorders>
              <w:top w:val="nil"/>
              <w:left w:val="nil"/>
              <w:bottom w:val="single" w:sz="4" w:space="0" w:color="auto"/>
              <w:right w:val="single" w:sz="4" w:space="0" w:color="auto"/>
            </w:tcBorders>
            <w:shd w:val="clear" w:color="auto" w:fill="FFFFFF" w:themeFill="background1"/>
            <w:hideMark/>
          </w:tcPr>
          <w:p w14:paraId="2C0206B1" w14:textId="77777777" w:rsidR="00696A06" w:rsidRPr="00696A06" w:rsidRDefault="00696A06" w:rsidP="00696A06">
            <w:pPr>
              <w:spacing w:after="0" w:line="240" w:lineRule="auto"/>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 xml:space="preserve"> STEAM-лабораторія </w:t>
            </w:r>
            <w:proofErr w:type="spellStart"/>
            <w:r w:rsidRPr="00696A06">
              <w:rPr>
                <w:rFonts w:ascii="PF Square Sans Pro" w:eastAsia="Times New Roman" w:hAnsi="PF Square Sans Pro" w:cs="Calibri"/>
                <w:sz w:val="18"/>
                <w:szCs w:val="18"/>
                <w:lang w:eastAsia="uk-UA"/>
              </w:rPr>
              <w:t>Белзького</w:t>
            </w:r>
            <w:proofErr w:type="spellEnd"/>
            <w:r w:rsidRPr="00696A06">
              <w:rPr>
                <w:rFonts w:ascii="PF Square Sans Pro" w:eastAsia="Times New Roman" w:hAnsi="PF Square Sans Pro" w:cs="Calibri"/>
                <w:sz w:val="18"/>
                <w:szCs w:val="18"/>
                <w:lang w:eastAsia="uk-UA"/>
              </w:rPr>
              <w:t xml:space="preserve"> ОЗЗСО І-</w:t>
            </w:r>
            <w:proofErr w:type="spellStart"/>
            <w:r w:rsidRPr="00696A06">
              <w:rPr>
                <w:rFonts w:ascii="PF Square Sans Pro" w:eastAsia="Times New Roman" w:hAnsi="PF Square Sans Pro" w:cs="Calibri"/>
                <w:sz w:val="18"/>
                <w:szCs w:val="18"/>
                <w:lang w:eastAsia="uk-UA"/>
              </w:rPr>
              <w:t>ІІІст</w:t>
            </w:r>
            <w:proofErr w:type="spellEnd"/>
            <w:r w:rsidRPr="00696A06">
              <w:rPr>
                <w:rFonts w:ascii="PF Square Sans Pro" w:eastAsia="Times New Roman" w:hAnsi="PF Square Sans Pro" w:cs="Calibri"/>
                <w:sz w:val="18"/>
                <w:szCs w:val="18"/>
                <w:lang w:eastAsia="uk-UA"/>
              </w:rPr>
              <w:t>: оснащення й запуск програм</w:t>
            </w:r>
          </w:p>
        </w:tc>
        <w:tc>
          <w:tcPr>
            <w:tcW w:w="960" w:type="dxa"/>
            <w:gridSpan w:val="2"/>
            <w:tcBorders>
              <w:top w:val="nil"/>
              <w:left w:val="nil"/>
              <w:bottom w:val="single" w:sz="4" w:space="0" w:color="auto"/>
              <w:right w:val="single" w:sz="4" w:space="0" w:color="auto"/>
            </w:tcBorders>
            <w:shd w:val="clear" w:color="auto" w:fill="FFFFFF" w:themeFill="background1"/>
            <w:vAlign w:val="center"/>
            <w:hideMark/>
          </w:tcPr>
          <w:p w14:paraId="64C77017"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500,0</w:t>
            </w:r>
          </w:p>
        </w:tc>
        <w:tc>
          <w:tcPr>
            <w:tcW w:w="853" w:type="dxa"/>
            <w:gridSpan w:val="2"/>
            <w:tcBorders>
              <w:top w:val="nil"/>
              <w:left w:val="nil"/>
              <w:bottom w:val="single" w:sz="4" w:space="0" w:color="auto"/>
              <w:right w:val="single" w:sz="4" w:space="0" w:color="auto"/>
            </w:tcBorders>
            <w:shd w:val="clear" w:color="auto" w:fill="FFFFFF" w:themeFill="background1"/>
            <w:vAlign w:val="center"/>
            <w:hideMark/>
          </w:tcPr>
          <w:p w14:paraId="5224209C"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50,0</w:t>
            </w:r>
          </w:p>
        </w:tc>
        <w:tc>
          <w:tcPr>
            <w:tcW w:w="922" w:type="dxa"/>
            <w:gridSpan w:val="2"/>
            <w:tcBorders>
              <w:top w:val="nil"/>
              <w:left w:val="nil"/>
              <w:bottom w:val="single" w:sz="4" w:space="0" w:color="auto"/>
              <w:right w:val="single" w:sz="4" w:space="0" w:color="auto"/>
            </w:tcBorders>
            <w:shd w:val="clear" w:color="auto" w:fill="FFFFFF" w:themeFill="background1"/>
            <w:vAlign w:val="center"/>
            <w:hideMark/>
          </w:tcPr>
          <w:p w14:paraId="4F03DCFC"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50,0</w:t>
            </w:r>
          </w:p>
        </w:tc>
        <w:tc>
          <w:tcPr>
            <w:tcW w:w="852" w:type="dxa"/>
            <w:gridSpan w:val="2"/>
            <w:tcBorders>
              <w:top w:val="nil"/>
              <w:left w:val="nil"/>
              <w:bottom w:val="single" w:sz="4" w:space="0" w:color="auto"/>
              <w:right w:val="single" w:sz="4" w:space="0" w:color="auto"/>
            </w:tcBorders>
            <w:shd w:val="clear" w:color="auto" w:fill="FFFFFF" w:themeFill="background1"/>
            <w:vAlign w:val="center"/>
            <w:hideMark/>
          </w:tcPr>
          <w:p w14:paraId="624180FE"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c>
          <w:tcPr>
            <w:tcW w:w="867" w:type="dxa"/>
            <w:gridSpan w:val="2"/>
            <w:tcBorders>
              <w:top w:val="nil"/>
              <w:left w:val="nil"/>
              <w:bottom w:val="single" w:sz="4" w:space="0" w:color="auto"/>
              <w:right w:val="single" w:sz="4" w:space="0" w:color="auto"/>
            </w:tcBorders>
            <w:shd w:val="clear" w:color="auto" w:fill="FFFFFF" w:themeFill="background1"/>
            <w:vAlign w:val="center"/>
            <w:hideMark/>
          </w:tcPr>
          <w:p w14:paraId="05FE7B20"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450,0</w:t>
            </w:r>
          </w:p>
        </w:tc>
        <w:tc>
          <w:tcPr>
            <w:tcW w:w="945" w:type="dxa"/>
            <w:gridSpan w:val="2"/>
            <w:tcBorders>
              <w:top w:val="nil"/>
              <w:left w:val="nil"/>
              <w:bottom w:val="single" w:sz="4" w:space="0" w:color="auto"/>
              <w:right w:val="single" w:sz="4" w:space="0" w:color="auto"/>
            </w:tcBorders>
            <w:shd w:val="clear" w:color="auto" w:fill="FFFFFF" w:themeFill="background1"/>
            <w:vAlign w:val="center"/>
            <w:hideMark/>
          </w:tcPr>
          <w:p w14:paraId="0EC62EDA"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450,0</w:t>
            </w:r>
          </w:p>
        </w:tc>
        <w:tc>
          <w:tcPr>
            <w:tcW w:w="902" w:type="dxa"/>
            <w:gridSpan w:val="2"/>
            <w:tcBorders>
              <w:top w:val="nil"/>
              <w:left w:val="nil"/>
              <w:bottom w:val="single" w:sz="4" w:space="0" w:color="auto"/>
              <w:right w:val="single" w:sz="4" w:space="0" w:color="auto"/>
            </w:tcBorders>
            <w:shd w:val="clear" w:color="auto" w:fill="FFFFFF" w:themeFill="background1"/>
            <w:vAlign w:val="center"/>
            <w:hideMark/>
          </w:tcPr>
          <w:p w14:paraId="64002BD2"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c>
          <w:tcPr>
            <w:tcW w:w="966" w:type="dxa"/>
            <w:gridSpan w:val="2"/>
            <w:tcBorders>
              <w:top w:val="nil"/>
              <w:left w:val="nil"/>
              <w:bottom w:val="single" w:sz="4" w:space="0" w:color="auto"/>
              <w:right w:val="single" w:sz="4" w:space="0" w:color="auto"/>
            </w:tcBorders>
            <w:shd w:val="clear" w:color="auto" w:fill="FFFFFF" w:themeFill="background1"/>
            <w:vAlign w:val="center"/>
            <w:hideMark/>
          </w:tcPr>
          <w:p w14:paraId="759E1431"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0,0</w:t>
            </w:r>
          </w:p>
        </w:tc>
        <w:tc>
          <w:tcPr>
            <w:tcW w:w="1021" w:type="dxa"/>
            <w:gridSpan w:val="2"/>
            <w:tcBorders>
              <w:top w:val="nil"/>
              <w:left w:val="nil"/>
              <w:bottom w:val="single" w:sz="4" w:space="0" w:color="auto"/>
              <w:right w:val="single" w:sz="4" w:space="0" w:color="auto"/>
            </w:tcBorders>
            <w:shd w:val="clear" w:color="auto" w:fill="FFFFFF" w:themeFill="background1"/>
            <w:vAlign w:val="center"/>
            <w:hideMark/>
          </w:tcPr>
          <w:p w14:paraId="4C799423"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c>
          <w:tcPr>
            <w:tcW w:w="995" w:type="dxa"/>
            <w:gridSpan w:val="2"/>
            <w:tcBorders>
              <w:top w:val="nil"/>
              <w:left w:val="nil"/>
              <w:bottom w:val="single" w:sz="4" w:space="0" w:color="auto"/>
              <w:right w:val="single" w:sz="4" w:space="0" w:color="auto"/>
            </w:tcBorders>
            <w:shd w:val="clear" w:color="auto" w:fill="FFFFFF" w:themeFill="background1"/>
            <w:vAlign w:val="center"/>
            <w:hideMark/>
          </w:tcPr>
          <w:p w14:paraId="6F34D1C3"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r>
      <w:tr w:rsidR="00696A06" w:rsidRPr="00696A06" w14:paraId="730D7A73" w14:textId="77777777" w:rsidTr="00E31186">
        <w:trPr>
          <w:gridAfter w:val="1"/>
          <w:wAfter w:w="7" w:type="dxa"/>
          <w:trHeight w:val="476"/>
        </w:trPr>
        <w:tc>
          <w:tcPr>
            <w:tcW w:w="567" w:type="dxa"/>
            <w:tcBorders>
              <w:top w:val="nil"/>
              <w:left w:val="single" w:sz="4" w:space="0" w:color="auto"/>
              <w:bottom w:val="single" w:sz="4" w:space="0" w:color="auto"/>
              <w:right w:val="single" w:sz="4" w:space="0" w:color="auto"/>
            </w:tcBorders>
            <w:shd w:val="clear" w:color="auto" w:fill="FFFFFF" w:themeFill="background1"/>
            <w:vAlign w:val="center"/>
            <w:hideMark/>
          </w:tcPr>
          <w:p w14:paraId="7980FE42" w14:textId="77777777" w:rsidR="00696A06" w:rsidRPr="00696A06" w:rsidRDefault="00696A06" w:rsidP="000B5AB0">
            <w:pPr>
              <w:numPr>
                <w:ilvl w:val="0"/>
                <w:numId w:val="23"/>
              </w:numPr>
              <w:spacing w:after="0" w:line="240" w:lineRule="auto"/>
              <w:ind w:left="37" w:firstLine="0"/>
              <w:contextualSpacing/>
              <w:jc w:val="center"/>
              <w:rPr>
                <w:rFonts w:ascii="PF Square Sans Pro" w:eastAsia="Times New Roman" w:hAnsi="PF Square Sans Pro" w:cs="Calibri"/>
                <w:bCs/>
                <w:iCs/>
                <w:sz w:val="20"/>
                <w:szCs w:val="20"/>
                <w:lang w:eastAsia="uk-UA"/>
              </w:rPr>
            </w:pPr>
          </w:p>
        </w:tc>
        <w:tc>
          <w:tcPr>
            <w:tcW w:w="5562" w:type="dxa"/>
            <w:tcBorders>
              <w:top w:val="nil"/>
              <w:left w:val="nil"/>
              <w:bottom w:val="single" w:sz="4" w:space="0" w:color="auto"/>
              <w:right w:val="single" w:sz="4" w:space="0" w:color="auto"/>
            </w:tcBorders>
            <w:shd w:val="clear" w:color="auto" w:fill="FFFFFF" w:themeFill="background1"/>
            <w:hideMark/>
          </w:tcPr>
          <w:p w14:paraId="64A71CEA" w14:textId="77777777" w:rsidR="00696A06" w:rsidRPr="00696A06" w:rsidRDefault="00696A06" w:rsidP="00696A06">
            <w:pPr>
              <w:spacing w:after="0" w:line="240" w:lineRule="auto"/>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Забезпечення закладів загальної середньої освіти засобами навчання та обладнанням в межах впровадження "Нова українська школа"</w:t>
            </w:r>
          </w:p>
        </w:tc>
        <w:tc>
          <w:tcPr>
            <w:tcW w:w="960" w:type="dxa"/>
            <w:gridSpan w:val="2"/>
            <w:tcBorders>
              <w:top w:val="nil"/>
              <w:left w:val="nil"/>
              <w:bottom w:val="single" w:sz="4" w:space="0" w:color="auto"/>
              <w:right w:val="single" w:sz="4" w:space="0" w:color="auto"/>
            </w:tcBorders>
            <w:shd w:val="clear" w:color="auto" w:fill="FFFFFF" w:themeFill="background1"/>
            <w:vAlign w:val="center"/>
            <w:hideMark/>
          </w:tcPr>
          <w:p w14:paraId="7A0D2F6C"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1600,0</w:t>
            </w:r>
          </w:p>
        </w:tc>
        <w:tc>
          <w:tcPr>
            <w:tcW w:w="853" w:type="dxa"/>
            <w:gridSpan w:val="2"/>
            <w:tcBorders>
              <w:top w:val="nil"/>
              <w:left w:val="nil"/>
              <w:bottom w:val="single" w:sz="4" w:space="0" w:color="auto"/>
              <w:right w:val="single" w:sz="4" w:space="0" w:color="auto"/>
            </w:tcBorders>
            <w:shd w:val="clear" w:color="auto" w:fill="FFFFFF" w:themeFill="background1"/>
            <w:vAlign w:val="center"/>
            <w:hideMark/>
          </w:tcPr>
          <w:p w14:paraId="66E12A15"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300,0</w:t>
            </w:r>
          </w:p>
        </w:tc>
        <w:tc>
          <w:tcPr>
            <w:tcW w:w="922" w:type="dxa"/>
            <w:gridSpan w:val="2"/>
            <w:tcBorders>
              <w:top w:val="nil"/>
              <w:left w:val="nil"/>
              <w:bottom w:val="single" w:sz="4" w:space="0" w:color="auto"/>
              <w:right w:val="single" w:sz="4" w:space="0" w:color="auto"/>
            </w:tcBorders>
            <w:shd w:val="clear" w:color="auto" w:fill="FFFFFF" w:themeFill="background1"/>
            <w:vAlign w:val="center"/>
            <w:hideMark/>
          </w:tcPr>
          <w:p w14:paraId="67185E8A"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150,0</w:t>
            </w:r>
          </w:p>
        </w:tc>
        <w:tc>
          <w:tcPr>
            <w:tcW w:w="852" w:type="dxa"/>
            <w:gridSpan w:val="2"/>
            <w:tcBorders>
              <w:top w:val="nil"/>
              <w:left w:val="nil"/>
              <w:bottom w:val="single" w:sz="4" w:space="0" w:color="auto"/>
              <w:right w:val="single" w:sz="4" w:space="0" w:color="auto"/>
            </w:tcBorders>
            <w:shd w:val="clear" w:color="auto" w:fill="FFFFFF" w:themeFill="background1"/>
            <w:vAlign w:val="center"/>
            <w:hideMark/>
          </w:tcPr>
          <w:p w14:paraId="2CEFB817"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150,0</w:t>
            </w:r>
          </w:p>
        </w:tc>
        <w:tc>
          <w:tcPr>
            <w:tcW w:w="867" w:type="dxa"/>
            <w:gridSpan w:val="2"/>
            <w:tcBorders>
              <w:top w:val="nil"/>
              <w:left w:val="nil"/>
              <w:bottom w:val="single" w:sz="4" w:space="0" w:color="auto"/>
              <w:right w:val="single" w:sz="4" w:space="0" w:color="auto"/>
            </w:tcBorders>
            <w:shd w:val="clear" w:color="auto" w:fill="FFFFFF" w:themeFill="background1"/>
            <w:vAlign w:val="center"/>
            <w:hideMark/>
          </w:tcPr>
          <w:p w14:paraId="037609AD"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1200,0</w:t>
            </w:r>
          </w:p>
        </w:tc>
        <w:tc>
          <w:tcPr>
            <w:tcW w:w="945" w:type="dxa"/>
            <w:gridSpan w:val="2"/>
            <w:tcBorders>
              <w:top w:val="nil"/>
              <w:left w:val="nil"/>
              <w:bottom w:val="single" w:sz="4" w:space="0" w:color="auto"/>
              <w:right w:val="single" w:sz="4" w:space="0" w:color="auto"/>
            </w:tcBorders>
            <w:shd w:val="clear" w:color="auto" w:fill="FFFFFF" w:themeFill="background1"/>
            <w:vAlign w:val="center"/>
            <w:hideMark/>
          </w:tcPr>
          <w:p w14:paraId="625DD19E"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600,0</w:t>
            </w:r>
          </w:p>
        </w:tc>
        <w:tc>
          <w:tcPr>
            <w:tcW w:w="902" w:type="dxa"/>
            <w:gridSpan w:val="2"/>
            <w:tcBorders>
              <w:top w:val="nil"/>
              <w:left w:val="nil"/>
              <w:bottom w:val="single" w:sz="4" w:space="0" w:color="auto"/>
              <w:right w:val="single" w:sz="4" w:space="0" w:color="auto"/>
            </w:tcBorders>
            <w:shd w:val="clear" w:color="auto" w:fill="FFFFFF" w:themeFill="background1"/>
            <w:vAlign w:val="center"/>
            <w:hideMark/>
          </w:tcPr>
          <w:p w14:paraId="443F74D6"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600,0</w:t>
            </w:r>
          </w:p>
        </w:tc>
        <w:tc>
          <w:tcPr>
            <w:tcW w:w="966" w:type="dxa"/>
            <w:gridSpan w:val="2"/>
            <w:tcBorders>
              <w:top w:val="nil"/>
              <w:left w:val="nil"/>
              <w:bottom w:val="single" w:sz="4" w:space="0" w:color="auto"/>
              <w:right w:val="single" w:sz="4" w:space="0" w:color="auto"/>
            </w:tcBorders>
            <w:shd w:val="clear" w:color="auto" w:fill="FFFFFF" w:themeFill="background1"/>
            <w:vAlign w:val="center"/>
            <w:hideMark/>
          </w:tcPr>
          <w:p w14:paraId="517218CC"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100,0</w:t>
            </w:r>
          </w:p>
        </w:tc>
        <w:tc>
          <w:tcPr>
            <w:tcW w:w="1021" w:type="dxa"/>
            <w:gridSpan w:val="2"/>
            <w:tcBorders>
              <w:top w:val="nil"/>
              <w:left w:val="nil"/>
              <w:bottom w:val="single" w:sz="4" w:space="0" w:color="auto"/>
              <w:right w:val="single" w:sz="4" w:space="0" w:color="auto"/>
            </w:tcBorders>
            <w:shd w:val="clear" w:color="auto" w:fill="FFFFFF" w:themeFill="background1"/>
            <w:vAlign w:val="center"/>
            <w:hideMark/>
          </w:tcPr>
          <w:p w14:paraId="212E28E5"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50,0</w:t>
            </w:r>
          </w:p>
        </w:tc>
        <w:tc>
          <w:tcPr>
            <w:tcW w:w="995" w:type="dxa"/>
            <w:gridSpan w:val="2"/>
            <w:tcBorders>
              <w:top w:val="nil"/>
              <w:left w:val="nil"/>
              <w:bottom w:val="single" w:sz="4" w:space="0" w:color="auto"/>
              <w:right w:val="single" w:sz="4" w:space="0" w:color="auto"/>
            </w:tcBorders>
            <w:shd w:val="clear" w:color="auto" w:fill="FFFFFF" w:themeFill="background1"/>
            <w:vAlign w:val="center"/>
            <w:hideMark/>
          </w:tcPr>
          <w:p w14:paraId="02E3AA6B"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50,0</w:t>
            </w:r>
          </w:p>
        </w:tc>
      </w:tr>
      <w:tr w:rsidR="00696A06" w:rsidRPr="00696A06" w14:paraId="1B4EC3F5" w14:textId="77777777" w:rsidTr="00E31186">
        <w:trPr>
          <w:gridAfter w:val="1"/>
          <w:wAfter w:w="7" w:type="dxa"/>
          <w:trHeight w:val="102"/>
        </w:trPr>
        <w:tc>
          <w:tcPr>
            <w:tcW w:w="567" w:type="dxa"/>
            <w:tcBorders>
              <w:top w:val="nil"/>
              <w:left w:val="single" w:sz="4" w:space="0" w:color="auto"/>
              <w:bottom w:val="single" w:sz="4" w:space="0" w:color="auto"/>
              <w:right w:val="single" w:sz="4" w:space="0" w:color="auto"/>
            </w:tcBorders>
            <w:shd w:val="clear" w:color="auto" w:fill="FFFFFF" w:themeFill="background1"/>
            <w:vAlign w:val="center"/>
            <w:hideMark/>
          </w:tcPr>
          <w:p w14:paraId="671F74BB" w14:textId="77777777" w:rsidR="00696A06" w:rsidRPr="00696A06" w:rsidRDefault="00696A06" w:rsidP="000B5AB0">
            <w:pPr>
              <w:numPr>
                <w:ilvl w:val="0"/>
                <w:numId w:val="23"/>
              </w:numPr>
              <w:spacing w:after="0" w:line="240" w:lineRule="auto"/>
              <w:ind w:left="37" w:firstLine="0"/>
              <w:contextualSpacing/>
              <w:jc w:val="center"/>
              <w:rPr>
                <w:rFonts w:ascii="PF Square Sans Pro" w:eastAsia="Times New Roman" w:hAnsi="PF Square Sans Pro" w:cs="Calibri"/>
                <w:bCs/>
                <w:iCs/>
                <w:sz w:val="20"/>
                <w:szCs w:val="20"/>
                <w:lang w:eastAsia="uk-UA"/>
              </w:rPr>
            </w:pPr>
          </w:p>
        </w:tc>
        <w:tc>
          <w:tcPr>
            <w:tcW w:w="5562" w:type="dxa"/>
            <w:tcBorders>
              <w:top w:val="nil"/>
              <w:left w:val="nil"/>
              <w:bottom w:val="single" w:sz="4" w:space="0" w:color="auto"/>
              <w:right w:val="single" w:sz="4" w:space="0" w:color="auto"/>
            </w:tcBorders>
            <w:shd w:val="clear" w:color="auto" w:fill="FFFFFF" w:themeFill="background1"/>
            <w:hideMark/>
          </w:tcPr>
          <w:p w14:paraId="3CCE0A84" w14:textId="77777777" w:rsidR="00696A06" w:rsidRPr="00696A06" w:rsidRDefault="00696A06" w:rsidP="00696A06">
            <w:pPr>
              <w:spacing w:after="0" w:line="240" w:lineRule="auto"/>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 xml:space="preserve">Сучасна поліклініка </w:t>
            </w:r>
            <w:proofErr w:type="spellStart"/>
            <w:r w:rsidRPr="00696A06">
              <w:rPr>
                <w:rFonts w:ascii="PF Square Sans Pro" w:eastAsia="Times New Roman" w:hAnsi="PF Square Sans Pro" w:cs="Calibri"/>
                <w:sz w:val="18"/>
                <w:szCs w:val="18"/>
                <w:lang w:eastAsia="uk-UA"/>
              </w:rPr>
              <w:t>Белза</w:t>
            </w:r>
            <w:proofErr w:type="spellEnd"/>
            <w:r w:rsidRPr="00696A06">
              <w:rPr>
                <w:rFonts w:ascii="PF Square Sans Pro" w:eastAsia="Times New Roman" w:hAnsi="PF Square Sans Pro" w:cs="Calibri"/>
                <w:sz w:val="18"/>
                <w:szCs w:val="18"/>
                <w:lang w:eastAsia="uk-UA"/>
              </w:rPr>
              <w:t xml:space="preserve">: якісна медицина для громади </w:t>
            </w:r>
          </w:p>
        </w:tc>
        <w:tc>
          <w:tcPr>
            <w:tcW w:w="960" w:type="dxa"/>
            <w:gridSpan w:val="2"/>
            <w:tcBorders>
              <w:top w:val="nil"/>
              <w:left w:val="nil"/>
              <w:bottom w:val="single" w:sz="4" w:space="0" w:color="auto"/>
              <w:right w:val="single" w:sz="4" w:space="0" w:color="auto"/>
            </w:tcBorders>
            <w:shd w:val="clear" w:color="auto" w:fill="FFFFFF" w:themeFill="background1"/>
            <w:vAlign w:val="center"/>
            <w:hideMark/>
          </w:tcPr>
          <w:p w14:paraId="477648F6"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36000,0</w:t>
            </w:r>
          </w:p>
        </w:tc>
        <w:tc>
          <w:tcPr>
            <w:tcW w:w="853" w:type="dxa"/>
            <w:gridSpan w:val="2"/>
            <w:tcBorders>
              <w:top w:val="nil"/>
              <w:left w:val="nil"/>
              <w:bottom w:val="single" w:sz="4" w:space="0" w:color="auto"/>
              <w:right w:val="single" w:sz="4" w:space="0" w:color="auto"/>
            </w:tcBorders>
            <w:shd w:val="clear" w:color="auto" w:fill="FFFFFF" w:themeFill="background1"/>
            <w:vAlign w:val="center"/>
            <w:hideMark/>
          </w:tcPr>
          <w:p w14:paraId="1FD9EB7F"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5000,0</w:t>
            </w:r>
          </w:p>
        </w:tc>
        <w:tc>
          <w:tcPr>
            <w:tcW w:w="922" w:type="dxa"/>
            <w:gridSpan w:val="2"/>
            <w:tcBorders>
              <w:top w:val="nil"/>
              <w:left w:val="nil"/>
              <w:bottom w:val="single" w:sz="4" w:space="0" w:color="auto"/>
              <w:right w:val="single" w:sz="4" w:space="0" w:color="auto"/>
            </w:tcBorders>
            <w:shd w:val="clear" w:color="auto" w:fill="FFFFFF" w:themeFill="background1"/>
            <w:vAlign w:val="center"/>
            <w:hideMark/>
          </w:tcPr>
          <w:p w14:paraId="062C30B8"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2700,0</w:t>
            </w:r>
          </w:p>
        </w:tc>
        <w:tc>
          <w:tcPr>
            <w:tcW w:w="852" w:type="dxa"/>
            <w:gridSpan w:val="2"/>
            <w:tcBorders>
              <w:top w:val="nil"/>
              <w:left w:val="nil"/>
              <w:bottom w:val="single" w:sz="4" w:space="0" w:color="auto"/>
              <w:right w:val="single" w:sz="4" w:space="0" w:color="auto"/>
            </w:tcBorders>
            <w:shd w:val="clear" w:color="auto" w:fill="FFFFFF" w:themeFill="background1"/>
            <w:vAlign w:val="center"/>
            <w:hideMark/>
          </w:tcPr>
          <w:p w14:paraId="6855C48E"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2300,0</w:t>
            </w:r>
          </w:p>
        </w:tc>
        <w:tc>
          <w:tcPr>
            <w:tcW w:w="867" w:type="dxa"/>
            <w:gridSpan w:val="2"/>
            <w:tcBorders>
              <w:top w:val="nil"/>
              <w:left w:val="nil"/>
              <w:bottom w:val="single" w:sz="4" w:space="0" w:color="auto"/>
              <w:right w:val="single" w:sz="4" w:space="0" w:color="auto"/>
            </w:tcBorders>
            <w:shd w:val="clear" w:color="auto" w:fill="FFFFFF" w:themeFill="background1"/>
            <w:vAlign w:val="center"/>
            <w:hideMark/>
          </w:tcPr>
          <w:p w14:paraId="3D6260E4"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2000,0</w:t>
            </w:r>
          </w:p>
        </w:tc>
        <w:tc>
          <w:tcPr>
            <w:tcW w:w="945" w:type="dxa"/>
            <w:gridSpan w:val="2"/>
            <w:tcBorders>
              <w:top w:val="nil"/>
              <w:left w:val="nil"/>
              <w:bottom w:val="single" w:sz="4" w:space="0" w:color="auto"/>
              <w:right w:val="single" w:sz="4" w:space="0" w:color="auto"/>
            </w:tcBorders>
            <w:shd w:val="clear" w:color="auto" w:fill="FFFFFF" w:themeFill="background1"/>
            <w:vAlign w:val="center"/>
            <w:hideMark/>
          </w:tcPr>
          <w:p w14:paraId="022BD47D"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2000,0</w:t>
            </w:r>
          </w:p>
        </w:tc>
        <w:tc>
          <w:tcPr>
            <w:tcW w:w="902" w:type="dxa"/>
            <w:gridSpan w:val="2"/>
            <w:tcBorders>
              <w:top w:val="nil"/>
              <w:left w:val="nil"/>
              <w:bottom w:val="single" w:sz="4" w:space="0" w:color="auto"/>
              <w:right w:val="single" w:sz="4" w:space="0" w:color="auto"/>
            </w:tcBorders>
            <w:shd w:val="clear" w:color="auto" w:fill="FFFFFF" w:themeFill="background1"/>
            <w:vAlign w:val="center"/>
            <w:hideMark/>
          </w:tcPr>
          <w:p w14:paraId="668361BA"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c>
          <w:tcPr>
            <w:tcW w:w="966" w:type="dxa"/>
            <w:gridSpan w:val="2"/>
            <w:tcBorders>
              <w:top w:val="nil"/>
              <w:left w:val="nil"/>
              <w:bottom w:val="single" w:sz="4" w:space="0" w:color="auto"/>
              <w:right w:val="single" w:sz="4" w:space="0" w:color="auto"/>
            </w:tcBorders>
            <w:shd w:val="clear" w:color="auto" w:fill="FFFFFF" w:themeFill="background1"/>
            <w:vAlign w:val="center"/>
            <w:hideMark/>
          </w:tcPr>
          <w:p w14:paraId="5948FDC1"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29000,0</w:t>
            </w:r>
          </w:p>
        </w:tc>
        <w:tc>
          <w:tcPr>
            <w:tcW w:w="1021" w:type="dxa"/>
            <w:gridSpan w:val="2"/>
            <w:tcBorders>
              <w:top w:val="nil"/>
              <w:left w:val="nil"/>
              <w:bottom w:val="single" w:sz="4" w:space="0" w:color="auto"/>
              <w:right w:val="single" w:sz="4" w:space="0" w:color="auto"/>
            </w:tcBorders>
            <w:shd w:val="clear" w:color="auto" w:fill="FFFFFF" w:themeFill="background1"/>
            <w:vAlign w:val="center"/>
            <w:hideMark/>
          </w:tcPr>
          <w:p w14:paraId="603BB625"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17000,0</w:t>
            </w:r>
          </w:p>
        </w:tc>
        <w:tc>
          <w:tcPr>
            <w:tcW w:w="995" w:type="dxa"/>
            <w:gridSpan w:val="2"/>
            <w:tcBorders>
              <w:top w:val="nil"/>
              <w:left w:val="nil"/>
              <w:bottom w:val="single" w:sz="4" w:space="0" w:color="auto"/>
              <w:right w:val="single" w:sz="4" w:space="0" w:color="auto"/>
            </w:tcBorders>
            <w:shd w:val="clear" w:color="auto" w:fill="FFFFFF" w:themeFill="background1"/>
            <w:vAlign w:val="center"/>
            <w:hideMark/>
          </w:tcPr>
          <w:p w14:paraId="6DC78BE5"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12000,0</w:t>
            </w:r>
          </w:p>
        </w:tc>
      </w:tr>
      <w:tr w:rsidR="00696A06" w:rsidRPr="00696A06" w14:paraId="4ADBE54C" w14:textId="77777777" w:rsidTr="00E31186">
        <w:trPr>
          <w:gridAfter w:val="1"/>
          <w:wAfter w:w="7" w:type="dxa"/>
          <w:trHeight w:val="149"/>
        </w:trPr>
        <w:tc>
          <w:tcPr>
            <w:tcW w:w="567" w:type="dxa"/>
            <w:tcBorders>
              <w:top w:val="nil"/>
              <w:left w:val="single" w:sz="4" w:space="0" w:color="auto"/>
              <w:bottom w:val="single" w:sz="4" w:space="0" w:color="auto"/>
              <w:right w:val="single" w:sz="4" w:space="0" w:color="auto"/>
            </w:tcBorders>
            <w:shd w:val="clear" w:color="auto" w:fill="FFFFFF" w:themeFill="background1"/>
            <w:vAlign w:val="center"/>
            <w:hideMark/>
          </w:tcPr>
          <w:p w14:paraId="37C059E8" w14:textId="77777777" w:rsidR="00696A06" w:rsidRPr="00696A06" w:rsidRDefault="00696A06" w:rsidP="000B5AB0">
            <w:pPr>
              <w:numPr>
                <w:ilvl w:val="0"/>
                <w:numId w:val="23"/>
              </w:numPr>
              <w:spacing w:after="0" w:line="240" w:lineRule="auto"/>
              <w:ind w:left="37" w:firstLine="0"/>
              <w:contextualSpacing/>
              <w:jc w:val="center"/>
              <w:rPr>
                <w:rFonts w:ascii="PF Square Sans Pro" w:eastAsia="Times New Roman" w:hAnsi="PF Square Sans Pro" w:cs="Calibri"/>
                <w:bCs/>
                <w:iCs/>
                <w:sz w:val="20"/>
                <w:szCs w:val="20"/>
                <w:lang w:eastAsia="uk-UA"/>
              </w:rPr>
            </w:pPr>
          </w:p>
        </w:tc>
        <w:tc>
          <w:tcPr>
            <w:tcW w:w="5562" w:type="dxa"/>
            <w:tcBorders>
              <w:top w:val="nil"/>
              <w:left w:val="nil"/>
              <w:bottom w:val="single" w:sz="4" w:space="0" w:color="auto"/>
              <w:right w:val="single" w:sz="4" w:space="0" w:color="auto"/>
            </w:tcBorders>
            <w:shd w:val="clear" w:color="auto" w:fill="FFFFFF" w:themeFill="background1"/>
            <w:hideMark/>
          </w:tcPr>
          <w:p w14:paraId="6945F331" w14:textId="77777777" w:rsidR="00696A06" w:rsidRPr="00696A06" w:rsidRDefault="00696A06" w:rsidP="00696A06">
            <w:pPr>
              <w:spacing w:after="0" w:line="240" w:lineRule="auto"/>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 xml:space="preserve">Придбання сучасного рентген-апарату для </w:t>
            </w:r>
            <w:proofErr w:type="spellStart"/>
            <w:r w:rsidRPr="00696A06">
              <w:rPr>
                <w:rFonts w:ascii="PF Square Sans Pro" w:eastAsia="Times New Roman" w:hAnsi="PF Square Sans Pro" w:cs="Calibri"/>
                <w:sz w:val="18"/>
                <w:szCs w:val="18"/>
                <w:lang w:eastAsia="uk-UA"/>
              </w:rPr>
              <w:t>Белзької</w:t>
            </w:r>
            <w:proofErr w:type="spellEnd"/>
            <w:r w:rsidRPr="00696A06">
              <w:rPr>
                <w:rFonts w:ascii="PF Square Sans Pro" w:eastAsia="Times New Roman" w:hAnsi="PF Square Sans Pro" w:cs="Calibri"/>
                <w:sz w:val="18"/>
                <w:szCs w:val="18"/>
                <w:lang w:eastAsia="uk-UA"/>
              </w:rPr>
              <w:t xml:space="preserve"> міської лікарні</w:t>
            </w:r>
          </w:p>
        </w:tc>
        <w:tc>
          <w:tcPr>
            <w:tcW w:w="960" w:type="dxa"/>
            <w:gridSpan w:val="2"/>
            <w:tcBorders>
              <w:top w:val="nil"/>
              <w:left w:val="nil"/>
              <w:bottom w:val="single" w:sz="4" w:space="0" w:color="auto"/>
              <w:right w:val="single" w:sz="4" w:space="0" w:color="auto"/>
            </w:tcBorders>
            <w:shd w:val="clear" w:color="auto" w:fill="FFFFFF" w:themeFill="background1"/>
            <w:vAlign w:val="center"/>
            <w:hideMark/>
          </w:tcPr>
          <w:p w14:paraId="3B8F9DCE"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3440,0</w:t>
            </w:r>
          </w:p>
        </w:tc>
        <w:tc>
          <w:tcPr>
            <w:tcW w:w="853" w:type="dxa"/>
            <w:gridSpan w:val="2"/>
            <w:tcBorders>
              <w:top w:val="nil"/>
              <w:left w:val="nil"/>
              <w:bottom w:val="single" w:sz="4" w:space="0" w:color="auto"/>
              <w:right w:val="single" w:sz="4" w:space="0" w:color="auto"/>
            </w:tcBorders>
            <w:shd w:val="clear" w:color="auto" w:fill="FFFFFF" w:themeFill="background1"/>
            <w:vAlign w:val="center"/>
            <w:hideMark/>
          </w:tcPr>
          <w:p w14:paraId="0FA5BD1C"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440,0</w:t>
            </w:r>
          </w:p>
        </w:tc>
        <w:tc>
          <w:tcPr>
            <w:tcW w:w="922" w:type="dxa"/>
            <w:gridSpan w:val="2"/>
            <w:tcBorders>
              <w:top w:val="nil"/>
              <w:left w:val="nil"/>
              <w:bottom w:val="single" w:sz="4" w:space="0" w:color="auto"/>
              <w:right w:val="single" w:sz="4" w:space="0" w:color="auto"/>
            </w:tcBorders>
            <w:shd w:val="clear" w:color="auto" w:fill="FFFFFF" w:themeFill="background1"/>
            <w:vAlign w:val="center"/>
            <w:hideMark/>
          </w:tcPr>
          <w:p w14:paraId="64548368"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440,0</w:t>
            </w:r>
          </w:p>
        </w:tc>
        <w:tc>
          <w:tcPr>
            <w:tcW w:w="852" w:type="dxa"/>
            <w:gridSpan w:val="2"/>
            <w:tcBorders>
              <w:top w:val="nil"/>
              <w:left w:val="nil"/>
              <w:bottom w:val="single" w:sz="4" w:space="0" w:color="auto"/>
              <w:right w:val="single" w:sz="4" w:space="0" w:color="auto"/>
            </w:tcBorders>
            <w:shd w:val="clear" w:color="auto" w:fill="FFFFFF" w:themeFill="background1"/>
            <w:vAlign w:val="center"/>
            <w:hideMark/>
          </w:tcPr>
          <w:p w14:paraId="19421B61"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c>
          <w:tcPr>
            <w:tcW w:w="867" w:type="dxa"/>
            <w:gridSpan w:val="2"/>
            <w:tcBorders>
              <w:top w:val="nil"/>
              <w:left w:val="nil"/>
              <w:bottom w:val="single" w:sz="4" w:space="0" w:color="auto"/>
              <w:right w:val="single" w:sz="4" w:space="0" w:color="auto"/>
            </w:tcBorders>
            <w:shd w:val="clear" w:color="auto" w:fill="FFFFFF" w:themeFill="background1"/>
            <w:vAlign w:val="center"/>
            <w:hideMark/>
          </w:tcPr>
          <w:p w14:paraId="18210F9D"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0,0</w:t>
            </w:r>
          </w:p>
        </w:tc>
        <w:tc>
          <w:tcPr>
            <w:tcW w:w="945" w:type="dxa"/>
            <w:gridSpan w:val="2"/>
            <w:tcBorders>
              <w:top w:val="nil"/>
              <w:left w:val="nil"/>
              <w:bottom w:val="single" w:sz="4" w:space="0" w:color="auto"/>
              <w:right w:val="single" w:sz="4" w:space="0" w:color="auto"/>
            </w:tcBorders>
            <w:shd w:val="clear" w:color="auto" w:fill="FFFFFF" w:themeFill="background1"/>
            <w:vAlign w:val="center"/>
            <w:hideMark/>
          </w:tcPr>
          <w:p w14:paraId="4760B66D"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c>
          <w:tcPr>
            <w:tcW w:w="902" w:type="dxa"/>
            <w:gridSpan w:val="2"/>
            <w:tcBorders>
              <w:top w:val="nil"/>
              <w:left w:val="nil"/>
              <w:bottom w:val="single" w:sz="4" w:space="0" w:color="auto"/>
              <w:right w:val="single" w:sz="4" w:space="0" w:color="auto"/>
            </w:tcBorders>
            <w:shd w:val="clear" w:color="auto" w:fill="FFFFFF" w:themeFill="background1"/>
            <w:vAlign w:val="center"/>
            <w:hideMark/>
          </w:tcPr>
          <w:p w14:paraId="64435CDF"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c>
          <w:tcPr>
            <w:tcW w:w="966" w:type="dxa"/>
            <w:gridSpan w:val="2"/>
            <w:tcBorders>
              <w:top w:val="nil"/>
              <w:left w:val="nil"/>
              <w:bottom w:val="single" w:sz="4" w:space="0" w:color="auto"/>
              <w:right w:val="single" w:sz="4" w:space="0" w:color="auto"/>
            </w:tcBorders>
            <w:shd w:val="clear" w:color="auto" w:fill="FFFFFF" w:themeFill="background1"/>
            <w:vAlign w:val="center"/>
            <w:hideMark/>
          </w:tcPr>
          <w:p w14:paraId="074EB8B9"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3000,0</w:t>
            </w:r>
          </w:p>
        </w:tc>
        <w:tc>
          <w:tcPr>
            <w:tcW w:w="1021" w:type="dxa"/>
            <w:gridSpan w:val="2"/>
            <w:tcBorders>
              <w:top w:val="nil"/>
              <w:left w:val="nil"/>
              <w:bottom w:val="single" w:sz="4" w:space="0" w:color="auto"/>
              <w:right w:val="single" w:sz="4" w:space="0" w:color="auto"/>
            </w:tcBorders>
            <w:shd w:val="clear" w:color="auto" w:fill="FFFFFF" w:themeFill="background1"/>
            <w:vAlign w:val="center"/>
            <w:hideMark/>
          </w:tcPr>
          <w:p w14:paraId="72113F49"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3000,0</w:t>
            </w:r>
          </w:p>
        </w:tc>
        <w:tc>
          <w:tcPr>
            <w:tcW w:w="995" w:type="dxa"/>
            <w:gridSpan w:val="2"/>
            <w:tcBorders>
              <w:top w:val="nil"/>
              <w:left w:val="nil"/>
              <w:bottom w:val="single" w:sz="4" w:space="0" w:color="auto"/>
              <w:right w:val="single" w:sz="4" w:space="0" w:color="auto"/>
            </w:tcBorders>
            <w:shd w:val="clear" w:color="auto" w:fill="FFFFFF" w:themeFill="background1"/>
            <w:vAlign w:val="center"/>
            <w:hideMark/>
          </w:tcPr>
          <w:p w14:paraId="1AB5C88F"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r>
      <w:tr w:rsidR="00696A06" w:rsidRPr="00696A06" w14:paraId="40CC22F4" w14:textId="77777777" w:rsidTr="00E31186">
        <w:trPr>
          <w:gridAfter w:val="1"/>
          <w:wAfter w:w="7" w:type="dxa"/>
          <w:trHeight w:val="450"/>
        </w:trPr>
        <w:tc>
          <w:tcPr>
            <w:tcW w:w="567" w:type="dxa"/>
            <w:tcBorders>
              <w:top w:val="nil"/>
              <w:left w:val="single" w:sz="4" w:space="0" w:color="auto"/>
              <w:bottom w:val="single" w:sz="4" w:space="0" w:color="auto"/>
              <w:right w:val="single" w:sz="4" w:space="0" w:color="auto"/>
            </w:tcBorders>
            <w:shd w:val="clear" w:color="auto" w:fill="FFFFFF" w:themeFill="background1"/>
            <w:vAlign w:val="center"/>
            <w:hideMark/>
          </w:tcPr>
          <w:p w14:paraId="70F87C28" w14:textId="77777777" w:rsidR="00696A06" w:rsidRPr="00696A06" w:rsidRDefault="00696A06" w:rsidP="000B5AB0">
            <w:pPr>
              <w:numPr>
                <w:ilvl w:val="0"/>
                <w:numId w:val="23"/>
              </w:numPr>
              <w:spacing w:after="0" w:line="240" w:lineRule="auto"/>
              <w:ind w:left="37" w:firstLine="0"/>
              <w:contextualSpacing/>
              <w:jc w:val="center"/>
              <w:rPr>
                <w:rFonts w:ascii="PF Square Sans Pro" w:eastAsia="Times New Roman" w:hAnsi="PF Square Sans Pro" w:cs="Calibri"/>
                <w:bCs/>
                <w:iCs/>
                <w:sz w:val="20"/>
                <w:szCs w:val="20"/>
                <w:lang w:eastAsia="uk-UA"/>
              </w:rPr>
            </w:pPr>
          </w:p>
        </w:tc>
        <w:tc>
          <w:tcPr>
            <w:tcW w:w="5562" w:type="dxa"/>
            <w:tcBorders>
              <w:top w:val="nil"/>
              <w:left w:val="nil"/>
              <w:bottom w:val="single" w:sz="4" w:space="0" w:color="auto"/>
              <w:right w:val="single" w:sz="4" w:space="0" w:color="auto"/>
            </w:tcBorders>
            <w:shd w:val="clear" w:color="auto" w:fill="FFFFFF" w:themeFill="background1"/>
            <w:hideMark/>
          </w:tcPr>
          <w:p w14:paraId="07C00BC9" w14:textId="77777777" w:rsidR="00696A06" w:rsidRPr="00696A06" w:rsidRDefault="00696A06" w:rsidP="00696A06">
            <w:pPr>
              <w:spacing w:after="0" w:line="240" w:lineRule="auto"/>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 xml:space="preserve">Реконструкція будівлі для створення центру проживання ВПО з особливими потребами у м. </w:t>
            </w:r>
            <w:proofErr w:type="spellStart"/>
            <w:r w:rsidRPr="00696A06">
              <w:rPr>
                <w:rFonts w:ascii="PF Square Sans Pro" w:eastAsia="Times New Roman" w:hAnsi="PF Square Sans Pro" w:cs="Calibri"/>
                <w:sz w:val="18"/>
                <w:szCs w:val="18"/>
                <w:lang w:eastAsia="uk-UA"/>
              </w:rPr>
              <w:t>Белз</w:t>
            </w:r>
            <w:proofErr w:type="spellEnd"/>
          </w:p>
        </w:tc>
        <w:tc>
          <w:tcPr>
            <w:tcW w:w="960" w:type="dxa"/>
            <w:gridSpan w:val="2"/>
            <w:tcBorders>
              <w:top w:val="nil"/>
              <w:left w:val="nil"/>
              <w:bottom w:val="single" w:sz="4" w:space="0" w:color="auto"/>
              <w:right w:val="single" w:sz="4" w:space="0" w:color="auto"/>
            </w:tcBorders>
            <w:shd w:val="clear" w:color="auto" w:fill="FFFFFF" w:themeFill="background1"/>
            <w:vAlign w:val="center"/>
            <w:hideMark/>
          </w:tcPr>
          <w:p w14:paraId="6D90DE3B"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23500,0</w:t>
            </w:r>
          </w:p>
        </w:tc>
        <w:tc>
          <w:tcPr>
            <w:tcW w:w="853" w:type="dxa"/>
            <w:gridSpan w:val="2"/>
            <w:tcBorders>
              <w:top w:val="nil"/>
              <w:left w:val="nil"/>
              <w:bottom w:val="single" w:sz="4" w:space="0" w:color="auto"/>
              <w:right w:val="single" w:sz="4" w:space="0" w:color="auto"/>
            </w:tcBorders>
            <w:shd w:val="clear" w:color="auto" w:fill="FFFFFF" w:themeFill="background1"/>
            <w:vAlign w:val="center"/>
            <w:hideMark/>
          </w:tcPr>
          <w:p w14:paraId="69AA70D2"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3000,0</w:t>
            </w:r>
          </w:p>
        </w:tc>
        <w:tc>
          <w:tcPr>
            <w:tcW w:w="922" w:type="dxa"/>
            <w:gridSpan w:val="2"/>
            <w:tcBorders>
              <w:top w:val="nil"/>
              <w:left w:val="nil"/>
              <w:bottom w:val="single" w:sz="4" w:space="0" w:color="auto"/>
              <w:right w:val="single" w:sz="4" w:space="0" w:color="auto"/>
            </w:tcBorders>
            <w:shd w:val="clear" w:color="auto" w:fill="FFFFFF" w:themeFill="background1"/>
            <w:vAlign w:val="center"/>
            <w:hideMark/>
          </w:tcPr>
          <w:p w14:paraId="4AB71E00"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3000,0</w:t>
            </w:r>
          </w:p>
        </w:tc>
        <w:tc>
          <w:tcPr>
            <w:tcW w:w="852" w:type="dxa"/>
            <w:gridSpan w:val="2"/>
            <w:tcBorders>
              <w:top w:val="nil"/>
              <w:left w:val="nil"/>
              <w:bottom w:val="single" w:sz="4" w:space="0" w:color="auto"/>
              <w:right w:val="single" w:sz="4" w:space="0" w:color="auto"/>
            </w:tcBorders>
            <w:shd w:val="clear" w:color="auto" w:fill="FFFFFF" w:themeFill="background1"/>
            <w:vAlign w:val="center"/>
            <w:hideMark/>
          </w:tcPr>
          <w:p w14:paraId="6E06CD8C"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c>
          <w:tcPr>
            <w:tcW w:w="867" w:type="dxa"/>
            <w:gridSpan w:val="2"/>
            <w:tcBorders>
              <w:top w:val="nil"/>
              <w:left w:val="nil"/>
              <w:bottom w:val="single" w:sz="4" w:space="0" w:color="auto"/>
              <w:right w:val="single" w:sz="4" w:space="0" w:color="auto"/>
            </w:tcBorders>
            <w:shd w:val="clear" w:color="auto" w:fill="FFFFFF" w:themeFill="background1"/>
            <w:vAlign w:val="center"/>
            <w:hideMark/>
          </w:tcPr>
          <w:p w14:paraId="1608751D"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0,0</w:t>
            </w:r>
          </w:p>
        </w:tc>
        <w:tc>
          <w:tcPr>
            <w:tcW w:w="945" w:type="dxa"/>
            <w:gridSpan w:val="2"/>
            <w:tcBorders>
              <w:top w:val="nil"/>
              <w:left w:val="nil"/>
              <w:bottom w:val="single" w:sz="4" w:space="0" w:color="auto"/>
              <w:right w:val="single" w:sz="4" w:space="0" w:color="auto"/>
            </w:tcBorders>
            <w:shd w:val="clear" w:color="auto" w:fill="FFFFFF" w:themeFill="background1"/>
            <w:vAlign w:val="center"/>
            <w:hideMark/>
          </w:tcPr>
          <w:p w14:paraId="5D8199BF"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c>
          <w:tcPr>
            <w:tcW w:w="902" w:type="dxa"/>
            <w:gridSpan w:val="2"/>
            <w:tcBorders>
              <w:top w:val="nil"/>
              <w:left w:val="nil"/>
              <w:bottom w:val="single" w:sz="4" w:space="0" w:color="auto"/>
              <w:right w:val="single" w:sz="4" w:space="0" w:color="auto"/>
            </w:tcBorders>
            <w:shd w:val="clear" w:color="auto" w:fill="FFFFFF" w:themeFill="background1"/>
            <w:vAlign w:val="center"/>
            <w:hideMark/>
          </w:tcPr>
          <w:p w14:paraId="4FF427C7"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c>
          <w:tcPr>
            <w:tcW w:w="966" w:type="dxa"/>
            <w:gridSpan w:val="2"/>
            <w:tcBorders>
              <w:top w:val="nil"/>
              <w:left w:val="nil"/>
              <w:bottom w:val="single" w:sz="4" w:space="0" w:color="auto"/>
              <w:right w:val="single" w:sz="4" w:space="0" w:color="auto"/>
            </w:tcBorders>
            <w:shd w:val="clear" w:color="auto" w:fill="FFFFFF" w:themeFill="background1"/>
            <w:vAlign w:val="center"/>
            <w:hideMark/>
          </w:tcPr>
          <w:p w14:paraId="64A6CCA4"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20500,0</w:t>
            </w:r>
          </w:p>
        </w:tc>
        <w:tc>
          <w:tcPr>
            <w:tcW w:w="1021" w:type="dxa"/>
            <w:gridSpan w:val="2"/>
            <w:tcBorders>
              <w:top w:val="nil"/>
              <w:left w:val="nil"/>
              <w:bottom w:val="single" w:sz="4" w:space="0" w:color="auto"/>
              <w:right w:val="single" w:sz="4" w:space="0" w:color="auto"/>
            </w:tcBorders>
            <w:shd w:val="clear" w:color="auto" w:fill="FFFFFF" w:themeFill="background1"/>
            <w:vAlign w:val="center"/>
            <w:hideMark/>
          </w:tcPr>
          <w:p w14:paraId="6E059720"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20500,0</w:t>
            </w:r>
          </w:p>
        </w:tc>
        <w:tc>
          <w:tcPr>
            <w:tcW w:w="995" w:type="dxa"/>
            <w:gridSpan w:val="2"/>
            <w:tcBorders>
              <w:top w:val="nil"/>
              <w:left w:val="nil"/>
              <w:bottom w:val="single" w:sz="4" w:space="0" w:color="auto"/>
              <w:right w:val="single" w:sz="4" w:space="0" w:color="auto"/>
            </w:tcBorders>
            <w:shd w:val="clear" w:color="auto" w:fill="FFFFFF" w:themeFill="background1"/>
            <w:vAlign w:val="center"/>
            <w:hideMark/>
          </w:tcPr>
          <w:p w14:paraId="6783A7E0"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r>
      <w:tr w:rsidR="00696A06" w:rsidRPr="00696A06" w14:paraId="0849F7A5" w14:textId="77777777" w:rsidTr="00E31186">
        <w:trPr>
          <w:gridAfter w:val="1"/>
          <w:wAfter w:w="7" w:type="dxa"/>
          <w:trHeight w:val="131"/>
        </w:trPr>
        <w:tc>
          <w:tcPr>
            <w:tcW w:w="567" w:type="dxa"/>
            <w:tcBorders>
              <w:top w:val="nil"/>
              <w:left w:val="single" w:sz="4" w:space="0" w:color="auto"/>
              <w:bottom w:val="single" w:sz="4" w:space="0" w:color="auto"/>
              <w:right w:val="single" w:sz="4" w:space="0" w:color="auto"/>
            </w:tcBorders>
            <w:shd w:val="clear" w:color="auto" w:fill="FFFFFF" w:themeFill="background1"/>
            <w:vAlign w:val="center"/>
            <w:hideMark/>
          </w:tcPr>
          <w:p w14:paraId="7265B7AA" w14:textId="77777777" w:rsidR="00696A06" w:rsidRPr="00696A06" w:rsidRDefault="00696A06" w:rsidP="000B5AB0">
            <w:pPr>
              <w:numPr>
                <w:ilvl w:val="0"/>
                <w:numId w:val="23"/>
              </w:numPr>
              <w:spacing w:after="0" w:line="240" w:lineRule="auto"/>
              <w:ind w:left="37" w:firstLine="0"/>
              <w:contextualSpacing/>
              <w:jc w:val="center"/>
              <w:rPr>
                <w:rFonts w:ascii="PF Square Sans Pro" w:eastAsia="Times New Roman" w:hAnsi="PF Square Sans Pro" w:cs="Calibri"/>
                <w:bCs/>
                <w:iCs/>
                <w:sz w:val="20"/>
                <w:szCs w:val="20"/>
                <w:lang w:eastAsia="uk-UA"/>
              </w:rPr>
            </w:pPr>
          </w:p>
        </w:tc>
        <w:tc>
          <w:tcPr>
            <w:tcW w:w="5562" w:type="dxa"/>
            <w:tcBorders>
              <w:top w:val="nil"/>
              <w:left w:val="nil"/>
              <w:bottom w:val="single" w:sz="4" w:space="0" w:color="auto"/>
              <w:right w:val="single" w:sz="4" w:space="0" w:color="auto"/>
            </w:tcBorders>
            <w:shd w:val="clear" w:color="auto" w:fill="FFFFFF" w:themeFill="background1"/>
            <w:hideMark/>
          </w:tcPr>
          <w:p w14:paraId="4343EA78" w14:textId="77777777" w:rsidR="00696A06" w:rsidRPr="00696A06" w:rsidRDefault="00696A06" w:rsidP="00696A06">
            <w:pPr>
              <w:spacing w:after="0" w:line="240" w:lineRule="auto"/>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 xml:space="preserve">Площа України: сучасний </w:t>
            </w:r>
            <w:proofErr w:type="spellStart"/>
            <w:r w:rsidRPr="00696A06">
              <w:rPr>
                <w:rFonts w:ascii="PF Square Sans Pro" w:eastAsia="Times New Roman" w:hAnsi="PF Square Sans Pro" w:cs="Calibri"/>
                <w:sz w:val="18"/>
                <w:szCs w:val="18"/>
                <w:lang w:eastAsia="uk-UA"/>
              </w:rPr>
              <w:t>безбар’єрний</w:t>
            </w:r>
            <w:proofErr w:type="spellEnd"/>
            <w:r w:rsidRPr="00696A06">
              <w:rPr>
                <w:rFonts w:ascii="PF Square Sans Pro" w:eastAsia="Times New Roman" w:hAnsi="PF Square Sans Pro" w:cs="Calibri"/>
                <w:sz w:val="18"/>
                <w:szCs w:val="18"/>
                <w:lang w:eastAsia="uk-UA"/>
              </w:rPr>
              <w:t xml:space="preserve"> громадський простір </w:t>
            </w:r>
            <w:proofErr w:type="spellStart"/>
            <w:r w:rsidRPr="00696A06">
              <w:rPr>
                <w:rFonts w:ascii="PF Square Sans Pro" w:eastAsia="Times New Roman" w:hAnsi="PF Square Sans Pro" w:cs="Calibri"/>
                <w:sz w:val="18"/>
                <w:szCs w:val="18"/>
                <w:lang w:eastAsia="uk-UA"/>
              </w:rPr>
              <w:t>Белза</w:t>
            </w:r>
            <w:proofErr w:type="spellEnd"/>
          </w:p>
        </w:tc>
        <w:tc>
          <w:tcPr>
            <w:tcW w:w="960" w:type="dxa"/>
            <w:gridSpan w:val="2"/>
            <w:tcBorders>
              <w:top w:val="nil"/>
              <w:left w:val="nil"/>
              <w:bottom w:val="single" w:sz="4" w:space="0" w:color="auto"/>
              <w:right w:val="single" w:sz="4" w:space="0" w:color="auto"/>
            </w:tcBorders>
            <w:shd w:val="clear" w:color="auto" w:fill="FFFFFF" w:themeFill="background1"/>
            <w:vAlign w:val="center"/>
            <w:hideMark/>
          </w:tcPr>
          <w:p w14:paraId="1F86E539"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67092,9</w:t>
            </w:r>
          </w:p>
        </w:tc>
        <w:tc>
          <w:tcPr>
            <w:tcW w:w="853" w:type="dxa"/>
            <w:gridSpan w:val="2"/>
            <w:tcBorders>
              <w:top w:val="nil"/>
              <w:left w:val="nil"/>
              <w:bottom w:val="single" w:sz="4" w:space="0" w:color="auto"/>
              <w:right w:val="single" w:sz="4" w:space="0" w:color="auto"/>
            </w:tcBorders>
            <w:shd w:val="clear" w:color="auto" w:fill="FFFFFF" w:themeFill="background1"/>
            <w:vAlign w:val="center"/>
            <w:hideMark/>
          </w:tcPr>
          <w:p w14:paraId="15147734"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5092,9</w:t>
            </w:r>
          </w:p>
        </w:tc>
        <w:tc>
          <w:tcPr>
            <w:tcW w:w="922" w:type="dxa"/>
            <w:gridSpan w:val="2"/>
            <w:tcBorders>
              <w:top w:val="nil"/>
              <w:left w:val="nil"/>
              <w:bottom w:val="single" w:sz="4" w:space="0" w:color="auto"/>
              <w:right w:val="single" w:sz="4" w:space="0" w:color="auto"/>
            </w:tcBorders>
            <w:shd w:val="clear" w:color="auto" w:fill="FFFFFF" w:themeFill="background1"/>
            <w:vAlign w:val="center"/>
            <w:hideMark/>
          </w:tcPr>
          <w:p w14:paraId="4D2DC1E8"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2000,0</w:t>
            </w:r>
          </w:p>
        </w:tc>
        <w:tc>
          <w:tcPr>
            <w:tcW w:w="852" w:type="dxa"/>
            <w:gridSpan w:val="2"/>
            <w:tcBorders>
              <w:top w:val="nil"/>
              <w:left w:val="nil"/>
              <w:bottom w:val="single" w:sz="4" w:space="0" w:color="auto"/>
              <w:right w:val="single" w:sz="4" w:space="0" w:color="auto"/>
            </w:tcBorders>
            <w:shd w:val="clear" w:color="auto" w:fill="FFFFFF" w:themeFill="background1"/>
            <w:vAlign w:val="center"/>
            <w:hideMark/>
          </w:tcPr>
          <w:p w14:paraId="6F74CE13"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3092,9</w:t>
            </w:r>
          </w:p>
        </w:tc>
        <w:tc>
          <w:tcPr>
            <w:tcW w:w="867" w:type="dxa"/>
            <w:gridSpan w:val="2"/>
            <w:tcBorders>
              <w:top w:val="nil"/>
              <w:left w:val="nil"/>
              <w:bottom w:val="single" w:sz="4" w:space="0" w:color="auto"/>
              <w:right w:val="single" w:sz="4" w:space="0" w:color="auto"/>
            </w:tcBorders>
            <w:shd w:val="clear" w:color="auto" w:fill="FFFFFF" w:themeFill="background1"/>
            <w:vAlign w:val="center"/>
            <w:hideMark/>
          </w:tcPr>
          <w:p w14:paraId="6F12A536"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0,0</w:t>
            </w:r>
          </w:p>
        </w:tc>
        <w:tc>
          <w:tcPr>
            <w:tcW w:w="945" w:type="dxa"/>
            <w:gridSpan w:val="2"/>
            <w:tcBorders>
              <w:top w:val="nil"/>
              <w:left w:val="nil"/>
              <w:bottom w:val="single" w:sz="4" w:space="0" w:color="auto"/>
              <w:right w:val="single" w:sz="4" w:space="0" w:color="auto"/>
            </w:tcBorders>
            <w:shd w:val="clear" w:color="auto" w:fill="FFFFFF" w:themeFill="background1"/>
            <w:vAlign w:val="center"/>
            <w:hideMark/>
          </w:tcPr>
          <w:p w14:paraId="395901A1"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c>
          <w:tcPr>
            <w:tcW w:w="902" w:type="dxa"/>
            <w:gridSpan w:val="2"/>
            <w:tcBorders>
              <w:top w:val="nil"/>
              <w:left w:val="nil"/>
              <w:bottom w:val="single" w:sz="4" w:space="0" w:color="auto"/>
              <w:right w:val="single" w:sz="4" w:space="0" w:color="auto"/>
            </w:tcBorders>
            <w:shd w:val="clear" w:color="auto" w:fill="FFFFFF" w:themeFill="background1"/>
            <w:vAlign w:val="center"/>
            <w:hideMark/>
          </w:tcPr>
          <w:p w14:paraId="26A03E74"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c>
          <w:tcPr>
            <w:tcW w:w="966" w:type="dxa"/>
            <w:gridSpan w:val="2"/>
            <w:tcBorders>
              <w:top w:val="nil"/>
              <w:left w:val="nil"/>
              <w:bottom w:val="single" w:sz="4" w:space="0" w:color="auto"/>
              <w:right w:val="single" w:sz="4" w:space="0" w:color="auto"/>
            </w:tcBorders>
            <w:shd w:val="clear" w:color="auto" w:fill="FFFFFF" w:themeFill="background1"/>
            <w:vAlign w:val="center"/>
            <w:hideMark/>
          </w:tcPr>
          <w:p w14:paraId="6C88AE1F"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62000,0</w:t>
            </w:r>
          </w:p>
        </w:tc>
        <w:tc>
          <w:tcPr>
            <w:tcW w:w="1021" w:type="dxa"/>
            <w:gridSpan w:val="2"/>
            <w:tcBorders>
              <w:top w:val="nil"/>
              <w:left w:val="nil"/>
              <w:bottom w:val="single" w:sz="4" w:space="0" w:color="auto"/>
              <w:right w:val="single" w:sz="4" w:space="0" w:color="auto"/>
            </w:tcBorders>
            <w:shd w:val="clear" w:color="auto" w:fill="FFFFFF" w:themeFill="background1"/>
            <w:vAlign w:val="center"/>
            <w:hideMark/>
          </w:tcPr>
          <w:p w14:paraId="528CCE20"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31000,0</w:t>
            </w:r>
          </w:p>
        </w:tc>
        <w:tc>
          <w:tcPr>
            <w:tcW w:w="995" w:type="dxa"/>
            <w:gridSpan w:val="2"/>
            <w:tcBorders>
              <w:top w:val="nil"/>
              <w:left w:val="nil"/>
              <w:bottom w:val="single" w:sz="4" w:space="0" w:color="auto"/>
              <w:right w:val="single" w:sz="4" w:space="0" w:color="auto"/>
            </w:tcBorders>
            <w:shd w:val="clear" w:color="auto" w:fill="FFFFFF" w:themeFill="background1"/>
            <w:vAlign w:val="center"/>
            <w:hideMark/>
          </w:tcPr>
          <w:p w14:paraId="7ECC8CFE"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31000,0</w:t>
            </w:r>
          </w:p>
        </w:tc>
      </w:tr>
      <w:tr w:rsidR="00696A06" w:rsidRPr="00696A06" w14:paraId="552254BF" w14:textId="77777777" w:rsidTr="00E31186">
        <w:trPr>
          <w:gridAfter w:val="1"/>
          <w:wAfter w:w="7" w:type="dxa"/>
          <w:trHeight w:val="318"/>
        </w:trPr>
        <w:tc>
          <w:tcPr>
            <w:tcW w:w="567" w:type="dxa"/>
            <w:tcBorders>
              <w:top w:val="nil"/>
              <w:left w:val="single" w:sz="4" w:space="0" w:color="auto"/>
              <w:bottom w:val="single" w:sz="4" w:space="0" w:color="auto"/>
              <w:right w:val="single" w:sz="4" w:space="0" w:color="auto"/>
            </w:tcBorders>
            <w:shd w:val="clear" w:color="auto" w:fill="FFFFFF" w:themeFill="background1"/>
            <w:vAlign w:val="center"/>
            <w:hideMark/>
          </w:tcPr>
          <w:p w14:paraId="18AE22BA" w14:textId="77777777" w:rsidR="00696A06" w:rsidRPr="00696A06" w:rsidRDefault="00696A06" w:rsidP="000B5AB0">
            <w:pPr>
              <w:numPr>
                <w:ilvl w:val="0"/>
                <w:numId w:val="23"/>
              </w:numPr>
              <w:spacing w:after="0" w:line="240" w:lineRule="auto"/>
              <w:ind w:left="37" w:firstLine="0"/>
              <w:contextualSpacing/>
              <w:jc w:val="center"/>
              <w:rPr>
                <w:rFonts w:ascii="PF Square Sans Pro" w:eastAsia="Times New Roman" w:hAnsi="PF Square Sans Pro" w:cs="Calibri"/>
                <w:bCs/>
                <w:iCs/>
                <w:sz w:val="20"/>
                <w:szCs w:val="20"/>
                <w:lang w:eastAsia="uk-UA"/>
              </w:rPr>
            </w:pPr>
          </w:p>
        </w:tc>
        <w:tc>
          <w:tcPr>
            <w:tcW w:w="5562" w:type="dxa"/>
            <w:tcBorders>
              <w:top w:val="nil"/>
              <w:left w:val="nil"/>
              <w:bottom w:val="single" w:sz="4" w:space="0" w:color="auto"/>
              <w:right w:val="single" w:sz="4" w:space="0" w:color="auto"/>
            </w:tcBorders>
            <w:shd w:val="clear" w:color="auto" w:fill="FFFFFF" w:themeFill="background1"/>
            <w:hideMark/>
          </w:tcPr>
          <w:p w14:paraId="6B76EC5F" w14:textId="77777777" w:rsidR="00696A06" w:rsidRPr="00696A06" w:rsidRDefault="00696A06" w:rsidP="00696A06">
            <w:pPr>
              <w:spacing w:after="0" w:line="240" w:lineRule="auto"/>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 xml:space="preserve">Будівництво спортивних майданчиків з наливним покриттям у м. </w:t>
            </w:r>
            <w:proofErr w:type="spellStart"/>
            <w:r w:rsidRPr="00696A06">
              <w:rPr>
                <w:rFonts w:ascii="PF Square Sans Pro" w:eastAsia="Times New Roman" w:hAnsi="PF Square Sans Pro" w:cs="Calibri"/>
                <w:sz w:val="18"/>
                <w:szCs w:val="18"/>
                <w:lang w:eastAsia="uk-UA"/>
              </w:rPr>
              <w:t>Белз</w:t>
            </w:r>
            <w:proofErr w:type="spellEnd"/>
            <w:r w:rsidRPr="00696A06">
              <w:rPr>
                <w:rFonts w:ascii="PF Square Sans Pro" w:eastAsia="Times New Roman" w:hAnsi="PF Square Sans Pro" w:cs="Calibri"/>
                <w:sz w:val="18"/>
                <w:szCs w:val="18"/>
                <w:lang w:eastAsia="uk-UA"/>
              </w:rPr>
              <w:t xml:space="preserve"> та с. Муроване</w:t>
            </w:r>
          </w:p>
        </w:tc>
        <w:tc>
          <w:tcPr>
            <w:tcW w:w="960" w:type="dxa"/>
            <w:gridSpan w:val="2"/>
            <w:tcBorders>
              <w:top w:val="nil"/>
              <w:left w:val="nil"/>
              <w:bottom w:val="single" w:sz="4" w:space="0" w:color="auto"/>
              <w:right w:val="single" w:sz="4" w:space="0" w:color="auto"/>
            </w:tcBorders>
            <w:shd w:val="clear" w:color="auto" w:fill="FFFFFF" w:themeFill="background1"/>
            <w:vAlign w:val="center"/>
            <w:hideMark/>
          </w:tcPr>
          <w:p w14:paraId="4C56D832"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5000,0</w:t>
            </w:r>
          </w:p>
        </w:tc>
        <w:tc>
          <w:tcPr>
            <w:tcW w:w="853" w:type="dxa"/>
            <w:gridSpan w:val="2"/>
            <w:tcBorders>
              <w:top w:val="nil"/>
              <w:left w:val="nil"/>
              <w:bottom w:val="single" w:sz="4" w:space="0" w:color="auto"/>
              <w:right w:val="single" w:sz="4" w:space="0" w:color="auto"/>
            </w:tcBorders>
            <w:shd w:val="clear" w:color="auto" w:fill="FFFFFF" w:themeFill="background1"/>
            <w:vAlign w:val="center"/>
            <w:hideMark/>
          </w:tcPr>
          <w:p w14:paraId="3AB0CE5B"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1000,0</w:t>
            </w:r>
          </w:p>
        </w:tc>
        <w:tc>
          <w:tcPr>
            <w:tcW w:w="922" w:type="dxa"/>
            <w:gridSpan w:val="2"/>
            <w:tcBorders>
              <w:top w:val="nil"/>
              <w:left w:val="nil"/>
              <w:bottom w:val="single" w:sz="4" w:space="0" w:color="auto"/>
              <w:right w:val="single" w:sz="4" w:space="0" w:color="auto"/>
            </w:tcBorders>
            <w:shd w:val="clear" w:color="auto" w:fill="FFFFFF" w:themeFill="background1"/>
            <w:vAlign w:val="center"/>
            <w:hideMark/>
          </w:tcPr>
          <w:p w14:paraId="2BE94AE2"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500,0</w:t>
            </w:r>
          </w:p>
        </w:tc>
        <w:tc>
          <w:tcPr>
            <w:tcW w:w="852" w:type="dxa"/>
            <w:gridSpan w:val="2"/>
            <w:tcBorders>
              <w:top w:val="nil"/>
              <w:left w:val="nil"/>
              <w:bottom w:val="single" w:sz="4" w:space="0" w:color="auto"/>
              <w:right w:val="single" w:sz="4" w:space="0" w:color="auto"/>
            </w:tcBorders>
            <w:shd w:val="clear" w:color="auto" w:fill="FFFFFF" w:themeFill="background1"/>
            <w:vAlign w:val="center"/>
            <w:hideMark/>
          </w:tcPr>
          <w:p w14:paraId="2FEA8111"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500,0</w:t>
            </w:r>
          </w:p>
        </w:tc>
        <w:tc>
          <w:tcPr>
            <w:tcW w:w="867" w:type="dxa"/>
            <w:gridSpan w:val="2"/>
            <w:tcBorders>
              <w:top w:val="nil"/>
              <w:left w:val="nil"/>
              <w:bottom w:val="single" w:sz="4" w:space="0" w:color="auto"/>
              <w:right w:val="single" w:sz="4" w:space="0" w:color="auto"/>
            </w:tcBorders>
            <w:shd w:val="clear" w:color="auto" w:fill="FFFFFF" w:themeFill="background1"/>
            <w:vAlign w:val="center"/>
            <w:hideMark/>
          </w:tcPr>
          <w:p w14:paraId="52662F28"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0,0</w:t>
            </w:r>
          </w:p>
        </w:tc>
        <w:tc>
          <w:tcPr>
            <w:tcW w:w="945" w:type="dxa"/>
            <w:gridSpan w:val="2"/>
            <w:tcBorders>
              <w:top w:val="nil"/>
              <w:left w:val="nil"/>
              <w:bottom w:val="single" w:sz="4" w:space="0" w:color="auto"/>
              <w:right w:val="single" w:sz="4" w:space="0" w:color="auto"/>
            </w:tcBorders>
            <w:shd w:val="clear" w:color="auto" w:fill="FFFFFF" w:themeFill="background1"/>
            <w:vAlign w:val="center"/>
            <w:hideMark/>
          </w:tcPr>
          <w:p w14:paraId="352C0466"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c>
          <w:tcPr>
            <w:tcW w:w="902" w:type="dxa"/>
            <w:gridSpan w:val="2"/>
            <w:tcBorders>
              <w:top w:val="nil"/>
              <w:left w:val="nil"/>
              <w:bottom w:val="single" w:sz="4" w:space="0" w:color="auto"/>
              <w:right w:val="single" w:sz="4" w:space="0" w:color="auto"/>
            </w:tcBorders>
            <w:shd w:val="clear" w:color="auto" w:fill="FFFFFF" w:themeFill="background1"/>
            <w:vAlign w:val="center"/>
            <w:hideMark/>
          </w:tcPr>
          <w:p w14:paraId="74B181FC"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0,0</w:t>
            </w:r>
          </w:p>
        </w:tc>
        <w:tc>
          <w:tcPr>
            <w:tcW w:w="966" w:type="dxa"/>
            <w:gridSpan w:val="2"/>
            <w:tcBorders>
              <w:top w:val="nil"/>
              <w:left w:val="nil"/>
              <w:bottom w:val="single" w:sz="4" w:space="0" w:color="auto"/>
              <w:right w:val="single" w:sz="4" w:space="0" w:color="auto"/>
            </w:tcBorders>
            <w:shd w:val="clear" w:color="auto" w:fill="FFFFFF" w:themeFill="background1"/>
            <w:vAlign w:val="center"/>
            <w:hideMark/>
          </w:tcPr>
          <w:p w14:paraId="58D4A4F2"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4000,0</w:t>
            </w:r>
          </w:p>
        </w:tc>
        <w:tc>
          <w:tcPr>
            <w:tcW w:w="1021" w:type="dxa"/>
            <w:gridSpan w:val="2"/>
            <w:tcBorders>
              <w:top w:val="nil"/>
              <w:left w:val="nil"/>
              <w:bottom w:val="single" w:sz="4" w:space="0" w:color="auto"/>
              <w:right w:val="single" w:sz="4" w:space="0" w:color="auto"/>
            </w:tcBorders>
            <w:shd w:val="clear" w:color="auto" w:fill="FFFFFF" w:themeFill="background1"/>
            <w:vAlign w:val="center"/>
            <w:hideMark/>
          </w:tcPr>
          <w:p w14:paraId="70C8B040"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2000,0</w:t>
            </w:r>
          </w:p>
        </w:tc>
        <w:tc>
          <w:tcPr>
            <w:tcW w:w="995" w:type="dxa"/>
            <w:gridSpan w:val="2"/>
            <w:tcBorders>
              <w:top w:val="nil"/>
              <w:left w:val="nil"/>
              <w:bottom w:val="single" w:sz="4" w:space="0" w:color="auto"/>
              <w:right w:val="single" w:sz="4" w:space="0" w:color="auto"/>
            </w:tcBorders>
            <w:shd w:val="clear" w:color="auto" w:fill="FFFFFF" w:themeFill="background1"/>
            <w:vAlign w:val="center"/>
            <w:hideMark/>
          </w:tcPr>
          <w:p w14:paraId="5E1E8D5F"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2000,0</w:t>
            </w:r>
          </w:p>
        </w:tc>
      </w:tr>
      <w:tr w:rsidR="00696A06" w:rsidRPr="00696A06" w14:paraId="3CCFEFD8" w14:textId="77777777" w:rsidTr="00E31186">
        <w:trPr>
          <w:trHeight w:val="330"/>
        </w:trPr>
        <w:tc>
          <w:tcPr>
            <w:tcW w:w="613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19F80F" w14:textId="77777777" w:rsidR="00696A06" w:rsidRPr="00696A06" w:rsidRDefault="00696A06" w:rsidP="00696A06">
            <w:pPr>
              <w:spacing w:after="0" w:line="240" w:lineRule="auto"/>
              <w:jc w:val="right"/>
              <w:rPr>
                <w:rFonts w:ascii="PF Square Sans Pro" w:eastAsia="Times New Roman" w:hAnsi="PF Square Sans Pro" w:cs="Calibri"/>
                <w:b/>
                <w:bCs/>
                <w:i/>
                <w:iCs/>
                <w:sz w:val="20"/>
                <w:szCs w:val="20"/>
                <w:lang w:eastAsia="uk-UA"/>
              </w:rPr>
            </w:pPr>
            <w:r w:rsidRPr="00696A06">
              <w:rPr>
                <w:rFonts w:ascii="PF Square Sans Pro" w:eastAsia="Times New Roman" w:hAnsi="PF Square Sans Pro" w:cs="Calibri"/>
                <w:b/>
                <w:bCs/>
                <w:i/>
                <w:iCs/>
                <w:sz w:val="20"/>
                <w:szCs w:val="20"/>
                <w:lang w:eastAsia="uk-UA"/>
              </w:rPr>
              <w:t xml:space="preserve">За стратегічною ціллю 3 </w:t>
            </w:r>
          </w:p>
        </w:tc>
        <w:tc>
          <w:tcPr>
            <w:tcW w:w="960" w:type="dxa"/>
            <w:gridSpan w:val="2"/>
            <w:tcBorders>
              <w:top w:val="nil"/>
              <w:left w:val="nil"/>
              <w:bottom w:val="single" w:sz="4" w:space="0" w:color="auto"/>
              <w:right w:val="single" w:sz="4" w:space="0" w:color="auto"/>
            </w:tcBorders>
            <w:shd w:val="clear" w:color="auto" w:fill="FFFFFF" w:themeFill="background1"/>
            <w:vAlign w:val="center"/>
            <w:hideMark/>
          </w:tcPr>
          <w:p w14:paraId="7C4E14AA"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138832,9</w:t>
            </w:r>
          </w:p>
        </w:tc>
        <w:tc>
          <w:tcPr>
            <w:tcW w:w="853" w:type="dxa"/>
            <w:gridSpan w:val="2"/>
            <w:tcBorders>
              <w:top w:val="nil"/>
              <w:left w:val="nil"/>
              <w:bottom w:val="single" w:sz="4" w:space="0" w:color="auto"/>
              <w:right w:val="single" w:sz="4" w:space="0" w:color="auto"/>
            </w:tcBorders>
            <w:shd w:val="clear" w:color="auto" w:fill="FFFFFF" w:themeFill="background1"/>
            <w:vAlign w:val="center"/>
            <w:hideMark/>
          </w:tcPr>
          <w:p w14:paraId="5A7BA6F5" w14:textId="77777777" w:rsidR="00696A06" w:rsidRPr="00696A06" w:rsidRDefault="00696A06" w:rsidP="00696A06">
            <w:pPr>
              <w:spacing w:after="0" w:line="240" w:lineRule="auto"/>
              <w:jc w:val="center"/>
              <w:rPr>
                <w:rFonts w:ascii="PF Square Sans Pro" w:eastAsia="Times New Roman" w:hAnsi="PF Square Sans Pro" w:cs="Calibri"/>
                <w:b/>
                <w:bCs/>
                <w:i/>
                <w:iCs/>
                <w:sz w:val="18"/>
                <w:szCs w:val="18"/>
                <w:lang w:eastAsia="uk-UA"/>
              </w:rPr>
            </w:pPr>
            <w:r w:rsidRPr="00696A06">
              <w:rPr>
                <w:rFonts w:ascii="PF Square Sans Pro" w:eastAsia="Times New Roman" w:hAnsi="PF Square Sans Pro" w:cs="Calibri"/>
                <w:b/>
                <w:bCs/>
                <w:i/>
                <w:iCs/>
                <w:sz w:val="18"/>
                <w:szCs w:val="18"/>
                <w:lang w:eastAsia="uk-UA"/>
              </w:rPr>
              <w:t>15332,9</w:t>
            </w:r>
          </w:p>
        </w:tc>
        <w:tc>
          <w:tcPr>
            <w:tcW w:w="922" w:type="dxa"/>
            <w:gridSpan w:val="2"/>
            <w:tcBorders>
              <w:top w:val="nil"/>
              <w:left w:val="nil"/>
              <w:bottom w:val="single" w:sz="4" w:space="0" w:color="auto"/>
              <w:right w:val="single" w:sz="4" w:space="0" w:color="auto"/>
            </w:tcBorders>
            <w:shd w:val="clear" w:color="auto" w:fill="FFFFFF" w:themeFill="background1"/>
            <w:vAlign w:val="center"/>
            <w:hideMark/>
          </w:tcPr>
          <w:p w14:paraId="54C0DFBE"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9140,0</w:t>
            </w:r>
          </w:p>
        </w:tc>
        <w:tc>
          <w:tcPr>
            <w:tcW w:w="852" w:type="dxa"/>
            <w:gridSpan w:val="2"/>
            <w:tcBorders>
              <w:top w:val="nil"/>
              <w:left w:val="nil"/>
              <w:bottom w:val="single" w:sz="4" w:space="0" w:color="auto"/>
              <w:right w:val="single" w:sz="4" w:space="0" w:color="auto"/>
            </w:tcBorders>
            <w:shd w:val="clear" w:color="auto" w:fill="FFFFFF" w:themeFill="background1"/>
            <w:vAlign w:val="center"/>
            <w:hideMark/>
          </w:tcPr>
          <w:p w14:paraId="06545498"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6192,9</w:t>
            </w:r>
          </w:p>
        </w:tc>
        <w:tc>
          <w:tcPr>
            <w:tcW w:w="867" w:type="dxa"/>
            <w:gridSpan w:val="2"/>
            <w:tcBorders>
              <w:top w:val="nil"/>
              <w:left w:val="nil"/>
              <w:bottom w:val="single" w:sz="4" w:space="0" w:color="auto"/>
              <w:right w:val="single" w:sz="4" w:space="0" w:color="auto"/>
            </w:tcBorders>
            <w:shd w:val="clear" w:color="auto" w:fill="FFFFFF" w:themeFill="background1"/>
            <w:vAlign w:val="center"/>
            <w:hideMark/>
          </w:tcPr>
          <w:p w14:paraId="6C3DF327" w14:textId="77777777" w:rsidR="00696A06" w:rsidRPr="00696A06" w:rsidRDefault="00696A06" w:rsidP="00696A06">
            <w:pPr>
              <w:spacing w:after="0" w:line="240" w:lineRule="auto"/>
              <w:jc w:val="center"/>
              <w:rPr>
                <w:rFonts w:ascii="PF Square Sans Pro" w:eastAsia="Times New Roman" w:hAnsi="PF Square Sans Pro" w:cs="Calibri"/>
                <w:b/>
                <w:bCs/>
                <w:i/>
                <w:iCs/>
                <w:sz w:val="18"/>
                <w:szCs w:val="18"/>
                <w:lang w:eastAsia="uk-UA"/>
              </w:rPr>
            </w:pPr>
            <w:r w:rsidRPr="00696A06">
              <w:rPr>
                <w:rFonts w:ascii="PF Square Sans Pro" w:eastAsia="Times New Roman" w:hAnsi="PF Square Sans Pro" w:cs="Calibri"/>
                <w:b/>
                <w:bCs/>
                <w:i/>
                <w:iCs/>
                <w:sz w:val="18"/>
                <w:szCs w:val="18"/>
                <w:lang w:eastAsia="uk-UA"/>
              </w:rPr>
              <w:t>4750,0</w:t>
            </w:r>
          </w:p>
        </w:tc>
        <w:tc>
          <w:tcPr>
            <w:tcW w:w="945" w:type="dxa"/>
            <w:gridSpan w:val="2"/>
            <w:tcBorders>
              <w:top w:val="nil"/>
              <w:left w:val="nil"/>
              <w:bottom w:val="single" w:sz="4" w:space="0" w:color="auto"/>
              <w:right w:val="single" w:sz="4" w:space="0" w:color="auto"/>
            </w:tcBorders>
            <w:shd w:val="clear" w:color="auto" w:fill="FFFFFF" w:themeFill="background1"/>
            <w:vAlign w:val="center"/>
            <w:hideMark/>
          </w:tcPr>
          <w:p w14:paraId="1FA61841"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4150,0</w:t>
            </w:r>
          </w:p>
        </w:tc>
        <w:tc>
          <w:tcPr>
            <w:tcW w:w="902" w:type="dxa"/>
            <w:gridSpan w:val="2"/>
            <w:tcBorders>
              <w:top w:val="nil"/>
              <w:left w:val="nil"/>
              <w:bottom w:val="single" w:sz="4" w:space="0" w:color="auto"/>
              <w:right w:val="single" w:sz="4" w:space="0" w:color="auto"/>
            </w:tcBorders>
            <w:shd w:val="clear" w:color="auto" w:fill="FFFFFF" w:themeFill="background1"/>
            <w:vAlign w:val="center"/>
            <w:hideMark/>
          </w:tcPr>
          <w:p w14:paraId="41FD3D78"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600,0</w:t>
            </w:r>
          </w:p>
        </w:tc>
        <w:tc>
          <w:tcPr>
            <w:tcW w:w="966" w:type="dxa"/>
            <w:gridSpan w:val="2"/>
            <w:tcBorders>
              <w:top w:val="nil"/>
              <w:left w:val="nil"/>
              <w:bottom w:val="single" w:sz="4" w:space="0" w:color="auto"/>
              <w:right w:val="single" w:sz="4" w:space="0" w:color="auto"/>
            </w:tcBorders>
            <w:shd w:val="clear" w:color="auto" w:fill="FFFFFF" w:themeFill="background1"/>
            <w:vAlign w:val="center"/>
            <w:hideMark/>
          </w:tcPr>
          <w:p w14:paraId="2B2C05DA" w14:textId="77777777" w:rsidR="00696A06" w:rsidRPr="00696A06" w:rsidRDefault="00696A06" w:rsidP="00696A06">
            <w:pPr>
              <w:spacing w:after="0" w:line="240" w:lineRule="auto"/>
              <w:jc w:val="center"/>
              <w:rPr>
                <w:rFonts w:ascii="PF Square Sans Pro" w:eastAsia="Times New Roman" w:hAnsi="PF Square Sans Pro" w:cs="Calibri"/>
                <w:b/>
                <w:bCs/>
                <w:i/>
                <w:iCs/>
                <w:sz w:val="18"/>
                <w:szCs w:val="18"/>
                <w:lang w:eastAsia="uk-UA"/>
              </w:rPr>
            </w:pPr>
            <w:r w:rsidRPr="00696A06">
              <w:rPr>
                <w:rFonts w:ascii="PF Square Sans Pro" w:eastAsia="Times New Roman" w:hAnsi="PF Square Sans Pro" w:cs="Calibri"/>
                <w:b/>
                <w:bCs/>
                <w:i/>
                <w:iCs/>
                <w:sz w:val="18"/>
                <w:szCs w:val="18"/>
                <w:lang w:eastAsia="uk-UA"/>
              </w:rPr>
              <w:t>118750,0</w:t>
            </w:r>
          </w:p>
        </w:tc>
        <w:tc>
          <w:tcPr>
            <w:tcW w:w="1021" w:type="dxa"/>
            <w:gridSpan w:val="2"/>
            <w:tcBorders>
              <w:top w:val="nil"/>
              <w:left w:val="nil"/>
              <w:bottom w:val="single" w:sz="4" w:space="0" w:color="auto"/>
              <w:right w:val="single" w:sz="4" w:space="0" w:color="auto"/>
            </w:tcBorders>
            <w:shd w:val="clear" w:color="auto" w:fill="FFFFFF" w:themeFill="background1"/>
            <w:vAlign w:val="center"/>
            <w:hideMark/>
          </w:tcPr>
          <w:p w14:paraId="52E94D31"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73650,0</w:t>
            </w:r>
          </w:p>
        </w:tc>
        <w:tc>
          <w:tcPr>
            <w:tcW w:w="995" w:type="dxa"/>
            <w:gridSpan w:val="2"/>
            <w:tcBorders>
              <w:top w:val="nil"/>
              <w:left w:val="nil"/>
              <w:bottom w:val="single" w:sz="4" w:space="0" w:color="auto"/>
              <w:right w:val="single" w:sz="4" w:space="0" w:color="auto"/>
            </w:tcBorders>
            <w:shd w:val="clear" w:color="auto" w:fill="FFFFFF" w:themeFill="background1"/>
            <w:vAlign w:val="center"/>
            <w:hideMark/>
          </w:tcPr>
          <w:p w14:paraId="5B433833"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45100,0</w:t>
            </w:r>
          </w:p>
        </w:tc>
      </w:tr>
      <w:tr w:rsidR="00696A06" w:rsidRPr="00696A06" w14:paraId="3121A028" w14:textId="77777777" w:rsidTr="00E31186">
        <w:trPr>
          <w:trHeight w:val="315"/>
        </w:trPr>
        <w:tc>
          <w:tcPr>
            <w:tcW w:w="6136" w:type="dxa"/>
            <w:gridSpan w:val="3"/>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1030F9DA" w14:textId="77777777" w:rsidR="00696A06" w:rsidRPr="00696A06" w:rsidRDefault="00696A06" w:rsidP="00696A06">
            <w:pPr>
              <w:spacing w:after="0" w:line="240" w:lineRule="auto"/>
              <w:jc w:val="right"/>
              <w:rPr>
                <w:rFonts w:ascii="PF Square Sans Pro" w:eastAsia="Times New Roman" w:hAnsi="PF Square Sans Pro" w:cs="Calibri"/>
                <w:b/>
                <w:bCs/>
                <w:sz w:val="20"/>
                <w:szCs w:val="20"/>
                <w:lang w:eastAsia="uk-UA"/>
              </w:rPr>
            </w:pPr>
            <w:r w:rsidRPr="00696A06">
              <w:rPr>
                <w:rFonts w:ascii="PF Square Sans Pro" w:eastAsia="Times New Roman" w:hAnsi="PF Square Sans Pro" w:cs="Calibri"/>
                <w:b/>
                <w:bCs/>
                <w:sz w:val="20"/>
                <w:szCs w:val="20"/>
                <w:lang w:eastAsia="uk-UA"/>
              </w:rPr>
              <w:t>По Плану заходів загалом</w:t>
            </w:r>
          </w:p>
        </w:tc>
        <w:tc>
          <w:tcPr>
            <w:tcW w:w="960" w:type="dxa"/>
            <w:gridSpan w:val="2"/>
            <w:tcBorders>
              <w:top w:val="nil"/>
              <w:left w:val="nil"/>
              <w:bottom w:val="single" w:sz="4" w:space="0" w:color="auto"/>
              <w:right w:val="single" w:sz="4" w:space="0" w:color="auto"/>
            </w:tcBorders>
            <w:shd w:val="clear" w:color="auto" w:fill="FFFFFF" w:themeFill="background1"/>
            <w:vAlign w:val="center"/>
            <w:hideMark/>
          </w:tcPr>
          <w:p w14:paraId="41EDE581" w14:textId="77777777" w:rsidR="00696A06" w:rsidRPr="00696A06" w:rsidRDefault="00696A06" w:rsidP="00696A06">
            <w:pPr>
              <w:spacing w:after="0" w:line="240" w:lineRule="auto"/>
              <w:jc w:val="center"/>
              <w:rPr>
                <w:rFonts w:ascii="PF Square Sans Pro" w:eastAsia="Times New Roman" w:hAnsi="PF Square Sans Pro" w:cs="Calibri"/>
                <w:b/>
                <w:bCs/>
                <w:sz w:val="18"/>
                <w:szCs w:val="18"/>
                <w:lang w:eastAsia="uk-UA"/>
              </w:rPr>
            </w:pPr>
            <w:r w:rsidRPr="00696A06">
              <w:rPr>
                <w:rFonts w:ascii="PF Square Sans Pro" w:eastAsia="Times New Roman" w:hAnsi="PF Square Sans Pro" w:cs="Calibri"/>
                <w:b/>
                <w:bCs/>
                <w:sz w:val="18"/>
                <w:szCs w:val="18"/>
                <w:lang w:eastAsia="uk-UA"/>
              </w:rPr>
              <w:t>333502,9</w:t>
            </w:r>
          </w:p>
        </w:tc>
        <w:tc>
          <w:tcPr>
            <w:tcW w:w="853" w:type="dxa"/>
            <w:gridSpan w:val="2"/>
            <w:tcBorders>
              <w:top w:val="nil"/>
              <w:left w:val="nil"/>
              <w:bottom w:val="single" w:sz="4" w:space="0" w:color="auto"/>
              <w:right w:val="single" w:sz="4" w:space="0" w:color="auto"/>
            </w:tcBorders>
            <w:shd w:val="clear" w:color="auto" w:fill="FFFFFF" w:themeFill="background1"/>
            <w:vAlign w:val="center"/>
            <w:hideMark/>
          </w:tcPr>
          <w:p w14:paraId="5E8A6060" w14:textId="77777777" w:rsidR="00696A06" w:rsidRPr="00696A06" w:rsidRDefault="00696A06" w:rsidP="00696A06">
            <w:pPr>
              <w:spacing w:after="0" w:line="240" w:lineRule="auto"/>
              <w:jc w:val="center"/>
              <w:rPr>
                <w:rFonts w:ascii="PF Square Sans Pro" w:eastAsia="Times New Roman" w:hAnsi="PF Square Sans Pro" w:cs="Calibri"/>
                <w:b/>
                <w:bCs/>
                <w:i/>
                <w:iCs/>
                <w:sz w:val="18"/>
                <w:szCs w:val="18"/>
                <w:lang w:eastAsia="uk-UA"/>
              </w:rPr>
            </w:pPr>
            <w:r w:rsidRPr="00696A06">
              <w:rPr>
                <w:rFonts w:ascii="PF Square Sans Pro" w:eastAsia="Times New Roman" w:hAnsi="PF Square Sans Pro" w:cs="Calibri"/>
                <w:b/>
                <w:bCs/>
                <w:i/>
                <w:iCs/>
                <w:sz w:val="18"/>
                <w:szCs w:val="18"/>
                <w:lang w:eastAsia="uk-UA"/>
              </w:rPr>
              <w:t>43283,4</w:t>
            </w:r>
          </w:p>
        </w:tc>
        <w:tc>
          <w:tcPr>
            <w:tcW w:w="922" w:type="dxa"/>
            <w:gridSpan w:val="2"/>
            <w:tcBorders>
              <w:top w:val="nil"/>
              <w:left w:val="nil"/>
              <w:bottom w:val="single" w:sz="4" w:space="0" w:color="auto"/>
              <w:right w:val="single" w:sz="4" w:space="0" w:color="auto"/>
            </w:tcBorders>
            <w:shd w:val="clear" w:color="auto" w:fill="FFFFFF" w:themeFill="background1"/>
            <w:vAlign w:val="center"/>
            <w:hideMark/>
          </w:tcPr>
          <w:p w14:paraId="7DA02CE5"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28025,5</w:t>
            </w:r>
          </w:p>
        </w:tc>
        <w:tc>
          <w:tcPr>
            <w:tcW w:w="852" w:type="dxa"/>
            <w:gridSpan w:val="2"/>
            <w:tcBorders>
              <w:top w:val="nil"/>
              <w:left w:val="nil"/>
              <w:bottom w:val="single" w:sz="4" w:space="0" w:color="auto"/>
              <w:right w:val="single" w:sz="4" w:space="0" w:color="auto"/>
            </w:tcBorders>
            <w:shd w:val="clear" w:color="auto" w:fill="FFFFFF" w:themeFill="background1"/>
            <w:vAlign w:val="center"/>
            <w:hideMark/>
          </w:tcPr>
          <w:p w14:paraId="04E74E39"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15257,9</w:t>
            </w:r>
          </w:p>
        </w:tc>
        <w:tc>
          <w:tcPr>
            <w:tcW w:w="867" w:type="dxa"/>
            <w:gridSpan w:val="2"/>
            <w:tcBorders>
              <w:top w:val="nil"/>
              <w:left w:val="nil"/>
              <w:bottom w:val="single" w:sz="4" w:space="0" w:color="auto"/>
              <w:right w:val="single" w:sz="4" w:space="0" w:color="auto"/>
            </w:tcBorders>
            <w:shd w:val="clear" w:color="auto" w:fill="FFFFFF" w:themeFill="background1"/>
            <w:vAlign w:val="center"/>
            <w:hideMark/>
          </w:tcPr>
          <w:p w14:paraId="38B08C17" w14:textId="77777777" w:rsidR="00696A06" w:rsidRPr="00696A06" w:rsidRDefault="00696A06" w:rsidP="00696A06">
            <w:pPr>
              <w:spacing w:after="0" w:line="240" w:lineRule="auto"/>
              <w:jc w:val="center"/>
              <w:rPr>
                <w:rFonts w:ascii="PF Square Sans Pro" w:eastAsia="Times New Roman" w:hAnsi="PF Square Sans Pro" w:cs="Calibri"/>
                <w:b/>
                <w:bCs/>
                <w:i/>
                <w:iCs/>
                <w:sz w:val="18"/>
                <w:szCs w:val="18"/>
                <w:lang w:eastAsia="uk-UA"/>
              </w:rPr>
            </w:pPr>
            <w:r w:rsidRPr="00696A06">
              <w:rPr>
                <w:rFonts w:ascii="PF Square Sans Pro" w:eastAsia="Times New Roman" w:hAnsi="PF Square Sans Pro" w:cs="Calibri"/>
                <w:b/>
                <w:bCs/>
                <w:i/>
                <w:iCs/>
                <w:sz w:val="18"/>
                <w:szCs w:val="18"/>
                <w:lang w:eastAsia="uk-UA"/>
              </w:rPr>
              <w:t>37400,0</w:t>
            </w:r>
          </w:p>
        </w:tc>
        <w:tc>
          <w:tcPr>
            <w:tcW w:w="945" w:type="dxa"/>
            <w:gridSpan w:val="2"/>
            <w:tcBorders>
              <w:top w:val="nil"/>
              <w:left w:val="nil"/>
              <w:bottom w:val="single" w:sz="4" w:space="0" w:color="auto"/>
              <w:right w:val="single" w:sz="4" w:space="0" w:color="auto"/>
            </w:tcBorders>
            <w:shd w:val="clear" w:color="auto" w:fill="FFFFFF" w:themeFill="background1"/>
            <w:vAlign w:val="center"/>
            <w:hideMark/>
          </w:tcPr>
          <w:p w14:paraId="67FB2EB6"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24240,0</w:t>
            </w:r>
          </w:p>
        </w:tc>
        <w:tc>
          <w:tcPr>
            <w:tcW w:w="902" w:type="dxa"/>
            <w:gridSpan w:val="2"/>
            <w:tcBorders>
              <w:top w:val="nil"/>
              <w:left w:val="nil"/>
              <w:bottom w:val="single" w:sz="4" w:space="0" w:color="auto"/>
              <w:right w:val="single" w:sz="4" w:space="0" w:color="auto"/>
            </w:tcBorders>
            <w:shd w:val="clear" w:color="auto" w:fill="FFFFFF" w:themeFill="background1"/>
            <w:vAlign w:val="center"/>
            <w:hideMark/>
          </w:tcPr>
          <w:p w14:paraId="2A3BEC96"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13160,0</w:t>
            </w:r>
          </w:p>
        </w:tc>
        <w:tc>
          <w:tcPr>
            <w:tcW w:w="966" w:type="dxa"/>
            <w:gridSpan w:val="2"/>
            <w:tcBorders>
              <w:top w:val="nil"/>
              <w:left w:val="nil"/>
              <w:bottom w:val="single" w:sz="4" w:space="0" w:color="auto"/>
              <w:right w:val="single" w:sz="4" w:space="0" w:color="auto"/>
            </w:tcBorders>
            <w:shd w:val="clear" w:color="auto" w:fill="FFFFFF" w:themeFill="background1"/>
            <w:vAlign w:val="center"/>
            <w:hideMark/>
          </w:tcPr>
          <w:p w14:paraId="57F0029E" w14:textId="77777777" w:rsidR="00696A06" w:rsidRPr="00696A06" w:rsidRDefault="00696A06" w:rsidP="00696A06">
            <w:pPr>
              <w:spacing w:after="0" w:line="240" w:lineRule="auto"/>
              <w:jc w:val="center"/>
              <w:rPr>
                <w:rFonts w:ascii="PF Square Sans Pro" w:eastAsia="Times New Roman" w:hAnsi="PF Square Sans Pro" w:cs="Calibri"/>
                <w:b/>
                <w:bCs/>
                <w:i/>
                <w:iCs/>
                <w:sz w:val="18"/>
                <w:szCs w:val="18"/>
                <w:lang w:eastAsia="uk-UA"/>
              </w:rPr>
            </w:pPr>
            <w:r w:rsidRPr="00696A06">
              <w:rPr>
                <w:rFonts w:ascii="PF Square Sans Pro" w:eastAsia="Times New Roman" w:hAnsi="PF Square Sans Pro" w:cs="Calibri"/>
                <w:b/>
                <w:bCs/>
                <w:i/>
                <w:iCs/>
                <w:sz w:val="18"/>
                <w:szCs w:val="18"/>
                <w:lang w:eastAsia="uk-UA"/>
              </w:rPr>
              <w:t>252819,5</w:t>
            </w:r>
          </w:p>
        </w:tc>
        <w:tc>
          <w:tcPr>
            <w:tcW w:w="1021" w:type="dxa"/>
            <w:gridSpan w:val="2"/>
            <w:tcBorders>
              <w:top w:val="nil"/>
              <w:left w:val="nil"/>
              <w:bottom w:val="single" w:sz="4" w:space="0" w:color="auto"/>
              <w:right w:val="single" w:sz="4" w:space="0" w:color="auto"/>
            </w:tcBorders>
            <w:shd w:val="clear" w:color="auto" w:fill="FFFFFF" w:themeFill="background1"/>
            <w:vAlign w:val="center"/>
            <w:hideMark/>
          </w:tcPr>
          <w:p w14:paraId="2DA15638"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170659,5</w:t>
            </w:r>
          </w:p>
        </w:tc>
        <w:tc>
          <w:tcPr>
            <w:tcW w:w="995" w:type="dxa"/>
            <w:gridSpan w:val="2"/>
            <w:tcBorders>
              <w:top w:val="nil"/>
              <w:left w:val="nil"/>
              <w:bottom w:val="single" w:sz="4" w:space="0" w:color="auto"/>
              <w:right w:val="single" w:sz="4" w:space="0" w:color="auto"/>
            </w:tcBorders>
            <w:shd w:val="clear" w:color="auto" w:fill="FFFFFF" w:themeFill="background1"/>
            <w:vAlign w:val="center"/>
            <w:hideMark/>
          </w:tcPr>
          <w:p w14:paraId="21756E9F" w14:textId="77777777" w:rsidR="00696A06" w:rsidRPr="00696A06" w:rsidRDefault="00696A06" w:rsidP="00696A06">
            <w:pPr>
              <w:spacing w:after="0" w:line="240" w:lineRule="auto"/>
              <w:jc w:val="center"/>
              <w:rPr>
                <w:rFonts w:ascii="PF Square Sans Pro" w:eastAsia="Times New Roman" w:hAnsi="PF Square Sans Pro" w:cs="Calibri"/>
                <w:sz w:val="18"/>
                <w:szCs w:val="18"/>
                <w:lang w:eastAsia="uk-UA"/>
              </w:rPr>
            </w:pPr>
            <w:r w:rsidRPr="00696A06">
              <w:rPr>
                <w:rFonts w:ascii="PF Square Sans Pro" w:eastAsia="Times New Roman" w:hAnsi="PF Square Sans Pro" w:cs="Calibri"/>
                <w:sz w:val="18"/>
                <w:szCs w:val="18"/>
                <w:lang w:eastAsia="uk-UA"/>
              </w:rPr>
              <w:t>82160,0</w:t>
            </w:r>
          </w:p>
        </w:tc>
      </w:tr>
    </w:tbl>
    <w:p w14:paraId="7209E290" w14:textId="77777777" w:rsidR="0024021B" w:rsidRDefault="0024021B" w:rsidP="00BA1581">
      <w:pPr>
        <w:spacing w:after="0" w:line="240" w:lineRule="auto"/>
        <w:ind w:firstLine="426"/>
        <w:jc w:val="right"/>
        <w:rPr>
          <w:rFonts w:ascii="PF Square Sans Pro" w:hAnsi="PF Square Sans Pro"/>
          <w:b/>
        </w:rPr>
      </w:pPr>
    </w:p>
    <w:p w14:paraId="0045ABD2" w14:textId="77777777" w:rsidR="006E0411" w:rsidRDefault="006E0411">
      <w:pPr>
        <w:rPr>
          <w:rFonts w:ascii="PF Square Sans Pro" w:hAnsi="PF Square Sans Pro"/>
          <w:b/>
        </w:rPr>
      </w:pPr>
      <w:r>
        <w:rPr>
          <w:rFonts w:ascii="PF Square Sans Pro" w:hAnsi="PF Square Sans Pro"/>
          <w:b/>
        </w:rPr>
        <w:br w:type="page"/>
      </w:r>
    </w:p>
    <w:p w14:paraId="0BDD545C" w14:textId="77777777" w:rsidR="006E0411" w:rsidRDefault="006E0411" w:rsidP="006E0411">
      <w:pPr>
        <w:spacing w:after="0" w:line="240" w:lineRule="auto"/>
        <w:ind w:firstLine="426"/>
        <w:jc w:val="center"/>
        <w:rPr>
          <w:rFonts w:ascii="PF Square Sans Pro" w:hAnsi="PF Square Sans Pro"/>
          <w:b/>
        </w:rPr>
        <w:sectPr w:rsidR="006E0411" w:rsidSect="006E0411">
          <w:pgSz w:w="16838" w:h="11906" w:orient="landscape"/>
          <w:pgMar w:top="720" w:right="720" w:bottom="720" w:left="720" w:header="709" w:footer="709" w:gutter="0"/>
          <w:cols w:space="708"/>
          <w:docGrid w:linePitch="360"/>
        </w:sectPr>
      </w:pPr>
    </w:p>
    <w:p w14:paraId="44FA0253" w14:textId="77777777" w:rsidR="0024021B" w:rsidRPr="00BA1581" w:rsidRDefault="0024021B" w:rsidP="006E0411">
      <w:pPr>
        <w:spacing w:after="0" w:line="240" w:lineRule="auto"/>
        <w:rPr>
          <w:rFonts w:ascii="PF Square Sans Pro" w:hAnsi="PF Square Sans Pro"/>
          <w:b/>
        </w:rPr>
      </w:pPr>
    </w:p>
    <w:p w14:paraId="4637F525" w14:textId="77777777" w:rsidR="0054369A" w:rsidRPr="00B25F55" w:rsidRDefault="0054369A" w:rsidP="00FA4236">
      <w:pPr>
        <w:spacing w:after="0" w:line="240" w:lineRule="auto"/>
        <w:jc w:val="right"/>
        <w:rPr>
          <w:rFonts w:ascii="PF Square Sans Pro" w:hAnsi="PF Square Sans Pro"/>
          <w:b/>
        </w:rPr>
      </w:pPr>
    </w:p>
    <w:p w14:paraId="6BC4768A" w14:textId="16778971" w:rsidR="00A8683C" w:rsidRPr="00A8683C" w:rsidRDefault="00E16303" w:rsidP="00B77E1E">
      <w:pPr>
        <w:widowControl w:val="0"/>
        <w:shd w:val="clear" w:color="auto" w:fill="385623" w:themeFill="accent6" w:themeFillShade="80"/>
        <w:tabs>
          <w:tab w:val="left" w:pos="284"/>
        </w:tabs>
        <w:spacing w:after="0" w:line="240" w:lineRule="auto"/>
        <w:ind w:left="142" w:right="-24"/>
        <w:jc w:val="both"/>
        <w:outlineLvl w:val="0"/>
        <w:rPr>
          <w:rFonts w:ascii="Arial" w:eastAsia="Times New Roman" w:hAnsi="Arial" w:cs="Arial"/>
          <w:b/>
          <w:color w:val="FFFFFF" w:themeColor="background1"/>
          <w:sz w:val="24"/>
          <w:szCs w:val="24"/>
          <w:lang w:eastAsia="uk-UA"/>
        </w:rPr>
      </w:pPr>
      <w:bookmarkStart w:id="23" w:name="_Toc210659094"/>
      <w:bookmarkStart w:id="24" w:name="_Toc214868987"/>
      <w:r w:rsidRPr="00A8683C">
        <w:rPr>
          <w:rFonts w:ascii="PF Square Sans Pro" w:eastAsia="Times New Roman" w:hAnsi="PF Square Sans Pro" w:cs="Arial"/>
          <w:b/>
          <w:color w:val="FFFFFF" w:themeColor="background1"/>
          <w:sz w:val="28"/>
          <w:szCs w:val="28"/>
          <w:lang w:eastAsia="uk-UA"/>
        </w:rPr>
        <w:t xml:space="preserve">5. </w:t>
      </w:r>
      <w:r w:rsidRPr="00E16303">
        <w:rPr>
          <w:rFonts w:ascii="PF Square Sans Pro" w:eastAsia="Times New Roman" w:hAnsi="PF Square Sans Pro" w:cs="Arial"/>
          <w:b/>
          <w:color w:val="FFFFFF" w:themeColor="background1"/>
          <w:sz w:val="28"/>
          <w:szCs w:val="28"/>
          <w:lang w:eastAsia="uk-UA"/>
        </w:rPr>
        <w:t xml:space="preserve">Система моніторингу та оцінки результативності впровадження </w:t>
      </w:r>
      <w:bookmarkEnd w:id="23"/>
      <w:r w:rsidR="00A8683C" w:rsidRPr="00A8683C">
        <w:rPr>
          <w:rFonts w:ascii="PF Square Sans Pro" w:eastAsia="Times New Roman" w:hAnsi="PF Square Sans Pro" w:cs="Arial"/>
          <w:b/>
          <w:color w:val="FFFFFF" w:themeColor="background1"/>
          <w:sz w:val="28"/>
          <w:szCs w:val="28"/>
          <w:lang w:eastAsia="uk-UA"/>
        </w:rPr>
        <w:t xml:space="preserve">Плану заходів </w:t>
      </w:r>
      <w:bookmarkEnd w:id="24"/>
      <w:r w:rsidR="00CE0D61" w:rsidRPr="00CE0D61">
        <w:rPr>
          <w:rFonts w:ascii="PF Square Sans Pro" w:eastAsia="Times New Roman" w:hAnsi="PF Square Sans Pro" w:cs="Arial"/>
          <w:b/>
          <w:color w:val="FFFFFF" w:themeColor="background1"/>
          <w:sz w:val="28"/>
          <w:szCs w:val="28"/>
          <w:lang w:eastAsia="uk-UA"/>
        </w:rPr>
        <w:t xml:space="preserve">на 2026-2027 роки з впровадження Стратегії розвитку </w:t>
      </w:r>
      <w:proofErr w:type="spellStart"/>
      <w:r w:rsidR="00CE0D61" w:rsidRPr="00CE0D61">
        <w:rPr>
          <w:rFonts w:ascii="PF Square Sans Pro" w:eastAsia="Times New Roman" w:hAnsi="PF Square Sans Pro" w:cs="Arial"/>
          <w:b/>
          <w:color w:val="FFFFFF" w:themeColor="background1"/>
          <w:sz w:val="28"/>
          <w:szCs w:val="28"/>
          <w:lang w:eastAsia="uk-UA"/>
        </w:rPr>
        <w:t>Белзької</w:t>
      </w:r>
      <w:proofErr w:type="spellEnd"/>
      <w:r w:rsidR="00CE0D61" w:rsidRPr="00CE0D61">
        <w:rPr>
          <w:rFonts w:ascii="PF Square Sans Pro" w:eastAsia="Times New Roman" w:hAnsi="PF Square Sans Pro" w:cs="Arial"/>
          <w:b/>
          <w:color w:val="FFFFFF" w:themeColor="background1"/>
          <w:sz w:val="28"/>
          <w:szCs w:val="28"/>
          <w:lang w:eastAsia="uk-UA"/>
        </w:rPr>
        <w:t xml:space="preserve"> територіальної громади на період до 2027 року</w:t>
      </w:r>
    </w:p>
    <w:p w14:paraId="6B046DC3" w14:textId="77777777" w:rsidR="00DC0FF1" w:rsidRPr="00DC0FF1" w:rsidRDefault="00DC0FF1" w:rsidP="0024021B">
      <w:pPr>
        <w:shd w:val="clear" w:color="auto" w:fill="FFFFFF" w:themeFill="background1"/>
        <w:tabs>
          <w:tab w:val="left" w:pos="284"/>
        </w:tabs>
        <w:spacing w:after="0" w:line="240" w:lineRule="auto"/>
        <w:ind w:left="142" w:right="-24" w:firstLine="284"/>
        <w:jc w:val="both"/>
        <w:rPr>
          <w:rFonts w:ascii="PF Square Sans Pro" w:eastAsia="Calibri" w:hAnsi="PF Square Sans Pro" w:cs="Arial"/>
        </w:rPr>
      </w:pPr>
      <w:r w:rsidRPr="00DC0FF1">
        <w:rPr>
          <w:rFonts w:ascii="PF Square Sans Pro" w:eastAsia="Calibri" w:hAnsi="PF Square Sans Pro" w:cs="Arial"/>
        </w:rPr>
        <w:t xml:space="preserve">Моніторинг впровадження Плану заходів </w:t>
      </w:r>
      <w:proofErr w:type="spellStart"/>
      <w:r w:rsidR="00C72F7B" w:rsidRPr="00C72F7B">
        <w:rPr>
          <w:rFonts w:ascii="PF Square Sans Pro" w:eastAsia="Calibri" w:hAnsi="PF Square Sans Pro" w:cs="Arial"/>
        </w:rPr>
        <w:t>Белзької</w:t>
      </w:r>
      <w:proofErr w:type="spellEnd"/>
      <w:r w:rsidRPr="00DC0FF1">
        <w:rPr>
          <w:rFonts w:ascii="PF Square Sans Pro" w:eastAsia="Calibri" w:hAnsi="PF Square Sans Pro" w:cs="Arial"/>
        </w:rPr>
        <w:t xml:space="preserve"> міської територіальної громади здійснюється щороку виконавчими органами міської ради на основі офіційних статистичних даних, інформації відповідальних виконавців заходів і проєктів, а також інших уповноважених суб’єктів у сфері місцевого та регіонального розвитку, відповідно до Порядку розроблення регіональних</w:t>
      </w:r>
      <w:r>
        <w:rPr>
          <w:rFonts w:ascii="PF Square Sans Pro" w:eastAsia="Calibri" w:hAnsi="PF Square Sans Pro" w:cs="Arial"/>
        </w:rPr>
        <w:t xml:space="preserve"> і місцевих</w:t>
      </w:r>
      <w:r w:rsidRPr="00DC0FF1">
        <w:rPr>
          <w:rFonts w:ascii="PF Square Sans Pro" w:eastAsia="Calibri" w:hAnsi="PF Square Sans Pro" w:cs="Arial"/>
        </w:rPr>
        <w:t xml:space="preserve"> стратегій розвитку </w:t>
      </w:r>
      <w:r>
        <w:rPr>
          <w:rFonts w:ascii="PF Square Sans Pro" w:eastAsia="Calibri" w:hAnsi="PF Square Sans Pro" w:cs="Arial"/>
        </w:rPr>
        <w:t>та</w:t>
      </w:r>
      <w:r w:rsidRPr="00DC0FF1">
        <w:rPr>
          <w:rFonts w:ascii="PF Square Sans Pro" w:eastAsia="Calibri" w:hAnsi="PF Square Sans Pro" w:cs="Arial"/>
        </w:rPr>
        <w:t xml:space="preserve"> планів заходів з їх реалізації, а також проведення моніторингу реалізації зазначених стратегій і планів заходів, затвердженого постановою Кабінету Міністрів України від 04.08.2023 № 816 «Деякі питання розроблення регіональних стратегій розвитку і планів заходів з їх реалізації та проведення моніторингу реалізації зазначених стратегій і планів заходів» (далі – Порядок).</w:t>
      </w:r>
    </w:p>
    <w:p w14:paraId="23F3C5C2" w14:textId="77777777" w:rsidR="00DC0FF1" w:rsidRPr="00DC0FF1" w:rsidRDefault="00DC0FF1" w:rsidP="0024021B">
      <w:pPr>
        <w:shd w:val="clear" w:color="auto" w:fill="FFFFFF" w:themeFill="background1"/>
        <w:tabs>
          <w:tab w:val="left" w:pos="284"/>
        </w:tabs>
        <w:spacing w:after="0" w:line="240" w:lineRule="auto"/>
        <w:ind w:left="142" w:right="-24" w:firstLine="284"/>
        <w:jc w:val="both"/>
        <w:rPr>
          <w:rFonts w:ascii="PF Square Sans Pro" w:eastAsia="Calibri" w:hAnsi="PF Square Sans Pro" w:cs="Arial"/>
        </w:rPr>
      </w:pPr>
      <w:r w:rsidRPr="00DC0FF1">
        <w:rPr>
          <w:rFonts w:ascii="PF Square Sans Pro" w:eastAsia="Calibri" w:hAnsi="PF Square Sans Pro" w:cs="Arial"/>
        </w:rPr>
        <w:t>Моніторинг проводиться шляхом порівняння фактично отриманих значень індикаторів здійснення заходів і їх значень, визначених Планом заходів.</w:t>
      </w:r>
      <w:r>
        <w:rPr>
          <w:rFonts w:ascii="PF Square Sans Pro" w:eastAsia="Calibri" w:hAnsi="PF Square Sans Pro" w:cs="Arial"/>
        </w:rPr>
        <w:t xml:space="preserve"> </w:t>
      </w:r>
      <w:r w:rsidRPr="00DC0FF1">
        <w:rPr>
          <w:rFonts w:ascii="PF Square Sans Pro" w:eastAsia="Calibri" w:hAnsi="PF Square Sans Pro" w:cs="Arial"/>
        </w:rPr>
        <w:t xml:space="preserve">Система показників (індикаторів) для моніторингу реалізації Плану заходів подана у </w:t>
      </w:r>
      <w:r w:rsidR="00E12E47">
        <w:rPr>
          <w:rFonts w:ascii="PF Square Sans Pro" w:eastAsia="Calibri" w:hAnsi="PF Square Sans Pro" w:cs="Arial"/>
        </w:rPr>
        <w:t>т</w:t>
      </w:r>
      <w:r w:rsidRPr="00DC0FF1">
        <w:rPr>
          <w:rFonts w:ascii="PF Square Sans Pro" w:eastAsia="Calibri" w:hAnsi="PF Square Sans Pro" w:cs="Arial"/>
        </w:rPr>
        <w:t>абл</w:t>
      </w:r>
      <w:r w:rsidR="00E12E47">
        <w:rPr>
          <w:rFonts w:ascii="PF Square Sans Pro" w:eastAsia="Calibri" w:hAnsi="PF Square Sans Pro" w:cs="Arial"/>
        </w:rPr>
        <w:t>.</w:t>
      </w:r>
      <w:r w:rsidRPr="00DC0FF1">
        <w:rPr>
          <w:rFonts w:ascii="PF Square Sans Pro" w:eastAsia="Calibri" w:hAnsi="PF Square Sans Pro" w:cs="Arial"/>
        </w:rPr>
        <w:t xml:space="preserve"> </w:t>
      </w:r>
      <w:r>
        <w:rPr>
          <w:rFonts w:ascii="PF Square Sans Pro" w:eastAsia="Calibri" w:hAnsi="PF Square Sans Pro" w:cs="Arial"/>
        </w:rPr>
        <w:t>5</w:t>
      </w:r>
      <w:r w:rsidRPr="00DC0FF1">
        <w:rPr>
          <w:rFonts w:ascii="PF Square Sans Pro" w:eastAsia="Calibri" w:hAnsi="PF Square Sans Pro" w:cs="Arial"/>
        </w:rPr>
        <w:t>.1-</w:t>
      </w:r>
      <w:r>
        <w:rPr>
          <w:rFonts w:ascii="PF Square Sans Pro" w:eastAsia="Calibri" w:hAnsi="PF Square Sans Pro" w:cs="Arial"/>
        </w:rPr>
        <w:t>5</w:t>
      </w:r>
      <w:r w:rsidRPr="00DC0FF1">
        <w:rPr>
          <w:rFonts w:ascii="PF Square Sans Pro" w:eastAsia="Calibri" w:hAnsi="PF Square Sans Pro" w:cs="Arial"/>
        </w:rPr>
        <w:t>.2.</w:t>
      </w:r>
    </w:p>
    <w:p w14:paraId="59F656F3" w14:textId="77777777" w:rsidR="00892F47" w:rsidRDefault="00892F47" w:rsidP="00893A37">
      <w:pPr>
        <w:shd w:val="clear" w:color="auto" w:fill="FFFFFF" w:themeFill="background1"/>
        <w:tabs>
          <w:tab w:val="left" w:pos="284"/>
        </w:tabs>
        <w:spacing w:after="0" w:line="240" w:lineRule="auto"/>
        <w:ind w:left="142" w:right="-24" w:firstLine="284"/>
        <w:jc w:val="both"/>
        <w:rPr>
          <w:rFonts w:ascii="PF Square Sans Pro" w:eastAsia="Calibri" w:hAnsi="PF Square Sans Pro" w:cs="Arial"/>
        </w:rPr>
      </w:pPr>
      <w:r w:rsidRPr="00892F47">
        <w:rPr>
          <w:rFonts w:ascii="PF Square Sans Pro" w:eastAsia="Calibri" w:hAnsi="PF Square Sans Pro" w:cs="Arial"/>
        </w:rPr>
        <w:t>Для забезпечення прозорості управління впровадженням Плану заходів кожне технічне завдання співвіднесене з відповідною стратегічною та оперативною ціллю Стратегії розвитку громади. Така відповідність наведена у табл</w:t>
      </w:r>
      <w:r>
        <w:rPr>
          <w:rFonts w:ascii="PF Square Sans Pro" w:eastAsia="Calibri" w:hAnsi="PF Square Sans Pro" w:cs="Arial"/>
        </w:rPr>
        <w:t>.</w:t>
      </w:r>
      <w:r w:rsidRPr="00892F47">
        <w:rPr>
          <w:rFonts w:ascii="PF Square Sans Pro" w:eastAsia="Calibri" w:hAnsi="PF Square Sans Pro" w:cs="Arial"/>
        </w:rPr>
        <w:t xml:space="preserve"> 5.1.</w:t>
      </w:r>
    </w:p>
    <w:p w14:paraId="5A72A050" w14:textId="77777777" w:rsidR="00EC0DB7" w:rsidRPr="00C72F7B" w:rsidRDefault="00EC0DB7" w:rsidP="00EC0DB7">
      <w:pPr>
        <w:spacing w:after="0" w:line="240" w:lineRule="auto"/>
        <w:jc w:val="right"/>
        <w:rPr>
          <w:rFonts w:ascii="PF Square Sans Pro" w:hAnsi="PF Square Sans Pro"/>
          <w:b/>
          <w:i/>
        </w:rPr>
      </w:pPr>
      <w:r w:rsidRPr="00C72F7B">
        <w:rPr>
          <w:rFonts w:ascii="PF Square Sans Pro" w:hAnsi="PF Square Sans Pro"/>
          <w:b/>
          <w:i/>
        </w:rPr>
        <w:t>Таблиця 5.1</w:t>
      </w:r>
    </w:p>
    <w:tbl>
      <w:tblPr>
        <w:tblW w:w="10348" w:type="dxa"/>
        <w:tblCellSpacing w:w="1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7"/>
        <w:gridCol w:w="2472"/>
        <w:gridCol w:w="3376"/>
        <w:gridCol w:w="3943"/>
      </w:tblGrid>
      <w:tr w:rsidR="00C72F7B" w:rsidRPr="00C72F7B" w14:paraId="4DFA9B6C" w14:textId="77777777" w:rsidTr="00893A37">
        <w:trPr>
          <w:tblCellSpacing w:w="15" w:type="dxa"/>
        </w:trPr>
        <w:tc>
          <w:tcPr>
            <w:tcW w:w="522" w:type="dxa"/>
            <w:vAlign w:val="center"/>
          </w:tcPr>
          <w:p w14:paraId="7A7CF673" w14:textId="77777777" w:rsidR="00C72F7B" w:rsidRPr="00C72F7B" w:rsidRDefault="00C72F7B" w:rsidP="00C72F7B">
            <w:pPr>
              <w:spacing w:after="0" w:line="240" w:lineRule="auto"/>
              <w:ind w:left="360"/>
              <w:rPr>
                <w:rFonts w:ascii="PF Square Sans Pro" w:eastAsia="Times New Roman" w:hAnsi="PF Square Sans Pro" w:cs="Times New Roman"/>
                <w:sz w:val="20"/>
                <w:szCs w:val="20"/>
                <w:lang w:eastAsia="uk-UA"/>
              </w:rPr>
            </w:pPr>
          </w:p>
        </w:tc>
        <w:tc>
          <w:tcPr>
            <w:tcW w:w="2382" w:type="dxa"/>
            <w:vAlign w:val="center"/>
          </w:tcPr>
          <w:p w14:paraId="27078E5E" w14:textId="77777777" w:rsidR="00C72F7B" w:rsidRPr="00C72F7B" w:rsidRDefault="00C72F7B" w:rsidP="00C72F7B">
            <w:pPr>
              <w:spacing w:after="0" w:line="240" w:lineRule="auto"/>
              <w:jc w:val="center"/>
              <w:rPr>
                <w:rFonts w:ascii="PF Square Sans Pro" w:eastAsia="Times New Roman" w:hAnsi="PF Square Sans Pro" w:cs="Times New Roman"/>
                <w:b/>
                <w:bCs/>
                <w:sz w:val="20"/>
                <w:szCs w:val="20"/>
                <w:lang w:eastAsia="uk-UA"/>
              </w:rPr>
            </w:pPr>
            <w:r w:rsidRPr="00C72F7B">
              <w:rPr>
                <w:rFonts w:ascii="PF Square Sans Pro" w:eastAsia="Times New Roman" w:hAnsi="PF Square Sans Pro" w:cs="Times New Roman"/>
                <w:b/>
                <w:bCs/>
                <w:sz w:val="20"/>
                <w:szCs w:val="20"/>
                <w:lang w:eastAsia="uk-UA"/>
              </w:rPr>
              <w:t>Завдання Стратегії</w:t>
            </w:r>
          </w:p>
        </w:tc>
        <w:tc>
          <w:tcPr>
            <w:tcW w:w="3370" w:type="dxa"/>
            <w:vAlign w:val="center"/>
          </w:tcPr>
          <w:p w14:paraId="67ED77E6" w14:textId="77777777" w:rsidR="00C72F7B" w:rsidRPr="00C72F7B" w:rsidRDefault="00C72F7B" w:rsidP="00C72F7B">
            <w:pPr>
              <w:spacing w:after="0" w:line="240" w:lineRule="auto"/>
              <w:jc w:val="center"/>
              <w:rPr>
                <w:rFonts w:ascii="PF Square Sans Pro" w:eastAsia="Times New Roman" w:hAnsi="PF Square Sans Pro" w:cs="Times New Roman"/>
                <w:b/>
                <w:bCs/>
                <w:sz w:val="20"/>
                <w:szCs w:val="20"/>
                <w:lang w:eastAsia="uk-UA"/>
              </w:rPr>
            </w:pPr>
            <w:r w:rsidRPr="00C72F7B">
              <w:rPr>
                <w:rFonts w:ascii="PF Square Sans Pro" w:eastAsia="Times New Roman" w:hAnsi="PF Square Sans Pro" w:cs="Times New Roman"/>
                <w:b/>
                <w:bCs/>
                <w:sz w:val="20"/>
                <w:szCs w:val="20"/>
                <w:lang w:eastAsia="uk-UA"/>
              </w:rPr>
              <w:t>Назва проєкту місцевого розвитку</w:t>
            </w:r>
          </w:p>
        </w:tc>
        <w:tc>
          <w:tcPr>
            <w:tcW w:w="3924" w:type="dxa"/>
          </w:tcPr>
          <w:p w14:paraId="1C1DA4E6" w14:textId="77777777" w:rsidR="00C72F7B" w:rsidRPr="00C72F7B" w:rsidRDefault="00C72F7B" w:rsidP="00C72F7B">
            <w:pPr>
              <w:spacing w:after="0" w:line="240" w:lineRule="auto"/>
              <w:jc w:val="center"/>
              <w:rPr>
                <w:rFonts w:ascii="PF Square Sans Pro" w:eastAsia="Times New Roman" w:hAnsi="PF Square Sans Pro" w:cs="Times New Roman"/>
                <w:b/>
                <w:bCs/>
                <w:sz w:val="20"/>
                <w:szCs w:val="20"/>
                <w:lang w:eastAsia="uk-UA"/>
              </w:rPr>
            </w:pPr>
            <w:r w:rsidRPr="00C72F7B">
              <w:rPr>
                <w:rFonts w:ascii="PF Square Sans Pro" w:eastAsia="Times New Roman" w:hAnsi="PF Square Sans Pro" w:cs="Times New Roman"/>
                <w:b/>
                <w:bCs/>
                <w:sz w:val="20"/>
                <w:szCs w:val="20"/>
                <w:lang w:eastAsia="uk-UA"/>
              </w:rPr>
              <w:t>Індикатори</w:t>
            </w:r>
          </w:p>
          <w:p w14:paraId="384BC613" w14:textId="77777777" w:rsidR="00C72F7B" w:rsidRPr="00C72F7B" w:rsidRDefault="00C72F7B" w:rsidP="00C72F7B">
            <w:pPr>
              <w:spacing w:after="0" w:line="240" w:lineRule="auto"/>
              <w:jc w:val="center"/>
              <w:rPr>
                <w:rFonts w:ascii="PF Square Sans Pro" w:eastAsia="Times New Roman" w:hAnsi="PF Square Sans Pro" w:cs="Times New Roman"/>
                <w:b/>
                <w:bCs/>
                <w:sz w:val="20"/>
                <w:szCs w:val="20"/>
                <w:lang w:eastAsia="uk-UA"/>
              </w:rPr>
            </w:pPr>
            <w:r w:rsidRPr="00C72F7B">
              <w:rPr>
                <w:rFonts w:ascii="PF Square Sans Pro" w:eastAsia="Times New Roman" w:hAnsi="PF Square Sans Pro" w:cs="Times New Roman"/>
                <w:b/>
                <w:bCs/>
                <w:sz w:val="20"/>
                <w:szCs w:val="20"/>
                <w:lang w:eastAsia="uk-UA"/>
              </w:rPr>
              <w:t>(показники результативності)</w:t>
            </w:r>
          </w:p>
        </w:tc>
      </w:tr>
      <w:tr w:rsidR="00C72F7B" w:rsidRPr="00C72F7B" w14:paraId="2683A9D1" w14:textId="77777777" w:rsidTr="00893A37">
        <w:trPr>
          <w:tblCellSpacing w:w="15" w:type="dxa"/>
        </w:trPr>
        <w:tc>
          <w:tcPr>
            <w:tcW w:w="10288" w:type="dxa"/>
            <w:gridSpan w:val="4"/>
            <w:shd w:val="clear" w:color="auto" w:fill="385623" w:themeFill="accent6" w:themeFillShade="80"/>
            <w:vAlign w:val="center"/>
          </w:tcPr>
          <w:p w14:paraId="222953E1" w14:textId="77777777" w:rsidR="00C72F7B" w:rsidRPr="00C72F7B" w:rsidRDefault="00C72F7B" w:rsidP="00C72F7B">
            <w:pPr>
              <w:spacing w:after="0" w:line="240" w:lineRule="auto"/>
              <w:ind w:left="105" w:right="103"/>
              <w:jc w:val="center"/>
              <w:rPr>
                <w:rFonts w:ascii="PF Square Sans Pro" w:eastAsia="Times New Roman" w:hAnsi="PF Square Sans Pro" w:cs="Times New Roman"/>
                <w:b/>
                <w:bCs/>
                <w:color w:val="FFFFFF" w:themeColor="background1"/>
                <w:lang w:eastAsia="uk-UA"/>
              </w:rPr>
            </w:pPr>
            <w:r w:rsidRPr="00C72F7B">
              <w:rPr>
                <w:rFonts w:ascii="PF Square Sans Pro" w:eastAsia="Times New Roman" w:hAnsi="PF Square Sans Pro" w:cs="Times New Roman"/>
                <w:b/>
                <w:bCs/>
                <w:color w:val="FFFFFF" w:themeColor="background1"/>
                <w:lang w:eastAsia="uk-UA"/>
              </w:rPr>
              <w:t>СТРАТЕГІЧНА ЦІЛЬ 1. КОНКУРЕНТОСПРОМОЖНА ЕКОНОМІКА</w:t>
            </w:r>
          </w:p>
        </w:tc>
      </w:tr>
      <w:tr w:rsidR="00C72F7B" w:rsidRPr="00C72F7B" w14:paraId="10C2409F" w14:textId="77777777" w:rsidTr="00893A37">
        <w:trPr>
          <w:tblCellSpacing w:w="15" w:type="dxa"/>
        </w:trPr>
        <w:tc>
          <w:tcPr>
            <w:tcW w:w="10288" w:type="dxa"/>
            <w:gridSpan w:val="4"/>
            <w:shd w:val="clear" w:color="auto" w:fill="E2EFD9" w:themeFill="accent6" w:themeFillTint="33"/>
            <w:vAlign w:val="center"/>
          </w:tcPr>
          <w:p w14:paraId="241690EB" w14:textId="77777777" w:rsidR="00C72F7B" w:rsidRPr="00C72F7B" w:rsidRDefault="00C72F7B" w:rsidP="00C72F7B">
            <w:pPr>
              <w:spacing w:after="0" w:line="240" w:lineRule="auto"/>
              <w:ind w:left="105" w:right="103"/>
              <w:jc w:val="center"/>
              <w:rPr>
                <w:rFonts w:ascii="PF Square Sans Pro" w:eastAsia="Times New Roman" w:hAnsi="PF Square Sans Pro" w:cs="Times New Roman"/>
                <w:b/>
                <w:bCs/>
                <w:lang w:eastAsia="uk-UA"/>
              </w:rPr>
            </w:pPr>
            <w:r w:rsidRPr="00C72F7B">
              <w:rPr>
                <w:rFonts w:ascii="PF Square Sans Pro" w:eastAsia="Times New Roman" w:hAnsi="PF Square Sans Pro" w:cs="Times New Roman"/>
                <w:b/>
                <w:bCs/>
                <w:lang w:eastAsia="uk-UA"/>
              </w:rPr>
              <w:t>Оперативна ціль 1.1. Просторове планування</w:t>
            </w:r>
          </w:p>
        </w:tc>
      </w:tr>
      <w:tr w:rsidR="00C72F7B" w:rsidRPr="00C72F7B" w14:paraId="6B3EFB49" w14:textId="77777777" w:rsidTr="00893A37">
        <w:trPr>
          <w:tblCellSpacing w:w="15" w:type="dxa"/>
        </w:trPr>
        <w:tc>
          <w:tcPr>
            <w:tcW w:w="522" w:type="dxa"/>
            <w:vAlign w:val="center"/>
          </w:tcPr>
          <w:p w14:paraId="0735BE8D" w14:textId="77777777" w:rsidR="00C72F7B" w:rsidRPr="00893A37" w:rsidRDefault="00C72F7B" w:rsidP="000B5AB0">
            <w:pPr>
              <w:pStyle w:val="af8"/>
              <w:numPr>
                <w:ilvl w:val="0"/>
                <w:numId w:val="22"/>
              </w:numPr>
              <w:spacing w:after="0" w:line="240" w:lineRule="auto"/>
              <w:ind w:hanging="631"/>
              <w:rPr>
                <w:rFonts w:ascii="PF Square Sans Pro" w:eastAsia="Times New Roman" w:hAnsi="PF Square Sans Pro"/>
                <w:sz w:val="20"/>
                <w:szCs w:val="20"/>
                <w:lang w:eastAsia="uk-UA"/>
              </w:rPr>
            </w:pPr>
          </w:p>
        </w:tc>
        <w:tc>
          <w:tcPr>
            <w:tcW w:w="2382" w:type="dxa"/>
            <w:vAlign w:val="center"/>
          </w:tcPr>
          <w:p w14:paraId="33DBCFD6"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1.1.1. Розроблення та актуалізація містобудівної документації</w:t>
            </w:r>
          </w:p>
        </w:tc>
        <w:tc>
          <w:tcPr>
            <w:tcW w:w="3370" w:type="dxa"/>
            <w:vAlign w:val="center"/>
          </w:tcPr>
          <w:p w14:paraId="12C10974"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 xml:space="preserve">Розроблення комплексного плану просторового розвитку території </w:t>
            </w:r>
            <w:proofErr w:type="spellStart"/>
            <w:r w:rsidRPr="00C72F7B">
              <w:rPr>
                <w:rFonts w:ascii="PF Square Sans Pro" w:eastAsia="Times New Roman" w:hAnsi="PF Square Sans Pro" w:cs="Times New Roman"/>
                <w:bCs/>
                <w:sz w:val="20"/>
                <w:szCs w:val="20"/>
                <w:lang w:eastAsia="uk-UA"/>
              </w:rPr>
              <w:t>Белзької</w:t>
            </w:r>
            <w:proofErr w:type="spellEnd"/>
            <w:r w:rsidRPr="00C72F7B">
              <w:rPr>
                <w:rFonts w:ascii="PF Square Sans Pro" w:eastAsia="Times New Roman" w:hAnsi="PF Square Sans Pro" w:cs="Times New Roman"/>
                <w:bCs/>
                <w:sz w:val="20"/>
                <w:szCs w:val="20"/>
                <w:lang w:eastAsia="uk-UA"/>
              </w:rPr>
              <w:t xml:space="preserve"> міської територіальної громади</w:t>
            </w:r>
          </w:p>
        </w:tc>
        <w:tc>
          <w:tcPr>
            <w:tcW w:w="3924" w:type="dxa"/>
          </w:tcPr>
          <w:p w14:paraId="12947046"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кількість розроблених/затверджених документів просторового планування, од.</w:t>
            </w:r>
          </w:p>
          <w:p w14:paraId="63A3EBB1"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частка території громади, охоплена актуальною містобудівною документацією, %</w:t>
            </w:r>
          </w:p>
          <w:p w14:paraId="2295E355"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кількість сформованих інвестиційних ділянок на основі нової документації, од.</w:t>
            </w:r>
          </w:p>
        </w:tc>
      </w:tr>
      <w:tr w:rsidR="00C72F7B" w:rsidRPr="00C72F7B" w14:paraId="7415693D" w14:textId="77777777" w:rsidTr="00893A37">
        <w:trPr>
          <w:tblCellSpacing w:w="15" w:type="dxa"/>
        </w:trPr>
        <w:tc>
          <w:tcPr>
            <w:tcW w:w="10288" w:type="dxa"/>
            <w:gridSpan w:val="4"/>
            <w:shd w:val="clear" w:color="auto" w:fill="E2EFD9" w:themeFill="accent6" w:themeFillTint="33"/>
            <w:vAlign w:val="center"/>
          </w:tcPr>
          <w:p w14:paraId="6A3AFD54" w14:textId="77777777" w:rsidR="00C72F7B" w:rsidRPr="00893A37" w:rsidRDefault="00C72F7B" w:rsidP="00893A37">
            <w:pPr>
              <w:pStyle w:val="af8"/>
              <w:spacing w:after="0" w:line="240" w:lineRule="auto"/>
              <w:ind w:right="103" w:hanging="631"/>
              <w:jc w:val="center"/>
              <w:rPr>
                <w:rFonts w:ascii="PF Square Sans Pro" w:eastAsia="Times New Roman" w:hAnsi="PF Square Sans Pro"/>
                <w:b/>
                <w:bCs/>
                <w:lang w:eastAsia="uk-UA"/>
              </w:rPr>
            </w:pPr>
            <w:r w:rsidRPr="00893A37">
              <w:rPr>
                <w:rFonts w:ascii="PF Square Sans Pro" w:eastAsia="Times New Roman" w:hAnsi="PF Square Sans Pro"/>
                <w:b/>
                <w:bCs/>
                <w:lang w:eastAsia="uk-UA"/>
              </w:rPr>
              <w:t xml:space="preserve">Оперативна </w:t>
            </w:r>
            <w:proofErr w:type="spellStart"/>
            <w:r w:rsidRPr="00893A37">
              <w:rPr>
                <w:rFonts w:ascii="PF Square Sans Pro" w:eastAsia="Times New Roman" w:hAnsi="PF Square Sans Pro"/>
                <w:b/>
                <w:bCs/>
                <w:lang w:eastAsia="uk-UA"/>
              </w:rPr>
              <w:t>ціль</w:t>
            </w:r>
            <w:proofErr w:type="spellEnd"/>
            <w:r w:rsidRPr="00893A37">
              <w:rPr>
                <w:rFonts w:ascii="PF Square Sans Pro" w:eastAsia="Times New Roman" w:hAnsi="PF Square Sans Pro"/>
                <w:b/>
                <w:bCs/>
                <w:lang w:eastAsia="uk-UA"/>
              </w:rPr>
              <w:t xml:space="preserve"> 1.2. </w:t>
            </w:r>
            <w:proofErr w:type="spellStart"/>
            <w:r w:rsidRPr="00893A37">
              <w:rPr>
                <w:rFonts w:ascii="PF Square Sans Pro" w:eastAsia="Times New Roman" w:hAnsi="PF Square Sans Pro"/>
                <w:b/>
                <w:bCs/>
                <w:lang w:eastAsia="uk-UA"/>
              </w:rPr>
              <w:t>Успішний</w:t>
            </w:r>
            <w:proofErr w:type="spellEnd"/>
            <w:r w:rsidRPr="00893A37">
              <w:rPr>
                <w:rFonts w:ascii="PF Square Sans Pro" w:eastAsia="Times New Roman" w:hAnsi="PF Square Sans Pro"/>
                <w:b/>
                <w:bCs/>
                <w:lang w:eastAsia="uk-UA"/>
              </w:rPr>
              <w:t xml:space="preserve"> та </w:t>
            </w:r>
            <w:proofErr w:type="spellStart"/>
            <w:r w:rsidRPr="00893A37">
              <w:rPr>
                <w:rFonts w:ascii="PF Square Sans Pro" w:eastAsia="Times New Roman" w:hAnsi="PF Square Sans Pro"/>
                <w:b/>
                <w:bCs/>
                <w:lang w:eastAsia="uk-UA"/>
              </w:rPr>
              <w:t>конкуренто</w:t>
            </w:r>
            <w:proofErr w:type="spellEnd"/>
            <w:r w:rsidRPr="00893A37">
              <w:rPr>
                <w:rFonts w:ascii="PF Square Sans Pro" w:eastAsia="Times New Roman" w:hAnsi="PF Square Sans Pro"/>
                <w:b/>
                <w:bCs/>
                <w:lang w:eastAsia="uk-UA"/>
              </w:rPr>
              <w:t xml:space="preserve"> - </w:t>
            </w:r>
            <w:proofErr w:type="spellStart"/>
            <w:r w:rsidRPr="00893A37">
              <w:rPr>
                <w:rFonts w:ascii="PF Square Sans Pro" w:eastAsia="Times New Roman" w:hAnsi="PF Square Sans Pro"/>
                <w:b/>
                <w:bCs/>
                <w:lang w:eastAsia="uk-UA"/>
              </w:rPr>
              <w:t>спроможний</w:t>
            </w:r>
            <w:proofErr w:type="spellEnd"/>
            <w:r w:rsidRPr="00893A37">
              <w:rPr>
                <w:rFonts w:ascii="PF Square Sans Pro" w:eastAsia="Times New Roman" w:hAnsi="PF Square Sans Pro"/>
                <w:b/>
                <w:bCs/>
                <w:lang w:eastAsia="uk-UA"/>
              </w:rPr>
              <w:t xml:space="preserve"> </w:t>
            </w:r>
            <w:proofErr w:type="spellStart"/>
            <w:r w:rsidRPr="00893A37">
              <w:rPr>
                <w:rFonts w:ascii="PF Square Sans Pro" w:eastAsia="Times New Roman" w:hAnsi="PF Square Sans Pro"/>
                <w:b/>
                <w:bCs/>
                <w:lang w:eastAsia="uk-UA"/>
              </w:rPr>
              <w:t>бізнес</w:t>
            </w:r>
            <w:proofErr w:type="spellEnd"/>
          </w:p>
        </w:tc>
      </w:tr>
      <w:tr w:rsidR="00C72F7B" w:rsidRPr="00C72F7B" w14:paraId="23E38E14" w14:textId="77777777" w:rsidTr="00893A37">
        <w:trPr>
          <w:tblCellSpacing w:w="15" w:type="dxa"/>
        </w:trPr>
        <w:tc>
          <w:tcPr>
            <w:tcW w:w="522" w:type="dxa"/>
            <w:vAlign w:val="center"/>
          </w:tcPr>
          <w:p w14:paraId="74732E4F" w14:textId="77777777" w:rsidR="00C72F7B" w:rsidRPr="00893A37" w:rsidRDefault="00C72F7B" w:rsidP="000B5AB0">
            <w:pPr>
              <w:pStyle w:val="af8"/>
              <w:numPr>
                <w:ilvl w:val="0"/>
                <w:numId w:val="22"/>
              </w:numPr>
              <w:spacing w:after="0" w:line="240" w:lineRule="auto"/>
              <w:ind w:hanging="631"/>
              <w:rPr>
                <w:rFonts w:ascii="PF Square Sans Pro" w:eastAsia="Times New Roman" w:hAnsi="PF Square Sans Pro"/>
                <w:sz w:val="20"/>
                <w:szCs w:val="20"/>
                <w:lang w:eastAsia="uk-UA"/>
              </w:rPr>
            </w:pPr>
          </w:p>
        </w:tc>
        <w:tc>
          <w:tcPr>
            <w:tcW w:w="2382" w:type="dxa"/>
            <w:vAlign w:val="center"/>
          </w:tcPr>
          <w:p w14:paraId="01C4954C"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1.2.1. Підвищення конкурентоспроможності агропромислового комплексу</w:t>
            </w:r>
          </w:p>
        </w:tc>
        <w:tc>
          <w:tcPr>
            <w:tcW w:w="3370" w:type="dxa"/>
            <w:vAlign w:val="center"/>
          </w:tcPr>
          <w:p w14:paraId="6DA03D2E"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 xml:space="preserve">Майстерня сервісу сільськогосподарської техніки в </w:t>
            </w:r>
            <w:proofErr w:type="spellStart"/>
            <w:r w:rsidRPr="00C72F7B">
              <w:rPr>
                <w:rFonts w:ascii="PF Square Sans Pro" w:eastAsia="Times New Roman" w:hAnsi="PF Square Sans Pro" w:cs="Times New Roman"/>
                <w:bCs/>
                <w:sz w:val="20"/>
                <w:szCs w:val="20"/>
                <w:lang w:eastAsia="uk-UA"/>
              </w:rPr>
              <w:t>Угнівському</w:t>
            </w:r>
            <w:proofErr w:type="spellEnd"/>
            <w:r w:rsidRPr="00C72F7B">
              <w:rPr>
                <w:rFonts w:ascii="PF Square Sans Pro" w:eastAsia="Times New Roman" w:hAnsi="PF Square Sans Pro" w:cs="Times New Roman"/>
                <w:bCs/>
                <w:sz w:val="20"/>
                <w:szCs w:val="20"/>
                <w:lang w:eastAsia="uk-UA"/>
              </w:rPr>
              <w:t xml:space="preserve"> ліцеї</w:t>
            </w:r>
          </w:p>
        </w:tc>
        <w:tc>
          <w:tcPr>
            <w:tcW w:w="3924" w:type="dxa"/>
          </w:tcPr>
          <w:p w14:paraId="3757ECE0"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кількість створених навчально-виробничих майстерень, од.</w:t>
            </w:r>
          </w:p>
          <w:p w14:paraId="43270BCA"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кількість учнів, охоплених практичним навчанням, осіб/рік</w:t>
            </w:r>
          </w:p>
          <w:p w14:paraId="4BFC29FC"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кількість одиниць встановленого обладнання, од.</w:t>
            </w:r>
          </w:p>
        </w:tc>
      </w:tr>
      <w:tr w:rsidR="00C72F7B" w:rsidRPr="00C72F7B" w14:paraId="5184A40D" w14:textId="77777777" w:rsidTr="00893A37">
        <w:trPr>
          <w:tblCellSpacing w:w="15" w:type="dxa"/>
        </w:trPr>
        <w:tc>
          <w:tcPr>
            <w:tcW w:w="522" w:type="dxa"/>
            <w:vAlign w:val="center"/>
          </w:tcPr>
          <w:p w14:paraId="6BCE4D76" w14:textId="77777777" w:rsidR="00C72F7B" w:rsidRPr="00893A37" w:rsidRDefault="00C72F7B" w:rsidP="000B5AB0">
            <w:pPr>
              <w:pStyle w:val="af8"/>
              <w:numPr>
                <w:ilvl w:val="0"/>
                <w:numId w:val="22"/>
              </w:numPr>
              <w:spacing w:after="0" w:line="240" w:lineRule="auto"/>
              <w:ind w:hanging="631"/>
              <w:rPr>
                <w:rFonts w:ascii="PF Square Sans Pro" w:eastAsia="Times New Roman" w:hAnsi="PF Square Sans Pro"/>
                <w:sz w:val="20"/>
                <w:szCs w:val="20"/>
                <w:lang w:eastAsia="uk-UA"/>
              </w:rPr>
            </w:pPr>
          </w:p>
        </w:tc>
        <w:tc>
          <w:tcPr>
            <w:tcW w:w="2382" w:type="dxa"/>
            <w:vAlign w:val="center"/>
          </w:tcPr>
          <w:p w14:paraId="647E8A8C"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1.2.2. Створення умов для розвитку промислового комплексу громади</w:t>
            </w:r>
          </w:p>
        </w:tc>
        <w:tc>
          <w:tcPr>
            <w:tcW w:w="3370" w:type="dxa"/>
            <w:vAlign w:val="center"/>
          </w:tcPr>
          <w:p w14:paraId="6595FF3D"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 xml:space="preserve">Розбудова інфраструктури індустріального парку у </w:t>
            </w:r>
            <w:proofErr w:type="spellStart"/>
            <w:r w:rsidRPr="00C72F7B">
              <w:rPr>
                <w:rFonts w:ascii="PF Square Sans Pro" w:eastAsia="Times New Roman" w:hAnsi="PF Square Sans Pro" w:cs="Times New Roman"/>
                <w:bCs/>
                <w:sz w:val="20"/>
                <w:szCs w:val="20"/>
                <w:lang w:eastAsia="uk-UA"/>
              </w:rPr>
              <w:t>Белзькій</w:t>
            </w:r>
            <w:proofErr w:type="spellEnd"/>
            <w:r w:rsidRPr="00C72F7B">
              <w:rPr>
                <w:rFonts w:ascii="PF Square Sans Pro" w:eastAsia="Times New Roman" w:hAnsi="PF Square Sans Pro" w:cs="Times New Roman"/>
                <w:bCs/>
                <w:sz w:val="20"/>
                <w:szCs w:val="20"/>
                <w:lang w:eastAsia="uk-UA"/>
              </w:rPr>
              <w:t xml:space="preserve"> громаді</w:t>
            </w:r>
          </w:p>
        </w:tc>
        <w:tc>
          <w:tcPr>
            <w:tcW w:w="3924" w:type="dxa"/>
          </w:tcPr>
          <w:p w14:paraId="466DB3F5"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площа підготовлених індустріальних ділянок, га</w:t>
            </w:r>
          </w:p>
          <w:p w14:paraId="799D8DF3"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кількість збудованих/модернізованих інженерних мереж (</w:t>
            </w:r>
            <w:proofErr w:type="spellStart"/>
            <w:r w:rsidRPr="00C72F7B">
              <w:rPr>
                <w:rFonts w:ascii="PF Square Sans Pro" w:eastAsia="Times New Roman" w:hAnsi="PF Square Sans Pro" w:cs="Times New Roman"/>
                <w:bCs/>
                <w:sz w:val="20"/>
                <w:szCs w:val="20"/>
                <w:lang w:eastAsia="uk-UA"/>
              </w:rPr>
              <w:t>електро</w:t>
            </w:r>
            <w:proofErr w:type="spellEnd"/>
            <w:r w:rsidRPr="00C72F7B">
              <w:rPr>
                <w:rFonts w:ascii="PF Square Sans Pro" w:eastAsia="Times New Roman" w:hAnsi="PF Square Sans Pro" w:cs="Times New Roman"/>
                <w:bCs/>
                <w:sz w:val="20"/>
                <w:szCs w:val="20"/>
                <w:lang w:eastAsia="uk-UA"/>
              </w:rPr>
              <w:t>-, водо-, дорога тощо), од.</w:t>
            </w:r>
          </w:p>
          <w:p w14:paraId="2C5B9C37"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кількість резидентів, які отримали можливість розміщення, од. (суб’єктів господарювання)</w:t>
            </w:r>
          </w:p>
        </w:tc>
      </w:tr>
      <w:tr w:rsidR="00C72F7B" w:rsidRPr="00C72F7B" w14:paraId="29920E21" w14:textId="77777777" w:rsidTr="00893A37">
        <w:trPr>
          <w:tblCellSpacing w:w="15" w:type="dxa"/>
        </w:trPr>
        <w:tc>
          <w:tcPr>
            <w:tcW w:w="522" w:type="dxa"/>
            <w:vAlign w:val="center"/>
          </w:tcPr>
          <w:p w14:paraId="689657CB" w14:textId="77777777" w:rsidR="00C72F7B" w:rsidRPr="00893A37" w:rsidRDefault="00C72F7B" w:rsidP="000B5AB0">
            <w:pPr>
              <w:pStyle w:val="af8"/>
              <w:numPr>
                <w:ilvl w:val="0"/>
                <w:numId w:val="22"/>
              </w:numPr>
              <w:spacing w:after="0" w:line="240" w:lineRule="auto"/>
              <w:ind w:hanging="631"/>
              <w:rPr>
                <w:rFonts w:ascii="PF Square Sans Pro" w:eastAsia="Times New Roman" w:hAnsi="PF Square Sans Pro"/>
                <w:sz w:val="20"/>
                <w:szCs w:val="20"/>
                <w:lang w:eastAsia="uk-UA"/>
              </w:rPr>
            </w:pPr>
          </w:p>
        </w:tc>
        <w:tc>
          <w:tcPr>
            <w:tcW w:w="2382" w:type="dxa"/>
            <w:vMerge w:val="restart"/>
            <w:vAlign w:val="center"/>
          </w:tcPr>
          <w:p w14:paraId="6AB2F51D"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1.2.3. Енергетична самодостатність громади</w:t>
            </w:r>
          </w:p>
        </w:tc>
        <w:tc>
          <w:tcPr>
            <w:tcW w:w="3370" w:type="dxa"/>
            <w:vAlign w:val="center"/>
          </w:tcPr>
          <w:p w14:paraId="6E7248BA"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 xml:space="preserve">Капітальний ремонт системи теплопостачання та енергоефективна модернізація будівлі </w:t>
            </w:r>
            <w:proofErr w:type="spellStart"/>
            <w:r w:rsidRPr="00C72F7B">
              <w:rPr>
                <w:rFonts w:ascii="PF Square Sans Pro" w:eastAsia="Times New Roman" w:hAnsi="PF Square Sans Pro" w:cs="Times New Roman"/>
                <w:bCs/>
                <w:sz w:val="20"/>
                <w:szCs w:val="20"/>
                <w:lang w:eastAsia="uk-UA"/>
              </w:rPr>
              <w:t>Белзького</w:t>
            </w:r>
            <w:proofErr w:type="spellEnd"/>
            <w:r w:rsidRPr="00C72F7B">
              <w:rPr>
                <w:rFonts w:ascii="PF Square Sans Pro" w:eastAsia="Times New Roman" w:hAnsi="PF Square Sans Pro" w:cs="Times New Roman"/>
                <w:bCs/>
                <w:sz w:val="20"/>
                <w:szCs w:val="20"/>
                <w:lang w:eastAsia="uk-UA"/>
              </w:rPr>
              <w:t xml:space="preserve"> центру культури і дозвілля</w:t>
            </w:r>
          </w:p>
        </w:tc>
        <w:tc>
          <w:tcPr>
            <w:tcW w:w="3924" w:type="dxa"/>
          </w:tcPr>
          <w:p w14:paraId="315CF6B1"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площа будівлі, де модернізовано систему теплопостачання, м²</w:t>
            </w:r>
          </w:p>
          <w:p w14:paraId="5670A629"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 xml:space="preserve">скорочення споживання теплової енергії порівняно з базовим періодом, % або </w:t>
            </w:r>
            <w:proofErr w:type="spellStart"/>
            <w:r w:rsidRPr="00C72F7B">
              <w:rPr>
                <w:rFonts w:ascii="PF Square Sans Pro" w:eastAsia="Times New Roman" w:hAnsi="PF Square Sans Pro" w:cs="Times New Roman"/>
                <w:bCs/>
                <w:sz w:val="20"/>
                <w:szCs w:val="20"/>
                <w:lang w:eastAsia="uk-UA"/>
              </w:rPr>
              <w:t>Гкал</w:t>
            </w:r>
            <w:proofErr w:type="spellEnd"/>
            <w:r w:rsidRPr="00C72F7B">
              <w:rPr>
                <w:rFonts w:ascii="PF Square Sans Pro" w:eastAsia="Times New Roman" w:hAnsi="PF Square Sans Pro" w:cs="Times New Roman"/>
                <w:bCs/>
                <w:sz w:val="20"/>
                <w:szCs w:val="20"/>
                <w:lang w:eastAsia="uk-UA"/>
              </w:rPr>
              <w:t>/рік</w:t>
            </w:r>
          </w:p>
          <w:p w14:paraId="3AA36623"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кількість модернізованих елементів системи (котли, трубопроводи, автоматика), од.</w:t>
            </w:r>
          </w:p>
        </w:tc>
      </w:tr>
      <w:tr w:rsidR="00C72F7B" w:rsidRPr="00C72F7B" w14:paraId="52759487" w14:textId="77777777" w:rsidTr="00893A37">
        <w:trPr>
          <w:tblCellSpacing w:w="15" w:type="dxa"/>
        </w:trPr>
        <w:tc>
          <w:tcPr>
            <w:tcW w:w="522" w:type="dxa"/>
            <w:vAlign w:val="center"/>
          </w:tcPr>
          <w:p w14:paraId="6334D16B" w14:textId="77777777" w:rsidR="00C72F7B" w:rsidRPr="00893A37" w:rsidRDefault="00C72F7B" w:rsidP="000B5AB0">
            <w:pPr>
              <w:pStyle w:val="af8"/>
              <w:numPr>
                <w:ilvl w:val="0"/>
                <w:numId w:val="22"/>
              </w:numPr>
              <w:spacing w:after="0" w:line="240" w:lineRule="auto"/>
              <w:ind w:hanging="631"/>
              <w:rPr>
                <w:rFonts w:ascii="PF Square Sans Pro" w:eastAsia="Times New Roman" w:hAnsi="PF Square Sans Pro"/>
                <w:sz w:val="20"/>
                <w:szCs w:val="20"/>
                <w:lang w:eastAsia="uk-UA"/>
              </w:rPr>
            </w:pPr>
          </w:p>
        </w:tc>
        <w:tc>
          <w:tcPr>
            <w:tcW w:w="2382" w:type="dxa"/>
            <w:vMerge/>
            <w:vAlign w:val="center"/>
          </w:tcPr>
          <w:p w14:paraId="7C52D002"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p>
        </w:tc>
        <w:tc>
          <w:tcPr>
            <w:tcW w:w="3370" w:type="dxa"/>
            <w:vAlign w:val="center"/>
          </w:tcPr>
          <w:p w14:paraId="1002CA46"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 xml:space="preserve">Встановлення сонячних електростанцій для забезпечення енергетичної стійкості системи </w:t>
            </w:r>
            <w:r w:rsidRPr="00C72F7B">
              <w:rPr>
                <w:rFonts w:ascii="PF Square Sans Pro" w:eastAsia="Times New Roman" w:hAnsi="PF Square Sans Pro" w:cs="Times New Roman"/>
                <w:bCs/>
                <w:sz w:val="20"/>
                <w:szCs w:val="20"/>
                <w:lang w:eastAsia="uk-UA"/>
              </w:rPr>
              <w:lastRenderedPageBreak/>
              <w:t xml:space="preserve">водопостачання в м. </w:t>
            </w:r>
            <w:proofErr w:type="spellStart"/>
            <w:r w:rsidRPr="00C72F7B">
              <w:rPr>
                <w:rFonts w:ascii="PF Square Sans Pro" w:eastAsia="Times New Roman" w:hAnsi="PF Square Sans Pro" w:cs="Times New Roman"/>
                <w:bCs/>
                <w:sz w:val="20"/>
                <w:szCs w:val="20"/>
                <w:lang w:eastAsia="uk-UA"/>
              </w:rPr>
              <w:t>Белз</w:t>
            </w:r>
            <w:proofErr w:type="spellEnd"/>
            <w:r w:rsidRPr="00C72F7B">
              <w:rPr>
                <w:rFonts w:ascii="PF Square Sans Pro" w:eastAsia="Times New Roman" w:hAnsi="PF Square Sans Pro" w:cs="Times New Roman"/>
                <w:bCs/>
                <w:sz w:val="20"/>
                <w:szCs w:val="20"/>
                <w:lang w:eastAsia="uk-UA"/>
              </w:rPr>
              <w:t xml:space="preserve"> та м. Угнів</w:t>
            </w:r>
          </w:p>
        </w:tc>
        <w:tc>
          <w:tcPr>
            <w:tcW w:w="3924" w:type="dxa"/>
          </w:tcPr>
          <w:p w14:paraId="5616A87C"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lastRenderedPageBreak/>
              <w:t>встановлена потужність СЕС на об’єктах водопостачання, кВт</w:t>
            </w:r>
          </w:p>
          <w:p w14:paraId="3E4A7AB5"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lastRenderedPageBreak/>
              <w:t xml:space="preserve">річний обсяг виробленої електроенергії, </w:t>
            </w:r>
            <w:proofErr w:type="spellStart"/>
            <w:r w:rsidRPr="00C72F7B">
              <w:rPr>
                <w:rFonts w:ascii="PF Square Sans Pro" w:eastAsia="Times New Roman" w:hAnsi="PF Square Sans Pro" w:cs="Times New Roman"/>
                <w:bCs/>
                <w:sz w:val="20"/>
                <w:szCs w:val="20"/>
                <w:lang w:eastAsia="uk-UA"/>
              </w:rPr>
              <w:t>кВт·год</w:t>
            </w:r>
            <w:proofErr w:type="spellEnd"/>
            <w:r w:rsidRPr="00C72F7B">
              <w:rPr>
                <w:rFonts w:ascii="PF Square Sans Pro" w:eastAsia="Times New Roman" w:hAnsi="PF Square Sans Pro" w:cs="Times New Roman"/>
                <w:bCs/>
                <w:sz w:val="20"/>
                <w:szCs w:val="20"/>
                <w:lang w:eastAsia="uk-UA"/>
              </w:rPr>
              <w:t>/рік</w:t>
            </w:r>
          </w:p>
          <w:p w14:paraId="4A524D8A"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частка потреби в електроенергії систем водопостачання, що покривається за рахунок СЕС, %</w:t>
            </w:r>
          </w:p>
        </w:tc>
      </w:tr>
      <w:tr w:rsidR="00C72F7B" w:rsidRPr="00C72F7B" w14:paraId="44DEC5A2" w14:textId="77777777" w:rsidTr="00893A37">
        <w:trPr>
          <w:tblCellSpacing w:w="15" w:type="dxa"/>
        </w:trPr>
        <w:tc>
          <w:tcPr>
            <w:tcW w:w="522" w:type="dxa"/>
            <w:vAlign w:val="center"/>
          </w:tcPr>
          <w:p w14:paraId="03CFE061" w14:textId="77777777" w:rsidR="00C72F7B" w:rsidRPr="00893A37" w:rsidRDefault="00C72F7B" w:rsidP="000B5AB0">
            <w:pPr>
              <w:pStyle w:val="af8"/>
              <w:numPr>
                <w:ilvl w:val="0"/>
                <w:numId w:val="22"/>
              </w:numPr>
              <w:spacing w:after="0" w:line="240" w:lineRule="auto"/>
              <w:ind w:hanging="631"/>
              <w:rPr>
                <w:rFonts w:ascii="PF Square Sans Pro" w:eastAsia="Times New Roman" w:hAnsi="PF Square Sans Pro"/>
                <w:sz w:val="20"/>
                <w:szCs w:val="20"/>
                <w:lang w:eastAsia="uk-UA"/>
              </w:rPr>
            </w:pPr>
          </w:p>
        </w:tc>
        <w:tc>
          <w:tcPr>
            <w:tcW w:w="2382" w:type="dxa"/>
            <w:vMerge/>
            <w:vAlign w:val="center"/>
          </w:tcPr>
          <w:p w14:paraId="58DF9AD7"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p>
        </w:tc>
        <w:tc>
          <w:tcPr>
            <w:tcW w:w="3370" w:type="dxa"/>
            <w:vAlign w:val="center"/>
          </w:tcPr>
          <w:p w14:paraId="15440D63"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 xml:space="preserve">Реконструкція електромережі 10 кВ з тимчасовим приєднанням до електричних мереж електроустановок каналізаційних очисних споруд в м. </w:t>
            </w:r>
            <w:proofErr w:type="spellStart"/>
            <w:r w:rsidRPr="00C72F7B">
              <w:rPr>
                <w:rFonts w:ascii="PF Square Sans Pro" w:eastAsia="Times New Roman" w:hAnsi="PF Square Sans Pro" w:cs="Times New Roman"/>
                <w:bCs/>
                <w:sz w:val="20"/>
                <w:szCs w:val="20"/>
                <w:lang w:eastAsia="uk-UA"/>
              </w:rPr>
              <w:t>Белз</w:t>
            </w:r>
            <w:proofErr w:type="spellEnd"/>
          </w:p>
        </w:tc>
        <w:tc>
          <w:tcPr>
            <w:tcW w:w="3924" w:type="dxa"/>
          </w:tcPr>
          <w:p w14:paraId="6EC25C4A"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 xml:space="preserve">протяжність реконструйованої повітряної/кабельної лінії </w:t>
            </w:r>
            <w:proofErr w:type="spellStart"/>
            <w:r w:rsidRPr="00C72F7B">
              <w:rPr>
                <w:rFonts w:ascii="PF Square Sans Pro" w:eastAsia="Times New Roman" w:hAnsi="PF Square Sans Pro" w:cs="Times New Roman"/>
                <w:bCs/>
                <w:sz w:val="20"/>
                <w:szCs w:val="20"/>
                <w:lang w:eastAsia="uk-UA"/>
              </w:rPr>
              <w:t>електропередач</w:t>
            </w:r>
            <w:proofErr w:type="spellEnd"/>
            <w:r w:rsidRPr="00C72F7B">
              <w:rPr>
                <w:rFonts w:ascii="PF Square Sans Pro" w:eastAsia="Times New Roman" w:hAnsi="PF Square Sans Pro" w:cs="Times New Roman"/>
                <w:bCs/>
                <w:sz w:val="20"/>
                <w:szCs w:val="20"/>
                <w:lang w:eastAsia="uk-UA"/>
              </w:rPr>
              <w:t xml:space="preserve"> 10 кВ, км</w:t>
            </w:r>
          </w:p>
          <w:p w14:paraId="315B6E1B"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кількість аварійних відключень на ділянці мережі до/після реконструкції, випадків/рік</w:t>
            </w:r>
          </w:p>
          <w:p w14:paraId="1B9BD8F4"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встановлена потужність, яку може забезпечити модернізована мережа, кВт</w:t>
            </w:r>
          </w:p>
        </w:tc>
      </w:tr>
      <w:tr w:rsidR="00C72F7B" w:rsidRPr="00C72F7B" w14:paraId="5955F74D" w14:textId="77777777" w:rsidTr="00893A37">
        <w:trPr>
          <w:tblCellSpacing w:w="15" w:type="dxa"/>
        </w:trPr>
        <w:tc>
          <w:tcPr>
            <w:tcW w:w="522" w:type="dxa"/>
            <w:vAlign w:val="center"/>
          </w:tcPr>
          <w:p w14:paraId="3150AC26" w14:textId="77777777" w:rsidR="00C72F7B" w:rsidRPr="00893A37" w:rsidRDefault="00C72F7B" w:rsidP="000B5AB0">
            <w:pPr>
              <w:pStyle w:val="af8"/>
              <w:numPr>
                <w:ilvl w:val="0"/>
                <w:numId w:val="22"/>
              </w:numPr>
              <w:spacing w:after="0" w:line="240" w:lineRule="auto"/>
              <w:ind w:hanging="631"/>
              <w:rPr>
                <w:rFonts w:ascii="PF Square Sans Pro" w:eastAsia="Times New Roman" w:hAnsi="PF Square Sans Pro"/>
                <w:sz w:val="20"/>
                <w:szCs w:val="20"/>
                <w:lang w:eastAsia="uk-UA"/>
              </w:rPr>
            </w:pPr>
          </w:p>
        </w:tc>
        <w:tc>
          <w:tcPr>
            <w:tcW w:w="2382" w:type="dxa"/>
            <w:vMerge/>
            <w:vAlign w:val="center"/>
          </w:tcPr>
          <w:p w14:paraId="7EE8EE8A"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p>
        </w:tc>
        <w:tc>
          <w:tcPr>
            <w:tcW w:w="3370" w:type="dxa"/>
            <w:vAlign w:val="center"/>
          </w:tcPr>
          <w:p w14:paraId="491421F0"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Капітальний ремонт системи електропостачання (встановлення сонячних панелей) центру надання адміністративних послуг (ЦНАП) «Центр Дія»</w:t>
            </w:r>
          </w:p>
        </w:tc>
        <w:tc>
          <w:tcPr>
            <w:tcW w:w="3924" w:type="dxa"/>
          </w:tcPr>
          <w:p w14:paraId="2466CD21"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встановлена потужність СЕС на будівлі ЦНАП, кВт</w:t>
            </w:r>
          </w:p>
          <w:p w14:paraId="16D835C5"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частка споживання електроенергії ЦНАП, що покривається за рахунок СЕС, %</w:t>
            </w:r>
          </w:p>
          <w:p w14:paraId="7F9384AE"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скорочення витрат на електроенергію для ЦНАП, грн/рік</w:t>
            </w:r>
          </w:p>
        </w:tc>
      </w:tr>
      <w:tr w:rsidR="00C72F7B" w:rsidRPr="00C72F7B" w14:paraId="626A94D6" w14:textId="77777777" w:rsidTr="00893A37">
        <w:trPr>
          <w:tblCellSpacing w:w="15" w:type="dxa"/>
        </w:trPr>
        <w:tc>
          <w:tcPr>
            <w:tcW w:w="522" w:type="dxa"/>
            <w:vAlign w:val="center"/>
          </w:tcPr>
          <w:p w14:paraId="51FD3AFC" w14:textId="77777777" w:rsidR="00C72F7B" w:rsidRPr="00893A37" w:rsidRDefault="00C72F7B" w:rsidP="000B5AB0">
            <w:pPr>
              <w:pStyle w:val="af8"/>
              <w:numPr>
                <w:ilvl w:val="0"/>
                <w:numId w:val="22"/>
              </w:numPr>
              <w:spacing w:after="0" w:line="240" w:lineRule="auto"/>
              <w:ind w:hanging="631"/>
              <w:rPr>
                <w:rFonts w:ascii="PF Square Sans Pro" w:eastAsia="Times New Roman" w:hAnsi="PF Square Sans Pro"/>
                <w:sz w:val="20"/>
                <w:szCs w:val="20"/>
                <w:lang w:eastAsia="uk-UA"/>
              </w:rPr>
            </w:pPr>
          </w:p>
        </w:tc>
        <w:tc>
          <w:tcPr>
            <w:tcW w:w="2382" w:type="dxa"/>
            <w:vMerge/>
            <w:vAlign w:val="center"/>
          </w:tcPr>
          <w:p w14:paraId="7ACCB29B"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p>
        </w:tc>
        <w:tc>
          <w:tcPr>
            <w:tcW w:w="3370" w:type="dxa"/>
            <w:vAlign w:val="center"/>
          </w:tcPr>
          <w:p w14:paraId="19ECD514"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 xml:space="preserve">Капітальний ремонт системи електропостачання (встановлення сонячних панелей) </w:t>
            </w:r>
            <w:proofErr w:type="spellStart"/>
            <w:r w:rsidRPr="00C72F7B">
              <w:rPr>
                <w:rFonts w:ascii="PF Square Sans Pro" w:eastAsia="Times New Roman" w:hAnsi="PF Square Sans Pro" w:cs="Times New Roman"/>
                <w:bCs/>
                <w:sz w:val="20"/>
                <w:szCs w:val="20"/>
                <w:lang w:eastAsia="uk-UA"/>
              </w:rPr>
              <w:t>Белзької</w:t>
            </w:r>
            <w:proofErr w:type="spellEnd"/>
            <w:r w:rsidRPr="00C72F7B">
              <w:rPr>
                <w:rFonts w:ascii="PF Square Sans Pro" w:eastAsia="Times New Roman" w:hAnsi="PF Square Sans Pro" w:cs="Times New Roman"/>
                <w:bCs/>
                <w:sz w:val="20"/>
                <w:szCs w:val="20"/>
                <w:lang w:eastAsia="uk-UA"/>
              </w:rPr>
              <w:t xml:space="preserve"> районної лікарні</w:t>
            </w:r>
          </w:p>
        </w:tc>
        <w:tc>
          <w:tcPr>
            <w:tcW w:w="3924" w:type="dxa"/>
          </w:tcPr>
          <w:p w14:paraId="2DB721FB"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встановлена потужність СЕС на лікарні, кВт</w:t>
            </w:r>
          </w:p>
          <w:p w14:paraId="659F591F"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частка потреби лікарні в електроенергії, що покривається за рахунок СЕС, %</w:t>
            </w:r>
          </w:p>
          <w:p w14:paraId="2D2AEA48"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зменшення витрат на електроенергію лікарні, грн/рік</w:t>
            </w:r>
          </w:p>
        </w:tc>
      </w:tr>
      <w:tr w:rsidR="00C72F7B" w:rsidRPr="00C72F7B" w14:paraId="0763CCF0" w14:textId="77777777" w:rsidTr="00893A37">
        <w:trPr>
          <w:tblCellSpacing w:w="15" w:type="dxa"/>
        </w:trPr>
        <w:tc>
          <w:tcPr>
            <w:tcW w:w="522" w:type="dxa"/>
            <w:vAlign w:val="center"/>
          </w:tcPr>
          <w:p w14:paraId="2DDCB6ED" w14:textId="77777777" w:rsidR="00C72F7B" w:rsidRPr="00893A37" w:rsidRDefault="00C72F7B" w:rsidP="000B5AB0">
            <w:pPr>
              <w:pStyle w:val="af8"/>
              <w:numPr>
                <w:ilvl w:val="0"/>
                <w:numId w:val="22"/>
              </w:numPr>
              <w:spacing w:after="0" w:line="240" w:lineRule="auto"/>
              <w:ind w:hanging="631"/>
              <w:rPr>
                <w:rFonts w:ascii="PF Square Sans Pro" w:eastAsia="Times New Roman" w:hAnsi="PF Square Sans Pro"/>
                <w:sz w:val="20"/>
                <w:szCs w:val="20"/>
                <w:lang w:eastAsia="uk-UA"/>
              </w:rPr>
            </w:pPr>
          </w:p>
        </w:tc>
        <w:tc>
          <w:tcPr>
            <w:tcW w:w="2382" w:type="dxa"/>
            <w:vMerge/>
            <w:vAlign w:val="center"/>
          </w:tcPr>
          <w:p w14:paraId="07626C21"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p>
        </w:tc>
        <w:tc>
          <w:tcPr>
            <w:tcW w:w="3370" w:type="dxa"/>
            <w:vAlign w:val="center"/>
          </w:tcPr>
          <w:p w14:paraId="65DAF325"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 xml:space="preserve">Нове будівництво мережі вуличного освітлення в с. </w:t>
            </w:r>
            <w:proofErr w:type="spellStart"/>
            <w:r w:rsidRPr="00C72F7B">
              <w:rPr>
                <w:rFonts w:ascii="PF Square Sans Pro" w:eastAsia="Times New Roman" w:hAnsi="PF Square Sans Pro" w:cs="Times New Roman"/>
                <w:bCs/>
                <w:sz w:val="20"/>
                <w:szCs w:val="20"/>
                <w:lang w:eastAsia="uk-UA"/>
              </w:rPr>
              <w:t>Карів</w:t>
            </w:r>
            <w:proofErr w:type="spellEnd"/>
          </w:p>
        </w:tc>
        <w:tc>
          <w:tcPr>
            <w:tcW w:w="3924" w:type="dxa"/>
          </w:tcPr>
          <w:p w14:paraId="1BAEC562"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протяжність вулиць із модернізованим освітленням, км</w:t>
            </w:r>
          </w:p>
          <w:p w14:paraId="1AD70C82"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 xml:space="preserve">кількість встановлених енергоощадних </w:t>
            </w:r>
            <w:proofErr w:type="spellStart"/>
            <w:r w:rsidRPr="00C72F7B">
              <w:rPr>
                <w:rFonts w:ascii="PF Square Sans Pro" w:eastAsia="Times New Roman" w:hAnsi="PF Square Sans Pro" w:cs="Times New Roman"/>
                <w:bCs/>
                <w:sz w:val="20"/>
                <w:szCs w:val="20"/>
                <w:lang w:eastAsia="uk-UA"/>
              </w:rPr>
              <w:t>світлоточок</w:t>
            </w:r>
            <w:proofErr w:type="spellEnd"/>
            <w:r w:rsidRPr="00C72F7B">
              <w:rPr>
                <w:rFonts w:ascii="PF Square Sans Pro" w:eastAsia="Times New Roman" w:hAnsi="PF Square Sans Pro" w:cs="Times New Roman"/>
                <w:bCs/>
                <w:sz w:val="20"/>
                <w:szCs w:val="20"/>
                <w:lang w:eastAsia="uk-UA"/>
              </w:rPr>
              <w:t>, од.</w:t>
            </w:r>
          </w:p>
          <w:p w14:paraId="47078AC7"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 xml:space="preserve">скорочення споживання електроенергії на вуличне освітлення, % або </w:t>
            </w:r>
            <w:proofErr w:type="spellStart"/>
            <w:r w:rsidRPr="00C72F7B">
              <w:rPr>
                <w:rFonts w:ascii="PF Square Sans Pro" w:eastAsia="Times New Roman" w:hAnsi="PF Square Sans Pro" w:cs="Times New Roman"/>
                <w:bCs/>
                <w:sz w:val="20"/>
                <w:szCs w:val="20"/>
                <w:lang w:eastAsia="uk-UA"/>
              </w:rPr>
              <w:t>кВт·год</w:t>
            </w:r>
            <w:proofErr w:type="spellEnd"/>
            <w:r w:rsidRPr="00C72F7B">
              <w:rPr>
                <w:rFonts w:ascii="PF Square Sans Pro" w:eastAsia="Times New Roman" w:hAnsi="PF Square Sans Pro" w:cs="Times New Roman"/>
                <w:bCs/>
                <w:sz w:val="20"/>
                <w:szCs w:val="20"/>
                <w:lang w:eastAsia="uk-UA"/>
              </w:rPr>
              <w:t>/рік</w:t>
            </w:r>
          </w:p>
        </w:tc>
      </w:tr>
      <w:tr w:rsidR="00C72F7B" w:rsidRPr="00C72F7B" w14:paraId="13C7852B" w14:textId="77777777" w:rsidTr="00893A37">
        <w:trPr>
          <w:tblCellSpacing w:w="15" w:type="dxa"/>
        </w:trPr>
        <w:tc>
          <w:tcPr>
            <w:tcW w:w="522" w:type="dxa"/>
            <w:vAlign w:val="center"/>
          </w:tcPr>
          <w:p w14:paraId="1AB9C218" w14:textId="77777777" w:rsidR="00C72F7B" w:rsidRPr="00893A37" w:rsidRDefault="00C72F7B" w:rsidP="000B5AB0">
            <w:pPr>
              <w:pStyle w:val="af8"/>
              <w:numPr>
                <w:ilvl w:val="0"/>
                <w:numId w:val="22"/>
              </w:numPr>
              <w:spacing w:after="0" w:line="240" w:lineRule="auto"/>
              <w:ind w:hanging="631"/>
              <w:rPr>
                <w:rFonts w:ascii="PF Square Sans Pro" w:eastAsia="Times New Roman" w:hAnsi="PF Square Sans Pro"/>
                <w:sz w:val="20"/>
                <w:szCs w:val="20"/>
                <w:lang w:eastAsia="uk-UA"/>
              </w:rPr>
            </w:pPr>
          </w:p>
        </w:tc>
        <w:tc>
          <w:tcPr>
            <w:tcW w:w="2382" w:type="dxa"/>
            <w:vMerge/>
            <w:vAlign w:val="center"/>
          </w:tcPr>
          <w:p w14:paraId="6357E151"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p>
        </w:tc>
        <w:tc>
          <w:tcPr>
            <w:tcW w:w="3370" w:type="dxa"/>
            <w:vAlign w:val="center"/>
          </w:tcPr>
          <w:p w14:paraId="3D6BCF05"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proofErr w:type="spellStart"/>
            <w:r w:rsidRPr="00C72F7B">
              <w:rPr>
                <w:rFonts w:ascii="PF Square Sans Pro" w:eastAsia="Times New Roman" w:hAnsi="PF Square Sans Pro" w:cs="Times New Roman"/>
                <w:bCs/>
                <w:sz w:val="20"/>
                <w:szCs w:val="20"/>
                <w:lang w:eastAsia="uk-UA"/>
              </w:rPr>
              <w:t>Термомодернізація</w:t>
            </w:r>
            <w:proofErr w:type="spellEnd"/>
            <w:r w:rsidRPr="00C72F7B">
              <w:rPr>
                <w:rFonts w:ascii="PF Square Sans Pro" w:eastAsia="Times New Roman" w:hAnsi="PF Square Sans Pro" w:cs="Times New Roman"/>
                <w:bCs/>
                <w:sz w:val="20"/>
                <w:szCs w:val="20"/>
                <w:lang w:eastAsia="uk-UA"/>
              </w:rPr>
              <w:t xml:space="preserve"> закладів освіти. Заміна покрівель приміщень </w:t>
            </w:r>
            <w:proofErr w:type="spellStart"/>
            <w:r w:rsidRPr="00C72F7B">
              <w:rPr>
                <w:rFonts w:ascii="PF Square Sans Pro" w:eastAsia="Times New Roman" w:hAnsi="PF Square Sans Pro" w:cs="Times New Roman"/>
                <w:bCs/>
                <w:sz w:val="20"/>
                <w:szCs w:val="20"/>
                <w:lang w:eastAsia="uk-UA"/>
              </w:rPr>
              <w:t>Себечівської</w:t>
            </w:r>
            <w:proofErr w:type="spellEnd"/>
            <w:r w:rsidRPr="00C72F7B">
              <w:rPr>
                <w:rFonts w:ascii="PF Square Sans Pro" w:eastAsia="Times New Roman" w:hAnsi="PF Square Sans Pro" w:cs="Times New Roman"/>
                <w:bCs/>
                <w:sz w:val="20"/>
                <w:szCs w:val="20"/>
                <w:lang w:eastAsia="uk-UA"/>
              </w:rPr>
              <w:t xml:space="preserve"> гімназії та Ванівської гімназії </w:t>
            </w:r>
            <w:proofErr w:type="spellStart"/>
            <w:r w:rsidRPr="00C72F7B">
              <w:rPr>
                <w:rFonts w:ascii="PF Square Sans Pro" w:eastAsia="Times New Roman" w:hAnsi="PF Square Sans Pro" w:cs="Times New Roman"/>
                <w:bCs/>
                <w:sz w:val="20"/>
                <w:szCs w:val="20"/>
                <w:lang w:eastAsia="uk-UA"/>
              </w:rPr>
              <w:t>Белзької</w:t>
            </w:r>
            <w:proofErr w:type="spellEnd"/>
            <w:r w:rsidRPr="00C72F7B">
              <w:rPr>
                <w:rFonts w:ascii="PF Square Sans Pro" w:eastAsia="Times New Roman" w:hAnsi="PF Square Sans Pro" w:cs="Times New Roman"/>
                <w:bCs/>
                <w:sz w:val="20"/>
                <w:szCs w:val="20"/>
                <w:lang w:eastAsia="uk-UA"/>
              </w:rPr>
              <w:t xml:space="preserve"> міської ради </w:t>
            </w:r>
          </w:p>
        </w:tc>
        <w:tc>
          <w:tcPr>
            <w:tcW w:w="3924" w:type="dxa"/>
          </w:tcPr>
          <w:p w14:paraId="6BF1D08D"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загальна площа утеплених огороджувальних конструкцій (стіни, дахи), м²</w:t>
            </w:r>
          </w:p>
          <w:p w14:paraId="36DA93FB"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 xml:space="preserve">зменшення споживання теплової енергії будівлями, % або </w:t>
            </w:r>
            <w:proofErr w:type="spellStart"/>
            <w:r w:rsidRPr="00C72F7B">
              <w:rPr>
                <w:rFonts w:ascii="PF Square Sans Pro" w:eastAsia="Times New Roman" w:hAnsi="PF Square Sans Pro" w:cs="Times New Roman"/>
                <w:bCs/>
                <w:sz w:val="20"/>
                <w:szCs w:val="20"/>
                <w:lang w:eastAsia="uk-UA"/>
              </w:rPr>
              <w:t>Гкал</w:t>
            </w:r>
            <w:proofErr w:type="spellEnd"/>
            <w:r w:rsidRPr="00C72F7B">
              <w:rPr>
                <w:rFonts w:ascii="PF Square Sans Pro" w:eastAsia="Times New Roman" w:hAnsi="PF Square Sans Pro" w:cs="Times New Roman"/>
                <w:bCs/>
                <w:sz w:val="20"/>
                <w:szCs w:val="20"/>
                <w:lang w:eastAsia="uk-UA"/>
              </w:rPr>
              <w:t>/рік</w:t>
            </w:r>
          </w:p>
          <w:p w14:paraId="7A6BC73E"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 xml:space="preserve">кількість закладів освіти, де проведено </w:t>
            </w:r>
            <w:proofErr w:type="spellStart"/>
            <w:r w:rsidRPr="00C72F7B">
              <w:rPr>
                <w:rFonts w:ascii="PF Square Sans Pro" w:eastAsia="Times New Roman" w:hAnsi="PF Square Sans Pro" w:cs="Times New Roman"/>
                <w:bCs/>
                <w:sz w:val="20"/>
                <w:szCs w:val="20"/>
                <w:lang w:eastAsia="uk-UA"/>
              </w:rPr>
              <w:t>термомодернізацію</w:t>
            </w:r>
            <w:proofErr w:type="spellEnd"/>
            <w:r w:rsidRPr="00C72F7B">
              <w:rPr>
                <w:rFonts w:ascii="PF Square Sans Pro" w:eastAsia="Times New Roman" w:hAnsi="PF Square Sans Pro" w:cs="Times New Roman"/>
                <w:bCs/>
                <w:sz w:val="20"/>
                <w:szCs w:val="20"/>
                <w:lang w:eastAsia="uk-UA"/>
              </w:rPr>
              <w:t>, од.</w:t>
            </w:r>
          </w:p>
        </w:tc>
      </w:tr>
      <w:tr w:rsidR="00C72F7B" w:rsidRPr="00C72F7B" w14:paraId="5C15C3D1" w14:textId="77777777" w:rsidTr="00893A37">
        <w:trPr>
          <w:tblCellSpacing w:w="15" w:type="dxa"/>
        </w:trPr>
        <w:tc>
          <w:tcPr>
            <w:tcW w:w="10288" w:type="dxa"/>
            <w:gridSpan w:val="4"/>
            <w:shd w:val="clear" w:color="auto" w:fill="E2EFD9" w:themeFill="accent6" w:themeFillTint="33"/>
            <w:vAlign w:val="center"/>
          </w:tcPr>
          <w:p w14:paraId="684C8EF9" w14:textId="77777777" w:rsidR="00C72F7B" w:rsidRPr="00893A37" w:rsidRDefault="00C72F7B" w:rsidP="00893A37">
            <w:pPr>
              <w:pStyle w:val="af8"/>
              <w:spacing w:after="0" w:line="240" w:lineRule="auto"/>
              <w:ind w:right="103" w:hanging="631"/>
              <w:jc w:val="center"/>
              <w:rPr>
                <w:rFonts w:ascii="PF Square Sans Pro" w:eastAsia="Times New Roman" w:hAnsi="PF Square Sans Pro"/>
                <w:b/>
                <w:bCs/>
                <w:lang w:eastAsia="uk-UA"/>
              </w:rPr>
            </w:pPr>
            <w:r w:rsidRPr="00893A37">
              <w:rPr>
                <w:rFonts w:ascii="PF Square Sans Pro" w:eastAsia="Times New Roman" w:hAnsi="PF Square Sans Pro"/>
                <w:b/>
                <w:bCs/>
                <w:lang w:eastAsia="uk-UA"/>
              </w:rPr>
              <w:t xml:space="preserve">Оперативна </w:t>
            </w:r>
            <w:proofErr w:type="spellStart"/>
            <w:r w:rsidRPr="00893A37">
              <w:rPr>
                <w:rFonts w:ascii="PF Square Sans Pro" w:eastAsia="Times New Roman" w:hAnsi="PF Square Sans Pro"/>
                <w:b/>
                <w:bCs/>
                <w:lang w:eastAsia="uk-UA"/>
              </w:rPr>
              <w:t>ціль</w:t>
            </w:r>
            <w:proofErr w:type="spellEnd"/>
            <w:r w:rsidRPr="00893A37">
              <w:rPr>
                <w:rFonts w:ascii="PF Square Sans Pro" w:eastAsia="Times New Roman" w:hAnsi="PF Square Sans Pro"/>
                <w:b/>
                <w:bCs/>
                <w:lang w:eastAsia="uk-UA"/>
              </w:rPr>
              <w:t xml:space="preserve"> 1.3. </w:t>
            </w:r>
            <w:proofErr w:type="spellStart"/>
            <w:r w:rsidRPr="00893A37">
              <w:rPr>
                <w:rFonts w:ascii="PF Square Sans Pro" w:eastAsia="Times New Roman" w:hAnsi="PF Square Sans Pro"/>
                <w:b/>
                <w:bCs/>
                <w:lang w:eastAsia="uk-UA"/>
              </w:rPr>
              <w:t>Привабливий</w:t>
            </w:r>
            <w:proofErr w:type="spellEnd"/>
            <w:r w:rsidRPr="00893A37">
              <w:rPr>
                <w:rFonts w:ascii="PF Square Sans Pro" w:eastAsia="Times New Roman" w:hAnsi="PF Square Sans Pro"/>
                <w:b/>
                <w:bCs/>
                <w:lang w:eastAsia="uk-UA"/>
              </w:rPr>
              <w:t xml:space="preserve"> </w:t>
            </w:r>
            <w:proofErr w:type="spellStart"/>
            <w:r w:rsidRPr="00893A37">
              <w:rPr>
                <w:rFonts w:ascii="PF Square Sans Pro" w:eastAsia="Times New Roman" w:hAnsi="PF Square Sans Pro"/>
                <w:b/>
                <w:bCs/>
                <w:lang w:eastAsia="uk-UA"/>
              </w:rPr>
              <w:t>туристичний</w:t>
            </w:r>
            <w:proofErr w:type="spellEnd"/>
            <w:r w:rsidRPr="00893A37">
              <w:rPr>
                <w:rFonts w:ascii="PF Square Sans Pro" w:eastAsia="Times New Roman" w:hAnsi="PF Square Sans Pro"/>
                <w:b/>
                <w:bCs/>
                <w:lang w:eastAsia="uk-UA"/>
              </w:rPr>
              <w:t xml:space="preserve"> </w:t>
            </w:r>
            <w:proofErr w:type="spellStart"/>
            <w:r w:rsidRPr="00893A37">
              <w:rPr>
                <w:rFonts w:ascii="PF Square Sans Pro" w:eastAsia="Times New Roman" w:hAnsi="PF Square Sans Pro"/>
                <w:b/>
                <w:bCs/>
                <w:lang w:eastAsia="uk-UA"/>
              </w:rPr>
              <w:t>простір</w:t>
            </w:r>
            <w:proofErr w:type="spellEnd"/>
          </w:p>
        </w:tc>
      </w:tr>
      <w:tr w:rsidR="00C72F7B" w:rsidRPr="00C72F7B" w14:paraId="37F12707" w14:textId="77777777" w:rsidTr="00893A37">
        <w:trPr>
          <w:tblCellSpacing w:w="15" w:type="dxa"/>
        </w:trPr>
        <w:tc>
          <w:tcPr>
            <w:tcW w:w="522" w:type="dxa"/>
            <w:vAlign w:val="center"/>
          </w:tcPr>
          <w:p w14:paraId="4A060F34" w14:textId="77777777" w:rsidR="00C72F7B" w:rsidRPr="00893A37" w:rsidRDefault="00C72F7B" w:rsidP="000B5AB0">
            <w:pPr>
              <w:pStyle w:val="af8"/>
              <w:numPr>
                <w:ilvl w:val="0"/>
                <w:numId w:val="22"/>
              </w:numPr>
              <w:spacing w:after="0" w:line="240" w:lineRule="auto"/>
              <w:ind w:hanging="631"/>
              <w:rPr>
                <w:rFonts w:ascii="PF Square Sans Pro" w:eastAsia="Times New Roman" w:hAnsi="PF Square Sans Pro"/>
                <w:sz w:val="20"/>
                <w:szCs w:val="20"/>
                <w:lang w:eastAsia="uk-UA"/>
              </w:rPr>
            </w:pPr>
          </w:p>
        </w:tc>
        <w:tc>
          <w:tcPr>
            <w:tcW w:w="2382" w:type="dxa"/>
            <w:vMerge w:val="restart"/>
            <w:vAlign w:val="center"/>
          </w:tcPr>
          <w:p w14:paraId="65821568"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1.3.1. Збереження історико-архітектурної спадщини</w:t>
            </w:r>
          </w:p>
        </w:tc>
        <w:tc>
          <w:tcPr>
            <w:tcW w:w="3370" w:type="dxa"/>
            <w:vAlign w:val="center"/>
          </w:tcPr>
          <w:p w14:paraId="4A7C169D"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 xml:space="preserve">Реставрація та пристосування ансамблю монастиря сестер Домініканок у </w:t>
            </w:r>
            <w:proofErr w:type="spellStart"/>
            <w:r w:rsidRPr="00C72F7B">
              <w:rPr>
                <w:rFonts w:ascii="PF Square Sans Pro" w:eastAsia="Times New Roman" w:hAnsi="PF Square Sans Pro" w:cs="Times New Roman"/>
                <w:bCs/>
                <w:sz w:val="20"/>
                <w:szCs w:val="20"/>
                <w:lang w:eastAsia="uk-UA"/>
              </w:rPr>
              <w:t>м.Белзі</w:t>
            </w:r>
            <w:proofErr w:type="spellEnd"/>
          </w:p>
        </w:tc>
        <w:tc>
          <w:tcPr>
            <w:tcW w:w="3924" w:type="dxa"/>
          </w:tcPr>
          <w:p w14:paraId="157C6B17"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площа реставрованих приміщень та фасадів, м²</w:t>
            </w:r>
          </w:p>
          <w:p w14:paraId="612513F7"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кількість відреставрованих архітектурних/художніх елементів, од.</w:t>
            </w:r>
          </w:p>
          <w:p w14:paraId="667BD6ED"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кількість відвідувачів/туристів на рік після реставрації, осіб/рік</w:t>
            </w:r>
          </w:p>
        </w:tc>
      </w:tr>
      <w:tr w:rsidR="00C72F7B" w:rsidRPr="00C72F7B" w14:paraId="13ACEA9C" w14:textId="77777777" w:rsidTr="00893A37">
        <w:trPr>
          <w:tblCellSpacing w:w="15" w:type="dxa"/>
        </w:trPr>
        <w:tc>
          <w:tcPr>
            <w:tcW w:w="522" w:type="dxa"/>
            <w:vAlign w:val="center"/>
          </w:tcPr>
          <w:p w14:paraId="397304B8" w14:textId="77777777" w:rsidR="00C72F7B" w:rsidRPr="001324BE" w:rsidRDefault="00C72F7B" w:rsidP="000B5AB0">
            <w:pPr>
              <w:pStyle w:val="af8"/>
              <w:numPr>
                <w:ilvl w:val="0"/>
                <w:numId w:val="22"/>
              </w:numPr>
              <w:spacing w:after="0" w:line="240" w:lineRule="auto"/>
              <w:ind w:hanging="631"/>
              <w:rPr>
                <w:rFonts w:ascii="PF Square Sans Pro" w:eastAsia="Times New Roman" w:hAnsi="PF Square Sans Pro"/>
                <w:sz w:val="20"/>
                <w:szCs w:val="20"/>
                <w:lang w:val="uk-UA" w:eastAsia="uk-UA"/>
              </w:rPr>
            </w:pPr>
          </w:p>
        </w:tc>
        <w:tc>
          <w:tcPr>
            <w:tcW w:w="2382" w:type="dxa"/>
            <w:vMerge/>
            <w:vAlign w:val="center"/>
          </w:tcPr>
          <w:p w14:paraId="0C88E422"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p>
        </w:tc>
        <w:tc>
          <w:tcPr>
            <w:tcW w:w="3370" w:type="dxa"/>
            <w:vAlign w:val="center"/>
          </w:tcPr>
          <w:p w14:paraId="7AA4A54B"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Реставрація пам’ятки архітектури національного значення Костелу Успіння Пресвятої Богородиці</w:t>
            </w:r>
          </w:p>
        </w:tc>
        <w:tc>
          <w:tcPr>
            <w:tcW w:w="3924" w:type="dxa"/>
          </w:tcPr>
          <w:p w14:paraId="19663040"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площа об’єкта, де проведено реставраційні роботи, м²</w:t>
            </w:r>
          </w:p>
          <w:p w14:paraId="0055C06D"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кількість ключових елементів (дах, вежі, вітражі тощо), відновлених або укріплених, од.</w:t>
            </w:r>
          </w:p>
          <w:p w14:paraId="74C3B969"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кількість туристів, що відвідали об’єкт, осіб/рік</w:t>
            </w:r>
          </w:p>
        </w:tc>
      </w:tr>
      <w:tr w:rsidR="00C72F7B" w:rsidRPr="00C72F7B" w14:paraId="029D4DA3" w14:textId="77777777" w:rsidTr="00893A37">
        <w:trPr>
          <w:tblCellSpacing w:w="15" w:type="dxa"/>
        </w:trPr>
        <w:tc>
          <w:tcPr>
            <w:tcW w:w="10288" w:type="dxa"/>
            <w:gridSpan w:val="4"/>
            <w:shd w:val="clear" w:color="auto" w:fill="385623" w:themeFill="accent6" w:themeFillShade="80"/>
            <w:vAlign w:val="center"/>
          </w:tcPr>
          <w:p w14:paraId="6BB10F1A" w14:textId="77777777" w:rsidR="00C72F7B" w:rsidRPr="00893A37" w:rsidRDefault="00C72F7B" w:rsidP="00893A37">
            <w:pPr>
              <w:pStyle w:val="af8"/>
              <w:spacing w:after="0" w:line="240" w:lineRule="auto"/>
              <w:ind w:right="103" w:hanging="631"/>
              <w:jc w:val="center"/>
              <w:rPr>
                <w:rFonts w:ascii="PF Square Sans Pro" w:eastAsia="Times New Roman" w:hAnsi="PF Square Sans Pro"/>
                <w:b/>
                <w:bCs/>
                <w:color w:val="FFFFFF" w:themeColor="background1"/>
                <w:lang w:eastAsia="uk-UA"/>
              </w:rPr>
            </w:pPr>
            <w:r w:rsidRPr="00893A37">
              <w:rPr>
                <w:rFonts w:ascii="PF Square Sans Pro" w:eastAsia="Times New Roman" w:hAnsi="PF Square Sans Pro"/>
                <w:b/>
                <w:bCs/>
                <w:color w:val="FFFFFF" w:themeColor="background1"/>
                <w:lang w:eastAsia="uk-UA"/>
              </w:rPr>
              <w:t>СТРАТЕГІЧНА ЦІЛЬ 2. КОМФОРТНЕ СЕРЕДОВИЩЕ</w:t>
            </w:r>
          </w:p>
        </w:tc>
      </w:tr>
      <w:tr w:rsidR="00C72F7B" w:rsidRPr="00C72F7B" w14:paraId="1D3CE749" w14:textId="77777777" w:rsidTr="00893A37">
        <w:trPr>
          <w:tblCellSpacing w:w="15" w:type="dxa"/>
        </w:trPr>
        <w:tc>
          <w:tcPr>
            <w:tcW w:w="10288" w:type="dxa"/>
            <w:gridSpan w:val="4"/>
            <w:shd w:val="clear" w:color="auto" w:fill="E2EFD9" w:themeFill="accent6" w:themeFillTint="33"/>
            <w:vAlign w:val="center"/>
          </w:tcPr>
          <w:p w14:paraId="67B81CFC" w14:textId="77777777" w:rsidR="00C72F7B" w:rsidRPr="00893A37" w:rsidRDefault="00C72F7B" w:rsidP="00893A37">
            <w:pPr>
              <w:pStyle w:val="af8"/>
              <w:spacing w:after="0" w:line="240" w:lineRule="auto"/>
              <w:ind w:right="103" w:hanging="631"/>
              <w:jc w:val="center"/>
              <w:rPr>
                <w:rFonts w:ascii="PF Square Sans Pro" w:eastAsia="Times New Roman" w:hAnsi="PF Square Sans Pro"/>
                <w:b/>
                <w:bCs/>
                <w:lang w:eastAsia="uk-UA"/>
              </w:rPr>
            </w:pPr>
            <w:r w:rsidRPr="00893A37">
              <w:rPr>
                <w:rFonts w:ascii="PF Square Sans Pro" w:eastAsia="Times New Roman" w:hAnsi="PF Square Sans Pro"/>
                <w:b/>
                <w:bCs/>
                <w:lang w:eastAsia="uk-UA"/>
              </w:rPr>
              <w:t xml:space="preserve">Оперативна </w:t>
            </w:r>
            <w:proofErr w:type="spellStart"/>
            <w:r w:rsidRPr="00893A37">
              <w:rPr>
                <w:rFonts w:ascii="PF Square Sans Pro" w:eastAsia="Times New Roman" w:hAnsi="PF Square Sans Pro"/>
                <w:b/>
                <w:bCs/>
                <w:lang w:eastAsia="uk-UA"/>
              </w:rPr>
              <w:t>ціль</w:t>
            </w:r>
            <w:proofErr w:type="spellEnd"/>
            <w:r w:rsidRPr="00893A37">
              <w:rPr>
                <w:rFonts w:ascii="PF Square Sans Pro" w:eastAsia="Times New Roman" w:hAnsi="PF Square Sans Pro"/>
                <w:b/>
                <w:bCs/>
                <w:lang w:eastAsia="uk-UA"/>
              </w:rPr>
              <w:t xml:space="preserve"> 2.1. </w:t>
            </w:r>
            <w:proofErr w:type="spellStart"/>
            <w:r w:rsidRPr="00893A37">
              <w:rPr>
                <w:rFonts w:ascii="PF Square Sans Pro" w:eastAsia="Times New Roman" w:hAnsi="PF Square Sans Pro"/>
                <w:b/>
                <w:bCs/>
                <w:lang w:eastAsia="uk-UA"/>
              </w:rPr>
              <w:t>Якісні</w:t>
            </w:r>
            <w:proofErr w:type="spellEnd"/>
            <w:r w:rsidRPr="00893A37">
              <w:rPr>
                <w:rFonts w:ascii="PF Square Sans Pro" w:eastAsia="Times New Roman" w:hAnsi="PF Square Sans Pro"/>
                <w:b/>
                <w:bCs/>
                <w:lang w:eastAsia="uk-UA"/>
              </w:rPr>
              <w:t xml:space="preserve"> та </w:t>
            </w:r>
            <w:proofErr w:type="spellStart"/>
            <w:r w:rsidRPr="00893A37">
              <w:rPr>
                <w:rFonts w:ascii="PF Square Sans Pro" w:eastAsia="Times New Roman" w:hAnsi="PF Square Sans Pro"/>
                <w:b/>
                <w:bCs/>
                <w:lang w:eastAsia="uk-UA"/>
              </w:rPr>
              <w:t>безпечні</w:t>
            </w:r>
            <w:proofErr w:type="spellEnd"/>
            <w:r w:rsidRPr="00893A37">
              <w:rPr>
                <w:rFonts w:ascii="PF Square Sans Pro" w:eastAsia="Times New Roman" w:hAnsi="PF Square Sans Pro"/>
                <w:b/>
                <w:bCs/>
                <w:lang w:eastAsia="uk-UA"/>
              </w:rPr>
              <w:t xml:space="preserve"> дороги</w:t>
            </w:r>
          </w:p>
        </w:tc>
      </w:tr>
      <w:tr w:rsidR="00C72F7B" w:rsidRPr="00C72F7B" w14:paraId="25E33344" w14:textId="77777777" w:rsidTr="00893A37">
        <w:trPr>
          <w:tblCellSpacing w:w="15" w:type="dxa"/>
        </w:trPr>
        <w:tc>
          <w:tcPr>
            <w:tcW w:w="522" w:type="dxa"/>
            <w:vAlign w:val="center"/>
          </w:tcPr>
          <w:p w14:paraId="4481B00A" w14:textId="77777777" w:rsidR="00C72F7B" w:rsidRPr="00893A37" w:rsidRDefault="00C72F7B" w:rsidP="000B5AB0">
            <w:pPr>
              <w:pStyle w:val="af8"/>
              <w:numPr>
                <w:ilvl w:val="0"/>
                <w:numId w:val="22"/>
              </w:numPr>
              <w:spacing w:after="0" w:line="240" w:lineRule="auto"/>
              <w:ind w:hanging="631"/>
              <w:rPr>
                <w:rFonts w:ascii="PF Square Sans Pro" w:eastAsia="Times New Roman" w:hAnsi="PF Square Sans Pro"/>
                <w:sz w:val="20"/>
                <w:szCs w:val="20"/>
                <w:lang w:eastAsia="uk-UA"/>
              </w:rPr>
            </w:pPr>
          </w:p>
        </w:tc>
        <w:tc>
          <w:tcPr>
            <w:tcW w:w="2382" w:type="dxa"/>
            <w:vAlign w:val="center"/>
          </w:tcPr>
          <w:p w14:paraId="3E4B4547"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2.1.1. Створення належної та якісної дорожньої мережі</w:t>
            </w:r>
          </w:p>
        </w:tc>
        <w:tc>
          <w:tcPr>
            <w:tcW w:w="3370" w:type="dxa"/>
            <w:vAlign w:val="center"/>
          </w:tcPr>
          <w:p w14:paraId="68AD7FDE"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 xml:space="preserve">Капітальний ремонт частини автомобільної дороги О141605 </w:t>
            </w:r>
            <w:proofErr w:type="spellStart"/>
            <w:r w:rsidRPr="00C72F7B">
              <w:rPr>
                <w:rFonts w:ascii="PF Square Sans Pro" w:eastAsia="Times New Roman" w:hAnsi="PF Square Sans Pro" w:cs="Times New Roman"/>
                <w:bCs/>
                <w:sz w:val="20"/>
                <w:szCs w:val="20"/>
                <w:lang w:eastAsia="uk-UA"/>
              </w:rPr>
              <w:t>Белз</w:t>
            </w:r>
            <w:proofErr w:type="spellEnd"/>
            <w:r w:rsidRPr="00C72F7B">
              <w:rPr>
                <w:rFonts w:ascii="PF Square Sans Pro" w:eastAsia="Times New Roman" w:hAnsi="PF Square Sans Pro" w:cs="Times New Roman"/>
                <w:bCs/>
                <w:sz w:val="20"/>
                <w:szCs w:val="20"/>
                <w:lang w:eastAsia="uk-UA"/>
              </w:rPr>
              <w:t xml:space="preserve"> – Великі Мости</w:t>
            </w:r>
          </w:p>
        </w:tc>
        <w:tc>
          <w:tcPr>
            <w:tcW w:w="3924" w:type="dxa"/>
          </w:tcPr>
          <w:p w14:paraId="630F6800"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протяжність відремонтованої ділянки дороги, км</w:t>
            </w:r>
          </w:p>
          <w:p w14:paraId="6115A79B"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площа відновленого дорожнього покриття, м²</w:t>
            </w:r>
          </w:p>
          <w:p w14:paraId="16CBDCD2"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lastRenderedPageBreak/>
              <w:t>скорочення часу в дорозі між ключовими населеними пунктами, хв./</w:t>
            </w:r>
            <w:proofErr w:type="spellStart"/>
            <w:r w:rsidRPr="00C72F7B">
              <w:rPr>
                <w:rFonts w:ascii="PF Square Sans Pro" w:eastAsia="Times New Roman" w:hAnsi="PF Square Sans Pro" w:cs="Times New Roman"/>
                <w:bCs/>
                <w:sz w:val="20"/>
                <w:szCs w:val="20"/>
                <w:lang w:eastAsia="uk-UA"/>
              </w:rPr>
              <w:t>поездка</w:t>
            </w:r>
            <w:proofErr w:type="spellEnd"/>
          </w:p>
        </w:tc>
      </w:tr>
      <w:tr w:rsidR="00C72F7B" w:rsidRPr="00C72F7B" w14:paraId="5DE8D2D0" w14:textId="77777777" w:rsidTr="00893A37">
        <w:trPr>
          <w:tblCellSpacing w:w="15" w:type="dxa"/>
        </w:trPr>
        <w:tc>
          <w:tcPr>
            <w:tcW w:w="522" w:type="dxa"/>
            <w:vAlign w:val="center"/>
          </w:tcPr>
          <w:p w14:paraId="18327C6A" w14:textId="77777777" w:rsidR="00C72F7B" w:rsidRPr="00893A37" w:rsidRDefault="00C72F7B" w:rsidP="000B5AB0">
            <w:pPr>
              <w:pStyle w:val="af8"/>
              <w:numPr>
                <w:ilvl w:val="0"/>
                <w:numId w:val="22"/>
              </w:numPr>
              <w:spacing w:after="0" w:line="240" w:lineRule="auto"/>
              <w:ind w:hanging="631"/>
              <w:rPr>
                <w:rFonts w:ascii="PF Square Sans Pro" w:eastAsia="Times New Roman" w:hAnsi="PF Square Sans Pro"/>
                <w:sz w:val="20"/>
                <w:szCs w:val="20"/>
                <w:lang w:eastAsia="uk-UA"/>
              </w:rPr>
            </w:pPr>
          </w:p>
        </w:tc>
        <w:tc>
          <w:tcPr>
            <w:tcW w:w="2382" w:type="dxa"/>
            <w:vMerge w:val="restart"/>
            <w:vAlign w:val="center"/>
          </w:tcPr>
          <w:p w14:paraId="63DBB7A3"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2.1.2. Розвиток транспортної інфраструктури</w:t>
            </w:r>
          </w:p>
        </w:tc>
        <w:tc>
          <w:tcPr>
            <w:tcW w:w="3370" w:type="dxa"/>
            <w:vAlign w:val="center"/>
          </w:tcPr>
          <w:p w14:paraId="7F20CCD7"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 xml:space="preserve">Розбудова транспортної інфраструктури </w:t>
            </w:r>
            <w:proofErr w:type="spellStart"/>
            <w:r w:rsidRPr="00C72F7B">
              <w:rPr>
                <w:rFonts w:ascii="PF Square Sans Pro" w:eastAsia="Times New Roman" w:hAnsi="PF Square Sans Pro" w:cs="Times New Roman"/>
                <w:bCs/>
                <w:sz w:val="20"/>
                <w:szCs w:val="20"/>
                <w:lang w:eastAsia="uk-UA"/>
              </w:rPr>
              <w:t>Белзької</w:t>
            </w:r>
            <w:proofErr w:type="spellEnd"/>
            <w:r w:rsidRPr="00C72F7B">
              <w:rPr>
                <w:rFonts w:ascii="PF Square Sans Pro" w:eastAsia="Times New Roman" w:hAnsi="PF Square Sans Pro" w:cs="Times New Roman"/>
                <w:bCs/>
                <w:sz w:val="20"/>
                <w:szCs w:val="20"/>
                <w:lang w:eastAsia="uk-UA"/>
              </w:rPr>
              <w:t xml:space="preserve"> міської територіальної громади з урахуванням розвитку міжнародного автомобільного пункту пропуску (МАПП) </w:t>
            </w:r>
            <w:proofErr w:type="spellStart"/>
            <w:r w:rsidRPr="00C72F7B">
              <w:rPr>
                <w:rFonts w:ascii="PF Square Sans Pro" w:eastAsia="Times New Roman" w:hAnsi="PF Square Sans Pro" w:cs="Times New Roman"/>
                <w:bCs/>
                <w:sz w:val="20"/>
                <w:szCs w:val="20"/>
                <w:lang w:eastAsia="uk-UA"/>
              </w:rPr>
              <w:t>Белз</w:t>
            </w:r>
            <w:proofErr w:type="spellEnd"/>
            <w:r w:rsidRPr="00C72F7B">
              <w:rPr>
                <w:rFonts w:ascii="PF Square Sans Pro" w:eastAsia="Times New Roman" w:hAnsi="PF Square Sans Pro" w:cs="Times New Roman"/>
                <w:bCs/>
                <w:sz w:val="20"/>
                <w:szCs w:val="20"/>
                <w:lang w:eastAsia="uk-UA"/>
              </w:rPr>
              <w:t>–</w:t>
            </w:r>
            <w:proofErr w:type="spellStart"/>
            <w:r w:rsidRPr="00C72F7B">
              <w:rPr>
                <w:rFonts w:ascii="PF Square Sans Pro" w:eastAsia="Times New Roman" w:hAnsi="PF Square Sans Pro" w:cs="Times New Roman"/>
                <w:bCs/>
                <w:sz w:val="20"/>
                <w:szCs w:val="20"/>
                <w:lang w:eastAsia="uk-UA"/>
              </w:rPr>
              <w:t>Будинін</w:t>
            </w:r>
            <w:proofErr w:type="spellEnd"/>
          </w:p>
        </w:tc>
        <w:tc>
          <w:tcPr>
            <w:tcW w:w="3924" w:type="dxa"/>
          </w:tcPr>
          <w:p w14:paraId="285F5223"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кількість збудованих/ реконструйованих об’єктів транспортної інфраструктури (під’їзди, майданчики, смуги руху), од.</w:t>
            </w:r>
          </w:p>
          <w:p w14:paraId="6BDED045"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додаткова пропускна спроможність транспортних потоків у напрямку пункту пропуску, од. транспортних засобів/добу</w:t>
            </w:r>
          </w:p>
        </w:tc>
      </w:tr>
      <w:tr w:rsidR="00C72F7B" w:rsidRPr="00C72F7B" w14:paraId="05FE49B5" w14:textId="77777777" w:rsidTr="00893A37">
        <w:trPr>
          <w:tblCellSpacing w:w="15" w:type="dxa"/>
        </w:trPr>
        <w:tc>
          <w:tcPr>
            <w:tcW w:w="522" w:type="dxa"/>
            <w:vAlign w:val="center"/>
          </w:tcPr>
          <w:p w14:paraId="47EC5732" w14:textId="77777777" w:rsidR="00C72F7B" w:rsidRPr="00893A37" w:rsidRDefault="00C72F7B" w:rsidP="000B5AB0">
            <w:pPr>
              <w:pStyle w:val="af8"/>
              <w:numPr>
                <w:ilvl w:val="0"/>
                <w:numId w:val="22"/>
              </w:numPr>
              <w:spacing w:after="0" w:line="240" w:lineRule="auto"/>
              <w:ind w:hanging="631"/>
              <w:rPr>
                <w:rFonts w:ascii="PF Square Sans Pro" w:eastAsia="Times New Roman" w:hAnsi="PF Square Sans Pro"/>
                <w:sz w:val="20"/>
                <w:szCs w:val="20"/>
                <w:lang w:eastAsia="uk-UA"/>
              </w:rPr>
            </w:pPr>
          </w:p>
        </w:tc>
        <w:tc>
          <w:tcPr>
            <w:tcW w:w="2382" w:type="dxa"/>
            <w:vMerge/>
            <w:vAlign w:val="center"/>
          </w:tcPr>
          <w:p w14:paraId="50D9E6A4"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p>
        </w:tc>
        <w:tc>
          <w:tcPr>
            <w:tcW w:w="3370" w:type="dxa"/>
            <w:vAlign w:val="center"/>
          </w:tcPr>
          <w:p w14:paraId="5271F460"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Розвиток залізничної інфраструктури типу «</w:t>
            </w:r>
            <w:proofErr w:type="spellStart"/>
            <w:r w:rsidRPr="00C72F7B">
              <w:rPr>
                <w:rFonts w:ascii="PF Square Sans Pro" w:eastAsia="Times New Roman" w:hAnsi="PF Square Sans Pro" w:cs="Times New Roman"/>
                <w:bCs/>
                <w:sz w:val="20"/>
                <w:szCs w:val="20"/>
                <w:lang w:eastAsia="uk-UA"/>
              </w:rPr>
              <w:t>Євроколія</w:t>
            </w:r>
            <w:proofErr w:type="spellEnd"/>
            <w:r w:rsidRPr="00C72F7B">
              <w:rPr>
                <w:rFonts w:ascii="PF Square Sans Pro" w:eastAsia="Times New Roman" w:hAnsi="PF Square Sans Pro" w:cs="Times New Roman"/>
                <w:bCs/>
                <w:sz w:val="20"/>
                <w:szCs w:val="20"/>
                <w:lang w:eastAsia="uk-UA"/>
              </w:rPr>
              <w:t xml:space="preserve">» на напрямку </w:t>
            </w:r>
            <w:proofErr w:type="spellStart"/>
            <w:r w:rsidRPr="00C72F7B">
              <w:rPr>
                <w:rFonts w:ascii="PF Square Sans Pro" w:eastAsia="Times New Roman" w:hAnsi="PF Square Sans Pro" w:cs="Times New Roman"/>
                <w:bCs/>
                <w:sz w:val="20"/>
                <w:szCs w:val="20"/>
                <w:lang w:eastAsia="uk-UA"/>
              </w:rPr>
              <w:t>Белз</w:t>
            </w:r>
            <w:proofErr w:type="spellEnd"/>
            <w:r w:rsidRPr="00C72F7B">
              <w:rPr>
                <w:rFonts w:ascii="PF Square Sans Pro" w:eastAsia="Times New Roman" w:hAnsi="PF Square Sans Pro" w:cs="Times New Roman"/>
                <w:bCs/>
                <w:sz w:val="20"/>
                <w:szCs w:val="20"/>
                <w:lang w:eastAsia="uk-UA"/>
              </w:rPr>
              <w:t>–Рава-Руська з будівництвом колії європейського зразка</w:t>
            </w:r>
          </w:p>
        </w:tc>
        <w:tc>
          <w:tcPr>
            <w:tcW w:w="3924" w:type="dxa"/>
          </w:tcPr>
          <w:p w14:paraId="78B8D5B2"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 xml:space="preserve">довжина потенційно підготовленої або запроєктованої ділянки під </w:t>
            </w:r>
            <w:proofErr w:type="spellStart"/>
            <w:r w:rsidRPr="00C72F7B">
              <w:rPr>
                <w:rFonts w:ascii="PF Square Sans Pro" w:eastAsia="Times New Roman" w:hAnsi="PF Square Sans Pro" w:cs="Times New Roman"/>
                <w:bCs/>
                <w:sz w:val="20"/>
                <w:szCs w:val="20"/>
                <w:lang w:eastAsia="uk-UA"/>
              </w:rPr>
              <w:t>євроколію</w:t>
            </w:r>
            <w:proofErr w:type="spellEnd"/>
            <w:r w:rsidRPr="00C72F7B">
              <w:rPr>
                <w:rFonts w:ascii="PF Square Sans Pro" w:eastAsia="Times New Roman" w:hAnsi="PF Square Sans Pro" w:cs="Times New Roman"/>
                <w:bCs/>
                <w:sz w:val="20"/>
                <w:szCs w:val="20"/>
                <w:lang w:eastAsia="uk-UA"/>
              </w:rPr>
              <w:t>, км</w:t>
            </w:r>
          </w:p>
          <w:p w14:paraId="65EB1129"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кількість логістичних операцій (вантажних/пасажирських рейсів), які може обслуговувати інфраструктура після реалізації, рейсів/рік</w:t>
            </w:r>
          </w:p>
        </w:tc>
      </w:tr>
      <w:tr w:rsidR="00C72F7B" w:rsidRPr="00C72F7B" w14:paraId="4BF823C0" w14:textId="77777777" w:rsidTr="00893A37">
        <w:trPr>
          <w:tblCellSpacing w:w="15" w:type="dxa"/>
        </w:trPr>
        <w:tc>
          <w:tcPr>
            <w:tcW w:w="10288" w:type="dxa"/>
            <w:gridSpan w:val="4"/>
            <w:shd w:val="clear" w:color="auto" w:fill="E2EFD9" w:themeFill="accent6" w:themeFillTint="33"/>
            <w:vAlign w:val="center"/>
          </w:tcPr>
          <w:p w14:paraId="075E693E" w14:textId="77777777" w:rsidR="00C72F7B" w:rsidRPr="00893A37" w:rsidRDefault="00C72F7B" w:rsidP="00893A37">
            <w:pPr>
              <w:pStyle w:val="af8"/>
              <w:spacing w:after="0" w:line="240" w:lineRule="auto"/>
              <w:ind w:right="103" w:hanging="631"/>
              <w:jc w:val="center"/>
              <w:rPr>
                <w:rFonts w:ascii="PF Square Sans Pro" w:eastAsia="Times New Roman" w:hAnsi="PF Square Sans Pro"/>
                <w:b/>
                <w:bCs/>
                <w:lang w:eastAsia="uk-UA"/>
              </w:rPr>
            </w:pPr>
            <w:r w:rsidRPr="00893A37">
              <w:rPr>
                <w:rFonts w:ascii="PF Square Sans Pro" w:eastAsia="Times New Roman" w:hAnsi="PF Square Sans Pro"/>
                <w:b/>
                <w:bCs/>
                <w:lang w:eastAsia="uk-UA"/>
              </w:rPr>
              <w:t xml:space="preserve">Оперативна </w:t>
            </w:r>
            <w:proofErr w:type="spellStart"/>
            <w:r w:rsidRPr="00893A37">
              <w:rPr>
                <w:rFonts w:ascii="PF Square Sans Pro" w:eastAsia="Times New Roman" w:hAnsi="PF Square Sans Pro"/>
                <w:b/>
                <w:bCs/>
                <w:lang w:eastAsia="uk-UA"/>
              </w:rPr>
              <w:t>ціль</w:t>
            </w:r>
            <w:proofErr w:type="spellEnd"/>
            <w:r w:rsidRPr="00893A37">
              <w:rPr>
                <w:rFonts w:ascii="PF Square Sans Pro" w:eastAsia="Times New Roman" w:hAnsi="PF Square Sans Pro"/>
                <w:b/>
                <w:bCs/>
                <w:lang w:eastAsia="uk-UA"/>
              </w:rPr>
              <w:t xml:space="preserve"> 2.2. </w:t>
            </w:r>
            <w:proofErr w:type="spellStart"/>
            <w:r w:rsidRPr="00893A37">
              <w:rPr>
                <w:rFonts w:ascii="PF Square Sans Pro" w:eastAsia="Times New Roman" w:hAnsi="PF Square Sans Pro"/>
                <w:b/>
                <w:bCs/>
                <w:lang w:eastAsia="uk-UA"/>
              </w:rPr>
              <w:t>Модернізація</w:t>
            </w:r>
            <w:proofErr w:type="spellEnd"/>
            <w:r w:rsidRPr="00893A37">
              <w:rPr>
                <w:rFonts w:ascii="PF Square Sans Pro" w:eastAsia="Times New Roman" w:hAnsi="PF Square Sans Pro"/>
                <w:b/>
                <w:bCs/>
                <w:lang w:eastAsia="uk-UA"/>
              </w:rPr>
              <w:t xml:space="preserve"> та </w:t>
            </w:r>
            <w:proofErr w:type="spellStart"/>
            <w:r w:rsidRPr="00893A37">
              <w:rPr>
                <w:rFonts w:ascii="PF Square Sans Pro" w:eastAsia="Times New Roman" w:hAnsi="PF Square Sans Pro"/>
                <w:b/>
                <w:bCs/>
                <w:lang w:eastAsia="uk-UA"/>
              </w:rPr>
              <w:t>розвиток</w:t>
            </w:r>
            <w:proofErr w:type="spellEnd"/>
            <w:r w:rsidRPr="00893A37">
              <w:rPr>
                <w:rFonts w:ascii="PF Square Sans Pro" w:eastAsia="Times New Roman" w:hAnsi="PF Square Sans Pro"/>
                <w:b/>
                <w:bCs/>
                <w:lang w:eastAsia="uk-UA"/>
              </w:rPr>
              <w:t xml:space="preserve"> </w:t>
            </w:r>
            <w:proofErr w:type="spellStart"/>
            <w:r w:rsidRPr="00893A37">
              <w:rPr>
                <w:rFonts w:ascii="PF Square Sans Pro" w:eastAsia="Times New Roman" w:hAnsi="PF Square Sans Pro"/>
                <w:b/>
                <w:bCs/>
                <w:lang w:eastAsia="uk-UA"/>
              </w:rPr>
              <w:t>інженерної</w:t>
            </w:r>
            <w:proofErr w:type="spellEnd"/>
            <w:r w:rsidRPr="00893A37">
              <w:rPr>
                <w:rFonts w:ascii="PF Square Sans Pro" w:eastAsia="Times New Roman" w:hAnsi="PF Square Sans Pro"/>
                <w:b/>
                <w:bCs/>
                <w:lang w:eastAsia="uk-UA"/>
              </w:rPr>
              <w:t xml:space="preserve"> </w:t>
            </w:r>
            <w:proofErr w:type="spellStart"/>
            <w:r w:rsidRPr="00893A37">
              <w:rPr>
                <w:rFonts w:ascii="PF Square Sans Pro" w:eastAsia="Times New Roman" w:hAnsi="PF Square Sans Pro"/>
                <w:b/>
                <w:bCs/>
                <w:lang w:eastAsia="uk-UA"/>
              </w:rPr>
              <w:t>інфраструктури</w:t>
            </w:r>
            <w:proofErr w:type="spellEnd"/>
          </w:p>
        </w:tc>
      </w:tr>
      <w:tr w:rsidR="00C72F7B" w:rsidRPr="00C72F7B" w14:paraId="16B4CDA4" w14:textId="77777777" w:rsidTr="00893A37">
        <w:trPr>
          <w:tblCellSpacing w:w="15" w:type="dxa"/>
        </w:trPr>
        <w:tc>
          <w:tcPr>
            <w:tcW w:w="522" w:type="dxa"/>
            <w:vAlign w:val="center"/>
          </w:tcPr>
          <w:p w14:paraId="09804762" w14:textId="77777777" w:rsidR="00C72F7B" w:rsidRPr="00893A37" w:rsidRDefault="00C72F7B" w:rsidP="000B5AB0">
            <w:pPr>
              <w:pStyle w:val="af8"/>
              <w:numPr>
                <w:ilvl w:val="0"/>
                <w:numId w:val="22"/>
              </w:numPr>
              <w:spacing w:after="0" w:line="240" w:lineRule="auto"/>
              <w:ind w:hanging="631"/>
              <w:rPr>
                <w:rFonts w:ascii="PF Square Sans Pro" w:eastAsia="Times New Roman" w:hAnsi="PF Square Sans Pro"/>
                <w:sz w:val="20"/>
                <w:szCs w:val="20"/>
                <w:lang w:eastAsia="uk-UA"/>
              </w:rPr>
            </w:pPr>
          </w:p>
        </w:tc>
        <w:tc>
          <w:tcPr>
            <w:tcW w:w="2382" w:type="dxa"/>
            <w:vMerge w:val="restart"/>
            <w:vAlign w:val="center"/>
          </w:tcPr>
          <w:p w14:paraId="193F2AC8"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2.2.1. Комплексна інженерна безпека громади</w:t>
            </w:r>
          </w:p>
        </w:tc>
        <w:tc>
          <w:tcPr>
            <w:tcW w:w="3370" w:type="dxa"/>
            <w:vAlign w:val="center"/>
          </w:tcPr>
          <w:p w14:paraId="27590CA1"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 xml:space="preserve">Нове будівництво пожежного депо у с. </w:t>
            </w:r>
            <w:proofErr w:type="spellStart"/>
            <w:r w:rsidRPr="00C72F7B">
              <w:rPr>
                <w:rFonts w:ascii="PF Square Sans Pro" w:eastAsia="Times New Roman" w:hAnsi="PF Square Sans Pro" w:cs="Times New Roman"/>
                <w:bCs/>
                <w:sz w:val="20"/>
                <w:szCs w:val="20"/>
                <w:lang w:eastAsia="uk-UA"/>
              </w:rPr>
              <w:t>Хлівчани</w:t>
            </w:r>
            <w:proofErr w:type="spellEnd"/>
          </w:p>
        </w:tc>
        <w:tc>
          <w:tcPr>
            <w:tcW w:w="3924" w:type="dxa"/>
          </w:tcPr>
          <w:p w14:paraId="1E464B64"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кількість нових пожежних депо, введених в експлуатацію, од.</w:t>
            </w:r>
          </w:p>
          <w:p w14:paraId="09C6F913"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скорочення середнього часу виїзду та прибуття на місце пожежі в зоні обслуговування, хв.</w:t>
            </w:r>
          </w:p>
          <w:p w14:paraId="314DF4CB"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кількість одиниць пожежної техніки й обладнання, що розміщені в новому депо, од.</w:t>
            </w:r>
          </w:p>
        </w:tc>
      </w:tr>
      <w:tr w:rsidR="00C72F7B" w:rsidRPr="00C72F7B" w14:paraId="7E05AC64" w14:textId="77777777" w:rsidTr="00893A37">
        <w:trPr>
          <w:tblCellSpacing w:w="15" w:type="dxa"/>
        </w:trPr>
        <w:tc>
          <w:tcPr>
            <w:tcW w:w="522" w:type="dxa"/>
            <w:vAlign w:val="center"/>
          </w:tcPr>
          <w:p w14:paraId="3141C167" w14:textId="77777777" w:rsidR="00C72F7B" w:rsidRPr="00893A37" w:rsidRDefault="00C72F7B" w:rsidP="000B5AB0">
            <w:pPr>
              <w:pStyle w:val="af8"/>
              <w:numPr>
                <w:ilvl w:val="0"/>
                <w:numId w:val="22"/>
              </w:numPr>
              <w:spacing w:after="0" w:line="240" w:lineRule="auto"/>
              <w:ind w:hanging="631"/>
              <w:rPr>
                <w:rFonts w:ascii="PF Square Sans Pro" w:eastAsia="Times New Roman" w:hAnsi="PF Square Sans Pro"/>
                <w:sz w:val="20"/>
                <w:szCs w:val="20"/>
                <w:lang w:eastAsia="uk-UA"/>
              </w:rPr>
            </w:pPr>
          </w:p>
        </w:tc>
        <w:tc>
          <w:tcPr>
            <w:tcW w:w="2382" w:type="dxa"/>
            <w:vMerge/>
            <w:vAlign w:val="center"/>
          </w:tcPr>
          <w:p w14:paraId="42A5686E"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p>
        </w:tc>
        <w:tc>
          <w:tcPr>
            <w:tcW w:w="3370" w:type="dxa"/>
            <w:vAlign w:val="center"/>
          </w:tcPr>
          <w:p w14:paraId="5EA41FE5"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 xml:space="preserve">Нове будівництво захисної споруди (укриття) </w:t>
            </w:r>
            <w:proofErr w:type="spellStart"/>
            <w:r w:rsidRPr="00C72F7B">
              <w:rPr>
                <w:rFonts w:ascii="PF Square Sans Pro" w:eastAsia="Times New Roman" w:hAnsi="PF Square Sans Pro" w:cs="Times New Roman"/>
                <w:bCs/>
                <w:sz w:val="20"/>
                <w:szCs w:val="20"/>
                <w:lang w:eastAsia="uk-UA"/>
              </w:rPr>
              <w:t>Белзького</w:t>
            </w:r>
            <w:proofErr w:type="spellEnd"/>
            <w:r w:rsidRPr="00C72F7B">
              <w:rPr>
                <w:rFonts w:ascii="PF Square Sans Pro" w:eastAsia="Times New Roman" w:hAnsi="PF Square Sans Pro" w:cs="Times New Roman"/>
                <w:bCs/>
                <w:sz w:val="20"/>
                <w:szCs w:val="20"/>
                <w:lang w:eastAsia="uk-UA"/>
              </w:rPr>
              <w:t xml:space="preserve"> опорного закладу загальної середньої освіти I–III ступенів</w:t>
            </w:r>
          </w:p>
        </w:tc>
        <w:tc>
          <w:tcPr>
            <w:tcW w:w="3924" w:type="dxa"/>
          </w:tcPr>
          <w:p w14:paraId="59688F86"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площа збудованого або реконструйованого укриття, м²</w:t>
            </w:r>
          </w:p>
          <w:p w14:paraId="1B56E0C6"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кількість учнів та працівників, які одночасно можуть укритися, осіб</w:t>
            </w:r>
          </w:p>
          <w:p w14:paraId="6EF9BE47"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частка учасників освітнього процесу, забезпечених місцями в укритті, %</w:t>
            </w:r>
          </w:p>
        </w:tc>
      </w:tr>
      <w:tr w:rsidR="00C72F7B" w:rsidRPr="00C72F7B" w14:paraId="0FD9658A" w14:textId="77777777" w:rsidTr="00893A37">
        <w:trPr>
          <w:tblCellSpacing w:w="15" w:type="dxa"/>
        </w:trPr>
        <w:tc>
          <w:tcPr>
            <w:tcW w:w="10288" w:type="dxa"/>
            <w:gridSpan w:val="4"/>
            <w:shd w:val="clear" w:color="auto" w:fill="E2EFD9" w:themeFill="accent6" w:themeFillTint="33"/>
            <w:vAlign w:val="center"/>
          </w:tcPr>
          <w:p w14:paraId="3AB3693F" w14:textId="77777777" w:rsidR="00C72F7B" w:rsidRPr="00893A37" w:rsidRDefault="00C72F7B" w:rsidP="00893A37">
            <w:pPr>
              <w:pStyle w:val="af8"/>
              <w:spacing w:after="0" w:line="240" w:lineRule="auto"/>
              <w:ind w:right="103" w:hanging="631"/>
              <w:jc w:val="center"/>
              <w:rPr>
                <w:rFonts w:ascii="PF Square Sans Pro" w:eastAsia="Times New Roman" w:hAnsi="PF Square Sans Pro"/>
                <w:b/>
                <w:bCs/>
                <w:lang w:eastAsia="uk-UA"/>
              </w:rPr>
            </w:pPr>
            <w:r w:rsidRPr="00893A37">
              <w:rPr>
                <w:rFonts w:ascii="PF Square Sans Pro" w:eastAsia="Times New Roman" w:hAnsi="PF Square Sans Pro"/>
                <w:b/>
                <w:bCs/>
                <w:lang w:eastAsia="uk-UA"/>
              </w:rPr>
              <w:t xml:space="preserve">Оперативна </w:t>
            </w:r>
            <w:proofErr w:type="spellStart"/>
            <w:r w:rsidRPr="00893A37">
              <w:rPr>
                <w:rFonts w:ascii="PF Square Sans Pro" w:eastAsia="Times New Roman" w:hAnsi="PF Square Sans Pro"/>
                <w:b/>
                <w:bCs/>
                <w:lang w:eastAsia="uk-UA"/>
              </w:rPr>
              <w:t>ціль</w:t>
            </w:r>
            <w:proofErr w:type="spellEnd"/>
            <w:r w:rsidRPr="00893A37">
              <w:rPr>
                <w:rFonts w:ascii="PF Square Sans Pro" w:eastAsia="Times New Roman" w:hAnsi="PF Square Sans Pro"/>
                <w:b/>
                <w:bCs/>
                <w:lang w:eastAsia="uk-UA"/>
              </w:rPr>
              <w:t xml:space="preserve"> 2.3. </w:t>
            </w:r>
            <w:proofErr w:type="spellStart"/>
            <w:r w:rsidRPr="00893A37">
              <w:rPr>
                <w:rFonts w:ascii="PF Square Sans Pro" w:eastAsia="Times New Roman" w:hAnsi="PF Square Sans Pro"/>
                <w:b/>
                <w:bCs/>
                <w:lang w:eastAsia="uk-UA"/>
              </w:rPr>
              <w:t>Покращення</w:t>
            </w:r>
            <w:proofErr w:type="spellEnd"/>
            <w:r w:rsidRPr="00893A37">
              <w:rPr>
                <w:rFonts w:ascii="PF Square Sans Pro" w:eastAsia="Times New Roman" w:hAnsi="PF Square Sans Pro"/>
                <w:b/>
                <w:bCs/>
                <w:lang w:eastAsia="uk-UA"/>
              </w:rPr>
              <w:t xml:space="preserve"> стану </w:t>
            </w:r>
            <w:proofErr w:type="spellStart"/>
            <w:proofErr w:type="gramStart"/>
            <w:r w:rsidRPr="00893A37">
              <w:rPr>
                <w:rFonts w:ascii="PF Square Sans Pro" w:eastAsia="Times New Roman" w:hAnsi="PF Square Sans Pro"/>
                <w:b/>
                <w:bCs/>
                <w:lang w:eastAsia="uk-UA"/>
              </w:rPr>
              <w:t>навколишнього</w:t>
            </w:r>
            <w:proofErr w:type="spellEnd"/>
            <w:r w:rsidRPr="00893A37">
              <w:rPr>
                <w:rFonts w:ascii="PF Square Sans Pro" w:eastAsia="Times New Roman" w:hAnsi="PF Square Sans Pro"/>
                <w:b/>
                <w:bCs/>
                <w:lang w:eastAsia="uk-UA"/>
              </w:rPr>
              <w:t xml:space="preserve">  </w:t>
            </w:r>
            <w:proofErr w:type="spellStart"/>
            <w:r w:rsidRPr="00893A37">
              <w:rPr>
                <w:rFonts w:ascii="PF Square Sans Pro" w:eastAsia="Times New Roman" w:hAnsi="PF Square Sans Pro"/>
                <w:b/>
                <w:bCs/>
                <w:lang w:eastAsia="uk-UA"/>
              </w:rPr>
              <w:t>середовища</w:t>
            </w:r>
            <w:proofErr w:type="spellEnd"/>
            <w:proofErr w:type="gramEnd"/>
          </w:p>
        </w:tc>
      </w:tr>
      <w:tr w:rsidR="00C72F7B" w:rsidRPr="00C72F7B" w14:paraId="06ECE033" w14:textId="77777777" w:rsidTr="00893A37">
        <w:trPr>
          <w:tblCellSpacing w:w="15" w:type="dxa"/>
        </w:trPr>
        <w:tc>
          <w:tcPr>
            <w:tcW w:w="522" w:type="dxa"/>
            <w:vAlign w:val="center"/>
          </w:tcPr>
          <w:p w14:paraId="221915D5" w14:textId="77777777" w:rsidR="00C72F7B" w:rsidRPr="00893A37" w:rsidRDefault="00C72F7B" w:rsidP="000B5AB0">
            <w:pPr>
              <w:pStyle w:val="af8"/>
              <w:numPr>
                <w:ilvl w:val="0"/>
                <w:numId w:val="22"/>
              </w:numPr>
              <w:spacing w:after="0" w:line="240" w:lineRule="auto"/>
              <w:ind w:hanging="631"/>
              <w:rPr>
                <w:rFonts w:ascii="PF Square Sans Pro" w:eastAsia="Times New Roman" w:hAnsi="PF Square Sans Pro"/>
                <w:sz w:val="20"/>
                <w:szCs w:val="20"/>
                <w:lang w:eastAsia="uk-UA"/>
              </w:rPr>
            </w:pPr>
          </w:p>
        </w:tc>
        <w:tc>
          <w:tcPr>
            <w:tcW w:w="2382" w:type="dxa"/>
            <w:vAlign w:val="center"/>
          </w:tcPr>
          <w:p w14:paraId="376756C9"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2.3.1. Створення системи централізованого водовідведення</w:t>
            </w:r>
          </w:p>
        </w:tc>
        <w:tc>
          <w:tcPr>
            <w:tcW w:w="3370" w:type="dxa"/>
            <w:vAlign w:val="center"/>
          </w:tcPr>
          <w:p w14:paraId="12791EA9"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 xml:space="preserve">Розбудова системи централізованого водовідведення у м. </w:t>
            </w:r>
            <w:proofErr w:type="spellStart"/>
            <w:r w:rsidRPr="00C72F7B">
              <w:rPr>
                <w:rFonts w:ascii="PF Square Sans Pro" w:eastAsia="Times New Roman" w:hAnsi="PF Square Sans Pro" w:cs="Times New Roman"/>
                <w:bCs/>
                <w:sz w:val="20"/>
                <w:szCs w:val="20"/>
                <w:lang w:eastAsia="uk-UA"/>
              </w:rPr>
              <w:t>Белз</w:t>
            </w:r>
            <w:proofErr w:type="spellEnd"/>
          </w:p>
        </w:tc>
        <w:tc>
          <w:tcPr>
            <w:tcW w:w="3924" w:type="dxa"/>
          </w:tcPr>
          <w:p w14:paraId="4B99F15E"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довжина побудованих або реконструйованих мереж водовідведення, км</w:t>
            </w:r>
          </w:p>
          <w:p w14:paraId="6BCD70EC"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пропускна здатність системи централізованого водовідведення, м³/добу</w:t>
            </w:r>
          </w:p>
          <w:p w14:paraId="4371FC67"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кількість домогосподарств та об’єктів, підключених до системи, од.</w:t>
            </w:r>
          </w:p>
        </w:tc>
      </w:tr>
      <w:tr w:rsidR="00C72F7B" w:rsidRPr="00C72F7B" w14:paraId="69A01BBB" w14:textId="77777777" w:rsidTr="00893A37">
        <w:trPr>
          <w:tblCellSpacing w:w="15" w:type="dxa"/>
        </w:trPr>
        <w:tc>
          <w:tcPr>
            <w:tcW w:w="10288" w:type="dxa"/>
            <w:gridSpan w:val="4"/>
            <w:shd w:val="clear" w:color="auto" w:fill="385623" w:themeFill="accent6" w:themeFillShade="80"/>
            <w:vAlign w:val="center"/>
          </w:tcPr>
          <w:p w14:paraId="4861C3C4" w14:textId="77777777" w:rsidR="00C72F7B" w:rsidRPr="00893A37" w:rsidRDefault="00C72F7B" w:rsidP="00893A37">
            <w:pPr>
              <w:pStyle w:val="af8"/>
              <w:spacing w:after="0" w:line="240" w:lineRule="auto"/>
              <w:ind w:right="103" w:hanging="631"/>
              <w:jc w:val="center"/>
              <w:rPr>
                <w:rFonts w:ascii="PF Square Sans Pro" w:eastAsia="Times New Roman" w:hAnsi="PF Square Sans Pro"/>
                <w:b/>
                <w:bCs/>
                <w:color w:val="FFFFFF" w:themeColor="background1"/>
                <w:sz w:val="20"/>
                <w:szCs w:val="20"/>
                <w:lang w:eastAsia="uk-UA"/>
              </w:rPr>
            </w:pPr>
            <w:r w:rsidRPr="00893A37">
              <w:rPr>
                <w:rFonts w:ascii="PF Square Sans Pro" w:eastAsia="Times New Roman" w:hAnsi="PF Square Sans Pro"/>
                <w:b/>
                <w:bCs/>
                <w:color w:val="FFFFFF" w:themeColor="background1"/>
                <w:sz w:val="20"/>
                <w:szCs w:val="20"/>
                <w:lang w:eastAsia="uk-UA"/>
              </w:rPr>
              <w:t>СТРАТЕГІЧНА ЦІЛЬ 3. ЯКІСНЕ ЖИТТЯ</w:t>
            </w:r>
          </w:p>
        </w:tc>
      </w:tr>
      <w:tr w:rsidR="00C72F7B" w:rsidRPr="00C72F7B" w14:paraId="5276CB74" w14:textId="77777777" w:rsidTr="00893A37">
        <w:trPr>
          <w:tblCellSpacing w:w="15" w:type="dxa"/>
        </w:trPr>
        <w:tc>
          <w:tcPr>
            <w:tcW w:w="10288" w:type="dxa"/>
            <w:gridSpan w:val="4"/>
            <w:shd w:val="clear" w:color="auto" w:fill="E2EFD9" w:themeFill="accent6" w:themeFillTint="33"/>
            <w:vAlign w:val="center"/>
          </w:tcPr>
          <w:p w14:paraId="3E54B37E" w14:textId="77777777" w:rsidR="00C72F7B" w:rsidRPr="00893A37" w:rsidRDefault="00C72F7B" w:rsidP="00893A37">
            <w:pPr>
              <w:pStyle w:val="af8"/>
              <w:spacing w:after="0" w:line="240" w:lineRule="auto"/>
              <w:ind w:right="103" w:hanging="631"/>
              <w:jc w:val="center"/>
              <w:rPr>
                <w:rFonts w:ascii="PF Square Sans Pro" w:eastAsia="Times New Roman" w:hAnsi="PF Square Sans Pro"/>
                <w:b/>
                <w:bCs/>
                <w:lang w:eastAsia="uk-UA"/>
              </w:rPr>
            </w:pPr>
            <w:r w:rsidRPr="00893A37">
              <w:rPr>
                <w:rFonts w:ascii="PF Square Sans Pro" w:eastAsia="Times New Roman" w:hAnsi="PF Square Sans Pro"/>
                <w:b/>
                <w:bCs/>
                <w:lang w:eastAsia="uk-UA"/>
              </w:rPr>
              <w:t xml:space="preserve">Оперативна </w:t>
            </w:r>
            <w:proofErr w:type="spellStart"/>
            <w:r w:rsidRPr="00893A37">
              <w:rPr>
                <w:rFonts w:ascii="PF Square Sans Pro" w:eastAsia="Times New Roman" w:hAnsi="PF Square Sans Pro"/>
                <w:b/>
                <w:bCs/>
                <w:lang w:eastAsia="uk-UA"/>
              </w:rPr>
              <w:t>ціль</w:t>
            </w:r>
            <w:proofErr w:type="spellEnd"/>
            <w:r w:rsidRPr="00893A37">
              <w:rPr>
                <w:rFonts w:ascii="PF Square Sans Pro" w:eastAsia="Times New Roman" w:hAnsi="PF Square Sans Pro"/>
                <w:b/>
                <w:bCs/>
                <w:lang w:eastAsia="uk-UA"/>
              </w:rPr>
              <w:t xml:space="preserve"> 3.1. </w:t>
            </w:r>
            <w:proofErr w:type="spellStart"/>
            <w:r w:rsidRPr="00893A37">
              <w:rPr>
                <w:rFonts w:ascii="PF Square Sans Pro" w:eastAsia="Times New Roman" w:hAnsi="PF Square Sans Pro"/>
                <w:b/>
                <w:bCs/>
                <w:lang w:eastAsia="uk-UA"/>
              </w:rPr>
              <w:t>Сучасний</w:t>
            </w:r>
            <w:proofErr w:type="spellEnd"/>
            <w:r w:rsidRPr="00893A37">
              <w:rPr>
                <w:rFonts w:ascii="PF Square Sans Pro" w:eastAsia="Times New Roman" w:hAnsi="PF Square Sans Pro"/>
                <w:b/>
                <w:bCs/>
                <w:lang w:eastAsia="uk-UA"/>
              </w:rPr>
              <w:t xml:space="preserve"> </w:t>
            </w:r>
            <w:proofErr w:type="spellStart"/>
            <w:r w:rsidRPr="00893A37">
              <w:rPr>
                <w:rFonts w:ascii="PF Square Sans Pro" w:eastAsia="Times New Roman" w:hAnsi="PF Square Sans Pro"/>
                <w:b/>
                <w:bCs/>
                <w:lang w:eastAsia="uk-UA"/>
              </w:rPr>
              <w:t>освітній</w:t>
            </w:r>
            <w:proofErr w:type="spellEnd"/>
            <w:r w:rsidRPr="00893A37">
              <w:rPr>
                <w:rFonts w:ascii="PF Square Sans Pro" w:eastAsia="Times New Roman" w:hAnsi="PF Square Sans Pro"/>
                <w:b/>
                <w:bCs/>
                <w:lang w:eastAsia="uk-UA"/>
              </w:rPr>
              <w:t xml:space="preserve"> </w:t>
            </w:r>
            <w:proofErr w:type="spellStart"/>
            <w:r w:rsidRPr="00893A37">
              <w:rPr>
                <w:rFonts w:ascii="PF Square Sans Pro" w:eastAsia="Times New Roman" w:hAnsi="PF Square Sans Pro"/>
                <w:b/>
                <w:bCs/>
                <w:lang w:eastAsia="uk-UA"/>
              </w:rPr>
              <w:t>простір</w:t>
            </w:r>
            <w:proofErr w:type="spellEnd"/>
          </w:p>
        </w:tc>
      </w:tr>
      <w:tr w:rsidR="00C72F7B" w:rsidRPr="00C72F7B" w14:paraId="53E8C4A8" w14:textId="77777777" w:rsidTr="00893A37">
        <w:trPr>
          <w:tblCellSpacing w:w="15" w:type="dxa"/>
        </w:trPr>
        <w:tc>
          <w:tcPr>
            <w:tcW w:w="522" w:type="dxa"/>
            <w:vAlign w:val="center"/>
          </w:tcPr>
          <w:p w14:paraId="32680373" w14:textId="77777777" w:rsidR="00C72F7B" w:rsidRPr="00893A37" w:rsidRDefault="00C72F7B" w:rsidP="000B5AB0">
            <w:pPr>
              <w:pStyle w:val="af8"/>
              <w:numPr>
                <w:ilvl w:val="0"/>
                <w:numId w:val="22"/>
              </w:numPr>
              <w:spacing w:after="0" w:line="240" w:lineRule="auto"/>
              <w:ind w:hanging="631"/>
              <w:rPr>
                <w:rFonts w:ascii="PF Square Sans Pro" w:eastAsia="Times New Roman" w:hAnsi="PF Square Sans Pro"/>
                <w:sz w:val="20"/>
                <w:szCs w:val="20"/>
                <w:lang w:eastAsia="uk-UA"/>
              </w:rPr>
            </w:pPr>
          </w:p>
        </w:tc>
        <w:tc>
          <w:tcPr>
            <w:tcW w:w="2382" w:type="dxa"/>
            <w:vAlign w:val="center"/>
          </w:tcPr>
          <w:p w14:paraId="5B59123E"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3.1.1. Сучасна інфраструктура харчування в освіті</w:t>
            </w:r>
          </w:p>
        </w:tc>
        <w:tc>
          <w:tcPr>
            <w:tcW w:w="3370" w:type="dxa"/>
            <w:vAlign w:val="center"/>
          </w:tcPr>
          <w:p w14:paraId="031DA899"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 xml:space="preserve">Модернізація </w:t>
            </w:r>
            <w:proofErr w:type="spellStart"/>
            <w:r w:rsidRPr="00C72F7B">
              <w:rPr>
                <w:rFonts w:ascii="PF Square Sans Pro" w:eastAsia="Times New Roman" w:hAnsi="PF Square Sans Pro" w:cs="Times New Roman"/>
                <w:bCs/>
                <w:sz w:val="20"/>
                <w:szCs w:val="20"/>
                <w:lang w:eastAsia="uk-UA"/>
              </w:rPr>
              <w:t>їдалень</w:t>
            </w:r>
            <w:proofErr w:type="spellEnd"/>
            <w:r w:rsidRPr="00C72F7B">
              <w:rPr>
                <w:rFonts w:ascii="PF Square Sans Pro" w:eastAsia="Times New Roman" w:hAnsi="PF Square Sans Pro" w:cs="Times New Roman"/>
                <w:bCs/>
                <w:sz w:val="20"/>
                <w:szCs w:val="20"/>
                <w:lang w:eastAsia="uk-UA"/>
              </w:rPr>
              <w:t xml:space="preserve"> у закладах освіти </w:t>
            </w:r>
            <w:proofErr w:type="spellStart"/>
            <w:r w:rsidRPr="00C72F7B">
              <w:rPr>
                <w:rFonts w:ascii="PF Square Sans Pro" w:eastAsia="Times New Roman" w:hAnsi="PF Square Sans Pro" w:cs="Times New Roman"/>
                <w:bCs/>
                <w:sz w:val="20"/>
                <w:szCs w:val="20"/>
                <w:lang w:eastAsia="uk-UA"/>
              </w:rPr>
              <w:t>Белзької</w:t>
            </w:r>
            <w:proofErr w:type="spellEnd"/>
            <w:r w:rsidRPr="00C72F7B">
              <w:rPr>
                <w:rFonts w:ascii="PF Square Sans Pro" w:eastAsia="Times New Roman" w:hAnsi="PF Square Sans Pro" w:cs="Times New Roman"/>
                <w:bCs/>
                <w:sz w:val="20"/>
                <w:szCs w:val="20"/>
                <w:lang w:eastAsia="uk-UA"/>
              </w:rPr>
              <w:t xml:space="preserve"> громади</w:t>
            </w:r>
          </w:p>
        </w:tc>
        <w:tc>
          <w:tcPr>
            <w:tcW w:w="3924" w:type="dxa"/>
          </w:tcPr>
          <w:p w14:paraId="23D9A16B"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кількість закладів освіти, де модернізовано їдальні/харчоблоки, од.</w:t>
            </w:r>
          </w:p>
          <w:p w14:paraId="6F124350"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кількість дітей, які користуються оновленими харчоблоками, осіб</w:t>
            </w:r>
          </w:p>
          <w:p w14:paraId="2AAD42CF"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кількість одиниць нового технологічного обладнання (плити, холодильники, витяжки), од.</w:t>
            </w:r>
          </w:p>
        </w:tc>
      </w:tr>
      <w:tr w:rsidR="00C72F7B" w:rsidRPr="00C72F7B" w14:paraId="755C5624" w14:textId="77777777" w:rsidTr="00893A37">
        <w:trPr>
          <w:tblCellSpacing w:w="15" w:type="dxa"/>
        </w:trPr>
        <w:tc>
          <w:tcPr>
            <w:tcW w:w="522" w:type="dxa"/>
            <w:vAlign w:val="center"/>
          </w:tcPr>
          <w:p w14:paraId="23CD497C" w14:textId="77777777" w:rsidR="00C72F7B" w:rsidRPr="00893A37" w:rsidRDefault="00C72F7B" w:rsidP="000B5AB0">
            <w:pPr>
              <w:pStyle w:val="af8"/>
              <w:numPr>
                <w:ilvl w:val="0"/>
                <w:numId w:val="22"/>
              </w:numPr>
              <w:spacing w:after="0" w:line="240" w:lineRule="auto"/>
              <w:ind w:hanging="631"/>
              <w:rPr>
                <w:rFonts w:ascii="PF Square Sans Pro" w:eastAsia="Times New Roman" w:hAnsi="PF Square Sans Pro"/>
                <w:sz w:val="20"/>
                <w:szCs w:val="20"/>
                <w:lang w:eastAsia="uk-UA"/>
              </w:rPr>
            </w:pPr>
          </w:p>
        </w:tc>
        <w:tc>
          <w:tcPr>
            <w:tcW w:w="2382" w:type="dxa"/>
            <w:vMerge w:val="restart"/>
            <w:vAlign w:val="center"/>
          </w:tcPr>
          <w:p w14:paraId="1588D578"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3.1.2. Зміцнення матеріально-технічної бази освітніх закладів</w:t>
            </w:r>
          </w:p>
        </w:tc>
        <w:tc>
          <w:tcPr>
            <w:tcW w:w="3370" w:type="dxa"/>
            <w:vAlign w:val="center"/>
          </w:tcPr>
          <w:p w14:paraId="3D7211A5"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 xml:space="preserve">STEAM-лабораторія </w:t>
            </w:r>
            <w:proofErr w:type="spellStart"/>
            <w:r w:rsidRPr="00C72F7B">
              <w:rPr>
                <w:rFonts w:ascii="PF Square Sans Pro" w:eastAsia="Times New Roman" w:hAnsi="PF Square Sans Pro" w:cs="Times New Roman"/>
                <w:bCs/>
                <w:sz w:val="20"/>
                <w:szCs w:val="20"/>
                <w:lang w:eastAsia="uk-UA"/>
              </w:rPr>
              <w:t>Белзького</w:t>
            </w:r>
            <w:proofErr w:type="spellEnd"/>
            <w:r w:rsidRPr="00C72F7B">
              <w:rPr>
                <w:rFonts w:ascii="PF Square Sans Pro" w:eastAsia="Times New Roman" w:hAnsi="PF Square Sans Pro" w:cs="Times New Roman"/>
                <w:bCs/>
                <w:sz w:val="20"/>
                <w:szCs w:val="20"/>
                <w:lang w:eastAsia="uk-UA"/>
              </w:rPr>
              <w:t xml:space="preserve"> опорного закладу загальної середньої освіти І–ІІІ ступенів</w:t>
            </w:r>
          </w:p>
        </w:tc>
        <w:tc>
          <w:tcPr>
            <w:tcW w:w="3924" w:type="dxa"/>
          </w:tcPr>
          <w:p w14:paraId="5C1BB17E"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кількість створених STEAM-лабораторій, од.</w:t>
            </w:r>
          </w:p>
          <w:p w14:paraId="2D7524B6"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кількість учнів, охоплених навчанням із використанням STEAM-обладнання, осіб/рік</w:t>
            </w:r>
          </w:p>
          <w:p w14:paraId="020E3037"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кількість навчальних предметів/курсів, у яких системно використовується STEAM-лабораторія, од.</w:t>
            </w:r>
          </w:p>
        </w:tc>
      </w:tr>
      <w:tr w:rsidR="00C72F7B" w:rsidRPr="00C72F7B" w14:paraId="071B5B6A" w14:textId="77777777" w:rsidTr="00893A37">
        <w:trPr>
          <w:tblCellSpacing w:w="15" w:type="dxa"/>
        </w:trPr>
        <w:tc>
          <w:tcPr>
            <w:tcW w:w="522" w:type="dxa"/>
            <w:vAlign w:val="center"/>
          </w:tcPr>
          <w:p w14:paraId="72618AB4" w14:textId="77777777" w:rsidR="00C72F7B" w:rsidRPr="00893A37" w:rsidRDefault="00C72F7B" w:rsidP="000B5AB0">
            <w:pPr>
              <w:pStyle w:val="af8"/>
              <w:numPr>
                <w:ilvl w:val="0"/>
                <w:numId w:val="22"/>
              </w:numPr>
              <w:spacing w:after="0" w:line="240" w:lineRule="auto"/>
              <w:ind w:hanging="631"/>
              <w:rPr>
                <w:rFonts w:ascii="PF Square Sans Pro" w:eastAsia="Times New Roman" w:hAnsi="PF Square Sans Pro"/>
                <w:sz w:val="20"/>
                <w:szCs w:val="20"/>
                <w:lang w:eastAsia="uk-UA"/>
              </w:rPr>
            </w:pPr>
          </w:p>
        </w:tc>
        <w:tc>
          <w:tcPr>
            <w:tcW w:w="2382" w:type="dxa"/>
            <w:vMerge/>
            <w:vAlign w:val="center"/>
          </w:tcPr>
          <w:p w14:paraId="23131441"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p>
        </w:tc>
        <w:tc>
          <w:tcPr>
            <w:tcW w:w="3370" w:type="dxa"/>
            <w:vAlign w:val="center"/>
          </w:tcPr>
          <w:p w14:paraId="2DFCB4A4"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Сприяння створенню сучасних освітніх просторів із забезпеченням в межах впровадження «Нова українська школа»</w:t>
            </w:r>
          </w:p>
        </w:tc>
        <w:tc>
          <w:tcPr>
            <w:tcW w:w="3924" w:type="dxa"/>
          </w:tcPr>
          <w:p w14:paraId="52AAC5CD"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кількість класів, обладнаних відповідно до вимог НУШ, од.</w:t>
            </w:r>
          </w:p>
          <w:p w14:paraId="7C733B96"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 xml:space="preserve">кількість педагогічних працівників, які пройшли підготовку/підвищення </w:t>
            </w:r>
            <w:r w:rsidRPr="00C72F7B">
              <w:rPr>
                <w:rFonts w:ascii="PF Square Sans Pro" w:eastAsia="Times New Roman" w:hAnsi="PF Square Sans Pro" w:cs="Times New Roman"/>
                <w:bCs/>
                <w:sz w:val="20"/>
                <w:szCs w:val="20"/>
                <w:lang w:eastAsia="uk-UA"/>
              </w:rPr>
              <w:lastRenderedPageBreak/>
              <w:t>кваліфікації для роботи в оновленому освітньому середовищі, осіб</w:t>
            </w:r>
          </w:p>
          <w:p w14:paraId="6BC1DBD5"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кількість учнів, які навчаються в оновлених освітніх просторах, осіб</w:t>
            </w:r>
          </w:p>
        </w:tc>
      </w:tr>
      <w:tr w:rsidR="00C72F7B" w:rsidRPr="00C72F7B" w14:paraId="5FA99A37" w14:textId="77777777" w:rsidTr="00893A37">
        <w:trPr>
          <w:tblCellSpacing w:w="15" w:type="dxa"/>
        </w:trPr>
        <w:tc>
          <w:tcPr>
            <w:tcW w:w="10288" w:type="dxa"/>
            <w:gridSpan w:val="4"/>
            <w:shd w:val="clear" w:color="auto" w:fill="E2EFD9" w:themeFill="accent6" w:themeFillTint="33"/>
            <w:vAlign w:val="center"/>
          </w:tcPr>
          <w:p w14:paraId="3F8EADAD" w14:textId="77777777" w:rsidR="00C72F7B" w:rsidRPr="00893A37" w:rsidRDefault="00C72F7B" w:rsidP="00893A37">
            <w:pPr>
              <w:pStyle w:val="af8"/>
              <w:spacing w:after="0" w:line="240" w:lineRule="auto"/>
              <w:ind w:right="103" w:hanging="631"/>
              <w:jc w:val="center"/>
              <w:rPr>
                <w:rFonts w:ascii="PF Square Sans Pro" w:eastAsia="Times New Roman" w:hAnsi="PF Square Sans Pro"/>
                <w:b/>
                <w:bCs/>
                <w:lang w:eastAsia="uk-UA"/>
              </w:rPr>
            </w:pPr>
            <w:r w:rsidRPr="00893A37">
              <w:rPr>
                <w:rFonts w:ascii="PF Square Sans Pro" w:eastAsia="Times New Roman" w:hAnsi="PF Square Sans Pro"/>
                <w:b/>
                <w:bCs/>
                <w:lang w:eastAsia="uk-UA"/>
              </w:rPr>
              <w:lastRenderedPageBreak/>
              <w:t xml:space="preserve">Оперативна </w:t>
            </w:r>
            <w:proofErr w:type="spellStart"/>
            <w:r w:rsidRPr="00893A37">
              <w:rPr>
                <w:rFonts w:ascii="PF Square Sans Pro" w:eastAsia="Times New Roman" w:hAnsi="PF Square Sans Pro"/>
                <w:b/>
                <w:bCs/>
                <w:lang w:eastAsia="uk-UA"/>
              </w:rPr>
              <w:t>ціль</w:t>
            </w:r>
            <w:proofErr w:type="spellEnd"/>
            <w:r w:rsidRPr="00893A37">
              <w:rPr>
                <w:rFonts w:ascii="PF Square Sans Pro" w:eastAsia="Times New Roman" w:hAnsi="PF Square Sans Pro"/>
                <w:b/>
                <w:bCs/>
                <w:lang w:eastAsia="uk-UA"/>
              </w:rPr>
              <w:t xml:space="preserve"> 3.2. </w:t>
            </w:r>
            <w:proofErr w:type="spellStart"/>
            <w:r w:rsidRPr="00893A37">
              <w:rPr>
                <w:rFonts w:ascii="PF Square Sans Pro" w:eastAsia="Times New Roman" w:hAnsi="PF Square Sans Pro"/>
                <w:b/>
                <w:bCs/>
                <w:lang w:eastAsia="uk-UA"/>
              </w:rPr>
              <w:t>Ефективна</w:t>
            </w:r>
            <w:proofErr w:type="spellEnd"/>
            <w:r w:rsidRPr="00893A37">
              <w:rPr>
                <w:rFonts w:ascii="PF Square Sans Pro" w:eastAsia="Times New Roman" w:hAnsi="PF Square Sans Pro"/>
                <w:b/>
                <w:bCs/>
                <w:lang w:eastAsia="uk-UA"/>
              </w:rPr>
              <w:t xml:space="preserve"> мережа </w:t>
            </w:r>
            <w:proofErr w:type="spellStart"/>
            <w:r w:rsidRPr="00893A37">
              <w:rPr>
                <w:rFonts w:ascii="PF Square Sans Pro" w:eastAsia="Times New Roman" w:hAnsi="PF Square Sans Pro"/>
                <w:b/>
                <w:bCs/>
                <w:lang w:eastAsia="uk-UA"/>
              </w:rPr>
              <w:t>закладів</w:t>
            </w:r>
            <w:proofErr w:type="spellEnd"/>
            <w:r w:rsidRPr="00893A37">
              <w:rPr>
                <w:rFonts w:ascii="PF Square Sans Pro" w:eastAsia="Times New Roman" w:hAnsi="PF Square Sans Pro"/>
                <w:b/>
                <w:bCs/>
                <w:lang w:eastAsia="uk-UA"/>
              </w:rPr>
              <w:t xml:space="preserve"> </w:t>
            </w:r>
            <w:proofErr w:type="spellStart"/>
            <w:r w:rsidRPr="00893A37">
              <w:rPr>
                <w:rFonts w:ascii="PF Square Sans Pro" w:eastAsia="Times New Roman" w:hAnsi="PF Square Sans Pro"/>
                <w:b/>
                <w:bCs/>
                <w:lang w:eastAsia="uk-UA"/>
              </w:rPr>
              <w:t>охорони</w:t>
            </w:r>
            <w:proofErr w:type="spellEnd"/>
            <w:r w:rsidRPr="00893A37">
              <w:rPr>
                <w:rFonts w:ascii="PF Square Sans Pro" w:eastAsia="Times New Roman" w:hAnsi="PF Square Sans Pro"/>
                <w:b/>
                <w:bCs/>
                <w:lang w:eastAsia="uk-UA"/>
              </w:rPr>
              <w:t xml:space="preserve"> </w:t>
            </w:r>
            <w:proofErr w:type="spellStart"/>
            <w:r w:rsidRPr="00893A37">
              <w:rPr>
                <w:rFonts w:ascii="PF Square Sans Pro" w:eastAsia="Times New Roman" w:hAnsi="PF Square Sans Pro"/>
                <w:b/>
                <w:bCs/>
                <w:lang w:eastAsia="uk-UA"/>
              </w:rPr>
              <w:t>здоров’я</w:t>
            </w:r>
            <w:proofErr w:type="spellEnd"/>
            <w:r w:rsidRPr="00893A37">
              <w:rPr>
                <w:rFonts w:ascii="PF Square Sans Pro" w:eastAsia="Times New Roman" w:hAnsi="PF Square Sans Pro"/>
                <w:b/>
                <w:bCs/>
                <w:lang w:eastAsia="uk-UA"/>
              </w:rPr>
              <w:t xml:space="preserve"> та </w:t>
            </w:r>
            <w:proofErr w:type="spellStart"/>
            <w:r w:rsidRPr="00893A37">
              <w:rPr>
                <w:rFonts w:ascii="PF Square Sans Pro" w:eastAsia="Times New Roman" w:hAnsi="PF Square Sans Pro"/>
                <w:b/>
                <w:bCs/>
                <w:lang w:eastAsia="uk-UA"/>
              </w:rPr>
              <w:t>соціального</w:t>
            </w:r>
            <w:proofErr w:type="spellEnd"/>
            <w:r w:rsidRPr="00893A37">
              <w:rPr>
                <w:rFonts w:ascii="PF Square Sans Pro" w:eastAsia="Times New Roman" w:hAnsi="PF Square Sans Pro"/>
                <w:b/>
                <w:bCs/>
                <w:lang w:eastAsia="uk-UA"/>
              </w:rPr>
              <w:t xml:space="preserve"> </w:t>
            </w:r>
            <w:proofErr w:type="spellStart"/>
            <w:r w:rsidRPr="00893A37">
              <w:rPr>
                <w:rFonts w:ascii="PF Square Sans Pro" w:eastAsia="Times New Roman" w:hAnsi="PF Square Sans Pro"/>
                <w:b/>
                <w:bCs/>
                <w:lang w:eastAsia="uk-UA"/>
              </w:rPr>
              <w:t>захисту</w:t>
            </w:r>
            <w:proofErr w:type="spellEnd"/>
          </w:p>
        </w:tc>
      </w:tr>
      <w:tr w:rsidR="00C72F7B" w:rsidRPr="00C72F7B" w14:paraId="2BA94775" w14:textId="77777777" w:rsidTr="00893A37">
        <w:trPr>
          <w:tblCellSpacing w:w="15" w:type="dxa"/>
        </w:trPr>
        <w:tc>
          <w:tcPr>
            <w:tcW w:w="522" w:type="dxa"/>
            <w:vAlign w:val="center"/>
          </w:tcPr>
          <w:p w14:paraId="088E1E0E" w14:textId="77777777" w:rsidR="00C72F7B" w:rsidRPr="00893A37" w:rsidRDefault="00C72F7B" w:rsidP="000B5AB0">
            <w:pPr>
              <w:pStyle w:val="af8"/>
              <w:numPr>
                <w:ilvl w:val="0"/>
                <w:numId w:val="22"/>
              </w:numPr>
              <w:spacing w:after="0" w:line="240" w:lineRule="auto"/>
              <w:ind w:hanging="631"/>
              <w:rPr>
                <w:rFonts w:ascii="PF Square Sans Pro" w:eastAsia="Times New Roman" w:hAnsi="PF Square Sans Pro"/>
                <w:sz w:val="20"/>
                <w:szCs w:val="20"/>
                <w:lang w:eastAsia="uk-UA"/>
              </w:rPr>
            </w:pPr>
          </w:p>
        </w:tc>
        <w:tc>
          <w:tcPr>
            <w:tcW w:w="2382" w:type="dxa"/>
            <w:vMerge w:val="restart"/>
            <w:vAlign w:val="center"/>
          </w:tcPr>
          <w:p w14:paraId="4F23AC0B"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3.2.1. Система якісних медичних послуг в громаді</w:t>
            </w:r>
          </w:p>
        </w:tc>
        <w:tc>
          <w:tcPr>
            <w:tcW w:w="3370" w:type="dxa"/>
            <w:vAlign w:val="center"/>
          </w:tcPr>
          <w:p w14:paraId="268BFB3D"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 xml:space="preserve">Сучасна поліклініка </w:t>
            </w:r>
            <w:proofErr w:type="spellStart"/>
            <w:r w:rsidRPr="00C72F7B">
              <w:rPr>
                <w:rFonts w:ascii="PF Square Sans Pro" w:eastAsia="Times New Roman" w:hAnsi="PF Square Sans Pro" w:cs="Times New Roman"/>
                <w:bCs/>
                <w:sz w:val="20"/>
                <w:szCs w:val="20"/>
                <w:lang w:eastAsia="uk-UA"/>
              </w:rPr>
              <w:t>Белза</w:t>
            </w:r>
            <w:proofErr w:type="spellEnd"/>
            <w:r w:rsidRPr="00C72F7B">
              <w:rPr>
                <w:rFonts w:ascii="PF Square Sans Pro" w:eastAsia="Times New Roman" w:hAnsi="PF Square Sans Pro" w:cs="Times New Roman"/>
                <w:bCs/>
                <w:sz w:val="20"/>
                <w:szCs w:val="20"/>
                <w:lang w:eastAsia="uk-UA"/>
              </w:rPr>
              <w:t>: якісна медицина для громади</w:t>
            </w:r>
          </w:p>
        </w:tc>
        <w:tc>
          <w:tcPr>
            <w:tcW w:w="3924" w:type="dxa"/>
          </w:tcPr>
          <w:p w14:paraId="63321372"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площа реконструйованих приміщень поліклініки, м²</w:t>
            </w:r>
          </w:p>
          <w:p w14:paraId="1320F6C6"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кількість облаштованих кабінетів та робочих місць медичного персоналу, од.</w:t>
            </w:r>
          </w:p>
          <w:p w14:paraId="72A7D528"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кількість пацієнтів, які щорічно отримують послуги у відремонтованій поліклініці, осіб/рік</w:t>
            </w:r>
          </w:p>
        </w:tc>
      </w:tr>
      <w:tr w:rsidR="00C72F7B" w:rsidRPr="00C72F7B" w14:paraId="289DFF49" w14:textId="77777777" w:rsidTr="00893A37">
        <w:trPr>
          <w:tblCellSpacing w:w="15" w:type="dxa"/>
        </w:trPr>
        <w:tc>
          <w:tcPr>
            <w:tcW w:w="522" w:type="dxa"/>
            <w:vAlign w:val="center"/>
          </w:tcPr>
          <w:p w14:paraId="18272AF3" w14:textId="77777777" w:rsidR="00C72F7B" w:rsidRPr="001324BE" w:rsidRDefault="00C72F7B" w:rsidP="000B5AB0">
            <w:pPr>
              <w:pStyle w:val="af8"/>
              <w:numPr>
                <w:ilvl w:val="0"/>
                <w:numId w:val="22"/>
              </w:numPr>
              <w:spacing w:after="0" w:line="240" w:lineRule="auto"/>
              <w:ind w:hanging="631"/>
              <w:rPr>
                <w:rFonts w:ascii="PF Square Sans Pro" w:eastAsia="Times New Roman" w:hAnsi="PF Square Sans Pro"/>
                <w:sz w:val="20"/>
                <w:szCs w:val="20"/>
                <w:lang w:val="uk-UA" w:eastAsia="uk-UA"/>
              </w:rPr>
            </w:pPr>
          </w:p>
        </w:tc>
        <w:tc>
          <w:tcPr>
            <w:tcW w:w="2382" w:type="dxa"/>
            <w:vMerge/>
            <w:vAlign w:val="center"/>
          </w:tcPr>
          <w:p w14:paraId="31A75EC8"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p>
        </w:tc>
        <w:tc>
          <w:tcPr>
            <w:tcW w:w="3370" w:type="dxa"/>
            <w:vAlign w:val="center"/>
          </w:tcPr>
          <w:p w14:paraId="7CEBE277"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 xml:space="preserve">Придбання сучасного рентген-апарату для </w:t>
            </w:r>
            <w:proofErr w:type="spellStart"/>
            <w:r w:rsidRPr="00C72F7B">
              <w:rPr>
                <w:rFonts w:ascii="PF Square Sans Pro" w:eastAsia="Times New Roman" w:hAnsi="PF Square Sans Pro" w:cs="Times New Roman"/>
                <w:bCs/>
                <w:sz w:val="20"/>
                <w:szCs w:val="20"/>
                <w:lang w:eastAsia="uk-UA"/>
              </w:rPr>
              <w:t>Белзької</w:t>
            </w:r>
            <w:proofErr w:type="spellEnd"/>
            <w:r w:rsidRPr="00C72F7B">
              <w:rPr>
                <w:rFonts w:ascii="PF Square Sans Pro" w:eastAsia="Times New Roman" w:hAnsi="PF Square Sans Pro" w:cs="Times New Roman"/>
                <w:bCs/>
                <w:sz w:val="20"/>
                <w:szCs w:val="20"/>
                <w:lang w:eastAsia="uk-UA"/>
              </w:rPr>
              <w:t xml:space="preserve"> міської лікарні</w:t>
            </w:r>
          </w:p>
        </w:tc>
        <w:tc>
          <w:tcPr>
            <w:tcW w:w="3924" w:type="dxa"/>
          </w:tcPr>
          <w:p w14:paraId="005BD7D6"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 xml:space="preserve">кількість проведених рентгенологічних обстежень на новому </w:t>
            </w:r>
            <w:proofErr w:type="spellStart"/>
            <w:r w:rsidRPr="00C72F7B">
              <w:rPr>
                <w:rFonts w:ascii="PF Square Sans Pro" w:eastAsia="Times New Roman" w:hAnsi="PF Square Sans Pro" w:cs="Times New Roman"/>
                <w:bCs/>
                <w:sz w:val="20"/>
                <w:szCs w:val="20"/>
                <w:lang w:eastAsia="uk-UA"/>
              </w:rPr>
              <w:t>апараті</w:t>
            </w:r>
            <w:proofErr w:type="spellEnd"/>
            <w:r w:rsidRPr="00C72F7B">
              <w:rPr>
                <w:rFonts w:ascii="PF Square Sans Pro" w:eastAsia="Times New Roman" w:hAnsi="PF Square Sans Pro" w:cs="Times New Roman"/>
                <w:bCs/>
                <w:sz w:val="20"/>
                <w:szCs w:val="20"/>
                <w:lang w:eastAsia="uk-UA"/>
              </w:rPr>
              <w:t>, обстежень/рік</w:t>
            </w:r>
          </w:p>
          <w:p w14:paraId="5E73CFBB"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скорочення середнього часу очікування на обстеження, хв. або днів</w:t>
            </w:r>
          </w:p>
          <w:p w14:paraId="1BF53279"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частка пацієнтів, які отримують діагностику на місці (без направлення до інших закладів), %</w:t>
            </w:r>
          </w:p>
        </w:tc>
      </w:tr>
      <w:tr w:rsidR="00C72F7B" w:rsidRPr="00C72F7B" w14:paraId="591A08AA" w14:textId="77777777" w:rsidTr="00893A37">
        <w:trPr>
          <w:tblCellSpacing w:w="15" w:type="dxa"/>
        </w:trPr>
        <w:tc>
          <w:tcPr>
            <w:tcW w:w="522" w:type="dxa"/>
            <w:vAlign w:val="center"/>
          </w:tcPr>
          <w:p w14:paraId="50575741" w14:textId="77777777" w:rsidR="00C72F7B" w:rsidRPr="00893A37" w:rsidRDefault="00C72F7B" w:rsidP="000B5AB0">
            <w:pPr>
              <w:pStyle w:val="af8"/>
              <w:numPr>
                <w:ilvl w:val="0"/>
                <w:numId w:val="22"/>
              </w:numPr>
              <w:spacing w:after="0" w:line="240" w:lineRule="auto"/>
              <w:ind w:hanging="631"/>
              <w:rPr>
                <w:rFonts w:ascii="PF Square Sans Pro" w:eastAsia="Times New Roman" w:hAnsi="PF Square Sans Pro"/>
                <w:sz w:val="20"/>
                <w:szCs w:val="20"/>
                <w:lang w:eastAsia="uk-UA"/>
              </w:rPr>
            </w:pPr>
          </w:p>
        </w:tc>
        <w:tc>
          <w:tcPr>
            <w:tcW w:w="2382" w:type="dxa"/>
            <w:vAlign w:val="center"/>
          </w:tcPr>
          <w:p w14:paraId="41BB3A3F"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3.2.2. Розвиток системи надання соціальних послуг в громаді</w:t>
            </w:r>
          </w:p>
        </w:tc>
        <w:tc>
          <w:tcPr>
            <w:tcW w:w="3370" w:type="dxa"/>
            <w:vAlign w:val="center"/>
          </w:tcPr>
          <w:p w14:paraId="46B6505D"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 xml:space="preserve">Реконструкція будівлі для створення центру проживання ВПО з особливими потребами у м. </w:t>
            </w:r>
            <w:proofErr w:type="spellStart"/>
            <w:r w:rsidRPr="00C72F7B">
              <w:rPr>
                <w:rFonts w:ascii="PF Square Sans Pro" w:eastAsia="Times New Roman" w:hAnsi="PF Square Sans Pro" w:cs="Times New Roman"/>
                <w:bCs/>
                <w:sz w:val="20"/>
                <w:szCs w:val="20"/>
                <w:lang w:eastAsia="uk-UA"/>
              </w:rPr>
              <w:t>Белз</w:t>
            </w:r>
            <w:proofErr w:type="spellEnd"/>
          </w:p>
        </w:tc>
        <w:tc>
          <w:tcPr>
            <w:tcW w:w="3924" w:type="dxa"/>
          </w:tcPr>
          <w:p w14:paraId="5B35D294"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кількість місць для проживання, створених у центрі, од. (місць)</w:t>
            </w:r>
          </w:p>
          <w:p w14:paraId="3ADC6CF4"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загальна площа відремонтованих та пристосованих під проживання приміщень, м²</w:t>
            </w:r>
          </w:p>
          <w:p w14:paraId="354CA9C7"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кількість ВПО з особливими потребами, що отримали послуги та проживання, осіб/рік</w:t>
            </w:r>
          </w:p>
        </w:tc>
      </w:tr>
      <w:tr w:rsidR="00C72F7B" w:rsidRPr="00C72F7B" w14:paraId="4F3B5CEC" w14:textId="77777777" w:rsidTr="00893A37">
        <w:trPr>
          <w:tblCellSpacing w:w="15" w:type="dxa"/>
        </w:trPr>
        <w:tc>
          <w:tcPr>
            <w:tcW w:w="10288" w:type="dxa"/>
            <w:gridSpan w:val="4"/>
            <w:shd w:val="clear" w:color="auto" w:fill="E2EFD9" w:themeFill="accent6" w:themeFillTint="33"/>
            <w:vAlign w:val="center"/>
          </w:tcPr>
          <w:p w14:paraId="56CB45A3" w14:textId="77777777" w:rsidR="00C72F7B" w:rsidRPr="00893A37" w:rsidRDefault="00C72F7B" w:rsidP="00893A37">
            <w:pPr>
              <w:spacing w:after="0" w:line="240" w:lineRule="auto"/>
              <w:ind w:right="103" w:hanging="631"/>
              <w:jc w:val="center"/>
              <w:rPr>
                <w:rFonts w:ascii="PF Square Sans Pro" w:eastAsia="Times New Roman" w:hAnsi="PF Square Sans Pro"/>
                <w:b/>
                <w:bCs/>
                <w:lang w:eastAsia="uk-UA"/>
              </w:rPr>
            </w:pPr>
            <w:r w:rsidRPr="00893A37">
              <w:rPr>
                <w:rFonts w:ascii="PF Square Sans Pro" w:eastAsia="Times New Roman" w:hAnsi="PF Square Sans Pro"/>
                <w:b/>
                <w:bCs/>
                <w:lang w:eastAsia="uk-UA"/>
              </w:rPr>
              <w:t xml:space="preserve">Оперативна ціль 3.3. </w:t>
            </w:r>
            <w:r w:rsidR="001C1D5C" w:rsidRPr="001C1D5C">
              <w:rPr>
                <w:rFonts w:ascii="PF Square Sans Pro" w:eastAsia="Times New Roman" w:hAnsi="PF Square Sans Pro"/>
                <w:b/>
                <w:bCs/>
                <w:lang w:eastAsia="uk-UA"/>
              </w:rPr>
              <w:t>Інклюзивне середовище для культури, спорту та здоров’я громади</w:t>
            </w:r>
          </w:p>
        </w:tc>
      </w:tr>
      <w:tr w:rsidR="00C72F7B" w:rsidRPr="00C72F7B" w14:paraId="7DF5A08D" w14:textId="77777777" w:rsidTr="00893A37">
        <w:trPr>
          <w:tblCellSpacing w:w="15" w:type="dxa"/>
        </w:trPr>
        <w:tc>
          <w:tcPr>
            <w:tcW w:w="522" w:type="dxa"/>
            <w:vAlign w:val="center"/>
          </w:tcPr>
          <w:p w14:paraId="3368BA5A" w14:textId="77777777" w:rsidR="00C72F7B" w:rsidRPr="00893A37" w:rsidRDefault="00C72F7B" w:rsidP="000B5AB0">
            <w:pPr>
              <w:pStyle w:val="af8"/>
              <w:numPr>
                <w:ilvl w:val="0"/>
                <w:numId w:val="22"/>
              </w:numPr>
              <w:spacing w:after="0" w:line="240" w:lineRule="auto"/>
              <w:ind w:hanging="631"/>
              <w:rPr>
                <w:rFonts w:ascii="PF Square Sans Pro" w:eastAsia="Times New Roman" w:hAnsi="PF Square Sans Pro"/>
                <w:sz w:val="20"/>
                <w:szCs w:val="20"/>
                <w:lang w:eastAsia="uk-UA"/>
              </w:rPr>
            </w:pPr>
          </w:p>
        </w:tc>
        <w:tc>
          <w:tcPr>
            <w:tcW w:w="2382" w:type="dxa"/>
            <w:vAlign w:val="center"/>
          </w:tcPr>
          <w:p w14:paraId="53C1E8C2"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3.3.1. Облаштування відкритих «громадських просторів» та локацій</w:t>
            </w:r>
          </w:p>
        </w:tc>
        <w:tc>
          <w:tcPr>
            <w:tcW w:w="3370" w:type="dxa"/>
            <w:vAlign w:val="center"/>
          </w:tcPr>
          <w:p w14:paraId="510B410D"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 xml:space="preserve">Площа України: сучасний </w:t>
            </w:r>
            <w:proofErr w:type="spellStart"/>
            <w:r w:rsidRPr="00C72F7B">
              <w:rPr>
                <w:rFonts w:ascii="PF Square Sans Pro" w:eastAsia="Times New Roman" w:hAnsi="PF Square Sans Pro" w:cs="Times New Roman"/>
                <w:bCs/>
                <w:sz w:val="20"/>
                <w:szCs w:val="20"/>
                <w:lang w:eastAsia="uk-UA"/>
              </w:rPr>
              <w:t>безбар’єрний</w:t>
            </w:r>
            <w:proofErr w:type="spellEnd"/>
            <w:r w:rsidRPr="00C72F7B">
              <w:rPr>
                <w:rFonts w:ascii="PF Square Sans Pro" w:eastAsia="Times New Roman" w:hAnsi="PF Square Sans Pro" w:cs="Times New Roman"/>
                <w:bCs/>
                <w:sz w:val="20"/>
                <w:szCs w:val="20"/>
                <w:lang w:eastAsia="uk-UA"/>
              </w:rPr>
              <w:t xml:space="preserve"> громадський простір </w:t>
            </w:r>
            <w:proofErr w:type="spellStart"/>
            <w:r w:rsidRPr="00C72F7B">
              <w:rPr>
                <w:rFonts w:ascii="PF Square Sans Pro" w:eastAsia="Times New Roman" w:hAnsi="PF Square Sans Pro" w:cs="Times New Roman"/>
                <w:bCs/>
                <w:sz w:val="20"/>
                <w:szCs w:val="20"/>
                <w:lang w:eastAsia="uk-UA"/>
              </w:rPr>
              <w:t>Белза</w:t>
            </w:r>
            <w:proofErr w:type="spellEnd"/>
          </w:p>
        </w:tc>
        <w:tc>
          <w:tcPr>
            <w:tcW w:w="3924" w:type="dxa"/>
          </w:tcPr>
          <w:p w14:paraId="37CB831D"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площа благоустроєної території центральної площі, м²</w:t>
            </w:r>
          </w:p>
          <w:p w14:paraId="1571BEE3"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кількість нових елементів громадського простору (малі архітектурні форми, лавки, озеленення, навігація), од.</w:t>
            </w:r>
          </w:p>
          <w:p w14:paraId="47B4CBA7" w14:textId="77777777" w:rsidR="00C72F7B" w:rsidRPr="00C72F7B" w:rsidRDefault="00C72F7B" w:rsidP="00C72F7B">
            <w:pPr>
              <w:spacing w:after="0" w:line="240" w:lineRule="auto"/>
              <w:ind w:left="105" w:right="103"/>
              <w:rPr>
                <w:rFonts w:ascii="PF Square Sans Pro" w:eastAsia="Times New Roman" w:hAnsi="PF Square Sans Pro" w:cs="Times New Roman"/>
                <w:bCs/>
                <w:sz w:val="20"/>
                <w:szCs w:val="20"/>
                <w:lang w:eastAsia="uk-UA"/>
              </w:rPr>
            </w:pPr>
            <w:r w:rsidRPr="00C72F7B">
              <w:rPr>
                <w:rFonts w:ascii="PF Square Sans Pro" w:eastAsia="Times New Roman" w:hAnsi="PF Square Sans Pro" w:cs="Times New Roman"/>
                <w:bCs/>
                <w:sz w:val="20"/>
                <w:szCs w:val="20"/>
                <w:lang w:eastAsia="uk-UA"/>
              </w:rPr>
              <w:t>кількість публічних заходів (культурних, громадських, спортивних), проведених на оновленій площі, заходів/рік</w:t>
            </w:r>
          </w:p>
        </w:tc>
      </w:tr>
    </w:tbl>
    <w:p w14:paraId="531D4E16" w14:textId="77777777" w:rsidR="00C72F7B" w:rsidRDefault="00C72F7B" w:rsidP="00893A37">
      <w:pPr>
        <w:shd w:val="clear" w:color="auto" w:fill="FFFFFF" w:themeFill="background1"/>
        <w:tabs>
          <w:tab w:val="left" w:pos="284"/>
        </w:tabs>
        <w:spacing w:after="0" w:line="240" w:lineRule="auto"/>
        <w:ind w:right="-24"/>
        <w:jc w:val="both"/>
        <w:rPr>
          <w:rFonts w:ascii="PF Square Sans Pro" w:eastAsia="Calibri" w:hAnsi="PF Square Sans Pro" w:cs="Arial"/>
        </w:rPr>
      </w:pPr>
    </w:p>
    <w:p w14:paraId="26498E6A" w14:textId="77777777" w:rsidR="00AA734C" w:rsidRDefault="00AA734C" w:rsidP="0024021B">
      <w:pPr>
        <w:shd w:val="clear" w:color="auto" w:fill="FFFFFF" w:themeFill="background1"/>
        <w:tabs>
          <w:tab w:val="left" w:pos="284"/>
        </w:tabs>
        <w:spacing w:after="0" w:line="240" w:lineRule="auto"/>
        <w:ind w:left="142" w:right="-24" w:firstLine="284"/>
        <w:jc w:val="both"/>
        <w:rPr>
          <w:rFonts w:ascii="PF Square Sans Pro" w:eastAsia="Calibri" w:hAnsi="PF Square Sans Pro" w:cs="Arial"/>
        </w:rPr>
      </w:pPr>
      <w:r w:rsidRPr="00AA734C">
        <w:rPr>
          <w:rFonts w:ascii="PF Square Sans Pro" w:eastAsia="Calibri" w:hAnsi="PF Square Sans Pro" w:cs="Arial"/>
        </w:rPr>
        <w:t>Для кожної оперативної цілі визначено індикатори продукту (ІП) та індикатори результату (ІР), які підлягають відстеженню у динаміці. Індикатори містять базове значення (2025 рік) та цільове значення (2027 рік) і використовуються як основа щорічного моніторингу виконання Плану заходів. Перелік індикаторів наведений у табл</w:t>
      </w:r>
      <w:r>
        <w:rPr>
          <w:rFonts w:ascii="PF Square Sans Pro" w:eastAsia="Calibri" w:hAnsi="PF Square Sans Pro" w:cs="Arial"/>
        </w:rPr>
        <w:t>.</w:t>
      </w:r>
      <w:r w:rsidRPr="00AA734C">
        <w:rPr>
          <w:rFonts w:ascii="PF Square Sans Pro" w:eastAsia="Calibri" w:hAnsi="PF Square Sans Pro" w:cs="Arial"/>
        </w:rPr>
        <w:t>5.2.</w:t>
      </w:r>
    </w:p>
    <w:p w14:paraId="6EE94BFA" w14:textId="77777777" w:rsidR="001C2581" w:rsidRPr="001C2581" w:rsidRDefault="001C2581" w:rsidP="001C2581">
      <w:pPr>
        <w:shd w:val="clear" w:color="auto" w:fill="FFFFFF" w:themeFill="background1"/>
        <w:tabs>
          <w:tab w:val="left" w:pos="284"/>
        </w:tabs>
        <w:spacing w:after="0" w:line="240" w:lineRule="auto"/>
        <w:ind w:left="142" w:right="-24" w:firstLine="284"/>
        <w:jc w:val="both"/>
        <w:rPr>
          <w:rFonts w:ascii="PF Square Sans Pro" w:eastAsia="Calibri" w:hAnsi="PF Square Sans Pro" w:cs="Arial"/>
        </w:rPr>
      </w:pPr>
      <w:r w:rsidRPr="001C2581">
        <w:rPr>
          <w:rFonts w:ascii="PF Square Sans Pro" w:eastAsia="Calibri" w:hAnsi="PF Square Sans Pro" w:cs="Arial"/>
          <w:b/>
          <w:i/>
        </w:rPr>
        <w:t>Індикатори продукту</w:t>
      </w:r>
      <w:r w:rsidRPr="001C2581">
        <w:rPr>
          <w:rFonts w:ascii="PF Square Sans Pro" w:eastAsia="Calibri" w:hAnsi="PF Square Sans Pro" w:cs="Arial"/>
        </w:rPr>
        <w:t xml:space="preserve"> – це показники, які вимірюють безпосередньо виконану роботу або отриманий матеріальний/нематеріальний результат у межах технічного завдання чи заходу. Вони відповідають на запитання: «Що саме зроблено?» / «Який обсяг виконано?»</w:t>
      </w:r>
    </w:p>
    <w:p w14:paraId="07149D00" w14:textId="77777777" w:rsidR="001C2581" w:rsidRPr="001C2581" w:rsidRDefault="001C2581" w:rsidP="001C2581">
      <w:pPr>
        <w:shd w:val="clear" w:color="auto" w:fill="FFFFFF" w:themeFill="background1"/>
        <w:tabs>
          <w:tab w:val="left" w:pos="284"/>
        </w:tabs>
        <w:spacing w:after="0" w:line="240" w:lineRule="auto"/>
        <w:ind w:left="142" w:right="-24" w:firstLine="284"/>
        <w:jc w:val="both"/>
        <w:rPr>
          <w:rFonts w:ascii="PF Square Sans Pro" w:eastAsia="Calibri" w:hAnsi="PF Square Sans Pro" w:cs="Arial"/>
        </w:rPr>
      </w:pPr>
      <w:r w:rsidRPr="001C2581">
        <w:rPr>
          <w:rFonts w:ascii="PF Square Sans Pro" w:eastAsia="Calibri" w:hAnsi="PF Square Sans Pro" w:cs="Arial"/>
          <w:b/>
          <w:i/>
        </w:rPr>
        <w:t>Індикатори результату</w:t>
      </w:r>
      <w:r w:rsidRPr="001C2581">
        <w:rPr>
          <w:rFonts w:ascii="PF Square Sans Pro" w:eastAsia="Calibri" w:hAnsi="PF Square Sans Pro" w:cs="Arial"/>
        </w:rPr>
        <w:t xml:space="preserve"> – це показники, які вимірюють зміни, що сталися завдяки виконаним заходам, тобто вплив на якість життя, доступність послуг, безпеку, економічний розвиток тощо. Вони відповідають на запитання: «Що змінилося?» / «Який ефект отримано для громади?»</w:t>
      </w:r>
    </w:p>
    <w:p w14:paraId="3CD7C11F" w14:textId="77777777" w:rsidR="001C2581" w:rsidRDefault="001C2581" w:rsidP="001C2581">
      <w:pPr>
        <w:shd w:val="clear" w:color="auto" w:fill="FFFFFF" w:themeFill="background1"/>
        <w:tabs>
          <w:tab w:val="left" w:pos="284"/>
        </w:tabs>
        <w:spacing w:after="0" w:line="240" w:lineRule="auto"/>
        <w:ind w:left="142" w:right="-24" w:firstLine="284"/>
        <w:jc w:val="both"/>
        <w:rPr>
          <w:rFonts w:ascii="PF Square Sans Pro" w:eastAsia="Calibri" w:hAnsi="PF Square Sans Pro" w:cs="Arial"/>
        </w:rPr>
      </w:pPr>
      <w:r w:rsidRPr="001C2581">
        <w:rPr>
          <w:rFonts w:ascii="PF Square Sans Pro" w:eastAsia="Calibri" w:hAnsi="PF Square Sans Pro" w:cs="Arial"/>
        </w:rPr>
        <w:t>Перелік індикаторів наведений у табл.5.2.</w:t>
      </w:r>
    </w:p>
    <w:p w14:paraId="3C189DF9" w14:textId="77777777" w:rsidR="00EC0DB7" w:rsidRPr="00893A37" w:rsidRDefault="00EC0DB7" w:rsidP="00EC0DB7">
      <w:pPr>
        <w:spacing w:after="0" w:line="240" w:lineRule="auto"/>
        <w:jc w:val="right"/>
        <w:rPr>
          <w:rFonts w:ascii="PF Square Sans Pro" w:hAnsi="PF Square Sans Pro"/>
          <w:b/>
          <w:i/>
        </w:rPr>
      </w:pPr>
      <w:r w:rsidRPr="00893A37">
        <w:rPr>
          <w:rFonts w:ascii="PF Square Sans Pro" w:hAnsi="PF Square Sans Pro"/>
          <w:b/>
          <w:i/>
        </w:rPr>
        <w:t>Таблиця 5.2</w:t>
      </w:r>
    </w:p>
    <w:tbl>
      <w:tblPr>
        <w:tblStyle w:val="TableNormal4"/>
        <w:tblW w:w="10348" w:type="dxa"/>
        <w:tblInd w:w="13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1701"/>
        <w:gridCol w:w="2552"/>
        <w:gridCol w:w="850"/>
        <w:gridCol w:w="709"/>
        <w:gridCol w:w="709"/>
        <w:gridCol w:w="3827"/>
      </w:tblGrid>
      <w:tr w:rsidR="00893A37" w:rsidRPr="00893A37" w14:paraId="3BD6B3B7" w14:textId="77777777" w:rsidTr="00741E1A">
        <w:trPr>
          <w:trHeight w:val="275"/>
        </w:trPr>
        <w:tc>
          <w:tcPr>
            <w:tcW w:w="1701" w:type="dxa"/>
            <w:tcBorders>
              <w:top w:val="single" w:sz="4" w:space="0" w:color="auto"/>
              <w:left w:val="single" w:sz="4" w:space="0" w:color="auto"/>
              <w:bottom w:val="single" w:sz="4" w:space="0" w:color="auto"/>
              <w:right w:val="single" w:sz="4" w:space="0" w:color="auto"/>
            </w:tcBorders>
            <w:vAlign w:val="center"/>
          </w:tcPr>
          <w:p w14:paraId="17713FE3" w14:textId="77777777" w:rsidR="00893A37" w:rsidRPr="00893A37" w:rsidRDefault="00893A37" w:rsidP="00893A37">
            <w:pPr>
              <w:spacing w:line="256" w:lineRule="exact"/>
              <w:ind w:left="473"/>
              <w:rPr>
                <w:rFonts w:ascii="PF Square Sans Pro" w:eastAsia="Times New Roman" w:hAnsi="PF Square Sans Pro" w:cs="Times New Roman"/>
                <w:b/>
                <w:sz w:val="20"/>
                <w:szCs w:val="20"/>
              </w:rPr>
            </w:pPr>
            <w:proofErr w:type="spellStart"/>
            <w:r w:rsidRPr="00893A37">
              <w:rPr>
                <w:rFonts w:ascii="PF Square Sans Pro" w:eastAsia="Times New Roman" w:hAnsi="PF Square Sans Pro" w:cs="Times New Roman"/>
                <w:b/>
                <w:sz w:val="20"/>
                <w:szCs w:val="20"/>
              </w:rPr>
              <w:t>Оперативні</w:t>
            </w:r>
            <w:proofErr w:type="spellEnd"/>
            <w:r w:rsidRPr="00893A37">
              <w:rPr>
                <w:rFonts w:ascii="PF Square Sans Pro" w:eastAsia="Times New Roman" w:hAnsi="PF Square Sans Pro" w:cs="Times New Roman"/>
                <w:b/>
                <w:spacing w:val="-9"/>
                <w:sz w:val="20"/>
                <w:szCs w:val="20"/>
              </w:rPr>
              <w:t xml:space="preserve"> </w:t>
            </w:r>
            <w:proofErr w:type="spellStart"/>
            <w:r w:rsidRPr="00893A37">
              <w:rPr>
                <w:rFonts w:ascii="PF Square Sans Pro" w:eastAsia="Times New Roman" w:hAnsi="PF Square Sans Pro" w:cs="Times New Roman"/>
                <w:b/>
                <w:spacing w:val="-4"/>
                <w:sz w:val="20"/>
                <w:szCs w:val="20"/>
              </w:rPr>
              <w:t>цілі</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CA68D" w14:textId="77777777" w:rsidR="00893A37" w:rsidRPr="001324BE" w:rsidRDefault="00893A37" w:rsidP="00893A37">
            <w:pPr>
              <w:tabs>
                <w:tab w:val="left" w:pos="284"/>
              </w:tabs>
              <w:ind w:left="-30" w:firstLine="15"/>
              <w:jc w:val="center"/>
              <w:rPr>
                <w:rFonts w:ascii="PF Square Sans Pro" w:eastAsia="Calibri" w:hAnsi="PF Square Sans Pro" w:cs="Times New Roman"/>
                <w:b/>
                <w:sz w:val="20"/>
                <w:szCs w:val="20"/>
                <w:lang w:val="ru-RU" w:eastAsia="ru-RU"/>
              </w:rPr>
            </w:pPr>
            <w:proofErr w:type="spellStart"/>
            <w:r w:rsidRPr="001324BE">
              <w:rPr>
                <w:rFonts w:ascii="PF Square Sans Pro" w:eastAsia="Calibri" w:hAnsi="PF Square Sans Pro" w:cs="Times New Roman"/>
                <w:b/>
                <w:sz w:val="20"/>
                <w:szCs w:val="20"/>
                <w:lang w:val="ru-RU" w:eastAsia="ru-RU"/>
              </w:rPr>
              <w:t>Індикатори</w:t>
            </w:r>
            <w:proofErr w:type="spellEnd"/>
            <w:r w:rsidRPr="001324BE">
              <w:rPr>
                <w:rFonts w:ascii="PF Square Sans Pro" w:eastAsia="Calibri" w:hAnsi="PF Square Sans Pro" w:cs="Times New Roman"/>
                <w:b/>
                <w:sz w:val="20"/>
                <w:szCs w:val="20"/>
                <w:lang w:val="ru-RU" w:eastAsia="ru-RU"/>
              </w:rPr>
              <w:t xml:space="preserve"> продукту (ІП)/ </w:t>
            </w:r>
            <w:proofErr w:type="spellStart"/>
            <w:r w:rsidRPr="001324BE">
              <w:rPr>
                <w:rFonts w:ascii="PF Square Sans Pro" w:eastAsia="Calibri" w:hAnsi="PF Square Sans Pro" w:cs="Times New Roman"/>
                <w:b/>
                <w:sz w:val="20"/>
                <w:szCs w:val="20"/>
                <w:lang w:val="ru-RU" w:eastAsia="ru-RU"/>
              </w:rPr>
              <w:t>Індикатори</w:t>
            </w:r>
            <w:proofErr w:type="spellEnd"/>
            <w:r w:rsidRPr="001324BE">
              <w:rPr>
                <w:rFonts w:ascii="PF Square Sans Pro" w:eastAsia="Calibri" w:hAnsi="PF Square Sans Pro" w:cs="Times New Roman"/>
                <w:b/>
                <w:sz w:val="20"/>
                <w:szCs w:val="20"/>
                <w:lang w:val="ru-RU" w:eastAsia="ru-RU"/>
              </w:rPr>
              <w:t xml:space="preserve"> результату (ІР)</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7E6D2D" w14:textId="77777777" w:rsidR="00893A37" w:rsidRPr="00893A37" w:rsidRDefault="00893A37" w:rsidP="00893A37">
            <w:pPr>
              <w:tabs>
                <w:tab w:val="left" w:pos="284"/>
              </w:tabs>
              <w:ind w:left="-30" w:firstLine="15"/>
              <w:jc w:val="center"/>
              <w:rPr>
                <w:rFonts w:ascii="PF Square Sans Pro" w:eastAsia="Calibri" w:hAnsi="PF Square Sans Pro" w:cs="Times New Roman"/>
                <w:b/>
                <w:sz w:val="20"/>
                <w:szCs w:val="20"/>
                <w:lang w:eastAsia="ru-RU"/>
              </w:rPr>
            </w:pPr>
            <w:proofErr w:type="spellStart"/>
            <w:r w:rsidRPr="00893A37">
              <w:rPr>
                <w:rFonts w:ascii="PF Square Sans Pro" w:eastAsia="Calibri" w:hAnsi="PF Square Sans Pro" w:cs="Times New Roman"/>
                <w:b/>
                <w:sz w:val="20"/>
                <w:szCs w:val="20"/>
                <w:lang w:eastAsia="ru-RU"/>
              </w:rPr>
              <w:t>Один</w:t>
            </w:r>
            <w:proofErr w:type="spellEnd"/>
            <w:r w:rsidRPr="00893A37">
              <w:rPr>
                <w:rFonts w:ascii="PF Square Sans Pro" w:eastAsia="Calibri" w:hAnsi="PF Square Sans Pro" w:cs="Times New Roman"/>
                <w:b/>
                <w:sz w:val="20"/>
                <w:szCs w:val="20"/>
                <w:lang w:eastAsia="ru-RU"/>
              </w:rPr>
              <w:t>.</w:t>
            </w:r>
          </w:p>
          <w:p w14:paraId="3D2F3E3A" w14:textId="77777777" w:rsidR="00893A37" w:rsidRPr="00893A37" w:rsidRDefault="00893A37" w:rsidP="00893A37">
            <w:pPr>
              <w:tabs>
                <w:tab w:val="left" w:pos="284"/>
              </w:tabs>
              <w:ind w:left="-30" w:firstLine="15"/>
              <w:jc w:val="center"/>
              <w:rPr>
                <w:rFonts w:ascii="PF Square Sans Pro" w:eastAsia="Calibri" w:hAnsi="PF Square Sans Pro" w:cs="Times New Roman"/>
                <w:b/>
                <w:sz w:val="20"/>
                <w:szCs w:val="20"/>
                <w:lang w:eastAsia="ru-RU"/>
              </w:rPr>
            </w:pPr>
            <w:proofErr w:type="spellStart"/>
            <w:r w:rsidRPr="00893A37">
              <w:rPr>
                <w:rFonts w:ascii="PF Square Sans Pro" w:eastAsia="Calibri" w:hAnsi="PF Square Sans Pro" w:cs="Times New Roman"/>
                <w:b/>
                <w:sz w:val="20"/>
                <w:szCs w:val="20"/>
                <w:lang w:eastAsia="ru-RU"/>
              </w:rPr>
              <w:t>вимір</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5872F9AE" w14:textId="77777777" w:rsidR="00893A37" w:rsidRPr="00893A37" w:rsidRDefault="00893A37" w:rsidP="00893A37">
            <w:pPr>
              <w:tabs>
                <w:tab w:val="left" w:pos="284"/>
              </w:tabs>
              <w:ind w:left="-30" w:firstLine="15"/>
              <w:jc w:val="center"/>
              <w:rPr>
                <w:rFonts w:ascii="PF Square Sans Pro" w:eastAsia="Calibri" w:hAnsi="PF Square Sans Pro" w:cs="Times New Roman"/>
                <w:b/>
                <w:sz w:val="20"/>
                <w:szCs w:val="20"/>
                <w:lang w:eastAsia="ru-RU"/>
              </w:rPr>
            </w:pPr>
            <w:proofErr w:type="spellStart"/>
            <w:r w:rsidRPr="00893A37">
              <w:rPr>
                <w:rFonts w:ascii="PF Square Sans Pro" w:eastAsia="Calibri" w:hAnsi="PF Square Sans Pro" w:cs="Times New Roman"/>
                <w:b/>
                <w:sz w:val="20"/>
                <w:szCs w:val="20"/>
                <w:lang w:eastAsia="ru-RU"/>
              </w:rPr>
              <w:t>Базове</w:t>
            </w:r>
            <w:proofErr w:type="spellEnd"/>
            <w:r w:rsidRPr="00893A37">
              <w:rPr>
                <w:rFonts w:ascii="PF Square Sans Pro" w:eastAsia="Calibri" w:hAnsi="PF Square Sans Pro" w:cs="Times New Roman"/>
                <w:b/>
                <w:sz w:val="20"/>
                <w:szCs w:val="20"/>
                <w:lang w:eastAsia="ru-RU"/>
              </w:rPr>
              <w:t xml:space="preserve"> </w:t>
            </w:r>
            <w:proofErr w:type="spellStart"/>
            <w:r w:rsidRPr="00893A37">
              <w:rPr>
                <w:rFonts w:ascii="PF Square Sans Pro" w:eastAsia="Calibri" w:hAnsi="PF Square Sans Pro" w:cs="Times New Roman"/>
                <w:b/>
                <w:sz w:val="20"/>
                <w:szCs w:val="20"/>
                <w:lang w:eastAsia="ru-RU"/>
              </w:rPr>
              <w:t>значен</w:t>
            </w:r>
            <w:proofErr w:type="spellEnd"/>
            <w:r w:rsidRPr="00893A37">
              <w:rPr>
                <w:rFonts w:ascii="PF Square Sans Pro" w:eastAsia="Calibri" w:hAnsi="PF Square Sans Pro" w:cs="Times New Roman"/>
                <w:b/>
                <w:sz w:val="20"/>
                <w:szCs w:val="20"/>
                <w:lang w:eastAsia="ru-RU"/>
              </w:rPr>
              <w:t>.</w:t>
            </w:r>
          </w:p>
          <w:p w14:paraId="4DE17468" w14:textId="77777777" w:rsidR="00893A37" w:rsidRPr="00893A37" w:rsidRDefault="00893A37" w:rsidP="00893A37">
            <w:pPr>
              <w:tabs>
                <w:tab w:val="left" w:pos="284"/>
              </w:tabs>
              <w:ind w:left="-30" w:firstLine="15"/>
              <w:jc w:val="center"/>
              <w:rPr>
                <w:rFonts w:ascii="PF Square Sans Pro" w:eastAsia="Calibri" w:hAnsi="PF Square Sans Pro" w:cs="Times New Roman"/>
                <w:b/>
                <w:sz w:val="20"/>
                <w:szCs w:val="20"/>
                <w:lang w:eastAsia="ru-RU"/>
              </w:rPr>
            </w:pPr>
            <w:r w:rsidRPr="00893A37">
              <w:rPr>
                <w:rFonts w:ascii="PF Square Sans Pro" w:eastAsia="Calibri" w:hAnsi="PF Square Sans Pro" w:cs="Times New Roman"/>
                <w:b/>
                <w:sz w:val="20"/>
                <w:szCs w:val="20"/>
                <w:lang w:eastAsia="ru-RU"/>
              </w:rPr>
              <w:t>(2025)</w:t>
            </w:r>
          </w:p>
        </w:tc>
        <w:tc>
          <w:tcPr>
            <w:tcW w:w="709"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5D3B9EB5" w14:textId="77777777" w:rsidR="00893A37" w:rsidRPr="00893A37" w:rsidRDefault="00893A37" w:rsidP="00893A37">
            <w:pPr>
              <w:ind w:hanging="28"/>
              <w:jc w:val="center"/>
              <w:rPr>
                <w:rFonts w:ascii="PF Square Sans Pro" w:eastAsia="Calibri" w:hAnsi="PF Square Sans Pro" w:cs="Times New Roman"/>
                <w:b/>
                <w:sz w:val="20"/>
                <w:szCs w:val="20"/>
              </w:rPr>
            </w:pPr>
            <w:proofErr w:type="spellStart"/>
            <w:r w:rsidRPr="00893A37">
              <w:rPr>
                <w:rFonts w:ascii="PF Square Sans Pro" w:eastAsia="Calibri" w:hAnsi="PF Square Sans Pro" w:cs="Times New Roman"/>
                <w:b/>
                <w:sz w:val="20"/>
                <w:szCs w:val="20"/>
              </w:rPr>
              <w:t>Цільове</w:t>
            </w:r>
            <w:proofErr w:type="spellEnd"/>
            <w:r w:rsidRPr="00893A37">
              <w:rPr>
                <w:rFonts w:ascii="PF Square Sans Pro" w:eastAsia="Calibri" w:hAnsi="PF Square Sans Pro" w:cs="Times New Roman"/>
                <w:b/>
                <w:sz w:val="20"/>
                <w:szCs w:val="20"/>
              </w:rPr>
              <w:t xml:space="preserve"> </w:t>
            </w:r>
            <w:proofErr w:type="spellStart"/>
            <w:r w:rsidRPr="00893A37">
              <w:rPr>
                <w:rFonts w:ascii="PF Square Sans Pro" w:eastAsia="Calibri" w:hAnsi="PF Square Sans Pro" w:cs="Times New Roman"/>
                <w:b/>
                <w:sz w:val="20"/>
                <w:szCs w:val="20"/>
              </w:rPr>
              <w:t>значен</w:t>
            </w:r>
            <w:proofErr w:type="spellEnd"/>
            <w:r w:rsidRPr="00893A37">
              <w:rPr>
                <w:rFonts w:ascii="PF Square Sans Pro" w:eastAsia="Calibri" w:hAnsi="PF Square Sans Pro" w:cs="Times New Roman"/>
                <w:b/>
                <w:sz w:val="20"/>
                <w:szCs w:val="20"/>
              </w:rPr>
              <w:t>.</w:t>
            </w:r>
          </w:p>
          <w:p w14:paraId="5344794B" w14:textId="77777777" w:rsidR="00893A37" w:rsidRPr="00893A37" w:rsidRDefault="00893A37" w:rsidP="00893A37">
            <w:pPr>
              <w:ind w:hanging="28"/>
              <w:jc w:val="center"/>
              <w:rPr>
                <w:rFonts w:ascii="PF Square Sans Pro" w:eastAsia="Times New Roman" w:hAnsi="PF Square Sans Pro" w:cs="Times New Roman"/>
                <w:b/>
                <w:bCs/>
                <w:color w:val="000000"/>
                <w:sz w:val="20"/>
                <w:szCs w:val="20"/>
                <w:lang w:eastAsia="uk-UA"/>
              </w:rPr>
            </w:pPr>
            <w:r w:rsidRPr="00893A37">
              <w:rPr>
                <w:rFonts w:ascii="PF Square Sans Pro" w:eastAsia="Calibri" w:hAnsi="PF Square Sans Pro" w:cs="Times New Roman"/>
                <w:b/>
                <w:sz w:val="20"/>
                <w:szCs w:val="20"/>
              </w:rPr>
              <w:t>(2027)</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EE0F89" w14:textId="77777777" w:rsidR="00893A37" w:rsidRPr="00893A37" w:rsidRDefault="00893A37" w:rsidP="00893A37">
            <w:pPr>
              <w:ind w:hanging="28"/>
              <w:jc w:val="center"/>
              <w:rPr>
                <w:rFonts w:ascii="PF Square Sans Pro" w:eastAsia="Times New Roman" w:hAnsi="PF Square Sans Pro" w:cs="Times New Roman"/>
                <w:b/>
                <w:bCs/>
                <w:color w:val="000000"/>
                <w:sz w:val="20"/>
                <w:szCs w:val="20"/>
                <w:lang w:eastAsia="uk-UA"/>
              </w:rPr>
            </w:pPr>
            <w:proofErr w:type="spellStart"/>
            <w:r w:rsidRPr="00893A37">
              <w:rPr>
                <w:rFonts w:ascii="PF Square Sans Pro" w:eastAsia="Times New Roman" w:hAnsi="PF Square Sans Pro" w:cs="Times New Roman"/>
                <w:b/>
                <w:bCs/>
                <w:color w:val="000000"/>
                <w:sz w:val="20"/>
                <w:szCs w:val="20"/>
                <w:lang w:eastAsia="uk-UA"/>
              </w:rPr>
              <w:t>Джерело</w:t>
            </w:r>
            <w:proofErr w:type="spellEnd"/>
            <w:r w:rsidRPr="00893A37">
              <w:rPr>
                <w:rFonts w:ascii="PF Square Sans Pro" w:eastAsia="Times New Roman" w:hAnsi="PF Square Sans Pro" w:cs="Times New Roman"/>
                <w:b/>
                <w:bCs/>
                <w:color w:val="000000"/>
                <w:sz w:val="20"/>
                <w:szCs w:val="20"/>
                <w:lang w:eastAsia="uk-UA"/>
              </w:rPr>
              <w:t xml:space="preserve"> </w:t>
            </w:r>
            <w:proofErr w:type="spellStart"/>
            <w:r w:rsidRPr="00893A37">
              <w:rPr>
                <w:rFonts w:ascii="PF Square Sans Pro" w:eastAsia="Times New Roman" w:hAnsi="PF Square Sans Pro" w:cs="Times New Roman"/>
                <w:b/>
                <w:bCs/>
                <w:color w:val="000000"/>
                <w:sz w:val="20"/>
                <w:szCs w:val="20"/>
                <w:lang w:eastAsia="uk-UA"/>
              </w:rPr>
              <w:t>даних</w:t>
            </w:r>
            <w:proofErr w:type="spellEnd"/>
          </w:p>
        </w:tc>
      </w:tr>
      <w:tr w:rsidR="00893A37" w:rsidRPr="00893A37" w14:paraId="7E1D115B" w14:textId="77777777" w:rsidTr="00741E1A">
        <w:trPr>
          <w:trHeight w:val="275"/>
        </w:trPr>
        <w:tc>
          <w:tcPr>
            <w:tcW w:w="10348" w:type="dxa"/>
            <w:gridSpan w:val="6"/>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36B94F1E" w14:textId="77777777" w:rsidR="00893A37" w:rsidRPr="00893A37" w:rsidRDefault="00893A37" w:rsidP="00893A37">
            <w:pPr>
              <w:spacing w:line="256" w:lineRule="exact"/>
              <w:ind w:left="144" w:right="130"/>
              <w:jc w:val="center"/>
              <w:rPr>
                <w:rFonts w:ascii="PF Square Sans Pro" w:eastAsia="Times New Roman" w:hAnsi="PF Square Sans Pro" w:cs="Times New Roman"/>
                <w:b/>
                <w:color w:val="FFFFFF" w:themeColor="background1"/>
                <w:sz w:val="20"/>
                <w:szCs w:val="20"/>
              </w:rPr>
            </w:pPr>
            <w:r w:rsidRPr="00893A37">
              <w:rPr>
                <w:rFonts w:ascii="PF Square Sans Pro" w:eastAsia="Times New Roman" w:hAnsi="PF Square Sans Pro" w:cs="Times New Roman"/>
                <w:b/>
                <w:color w:val="FFFFFF" w:themeColor="background1"/>
                <w:sz w:val="20"/>
                <w:szCs w:val="20"/>
              </w:rPr>
              <w:t>СТРАТЕГІЧНА ЦІЛЬ 1. КОНКУРЕНТОСПРОМОЖНА ЕКОНОМІКА</w:t>
            </w:r>
          </w:p>
        </w:tc>
      </w:tr>
      <w:tr w:rsidR="00893A37" w:rsidRPr="00893A37" w14:paraId="5984017B" w14:textId="77777777" w:rsidTr="00741E1A">
        <w:trPr>
          <w:trHeight w:val="275"/>
        </w:trPr>
        <w:tc>
          <w:tcPr>
            <w:tcW w:w="1701" w:type="dxa"/>
            <w:vMerge w:val="restart"/>
            <w:tcBorders>
              <w:top w:val="single" w:sz="4" w:space="0" w:color="auto"/>
              <w:left w:val="single" w:sz="4" w:space="0" w:color="auto"/>
              <w:right w:val="single" w:sz="4" w:space="0" w:color="auto"/>
            </w:tcBorders>
            <w:vAlign w:val="center"/>
          </w:tcPr>
          <w:p w14:paraId="3C2FB9A2" w14:textId="77777777" w:rsidR="00893A37" w:rsidRPr="00893A37" w:rsidRDefault="00893A37" w:rsidP="00893A37">
            <w:pPr>
              <w:spacing w:line="256" w:lineRule="exact"/>
              <w:ind w:left="144" w:right="130"/>
              <w:rPr>
                <w:rFonts w:ascii="PF Square Sans Pro" w:eastAsia="Times New Roman" w:hAnsi="PF Square Sans Pro" w:cs="Times New Roman"/>
                <w:b/>
                <w:sz w:val="20"/>
                <w:szCs w:val="20"/>
              </w:rPr>
            </w:pPr>
            <w:r w:rsidRPr="00893A37">
              <w:rPr>
                <w:rFonts w:ascii="PF Square Sans Pro" w:eastAsia="Times New Roman" w:hAnsi="PF Square Sans Pro" w:cs="Times New Roman"/>
                <w:b/>
                <w:sz w:val="20"/>
                <w:szCs w:val="20"/>
              </w:rPr>
              <w:t xml:space="preserve">1.1. </w:t>
            </w:r>
            <w:proofErr w:type="spellStart"/>
            <w:r w:rsidRPr="00893A37">
              <w:rPr>
                <w:rFonts w:ascii="PF Square Sans Pro" w:eastAsia="Times New Roman" w:hAnsi="PF Square Sans Pro" w:cs="Times New Roman"/>
                <w:b/>
                <w:sz w:val="20"/>
                <w:szCs w:val="20"/>
              </w:rPr>
              <w:t>Просторове</w:t>
            </w:r>
            <w:proofErr w:type="spellEnd"/>
            <w:r w:rsidRPr="00893A37">
              <w:rPr>
                <w:rFonts w:ascii="PF Square Sans Pro" w:eastAsia="Times New Roman" w:hAnsi="PF Square Sans Pro" w:cs="Times New Roman"/>
                <w:b/>
                <w:sz w:val="20"/>
                <w:szCs w:val="20"/>
              </w:rPr>
              <w:t xml:space="preserve"> </w:t>
            </w:r>
            <w:proofErr w:type="spellStart"/>
            <w:r w:rsidRPr="00893A37">
              <w:rPr>
                <w:rFonts w:ascii="PF Square Sans Pro" w:eastAsia="Times New Roman" w:hAnsi="PF Square Sans Pro" w:cs="Times New Roman"/>
                <w:b/>
                <w:sz w:val="20"/>
                <w:szCs w:val="20"/>
              </w:rPr>
              <w:t>планування</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15325" w14:textId="77777777" w:rsidR="00893A37" w:rsidRPr="001324BE" w:rsidRDefault="00893A37" w:rsidP="00893A37">
            <w:pPr>
              <w:tabs>
                <w:tab w:val="left" w:pos="284"/>
              </w:tabs>
              <w:ind w:left="140" w:right="142"/>
              <w:rPr>
                <w:rFonts w:ascii="PF Square Sans Pro" w:eastAsia="Calibri" w:hAnsi="PF Square Sans Pro" w:cs="Times New Roman"/>
                <w:sz w:val="20"/>
                <w:szCs w:val="20"/>
                <w:lang w:val="ru-RU" w:eastAsia="ru-RU"/>
              </w:rPr>
            </w:pPr>
            <w:r w:rsidRPr="001324BE">
              <w:rPr>
                <w:rFonts w:ascii="PF Square Sans Pro" w:eastAsia="Calibri" w:hAnsi="PF Square Sans Pro" w:cs="Times New Roman"/>
                <w:b/>
                <w:sz w:val="20"/>
                <w:szCs w:val="20"/>
                <w:lang w:val="ru-RU" w:eastAsia="ru-RU"/>
              </w:rPr>
              <w:t>ІП.</w:t>
            </w:r>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Кількість</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оновлених</w:t>
            </w:r>
            <w:proofErr w:type="spellEnd"/>
            <w:r w:rsidRPr="001324BE">
              <w:rPr>
                <w:rFonts w:ascii="PF Square Sans Pro" w:eastAsia="Calibri" w:hAnsi="PF Square Sans Pro" w:cs="Times New Roman"/>
                <w:sz w:val="20"/>
                <w:szCs w:val="20"/>
                <w:lang w:val="ru-RU" w:eastAsia="ru-RU"/>
              </w:rPr>
              <w:t>/</w:t>
            </w:r>
            <w:proofErr w:type="spellStart"/>
            <w:r w:rsidRPr="001324BE">
              <w:rPr>
                <w:rFonts w:ascii="PF Square Sans Pro" w:eastAsia="Calibri" w:hAnsi="PF Square Sans Pro" w:cs="Times New Roman"/>
                <w:sz w:val="20"/>
                <w:szCs w:val="20"/>
                <w:lang w:val="ru-RU" w:eastAsia="ru-RU"/>
              </w:rPr>
              <w:t>виготовлених</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документів</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просторового</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планування</w:t>
            </w:r>
            <w:proofErr w:type="spellEnd"/>
          </w:p>
          <w:p w14:paraId="7E0F7D5E" w14:textId="77777777" w:rsidR="00893A37" w:rsidRPr="001324BE" w:rsidRDefault="00893A37" w:rsidP="00893A37">
            <w:pPr>
              <w:tabs>
                <w:tab w:val="left" w:pos="284"/>
              </w:tabs>
              <w:ind w:left="140" w:right="142"/>
              <w:rPr>
                <w:rFonts w:ascii="PF Square Sans Pro" w:eastAsia="Calibri" w:hAnsi="PF Square Sans Pro" w:cs="Times New Roman"/>
                <w:sz w:val="20"/>
                <w:szCs w:val="20"/>
                <w:lang w:val="ru-RU"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33497191"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proofErr w:type="spellStart"/>
            <w:r w:rsidRPr="00893A37">
              <w:rPr>
                <w:rFonts w:ascii="PF Square Sans Pro" w:eastAsia="Times New Roman" w:hAnsi="PF Square Sans Pro" w:cs="Times New Roman"/>
                <w:sz w:val="20"/>
                <w:szCs w:val="20"/>
              </w:rPr>
              <w:t>од</w:t>
            </w:r>
            <w:proofErr w:type="spellEnd"/>
            <w:r w:rsidRPr="00893A37">
              <w:rPr>
                <w:rFonts w:ascii="PF Square Sans Pro" w:eastAsia="Times New Roman" w:hAnsi="PF Square Sans Pro"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2396893D"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14:paraId="611BC086"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3</w:t>
            </w:r>
          </w:p>
        </w:tc>
        <w:tc>
          <w:tcPr>
            <w:tcW w:w="3827" w:type="dxa"/>
            <w:tcBorders>
              <w:top w:val="single" w:sz="4" w:space="0" w:color="auto"/>
              <w:left w:val="single" w:sz="4" w:space="0" w:color="auto"/>
              <w:bottom w:val="single" w:sz="4" w:space="0" w:color="auto"/>
              <w:right w:val="single" w:sz="4" w:space="0" w:color="auto"/>
            </w:tcBorders>
            <w:vAlign w:val="center"/>
          </w:tcPr>
          <w:p w14:paraId="00B5CCF2" w14:textId="77777777" w:rsidR="00893A37" w:rsidRPr="00893A37" w:rsidRDefault="00893A37" w:rsidP="00893A37">
            <w:pPr>
              <w:spacing w:line="256" w:lineRule="exact"/>
              <w:ind w:left="144" w:right="138"/>
              <w:rPr>
                <w:rFonts w:ascii="PF Square Sans Pro" w:eastAsia="Times New Roman" w:hAnsi="PF Square Sans Pro" w:cs="Times New Roman"/>
                <w:sz w:val="20"/>
                <w:szCs w:val="20"/>
              </w:rPr>
            </w:pPr>
            <w:proofErr w:type="spellStart"/>
            <w:r w:rsidRPr="00893A37">
              <w:rPr>
                <w:rFonts w:ascii="PF Square Sans Pro" w:eastAsia="Times New Roman" w:hAnsi="PF Square Sans Pro" w:cs="Times New Roman"/>
                <w:sz w:val="20"/>
                <w:szCs w:val="20"/>
              </w:rPr>
              <w:t>офіційні</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рішення</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Белзької</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міської</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ради</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про</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затвердження</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містобудівної</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документації</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реєстр</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містобудівної</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документації</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населених</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пунктів</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геоінформаційні</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матеріали</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lastRenderedPageBreak/>
              <w:t>територіальної</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громади</w:t>
            </w:r>
            <w:proofErr w:type="spellEnd"/>
          </w:p>
        </w:tc>
      </w:tr>
      <w:tr w:rsidR="00893A37" w:rsidRPr="00893A37" w14:paraId="5B3D2CAC" w14:textId="77777777" w:rsidTr="00741E1A">
        <w:trPr>
          <w:trHeight w:val="275"/>
        </w:trPr>
        <w:tc>
          <w:tcPr>
            <w:tcW w:w="1701" w:type="dxa"/>
            <w:vMerge/>
            <w:tcBorders>
              <w:left w:val="single" w:sz="4" w:space="0" w:color="auto"/>
              <w:right w:val="single" w:sz="4" w:space="0" w:color="auto"/>
            </w:tcBorders>
            <w:vAlign w:val="center"/>
          </w:tcPr>
          <w:p w14:paraId="3839B3E9" w14:textId="77777777" w:rsidR="00893A37" w:rsidRPr="00893A37" w:rsidRDefault="00893A37" w:rsidP="00893A37">
            <w:pPr>
              <w:spacing w:line="256" w:lineRule="exact"/>
              <w:ind w:left="144" w:right="130"/>
              <w:rPr>
                <w:rFonts w:ascii="PF Square Sans Pro" w:eastAsia="Times New Roman" w:hAnsi="PF Square Sans Pro" w:cs="Times New Roman"/>
                <w:b/>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7C9FD" w14:textId="77777777" w:rsidR="00893A37" w:rsidRPr="00893A37" w:rsidRDefault="00893A37" w:rsidP="00893A37">
            <w:pPr>
              <w:tabs>
                <w:tab w:val="left" w:pos="284"/>
              </w:tabs>
              <w:ind w:left="140" w:hanging="2"/>
              <w:rPr>
                <w:rFonts w:ascii="PF Square Sans Pro" w:eastAsia="Calibri" w:hAnsi="PF Square Sans Pro" w:cs="Times New Roman"/>
                <w:sz w:val="20"/>
                <w:szCs w:val="20"/>
                <w:lang w:eastAsia="ru-RU"/>
              </w:rPr>
            </w:pPr>
            <w:r w:rsidRPr="00893A37">
              <w:rPr>
                <w:rFonts w:ascii="PF Square Sans Pro" w:eastAsia="Calibri" w:hAnsi="PF Square Sans Pro" w:cs="Times New Roman"/>
                <w:b/>
                <w:sz w:val="20"/>
                <w:szCs w:val="20"/>
                <w:lang w:eastAsia="ru-RU"/>
              </w:rPr>
              <w:t xml:space="preserve"> ІП.</w:t>
            </w:r>
            <w:r w:rsidRPr="00893A37">
              <w:rPr>
                <w:rFonts w:ascii="PF Square Sans Pro" w:eastAsia="Calibri" w:hAnsi="PF Square Sans Pro" w:cs="Times New Roman"/>
                <w:sz w:val="20"/>
                <w:szCs w:val="20"/>
                <w:lang w:eastAsia="ru-RU"/>
              </w:rPr>
              <w:t xml:space="preserve"> </w:t>
            </w:r>
            <w:proofErr w:type="spellStart"/>
            <w:r w:rsidRPr="00893A37">
              <w:rPr>
                <w:rFonts w:ascii="PF Square Sans Pro" w:eastAsia="Calibri" w:hAnsi="PF Square Sans Pro" w:cs="Times New Roman"/>
                <w:sz w:val="20"/>
                <w:szCs w:val="20"/>
                <w:lang w:eastAsia="ru-RU"/>
              </w:rPr>
              <w:t>Кількість</w:t>
            </w:r>
            <w:proofErr w:type="spellEnd"/>
            <w:r w:rsidRPr="00893A37">
              <w:rPr>
                <w:rFonts w:ascii="PF Square Sans Pro" w:eastAsia="Calibri" w:hAnsi="PF Square Sans Pro" w:cs="Times New Roman"/>
                <w:sz w:val="20"/>
                <w:szCs w:val="20"/>
                <w:lang w:eastAsia="ru-RU"/>
              </w:rPr>
              <w:t xml:space="preserve"> </w:t>
            </w:r>
            <w:proofErr w:type="spellStart"/>
            <w:r w:rsidRPr="00893A37">
              <w:rPr>
                <w:rFonts w:ascii="PF Square Sans Pro" w:eastAsia="Calibri" w:hAnsi="PF Square Sans Pro" w:cs="Times New Roman"/>
                <w:sz w:val="20"/>
                <w:szCs w:val="20"/>
                <w:lang w:eastAsia="ru-RU"/>
              </w:rPr>
              <w:t>земельних</w:t>
            </w:r>
            <w:proofErr w:type="spellEnd"/>
            <w:r w:rsidRPr="00893A37">
              <w:rPr>
                <w:rFonts w:ascii="PF Square Sans Pro" w:eastAsia="Calibri" w:hAnsi="PF Square Sans Pro" w:cs="Times New Roman"/>
                <w:sz w:val="20"/>
                <w:szCs w:val="20"/>
                <w:lang w:eastAsia="ru-RU"/>
              </w:rPr>
              <w:t xml:space="preserve">     </w:t>
            </w:r>
            <w:proofErr w:type="spellStart"/>
            <w:r w:rsidRPr="00893A37">
              <w:rPr>
                <w:rFonts w:ascii="PF Square Sans Pro" w:eastAsia="Calibri" w:hAnsi="PF Square Sans Pro" w:cs="Times New Roman"/>
                <w:sz w:val="20"/>
                <w:szCs w:val="20"/>
                <w:lang w:eastAsia="ru-RU"/>
              </w:rPr>
              <w:t>ділянок</w:t>
            </w:r>
            <w:proofErr w:type="spellEnd"/>
            <w:r w:rsidRPr="00893A37">
              <w:rPr>
                <w:rFonts w:ascii="PF Square Sans Pro" w:eastAsia="Calibri" w:hAnsi="PF Square Sans Pro" w:cs="Times New Roman"/>
                <w:sz w:val="20"/>
                <w:szCs w:val="20"/>
                <w:lang w:eastAsia="ru-RU"/>
              </w:rPr>
              <w:t xml:space="preserve">, </w:t>
            </w:r>
            <w:proofErr w:type="spellStart"/>
            <w:r w:rsidRPr="00893A37">
              <w:rPr>
                <w:rFonts w:ascii="PF Square Sans Pro" w:eastAsia="Calibri" w:hAnsi="PF Square Sans Pro" w:cs="Times New Roman"/>
                <w:sz w:val="20"/>
                <w:szCs w:val="20"/>
                <w:lang w:eastAsia="ru-RU"/>
              </w:rPr>
              <w:t>підготовлених</w:t>
            </w:r>
            <w:proofErr w:type="spellEnd"/>
            <w:r w:rsidRPr="00893A37">
              <w:rPr>
                <w:rFonts w:ascii="PF Square Sans Pro" w:eastAsia="Calibri" w:hAnsi="PF Square Sans Pro" w:cs="Times New Roman"/>
                <w:sz w:val="20"/>
                <w:szCs w:val="20"/>
                <w:lang w:eastAsia="ru-RU"/>
              </w:rPr>
              <w:t xml:space="preserve"> </w:t>
            </w:r>
            <w:proofErr w:type="spellStart"/>
            <w:r w:rsidRPr="00893A37">
              <w:rPr>
                <w:rFonts w:ascii="PF Square Sans Pro" w:eastAsia="Calibri" w:hAnsi="PF Square Sans Pro" w:cs="Times New Roman"/>
                <w:sz w:val="20"/>
                <w:szCs w:val="20"/>
                <w:lang w:eastAsia="ru-RU"/>
              </w:rPr>
              <w:t>як</w:t>
            </w:r>
            <w:proofErr w:type="spellEnd"/>
            <w:r w:rsidRPr="00893A37">
              <w:rPr>
                <w:rFonts w:ascii="PF Square Sans Pro" w:eastAsia="Calibri" w:hAnsi="PF Square Sans Pro" w:cs="Times New Roman"/>
                <w:sz w:val="20"/>
                <w:szCs w:val="20"/>
                <w:lang w:eastAsia="ru-RU"/>
              </w:rPr>
              <w:t xml:space="preserve"> </w:t>
            </w:r>
            <w:proofErr w:type="spellStart"/>
            <w:r w:rsidRPr="00893A37">
              <w:rPr>
                <w:rFonts w:ascii="PF Square Sans Pro" w:eastAsia="Calibri" w:hAnsi="PF Square Sans Pro" w:cs="Times New Roman"/>
                <w:sz w:val="20"/>
                <w:szCs w:val="20"/>
                <w:lang w:eastAsia="ru-RU"/>
              </w:rPr>
              <w:t>інвестиційні</w:t>
            </w:r>
            <w:proofErr w:type="spellEnd"/>
            <w:r w:rsidRPr="00893A37">
              <w:rPr>
                <w:rFonts w:ascii="PF Square Sans Pro" w:eastAsia="Calibri" w:hAnsi="PF Square Sans Pro" w:cs="Times New Roman"/>
                <w:sz w:val="20"/>
                <w:szCs w:val="20"/>
                <w:lang w:eastAsia="ru-RU"/>
              </w:rPr>
              <w:t xml:space="preserve"> </w:t>
            </w:r>
            <w:proofErr w:type="spellStart"/>
            <w:r w:rsidRPr="00893A37">
              <w:rPr>
                <w:rFonts w:ascii="PF Square Sans Pro" w:eastAsia="Calibri" w:hAnsi="PF Square Sans Pro" w:cs="Times New Roman"/>
                <w:sz w:val="20"/>
                <w:szCs w:val="20"/>
                <w:lang w:eastAsia="ru-RU"/>
              </w:rPr>
              <w:t>майданчики</w:t>
            </w:r>
            <w:proofErr w:type="spellEnd"/>
            <w:r w:rsidRPr="00893A37">
              <w:rPr>
                <w:rFonts w:ascii="PF Square Sans Pro" w:eastAsia="Calibri" w:hAnsi="PF Square Sans Pro" w:cs="Times New Roman"/>
                <w:sz w:val="20"/>
                <w:szCs w:val="20"/>
                <w:lang w:eastAsia="ru-RU"/>
              </w:rPr>
              <w:t xml:space="preserve"> </w:t>
            </w:r>
            <w:proofErr w:type="spellStart"/>
            <w:r w:rsidRPr="00893A37">
              <w:rPr>
                <w:rFonts w:ascii="PF Square Sans Pro" w:eastAsia="Calibri" w:hAnsi="PF Square Sans Pro" w:cs="Times New Roman"/>
                <w:sz w:val="20"/>
                <w:szCs w:val="20"/>
                <w:lang w:eastAsia="ru-RU"/>
              </w:rPr>
              <w:t>на</w:t>
            </w:r>
            <w:proofErr w:type="spellEnd"/>
            <w:r w:rsidRPr="00893A37">
              <w:rPr>
                <w:rFonts w:ascii="PF Square Sans Pro" w:eastAsia="Calibri" w:hAnsi="PF Square Sans Pro" w:cs="Times New Roman"/>
                <w:sz w:val="20"/>
                <w:szCs w:val="20"/>
                <w:lang w:eastAsia="ru-RU"/>
              </w:rPr>
              <w:t xml:space="preserve"> </w:t>
            </w:r>
            <w:proofErr w:type="spellStart"/>
            <w:r w:rsidRPr="00893A37">
              <w:rPr>
                <w:rFonts w:ascii="PF Square Sans Pro" w:eastAsia="Calibri" w:hAnsi="PF Square Sans Pro" w:cs="Times New Roman"/>
                <w:sz w:val="20"/>
                <w:szCs w:val="20"/>
                <w:lang w:eastAsia="ru-RU"/>
              </w:rPr>
              <w:t>основі</w:t>
            </w:r>
            <w:proofErr w:type="spellEnd"/>
            <w:r w:rsidRPr="00893A37">
              <w:rPr>
                <w:rFonts w:ascii="PF Square Sans Pro" w:eastAsia="Calibri" w:hAnsi="PF Square Sans Pro" w:cs="Times New Roman"/>
                <w:sz w:val="20"/>
                <w:szCs w:val="20"/>
                <w:lang w:eastAsia="ru-RU"/>
              </w:rPr>
              <w:t xml:space="preserve"> </w:t>
            </w:r>
            <w:proofErr w:type="spellStart"/>
            <w:r w:rsidRPr="00893A37">
              <w:rPr>
                <w:rFonts w:ascii="PF Square Sans Pro" w:eastAsia="Calibri" w:hAnsi="PF Square Sans Pro" w:cs="Times New Roman"/>
                <w:sz w:val="20"/>
                <w:szCs w:val="20"/>
                <w:lang w:eastAsia="ru-RU"/>
              </w:rPr>
              <w:t>нової</w:t>
            </w:r>
            <w:proofErr w:type="spellEnd"/>
            <w:r w:rsidRPr="00893A37">
              <w:rPr>
                <w:rFonts w:ascii="PF Square Sans Pro" w:eastAsia="Calibri" w:hAnsi="PF Square Sans Pro" w:cs="Times New Roman"/>
                <w:sz w:val="20"/>
                <w:szCs w:val="20"/>
                <w:lang w:eastAsia="ru-RU"/>
              </w:rPr>
              <w:t xml:space="preserve"> </w:t>
            </w:r>
            <w:proofErr w:type="spellStart"/>
            <w:r w:rsidRPr="00893A37">
              <w:rPr>
                <w:rFonts w:ascii="PF Square Sans Pro" w:eastAsia="Calibri" w:hAnsi="PF Square Sans Pro" w:cs="Times New Roman"/>
                <w:sz w:val="20"/>
                <w:szCs w:val="20"/>
                <w:lang w:eastAsia="ru-RU"/>
              </w:rPr>
              <w:t>містобудівної</w:t>
            </w:r>
            <w:proofErr w:type="spellEnd"/>
            <w:r w:rsidRPr="00893A37">
              <w:rPr>
                <w:rFonts w:ascii="PF Square Sans Pro" w:eastAsia="Calibri" w:hAnsi="PF Square Sans Pro" w:cs="Times New Roman"/>
                <w:sz w:val="20"/>
                <w:szCs w:val="20"/>
                <w:lang w:eastAsia="ru-RU"/>
              </w:rPr>
              <w:t xml:space="preserve"> </w:t>
            </w:r>
            <w:proofErr w:type="spellStart"/>
            <w:r w:rsidRPr="00893A37">
              <w:rPr>
                <w:rFonts w:ascii="PF Square Sans Pro" w:eastAsia="Calibri" w:hAnsi="PF Square Sans Pro" w:cs="Times New Roman"/>
                <w:sz w:val="20"/>
                <w:szCs w:val="20"/>
                <w:lang w:eastAsia="ru-RU"/>
              </w:rPr>
              <w:t>документації</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DCCA84E"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proofErr w:type="spellStart"/>
            <w:r w:rsidRPr="00893A37">
              <w:rPr>
                <w:rFonts w:ascii="PF Square Sans Pro" w:eastAsia="Times New Roman" w:hAnsi="PF Square Sans Pro" w:cs="Times New Roman"/>
                <w:sz w:val="20"/>
                <w:szCs w:val="20"/>
              </w:rPr>
              <w:t>од</w:t>
            </w:r>
            <w:proofErr w:type="spellEnd"/>
            <w:r w:rsidRPr="00893A37">
              <w:rPr>
                <w:rFonts w:ascii="PF Square Sans Pro" w:eastAsia="Times New Roman" w:hAnsi="PF Square Sans Pro"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0F61976C"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2DFAD0F8"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5</w:t>
            </w:r>
          </w:p>
        </w:tc>
        <w:tc>
          <w:tcPr>
            <w:tcW w:w="3827" w:type="dxa"/>
            <w:tcBorders>
              <w:top w:val="single" w:sz="4" w:space="0" w:color="auto"/>
              <w:left w:val="single" w:sz="4" w:space="0" w:color="auto"/>
              <w:bottom w:val="single" w:sz="4" w:space="0" w:color="auto"/>
              <w:right w:val="single" w:sz="4" w:space="0" w:color="auto"/>
            </w:tcBorders>
            <w:vAlign w:val="center"/>
          </w:tcPr>
          <w:p w14:paraId="0A2F7F8E" w14:textId="77777777" w:rsidR="00893A37" w:rsidRPr="001324BE" w:rsidRDefault="00893A37" w:rsidP="00893A37">
            <w:pPr>
              <w:spacing w:line="256" w:lineRule="exact"/>
              <w:ind w:left="144" w:right="138"/>
              <w:rPr>
                <w:rFonts w:ascii="PF Square Sans Pro" w:eastAsia="Times New Roman" w:hAnsi="PF Square Sans Pro" w:cs="Times New Roman"/>
                <w:sz w:val="20"/>
                <w:szCs w:val="20"/>
                <w:lang w:val="ru-RU"/>
              </w:rPr>
            </w:pPr>
            <w:proofErr w:type="spellStart"/>
            <w:r w:rsidRPr="001324BE">
              <w:rPr>
                <w:rFonts w:ascii="PF Square Sans Pro" w:eastAsia="Times New Roman" w:hAnsi="PF Square Sans Pro" w:cs="Times New Roman"/>
                <w:sz w:val="20"/>
                <w:szCs w:val="20"/>
                <w:lang w:val="ru-RU"/>
              </w:rPr>
              <w:t>реєстр</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земельних</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ділянок</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комунальної</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власності</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підготовлених</w:t>
            </w:r>
            <w:proofErr w:type="spellEnd"/>
            <w:r w:rsidRPr="001324BE">
              <w:rPr>
                <w:rFonts w:ascii="PF Square Sans Pro" w:eastAsia="Times New Roman" w:hAnsi="PF Square Sans Pro" w:cs="Times New Roman"/>
                <w:sz w:val="20"/>
                <w:szCs w:val="20"/>
                <w:lang w:val="ru-RU"/>
              </w:rPr>
              <w:t xml:space="preserve"> до </w:t>
            </w:r>
            <w:proofErr w:type="spellStart"/>
            <w:r w:rsidRPr="001324BE">
              <w:rPr>
                <w:rFonts w:ascii="PF Square Sans Pro" w:eastAsia="Times New Roman" w:hAnsi="PF Square Sans Pro" w:cs="Times New Roman"/>
                <w:sz w:val="20"/>
                <w:szCs w:val="20"/>
                <w:lang w:val="ru-RU"/>
              </w:rPr>
              <w:t>відчуження</w:t>
            </w:r>
            <w:proofErr w:type="spellEnd"/>
            <w:r w:rsidRPr="001324BE">
              <w:rPr>
                <w:rFonts w:ascii="PF Square Sans Pro" w:eastAsia="Times New Roman" w:hAnsi="PF Square Sans Pro" w:cs="Times New Roman"/>
                <w:sz w:val="20"/>
                <w:szCs w:val="20"/>
                <w:lang w:val="ru-RU"/>
              </w:rPr>
              <w:t>/</w:t>
            </w:r>
            <w:proofErr w:type="spellStart"/>
            <w:r w:rsidRPr="001324BE">
              <w:rPr>
                <w:rFonts w:ascii="PF Square Sans Pro" w:eastAsia="Times New Roman" w:hAnsi="PF Square Sans Pro" w:cs="Times New Roman"/>
                <w:sz w:val="20"/>
                <w:szCs w:val="20"/>
                <w:lang w:val="ru-RU"/>
              </w:rPr>
              <w:t>оренди</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матеріали</w:t>
            </w:r>
            <w:proofErr w:type="spellEnd"/>
            <w:r w:rsidRPr="001324BE">
              <w:rPr>
                <w:rFonts w:ascii="PF Square Sans Pro" w:eastAsia="Times New Roman" w:hAnsi="PF Square Sans Pro" w:cs="Times New Roman"/>
                <w:sz w:val="20"/>
                <w:szCs w:val="20"/>
                <w:lang w:val="ru-RU"/>
              </w:rPr>
              <w:t xml:space="preserve"> комплексного плану </w:t>
            </w:r>
            <w:proofErr w:type="spellStart"/>
            <w:r w:rsidRPr="001324BE">
              <w:rPr>
                <w:rFonts w:ascii="PF Square Sans Pro" w:eastAsia="Times New Roman" w:hAnsi="PF Square Sans Pro" w:cs="Times New Roman"/>
                <w:sz w:val="20"/>
                <w:szCs w:val="20"/>
                <w:lang w:val="ru-RU"/>
              </w:rPr>
              <w:t>просторового</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розвитку</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Державний</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земельний</w:t>
            </w:r>
            <w:proofErr w:type="spellEnd"/>
            <w:r w:rsidRPr="001324BE">
              <w:rPr>
                <w:rFonts w:ascii="PF Square Sans Pro" w:eastAsia="Times New Roman" w:hAnsi="PF Square Sans Pro" w:cs="Times New Roman"/>
                <w:sz w:val="20"/>
                <w:szCs w:val="20"/>
                <w:lang w:val="ru-RU"/>
              </w:rPr>
              <w:t xml:space="preserve"> кадастр</w:t>
            </w:r>
          </w:p>
        </w:tc>
      </w:tr>
      <w:tr w:rsidR="00893A37" w:rsidRPr="00893A37" w14:paraId="772B4CB8" w14:textId="77777777" w:rsidTr="00741E1A">
        <w:trPr>
          <w:trHeight w:val="275"/>
        </w:trPr>
        <w:tc>
          <w:tcPr>
            <w:tcW w:w="1701" w:type="dxa"/>
            <w:vMerge/>
            <w:tcBorders>
              <w:left w:val="single" w:sz="4" w:space="0" w:color="auto"/>
              <w:bottom w:val="single" w:sz="4" w:space="0" w:color="auto"/>
              <w:right w:val="single" w:sz="4" w:space="0" w:color="auto"/>
            </w:tcBorders>
            <w:vAlign w:val="center"/>
          </w:tcPr>
          <w:p w14:paraId="54E7A444" w14:textId="77777777" w:rsidR="00893A37" w:rsidRPr="001324BE" w:rsidRDefault="00893A37" w:rsidP="00893A37">
            <w:pPr>
              <w:spacing w:line="256" w:lineRule="exact"/>
              <w:ind w:left="144" w:right="130"/>
              <w:rPr>
                <w:rFonts w:ascii="PF Square Sans Pro" w:eastAsia="Times New Roman" w:hAnsi="PF Square Sans Pro" w:cs="Times New Roman"/>
                <w:b/>
                <w:sz w:val="20"/>
                <w:szCs w:val="20"/>
                <w:lang w:val="ru-RU"/>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95A01D" w14:textId="77777777" w:rsidR="00893A37" w:rsidRPr="001324BE" w:rsidRDefault="00893A37" w:rsidP="00893A37">
            <w:pPr>
              <w:tabs>
                <w:tab w:val="left" w:pos="284"/>
              </w:tabs>
              <w:ind w:left="140" w:right="142"/>
              <w:rPr>
                <w:rFonts w:ascii="PF Square Sans Pro" w:eastAsia="Calibri" w:hAnsi="PF Square Sans Pro" w:cs="Times New Roman"/>
                <w:sz w:val="20"/>
                <w:szCs w:val="20"/>
                <w:lang w:val="ru-RU" w:eastAsia="ru-RU"/>
              </w:rPr>
            </w:pPr>
            <w:r w:rsidRPr="001324BE">
              <w:rPr>
                <w:rFonts w:ascii="PF Square Sans Pro" w:eastAsia="Calibri" w:hAnsi="PF Square Sans Pro" w:cs="Times New Roman"/>
                <w:b/>
                <w:sz w:val="20"/>
                <w:szCs w:val="20"/>
                <w:lang w:val="ru-RU" w:eastAsia="ru-RU"/>
              </w:rPr>
              <w:t>І.Р</w:t>
            </w:r>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Calibri" w:hAnsi="PF Square Sans Pro" w:cs="Times New Roman"/>
                <w:sz w:val="20"/>
                <w:szCs w:val="20"/>
                <w:lang w:val="ru-RU" w:eastAsia="ru-RU"/>
              </w:rPr>
              <w:t>Частка</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території</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громади</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охопленої</w:t>
            </w:r>
            <w:proofErr w:type="spellEnd"/>
            <w:r w:rsidRPr="001324BE">
              <w:rPr>
                <w:rFonts w:ascii="PF Square Sans Pro" w:eastAsia="Calibri" w:hAnsi="PF Square Sans Pro" w:cs="Times New Roman"/>
                <w:sz w:val="20"/>
                <w:szCs w:val="20"/>
                <w:lang w:val="ru-RU" w:eastAsia="ru-RU"/>
              </w:rPr>
              <w:t xml:space="preserve"> актуальною </w:t>
            </w:r>
            <w:proofErr w:type="spellStart"/>
            <w:r w:rsidRPr="001324BE">
              <w:rPr>
                <w:rFonts w:ascii="PF Square Sans Pro" w:eastAsia="Calibri" w:hAnsi="PF Square Sans Pro" w:cs="Times New Roman"/>
                <w:sz w:val="20"/>
                <w:szCs w:val="20"/>
                <w:lang w:val="ru-RU" w:eastAsia="ru-RU"/>
              </w:rPr>
              <w:t>містобудівною</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документацією</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82C6973"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0AD656B8"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30</w:t>
            </w:r>
          </w:p>
        </w:tc>
        <w:tc>
          <w:tcPr>
            <w:tcW w:w="709" w:type="dxa"/>
            <w:tcBorders>
              <w:top w:val="single" w:sz="4" w:space="0" w:color="auto"/>
              <w:left w:val="single" w:sz="4" w:space="0" w:color="auto"/>
              <w:bottom w:val="single" w:sz="4" w:space="0" w:color="auto"/>
              <w:right w:val="single" w:sz="4" w:space="0" w:color="auto"/>
            </w:tcBorders>
            <w:vAlign w:val="center"/>
          </w:tcPr>
          <w:p w14:paraId="5BC98092"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70</w:t>
            </w:r>
          </w:p>
        </w:tc>
        <w:tc>
          <w:tcPr>
            <w:tcW w:w="3827" w:type="dxa"/>
            <w:tcBorders>
              <w:top w:val="single" w:sz="4" w:space="0" w:color="auto"/>
              <w:left w:val="single" w:sz="4" w:space="0" w:color="auto"/>
              <w:bottom w:val="single" w:sz="4" w:space="0" w:color="auto"/>
              <w:right w:val="single" w:sz="4" w:space="0" w:color="auto"/>
            </w:tcBorders>
            <w:vAlign w:val="center"/>
          </w:tcPr>
          <w:p w14:paraId="5C5655ED" w14:textId="77777777" w:rsidR="00893A37" w:rsidRPr="001324BE" w:rsidRDefault="00893A37" w:rsidP="00893A37">
            <w:pPr>
              <w:spacing w:line="256" w:lineRule="exact"/>
              <w:ind w:left="144" w:right="138"/>
              <w:rPr>
                <w:rFonts w:ascii="PF Square Sans Pro" w:eastAsia="Times New Roman" w:hAnsi="PF Square Sans Pro" w:cs="Times New Roman"/>
                <w:sz w:val="20"/>
                <w:szCs w:val="20"/>
                <w:lang w:val="ru-RU"/>
              </w:rPr>
            </w:pPr>
            <w:proofErr w:type="spellStart"/>
            <w:r w:rsidRPr="001324BE">
              <w:rPr>
                <w:rFonts w:ascii="PF Square Sans Pro" w:eastAsia="Times New Roman" w:hAnsi="PF Square Sans Pro" w:cs="Times New Roman"/>
                <w:sz w:val="20"/>
                <w:szCs w:val="20"/>
                <w:lang w:val="ru-RU"/>
              </w:rPr>
              <w:t>затверджена</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містобудівна</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документація</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громади</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Державний</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земельний</w:t>
            </w:r>
            <w:proofErr w:type="spellEnd"/>
            <w:r w:rsidRPr="001324BE">
              <w:rPr>
                <w:rFonts w:ascii="PF Square Sans Pro" w:eastAsia="Times New Roman" w:hAnsi="PF Square Sans Pro" w:cs="Times New Roman"/>
                <w:sz w:val="20"/>
                <w:szCs w:val="20"/>
                <w:lang w:val="ru-RU"/>
              </w:rPr>
              <w:t xml:space="preserve"> кадастр; </w:t>
            </w:r>
            <w:proofErr w:type="spellStart"/>
            <w:r w:rsidRPr="001324BE">
              <w:rPr>
                <w:rFonts w:ascii="PF Square Sans Pro" w:eastAsia="Times New Roman" w:hAnsi="PF Square Sans Pro" w:cs="Times New Roman"/>
                <w:sz w:val="20"/>
                <w:szCs w:val="20"/>
                <w:lang w:val="ru-RU"/>
              </w:rPr>
              <w:t>електронні</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картографічні</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системи</w:t>
            </w:r>
            <w:proofErr w:type="spellEnd"/>
            <w:r w:rsidRPr="001324BE">
              <w:rPr>
                <w:rFonts w:ascii="PF Square Sans Pro" w:eastAsia="Times New Roman" w:hAnsi="PF Square Sans Pro" w:cs="Times New Roman"/>
                <w:sz w:val="20"/>
                <w:szCs w:val="20"/>
                <w:lang w:val="ru-RU"/>
              </w:rPr>
              <w:t xml:space="preserve"> (ГІС) </w:t>
            </w:r>
            <w:proofErr w:type="spellStart"/>
            <w:r w:rsidRPr="001324BE">
              <w:rPr>
                <w:rFonts w:ascii="PF Square Sans Pro" w:eastAsia="Times New Roman" w:hAnsi="PF Square Sans Pro" w:cs="Times New Roman"/>
                <w:sz w:val="20"/>
                <w:szCs w:val="20"/>
                <w:lang w:val="ru-RU"/>
              </w:rPr>
              <w:t>територіальної</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громади</w:t>
            </w:r>
            <w:proofErr w:type="spellEnd"/>
          </w:p>
        </w:tc>
      </w:tr>
      <w:tr w:rsidR="00893A37" w:rsidRPr="00893A37" w14:paraId="533FA0A6" w14:textId="77777777" w:rsidTr="00741E1A">
        <w:trPr>
          <w:trHeight w:val="275"/>
        </w:trPr>
        <w:tc>
          <w:tcPr>
            <w:tcW w:w="1701" w:type="dxa"/>
            <w:vMerge w:val="restart"/>
            <w:tcBorders>
              <w:top w:val="single" w:sz="4" w:space="0" w:color="auto"/>
              <w:left w:val="single" w:sz="4" w:space="0" w:color="auto"/>
              <w:right w:val="single" w:sz="4" w:space="0" w:color="auto"/>
            </w:tcBorders>
            <w:vAlign w:val="center"/>
          </w:tcPr>
          <w:p w14:paraId="532B3710" w14:textId="77777777" w:rsidR="00893A37" w:rsidRPr="001324BE" w:rsidRDefault="00893A37" w:rsidP="00893A37">
            <w:pPr>
              <w:spacing w:line="256" w:lineRule="exact"/>
              <w:ind w:left="144" w:right="130"/>
              <w:rPr>
                <w:rFonts w:ascii="PF Square Sans Pro" w:eastAsia="Times New Roman" w:hAnsi="PF Square Sans Pro" w:cs="Times New Roman"/>
                <w:b/>
                <w:sz w:val="20"/>
                <w:szCs w:val="20"/>
                <w:lang w:val="ru-RU"/>
              </w:rPr>
            </w:pPr>
            <w:r w:rsidRPr="001324BE">
              <w:rPr>
                <w:rFonts w:ascii="PF Square Sans Pro" w:eastAsia="Times New Roman" w:hAnsi="PF Square Sans Pro" w:cs="Times New Roman"/>
                <w:b/>
                <w:sz w:val="20"/>
                <w:szCs w:val="20"/>
                <w:lang w:val="ru-RU"/>
              </w:rPr>
              <w:t xml:space="preserve">1.2. </w:t>
            </w:r>
            <w:proofErr w:type="spellStart"/>
            <w:r w:rsidRPr="001324BE">
              <w:rPr>
                <w:rFonts w:ascii="PF Square Sans Pro" w:eastAsia="Times New Roman" w:hAnsi="PF Square Sans Pro" w:cs="Times New Roman"/>
                <w:b/>
                <w:sz w:val="20"/>
                <w:szCs w:val="20"/>
                <w:lang w:val="ru-RU"/>
              </w:rPr>
              <w:t>Успішний</w:t>
            </w:r>
            <w:proofErr w:type="spellEnd"/>
            <w:r w:rsidRPr="001324BE">
              <w:rPr>
                <w:rFonts w:ascii="PF Square Sans Pro" w:eastAsia="Times New Roman" w:hAnsi="PF Square Sans Pro" w:cs="Times New Roman"/>
                <w:b/>
                <w:sz w:val="20"/>
                <w:szCs w:val="20"/>
                <w:lang w:val="ru-RU"/>
              </w:rPr>
              <w:t xml:space="preserve"> та </w:t>
            </w:r>
            <w:proofErr w:type="spellStart"/>
            <w:r w:rsidRPr="001324BE">
              <w:rPr>
                <w:rFonts w:ascii="PF Square Sans Pro" w:eastAsia="Times New Roman" w:hAnsi="PF Square Sans Pro" w:cs="Times New Roman"/>
                <w:b/>
                <w:sz w:val="20"/>
                <w:szCs w:val="20"/>
                <w:lang w:val="ru-RU"/>
              </w:rPr>
              <w:t>конкуренто</w:t>
            </w:r>
            <w:proofErr w:type="spellEnd"/>
            <w:r w:rsidRPr="001324BE">
              <w:rPr>
                <w:rFonts w:ascii="PF Square Sans Pro" w:eastAsia="Times New Roman" w:hAnsi="PF Square Sans Pro" w:cs="Times New Roman"/>
                <w:b/>
                <w:sz w:val="20"/>
                <w:szCs w:val="20"/>
                <w:lang w:val="ru-RU"/>
              </w:rPr>
              <w:t xml:space="preserve"> - </w:t>
            </w:r>
            <w:proofErr w:type="spellStart"/>
            <w:r w:rsidRPr="001324BE">
              <w:rPr>
                <w:rFonts w:ascii="PF Square Sans Pro" w:eastAsia="Times New Roman" w:hAnsi="PF Square Sans Pro" w:cs="Times New Roman"/>
                <w:b/>
                <w:sz w:val="20"/>
                <w:szCs w:val="20"/>
                <w:lang w:val="ru-RU"/>
              </w:rPr>
              <w:t>спроможний</w:t>
            </w:r>
            <w:proofErr w:type="spellEnd"/>
            <w:r w:rsidRPr="001324BE">
              <w:rPr>
                <w:rFonts w:ascii="PF Square Sans Pro" w:eastAsia="Times New Roman" w:hAnsi="PF Square Sans Pro" w:cs="Times New Roman"/>
                <w:b/>
                <w:sz w:val="20"/>
                <w:szCs w:val="20"/>
                <w:lang w:val="ru-RU"/>
              </w:rPr>
              <w:t xml:space="preserve"> </w:t>
            </w:r>
            <w:proofErr w:type="spellStart"/>
            <w:r w:rsidRPr="001324BE">
              <w:rPr>
                <w:rFonts w:ascii="PF Square Sans Pro" w:eastAsia="Times New Roman" w:hAnsi="PF Square Sans Pro" w:cs="Times New Roman"/>
                <w:b/>
                <w:sz w:val="20"/>
                <w:szCs w:val="20"/>
                <w:lang w:val="ru-RU"/>
              </w:rPr>
              <w:t>бізнес</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EC4358" w14:textId="77777777" w:rsidR="00893A37" w:rsidRPr="001324BE" w:rsidRDefault="00893A37" w:rsidP="00893A37">
            <w:pPr>
              <w:tabs>
                <w:tab w:val="left" w:pos="284"/>
              </w:tabs>
              <w:ind w:left="140" w:right="142"/>
              <w:rPr>
                <w:rFonts w:ascii="PF Square Sans Pro" w:eastAsia="Calibri" w:hAnsi="PF Square Sans Pro" w:cs="Times New Roman"/>
                <w:sz w:val="20"/>
                <w:szCs w:val="20"/>
                <w:lang w:val="ru-RU" w:eastAsia="ru-RU"/>
              </w:rPr>
            </w:pPr>
            <w:r w:rsidRPr="001324BE">
              <w:rPr>
                <w:rFonts w:ascii="PF Square Sans Pro" w:eastAsia="Calibri" w:hAnsi="PF Square Sans Pro" w:cs="Times New Roman"/>
                <w:b/>
                <w:sz w:val="20"/>
                <w:szCs w:val="20"/>
                <w:lang w:val="ru-RU" w:eastAsia="ru-RU"/>
              </w:rPr>
              <w:t>ІП.</w:t>
            </w:r>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Площа</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підготовлених</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площ</w:t>
            </w:r>
            <w:proofErr w:type="spellEnd"/>
            <w:r w:rsidRPr="001324BE">
              <w:rPr>
                <w:rFonts w:ascii="PF Square Sans Pro" w:eastAsia="Calibri" w:hAnsi="PF Square Sans Pro" w:cs="Times New Roman"/>
                <w:sz w:val="20"/>
                <w:szCs w:val="20"/>
                <w:lang w:val="ru-RU" w:eastAsia="ru-RU"/>
              </w:rPr>
              <w:t>/</w:t>
            </w:r>
            <w:proofErr w:type="spellStart"/>
            <w:r w:rsidRPr="001324BE">
              <w:rPr>
                <w:rFonts w:ascii="PF Square Sans Pro" w:eastAsia="Calibri" w:hAnsi="PF Square Sans Pro" w:cs="Times New Roman"/>
                <w:sz w:val="20"/>
                <w:szCs w:val="20"/>
                <w:lang w:val="ru-RU" w:eastAsia="ru-RU"/>
              </w:rPr>
              <w:t>будівель</w:t>
            </w:r>
            <w:proofErr w:type="spellEnd"/>
            <w:r w:rsidRPr="001324BE">
              <w:rPr>
                <w:rFonts w:ascii="PF Square Sans Pro" w:eastAsia="Calibri" w:hAnsi="PF Square Sans Pro" w:cs="Times New Roman"/>
                <w:sz w:val="20"/>
                <w:szCs w:val="20"/>
                <w:lang w:val="ru-RU" w:eastAsia="ru-RU"/>
              </w:rPr>
              <w:t xml:space="preserve"> для </w:t>
            </w:r>
            <w:proofErr w:type="spellStart"/>
            <w:r w:rsidRPr="001324BE">
              <w:rPr>
                <w:rFonts w:ascii="PF Square Sans Pro" w:eastAsia="Calibri" w:hAnsi="PF Square Sans Pro" w:cs="Times New Roman"/>
                <w:sz w:val="20"/>
                <w:szCs w:val="20"/>
                <w:lang w:val="ru-RU" w:eastAsia="ru-RU"/>
              </w:rPr>
              <w:t>діяльності</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бізнесу</w:t>
            </w:r>
            <w:proofErr w:type="spellEnd"/>
            <w:r w:rsidRPr="001324BE">
              <w:rPr>
                <w:rFonts w:ascii="PF Square Sans Pro" w:eastAsia="Calibri" w:hAnsi="PF Square Sans Pro" w:cs="Times New Roman"/>
                <w:sz w:val="20"/>
                <w:szCs w:val="20"/>
                <w:lang w:val="ru-RU" w:eastAsia="ru-RU"/>
              </w:rPr>
              <w:t xml:space="preserve"> та </w:t>
            </w:r>
            <w:proofErr w:type="spellStart"/>
            <w:r w:rsidRPr="001324BE">
              <w:rPr>
                <w:rFonts w:ascii="PF Square Sans Pro" w:eastAsia="Calibri" w:hAnsi="PF Square Sans Pro" w:cs="Times New Roman"/>
                <w:sz w:val="20"/>
                <w:szCs w:val="20"/>
                <w:lang w:val="ru-RU" w:eastAsia="ru-RU"/>
              </w:rPr>
              <w:t>індустріального</w:t>
            </w:r>
            <w:proofErr w:type="spellEnd"/>
            <w:r w:rsidRPr="001324BE">
              <w:rPr>
                <w:rFonts w:ascii="PF Square Sans Pro" w:eastAsia="Calibri" w:hAnsi="PF Square Sans Pro" w:cs="Times New Roman"/>
                <w:sz w:val="20"/>
                <w:szCs w:val="20"/>
                <w:lang w:val="ru-RU" w:eastAsia="ru-RU"/>
              </w:rPr>
              <w:t xml:space="preserve"> парку</w:t>
            </w:r>
          </w:p>
        </w:tc>
        <w:tc>
          <w:tcPr>
            <w:tcW w:w="850" w:type="dxa"/>
            <w:tcBorders>
              <w:top w:val="single" w:sz="4" w:space="0" w:color="auto"/>
              <w:left w:val="single" w:sz="4" w:space="0" w:color="auto"/>
              <w:bottom w:val="single" w:sz="4" w:space="0" w:color="auto"/>
              <w:right w:val="single" w:sz="4" w:space="0" w:color="auto"/>
            </w:tcBorders>
            <w:vAlign w:val="center"/>
          </w:tcPr>
          <w:p w14:paraId="71E05B56"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proofErr w:type="spellStart"/>
            <w:r w:rsidRPr="00893A37">
              <w:rPr>
                <w:rFonts w:ascii="PF Square Sans Pro" w:eastAsia="Times New Roman" w:hAnsi="PF Square Sans Pro" w:cs="Times New Roman"/>
                <w:sz w:val="20"/>
                <w:szCs w:val="20"/>
              </w:rPr>
              <w:t>га</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471CE050"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39D63075"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2</w:t>
            </w:r>
          </w:p>
        </w:tc>
        <w:tc>
          <w:tcPr>
            <w:tcW w:w="3827" w:type="dxa"/>
            <w:tcBorders>
              <w:top w:val="single" w:sz="4" w:space="0" w:color="auto"/>
              <w:left w:val="single" w:sz="4" w:space="0" w:color="auto"/>
              <w:bottom w:val="single" w:sz="4" w:space="0" w:color="auto"/>
              <w:right w:val="single" w:sz="4" w:space="0" w:color="auto"/>
            </w:tcBorders>
            <w:vAlign w:val="center"/>
          </w:tcPr>
          <w:p w14:paraId="690DD8B6" w14:textId="77777777" w:rsidR="00893A37" w:rsidRPr="00893A37" w:rsidRDefault="00893A37" w:rsidP="00893A37">
            <w:pPr>
              <w:spacing w:line="256" w:lineRule="exact"/>
              <w:ind w:left="144" w:right="138"/>
              <w:rPr>
                <w:rFonts w:ascii="PF Square Sans Pro" w:eastAsia="Times New Roman" w:hAnsi="PF Square Sans Pro" w:cs="Times New Roman"/>
                <w:sz w:val="20"/>
                <w:szCs w:val="20"/>
              </w:rPr>
            </w:pPr>
            <w:proofErr w:type="spellStart"/>
            <w:r w:rsidRPr="00893A37">
              <w:rPr>
                <w:rFonts w:ascii="PF Square Sans Pro" w:eastAsia="Times New Roman" w:hAnsi="PF Square Sans Pro" w:cs="Times New Roman"/>
                <w:sz w:val="20"/>
                <w:szCs w:val="20"/>
              </w:rPr>
              <w:t>проєктно-кошторисна</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документація</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акти</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виконаних</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робіт</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технічні</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паспорти</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об’єктів</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реєстри</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індустріальних</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ділянок</w:t>
            </w:r>
            <w:proofErr w:type="spellEnd"/>
            <w:r w:rsidRPr="00893A37">
              <w:rPr>
                <w:rFonts w:ascii="PF Square Sans Pro" w:eastAsia="Times New Roman" w:hAnsi="PF Square Sans Pro" w:cs="Times New Roman"/>
                <w:sz w:val="20"/>
                <w:szCs w:val="20"/>
              </w:rPr>
              <w:t>.</w:t>
            </w:r>
          </w:p>
        </w:tc>
      </w:tr>
      <w:tr w:rsidR="00893A37" w:rsidRPr="00893A37" w14:paraId="08A69AAA" w14:textId="77777777" w:rsidTr="00741E1A">
        <w:trPr>
          <w:trHeight w:val="275"/>
        </w:trPr>
        <w:tc>
          <w:tcPr>
            <w:tcW w:w="1701" w:type="dxa"/>
            <w:vMerge/>
            <w:tcBorders>
              <w:left w:val="single" w:sz="4" w:space="0" w:color="auto"/>
              <w:right w:val="single" w:sz="4" w:space="0" w:color="auto"/>
            </w:tcBorders>
            <w:vAlign w:val="center"/>
          </w:tcPr>
          <w:p w14:paraId="4B02D4AC" w14:textId="77777777" w:rsidR="00893A37" w:rsidRPr="00893A37" w:rsidRDefault="00893A37" w:rsidP="00893A37">
            <w:pPr>
              <w:spacing w:line="256" w:lineRule="exact"/>
              <w:ind w:left="144" w:right="130"/>
              <w:rPr>
                <w:rFonts w:ascii="PF Square Sans Pro" w:eastAsia="Times New Roman" w:hAnsi="PF Square Sans Pro" w:cs="Times New Roman"/>
                <w:b/>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A5B88E" w14:textId="77777777" w:rsidR="00893A37" w:rsidRPr="001324BE" w:rsidRDefault="00893A37" w:rsidP="00893A37">
            <w:pPr>
              <w:tabs>
                <w:tab w:val="left" w:pos="284"/>
              </w:tabs>
              <w:ind w:left="140" w:right="142"/>
              <w:rPr>
                <w:rFonts w:ascii="PF Square Sans Pro" w:eastAsia="Calibri" w:hAnsi="PF Square Sans Pro" w:cs="Times New Roman"/>
                <w:sz w:val="20"/>
                <w:szCs w:val="20"/>
                <w:lang w:val="ru-RU" w:eastAsia="ru-RU"/>
              </w:rPr>
            </w:pPr>
            <w:r w:rsidRPr="001324BE">
              <w:rPr>
                <w:rFonts w:ascii="PF Square Sans Pro" w:eastAsia="Calibri" w:hAnsi="PF Square Sans Pro" w:cs="Times New Roman"/>
                <w:b/>
                <w:sz w:val="20"/>
                <w:szCs w:val="20"/>
                <w:lang w:val="ru-RU" w:eastAsia="ru-RU"/>
              </w:rPr>
              <w:t>ІП.</w:t>
            </w:r>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Кількість</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об’єктів</w:t>
            </w:r>
            <w:proofErr w:type="spellEnd"/>
            <w:r w:rsidRPr="001324BE">
              <w:rPr>
                <w:rFonts w:ascii="PF Square Sans Pro" w:eastAsia="Calibri" w:hAnsi="PF Square Sans Pro" w:cs="Times New Roman"/>
                <w:sz w:val="20"/>
                <w:szCs w:val="20"/>
                <w:lang w:val="ru-RU" w:eastAsia="ru-RU"/>
              </w:rPr>
              <w:t xml:space="preserve">, де </w:t>
            </w:r>
            <w:proofErr w:type="spellStart"/>
            <w:r w:rsidRPr="001324BE">
              <w:rPr>
                <w:rFonts w:ascii="PF Square Sans Pro" w:eastAsia="Calibri" w:hAnsi="PF Square Sans Pro" w:cs="Times New Roman"/>
                <w:sz w:val="20"/>
                <w:szCs w:val="20"/>
                <w:lang w:val="ru-RU" w:eastAsia="ru-RU"/>
              </w:rPr>
              <w:t>реалізовано</w:t>
            </w:r>
            <w:proofErr w:type="spellEnd"/>
            <w:r w:rsidRPr="001324BE">
              <w:rPr>
                <w:rFonts w:ascii="PF Square Sans Pro" w:eastAsia="Calibri" w:hAnsi="PF Square Sans Pro" w:cs="Times New Roman"/>
                <w:sz w:val="20"/>
                <w:szCs w:val="20"/>
                <w:lang w:val="ru-RU" w:eastAsia="ru-RU"/>
              </w:rPr>
              <w:t xml:space="preserve"> заходи з </w:t>
            </w:r>
            <w:proofErr w:type="spellStart"/>
            <w:r w:rsidRPr="001324BE">
              <w:rPr>
                <w:rFonts w:ascii="PF Square Sans Pro" w:eastAsia="Calibri" w:hAnsi="PF Square Sans Pro" w:cs="Times New Roman"/>
                <w:sz w:val="20"/>
                <w:szCs w:val="20"/>
                <w:lang w:val="ru-RU" w:eastAsia="ru-RU"/>
              </w:rPr>
              <w:t>енергоефективності</w:t>
            </w:r>
            <w:proofErr w:type="spellEnd"/>
            <w:r w:rsidRPr="001324BE">
              <w:rPr>
                <w:rFonts w:ascii="PF Square Sans Pro" w:eastAsia="Calibri" w:hAnsi="PF Square Sans Pro" w:cs="Times New Roman"/>
                <w:sz w:val="20"/>
                <w:szCs w:val="20"/>
                <w:lang w:val="ru-RU" w:eastAsia="ru-RU"/>
              </w:rPr>
              <w:t xml:space="preserve"> та/</w:t>
            </w:r>
            <w:proofErr w:type="spellStart"/>
            <w:r w:rsidRPr="001324BE">
              <w:rPr>
                <w:rFonts w:ascii="PF Square Sans Pro" w:eastAsia="Calibri" w:hAnsi="PF Square Sans Pro" w:cs="Times New Roman"/>
                <w:sz w:val="20"/>
                <w:szCs w:val="20"/>
                <w:lang w:val="ru-RU" w:eastAsia="ru-RU"/>
              </w:rPr>
              <w:t>або</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встановлено</w:t>
            </w:r>
            <w:proofErr w:type="spellEnd"/>
            <w:r w:rsidRPr="001324BE">
              <w:rPr>
                <w:rFonts w:ascii="PF Square Sans Pro" w:eastAsia="Calibri" w:hAnsi="PF Square Sans Pro" w:cs="Times New Roman"/>
                <w:sz w:val="20"/>
                <w:szCs w:val="20"/>
                <w:lang w:val="ru-RU" w:eastAsia="ru-RU"/>
              </w:rPr>
              <w:t xml:space="preserve"> ВДЕ</w:t>
            </w:r>
          </w:p>
        </w:tc>
        <w:tc>
          <w:tcPr>
            <w:tcW w:w="850" w:type="dxa"/>
            <w:tcBorders>
              <w:top w:val="single" w:sz="4" w:space="0" w:color="auto"/>
              <w:left w:val="single" w:sz="4" w:space="0" w:color="auto"/>
              <w:bottom w:val="single" w:sz="4" w:space="0" w:color="auto"/>
              <w:right w:val="single" w:sz="4" w:space="0" w:color="auto"/>
            </w:tcBorders>
            <w:vAlign w:val="center"/>
          </w:tcPr>
          <w:p w14:paraId="5EA5F2E8"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proofErr w:type="spellStart"/>
            <w:r w:rsidRPr="00893A37">
              <w:rPr>
                <w:rFonts w:ascii="PF Square Sans Pro" w:eastAsia="Times New Roman" w:hAnsi="PF Square Sans Pro" w:cs="Times New Roman"/>
                <w:sz w:val="20"/>
                <w:szCs w:val="20"/>
              </w:rPr>
              <w:t>од</w:t>
            </w:r>
            <w:proofErr w:type="spellEnd"/>
            <w:r w:rsidRPr="00893A37">
              <w:rPr>
                <w:rFonts w:ascii="PF Square Sans Pro" w:eastAsia="Times New Roman" w:hAnsi="PF Square Sans Pro"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1F648786"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14:paraId="6EAFDFF7"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7</w:t>
            </w:r>
          </w:p>
        </w:tc>
        <w:tc>
          <w:tcPr>
            <w:tcW w:w="3827" w:type="dxa"/>
            <w:tcBorders>
              <w:top w:val="single" w:sz="4" w:space="0" w:color="auto"/>
              <w:left w:val="single" w:sz="4" w:space="0" w:color="auto"/>
              <w:bottom w:val="single" w:sz="4" w:space="0" w:color="auto"/>
              <w:right w:val="single" w:sz="4" w:space="0" w:color="auto"/>
            </w:tcBorders>
            <w:vAlign w:val="center"/>
          </w:tcPr>
          <w:p w14:paraId="6C300116" w14:textId="77777777" w:rsidR="00893A37" w:rsidRPr="00893A37" w:rsidRDefault="00893A37" w:rsidP="00893A37">
            <w:pPr>
              <w:spacing w:line="256" w:lineRule="exact"/>
              <w:ind w:left="144" w:right="138"/>
              <w:rPr>
                <w:rFonts w:ascii="PF Square Sans Pro" w:eastAsia="Times New Roman" w:hAnsi="PF Square Sans Pro" w:cs="Times New Roman"/>
                <w:sz w:val="20"/>
                <w:szCs w:val="20"/>
              </w:rPr>
            </w:pPr>
            <w:proofErr w:type="spellStart"/>
            <w:r w:rsidRPr="00893A37">
              <w:rPr>
                <w:rFonts w:ascii="PF Square Sans Pro" w:eastAsia="Times New Roman" w:hAnsi="PF Square Sans Pro" w:cs="Times New Roman"/>
                <w:sz w:val="20"/>
                <w:szCs w:val="20"/>
              </w:rPr>
              <w:t>акти</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виконаних</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робіт</w:t>
            </w:r>
            <w:proofErr w:type="spellEnd"/>
            <w:r w:rsidRPr="00893A37">
              <w:rPr>
                <w:rFonts w:ascii="PF Square Sans Pro" w:eastAsia="Times New Roman" w:hAnsi="PF Square Sans Pro" w:cs="Times New Roman"/>
                <w:sz w:val="20"/>
                <w:szCs w:val="20"/>
              </w:rPr>
              <w:t xml:space="preserve"> з </w:t>
            </w:r>
            <w:proofErr w:type="spellStart"/>
            <w:r w:rsidRPr="00893A37">
              <w:rPr>
                <w:rFonts w:ascii="PF Square Sans Pro" w:eastAsia="Times New Roman" w:hAnsi="PF Square Sans Pro" w:cs="Times New Roman"/>
                <w:sz w:val="20"/>
                <w:szCs w:val="20"/>
              </w:rPr>
              <w:t>термомодернізації</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та</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реконструкції</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технічні</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паспорти</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будівель</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акти</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введення</w:t>
            </w:r>
            <w:proofErr w:type="spellEnd"/>
            <w:r w:rsidRPr="00893A37">
              <w:rPr>
                <w:rFonts w:ascii="PF Square Sans Pro" w:eastAsia="Times New Roman" w:hAnsi="PF Square Sans Pro" w:cs="Times New Roman"/>
                <w:sz w:val="20"/>
                <w:szCs w:val="20"/>
              </w:rPr>
              <w:t xml:space="preserve"> в </w:t>
            </w:r>
            <w:proofErr w:type="spellStart"/>
            <w:r w:rsidRPr="00893A37">
              <w:rPr>
                <w:rFonts w:ascii="PF Square Sans Pro" w:eastAsia="Times New Roman" w:hAnsi="PF Square Sans Pro" w:cs="Times New Roman"/>
                <w:sz w:val="20"/>
                <w:szCs w:val="20"/>
              </w:rPr>
              <w:t>експлуатацію</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сонячних</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електростанцій</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та</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іншого</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обладнання</w:t>
            </w:r>
            <w:proofErr w:type="spellEnd"/>
          </w:p>
        </w:tc>
      </w:tr>
      <w:tr w:rsidR="00893A37" w:rsidRPr="00893A37" w14:paraId="0E93055D" w14:textId="77777777" w:rsidTr="00741E1A">
        <w:trPr>
          <w:trHeight w:val="275"/>
        </w:trPr>
        <w:tc>
          <w:tcPr>
            <w:tcW w:w="1701" w:type="dxa"/>
            <w:vMerge/>
            <w:tcBorders>
              <w:left w:val="single" w:sz="4" w:space="0" w:color="auto"/>
              <w:right w:val="single" w:sz="4" w:space="0" w:color="auto"/>
            </w:tcBorders>
            <w:vAlign w:val="center"/>
          </w:tcPr>
          <w:p w14:paraId="7A880DFF" w14:textId="77777777" w:rsidR="00893A37" w:rsidRPr="00893A37" w:rsidRDefault="00893A37" w:rsidP="00893A37">
            <w:pPr>
              <w:spacing w:line="256" w:lineRule="exact"/>
              <w:ind w:left="144" w:right="130"/>
              <w:rPr>
                <w:rFonts w:ascii="PF Square Sans Pro" w:eastAsia="Times New Roman" w:hAnsi="PF Square Sans Pro" w:cs="Times New Roman"/>
                <w:b/>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8DF037" w14:textId="77777777" w:rsidR="00893A37" w:rsidRPr="001324BE" w:rsidRDefault="00893A37" w:rsidP="00893A37">
            <w:pPr>
              <w:tabs>
                <w:tab w:val="left" w:pos="284"/>
              </w:tabs>
              <w:ind w:left="140" w:right="142"/>
              <w:rPr>
                <w:rFonts w:ascii="PF Square Sans Pro" w:eastAsia="Calibri" w:hAnsi="PF Square Sans Pro" w:cs="Times New Roman"/>
                <w:sz w:val="20"/>
                <w:szCs w:val="20"/>
                <w:lang w:val="ru-RU" w:eastAsia="ru-RU"/>
              </w:rPr>
            </w:pPr>
            <w:r w:rsidRPr="001324BE">
              <w:rPr>
                <w:rFonts w:ascii="PF Square Sans Pro" w:eastAsia="Calibri" w:hAnsi="PF Square Sans Pro" w:cs="Times New Roman"/>
                <w:b/>
                <w:sz w:val="20"/>
                <w:szCs w:val="20"/>
                <w:lang w:val="ru-RU" w:eastAsia="ru-RU"/>
              </w:rPr>
              <w:t>І.Р</w:t>
            </w:r>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Calibri" w:hAnsi="PF Square Sans Pro" w:cs="Times New Roman"/>
                <w:sz w:val="20"/>
                <w:szCs w:val="20"/>
                <w:lang w:val="ru-RU" w:eastAsia="ru-RU"/>
              </w:rPr>
              <w:t>Скорочення</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споживання</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енергії</w:t>
            </w:r>
            <w:proofErr w:type="spellEnd"/>
            <w:r w:rsidRPr="001324BE">
              <w:rPr>
                <w:rFonts w:ascii="PF Square Sans Pro" w:eastAsia="Calibri" w:hAnsi="PF Square Sans Pro" w:cs="Times New Roman"/>
                <w:sz w:val="20"/>
                <w:szCs w:val="20"/>
                <w:lang w:val="ru-RU" w:eastAsia="ru-RU"/>
              </w:rPr>
              <w:t xml:space="preserve"> в </w:t>
            </w:r>
            <w:proofErr w:type="spellStart"/>
            <w:r w:rsidRPr="001324BE">
              <w:rPr>
                <w:rFonts w:ascii="PF Square Sans Pro" w:eastAsia="Calibri" w:hAnsi="PF Square Sans Pro" w:cs="Times New Roman"/>
                <w:sz w:val="20"/>
                <w:szCs w:val="20"/>
                <w:lang w:val="ru-RU" w:eastAsia="ru-RU"/>
              </w:rPr>
              <w:t>модернізованих</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комунальних</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об’єктах</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теплова</w:t>
            </w:r>
            <w:proofErr w:type="spellEnd"/>
            <w:r w:rsidRPr="001324BE">
              <w:rPr>
                <w:rFonts w:ascii="PF Square Sans Pro" w:eastAsia="Calibri" w:hAnsi="PF Square Sans Pro" w:cs="Times New Roman"/>
                <w:sz w:val="20"/>
                <w:szCs w:val="20"/>
                <w:lang w:val="ru-RU" w:eastAsia="ru-RU"/>
              </w:rPr>
              <w:t xml:space="preserve"> та </w:t>
            </w:r>
            <w:proofErr w:type="spellStart"/>
            <w:r w:rsidRPr="001324BE">
              <w:rPr>
                <w:rFonts w:ascii="PF Square Sans Pro" w:eastAsia="Calibri" w:hAnsi="PF Square Sans Pro" w:cs="Times New Roman"/>
                <w:sz w:val="20"/>
                <w:szCs w:val="20"/>
                <w:lang w:val="ru-RU" w:eastAsia="ru-RU"/>
              </w:rPr>
              <w:t>електрична</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енергія</w:t>
            </w:r>
            <w:proofErr w:type="spellEnd"/>
            <w:r w:rsidRPr="001324BE">
              <w:rPr>
                <w:rFonts w:ascii="PF Square Sans Pro" w:eastAsia="Calibri" w:hAnsi="PF Square Sans Pro" w:cs="Times New Roman"/>
                <w:sz w:val="20"/>
                <w:szCs w:val="20"/>
                <w:lang w:val="ru-RU"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14:paraId="70453C21"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2B20A923"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1F0573F7"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20</w:t>
            </w:r>
          </w:p>
        </w:tc>
        <w:tc>
          <w:tcPr>
            <w:tcW w:w="3827" w:type="dxa"/>
            <w:tcBorders>
              <w:top w:val="single" w:sz="4" w:space="0" w:color="auto"/>
              <w:left w:val="single" w:sz="4" w:space="0" w:color="auto"/>
              <w:bottom w:val="single" w:sz="4" w:space="0" w:color="auto"/>
              <w:right w:val="single" w:sz="4" w:space="0" w:color="auto"/>
            </w:tcBorders>
            <w:vAlign w:val="center"/>
          </w:tcPr>
          <w:p w14:paraId="2F3E92D0" w14:textId="77777777" w:rsidR="00893A37" w:rsidRPr="00893A37" w:rsidRDefault="00893A37" w:rsidP="00893A37">
            <w:pPr>
              <w:spacing w:line="256" w:lineRule="exact"/>
              <w:ind w:left="144" w:right="138"/>
              <w:rPr>
                <w:rFonts w:ascii="PF Square Sans Pro" w:eastAsia="Times New Roman" w:hAnsi="PF Square Sans Pro" w:cs="Times New Roman"/>
                <w:sz w:val="20"/>
                <w:szCs w:val="20"/>
              </w:rPr>
            </w:pPr>
            <w:proofErr w:type="spellStart"/>
            <w:r w:rsidRPr="00893A37">
              <w:rPr>
                <w:rFonts w:ascii="PF Square Sans Pro" w:eastAsia="Times New Roman" w:hAnsi="PF Square Sans Pro" w:cs="Times New Roman"/>
                <w:sz w:val="20"/>
                <w:szCs w:val="20"/>
              </w:rPr>
              <w:t>енергоаудиторські</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звіти</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дані</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лічильників</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енергоресурсів</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до</w:t>
            </w:r>
            <w:proofErr w:type="spellEnd"/>
            <w:r w:rsidRPr="00893A37">
              <w:rPr>
                <w:rFonts w:ascii="PF Square Sans Pro" w:eastAsia="Times New Roman" w:hAnsi="PF Square Sans Pro" w:cs="Times New Roman"/>
                <w:sz w:val="20"/>
                <w:szCs w:val="20"/>
              </w:rPr>
              <w:t>/</w:t>
            </w:r>
            <w:proofErr w:type="spellStart"/>
            <w:r w:rsidRPr="00893A37">
              <w:rPr>
                <w:rFonts w:ascii="PF Square Sans Pro" w:eastAsia="Times New Roman" w:hAnsi="PF Square Sans Pro" w:cs="Times New Roman"/>
                <w:sz w:val="20"/>
                <w:szCs w:val="20"/>
              </w:rPr>
              <w:t>після</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реалізації</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проєктів</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офіційна</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звітність</w:t>
            </w:r>
            <w:proofErr w:type="spellEnd"/>
            <w:r w:rsidRPr="00893A37">
              <w:rPr>
                <w:rFonts w:ascii="PF Square Sans Pro" w:eastAsia="Times New Roman" w:hAnsi="PF Square Sans Pro" w:cs="Times New Roman"/>
                <w:sz w:val="20"/>
                <w:szCs w:val="20"/>
              </w:rPr>
              <w:t xml:space="preserve"> з </w:t>
            </w:r>
            <w:proofErr w:type="spellStart"/>
            <w:r w:rsidRPr="00893A37">
              <w:rPr>
                <w:rFonts w:ascii="PF Square Sans Pro" w:eastAsia="Times New Roman" w:hAnsi="PF Square Sans Pro" w:cs="Times New Roman"/>
                <w:sz w:val="20"/>
                <w:szCs w:val="20"/>
              </w:rPr>
              <w:t>енергоефективності</w:t>
            </w:r>
            <w:proofErr w:type="spellEnd"/>
          </w:p>
        </w:tc>
      </w:tr>
      <w:tr w:rsidR="00893A37" w:rsidRPr="00893A37" w14:paraId="560CCD29" w14:textId="77777777" w:rsidTr="00741E1A">
        <w:trPr>
          <w:trHeight w:val="275"/>
        </w:trPr>
        <w:tc>
          <w:tcPr>
            <w:tcW w:w="1701" w:type="dxa"/>
            <w:vMerge/>
            <w:tcBorders>
              <w:left w:val="single" w:sz="4" w:space="0" w:color="auto"/>
              <w:bottom w:val="single" w:sz="4" w:space="0" w:color="auto"/>
              <w:right w:val="single" w:sz="4" w:space="0" w:color="auto"/>
            </w:tcBorders>
            <w:vAlign w:val="center"/>
          </w:tcPr>
          <w:p w14:paraId="3941856C" w14:textId="77777777" w:rsidR="00893A37" w:rsidRPr="00893A37" w:rsidRDefault="00893A37" w:rsidP="00893A37">
            <w:pPr>
              <w:spacing w:line="256" w:lineRule="exact"/>
              <w:ind w:left="144" w:right="130"/>
              <w:rPr>
                <w:rFonts w:ascii="PF Square Sans Pro" w:eastAsia="Times New Roman" w:hAnsi="PF Square Sans Pro" w:cs="Times New Roman"/>
                <w:b/>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84266" w14:textId="77777777" w:rsidR="00893A37" w:rsidRPr="001324BE" w:rsidRDefault="00893A37" w:rsidP="00893A37">
            <w:pPr>
              <w:tabs>
                <w:tab w:val="left" w:pos="284"/>
              </w:tabs>
              <w:ind w:left="140" w:right="142"/>
              <w:rPr>
                <w:rFonts w:ascii="PF Square Sans Pro" w:eastAsia="Calibri" w:hAnsi="PF Square Sans Pro" w:cs="Times New Roman"/>
                <w:sz w:val="20"/>
                <w:szCs w:val="20"/>
                <w:lang w:val="ru-RU" w:eastAsia="ru-RU"/>
              </w:rPr>
            </w:pPr>
            <w:r w:rsidRPr="001324BE">
              <w:rPr>
                <w:rFonts w:ascii="PF Square Sans Pro" w:eastAsia="Calibri" w:hAnsi="PF Square Sans Pro" w:cs="Times New Roman"/>
                <w:b/>
                <w:sz w:val="20"/>
                <w:szCs w:val="20"/>
                <w:lang w:val="ru-RU" w:eastAsia="ru-RU"/>
              </w:rPr>
              <w:t>І.Р</w:t>
            </w:r>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Економія</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бюджетних</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коштів</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громади</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завдяки</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впровадженню</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енергоефективних</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заходів</w:t>
            </w:r>
            <w:proofErr w:type="spellEnd"/>
            <w:r w:rsidRPr="001324BE">
              <w:rPr>
                <w:rFonts w:ascii="PF Square Sans Pro" w:eastAsia="Calibri" w:hAnsi="PF Square Sans Pro" w:cs="Times New Roman"/>
                <w:sz w:val="20"/>
                <w:szCs w:val="20"/>
                <w:lang w:val="ru-RU" w:eastAsia="ru-RU"/>
              </w:rPr>
              <w:t xml:space="preserve"> та ВДЕ</w:t>
            </w:r>
          </w:p>
        </w:tc>
        <w:tc>
          <w:tcPr>
            <w:tcW w:w="850" w:type="dxa"/>
            <w:tcBorders>
              <w:top w:val="single" w:sz="4" w:space="0" w:color="auto"/>
              <w:left w:val="single" w:sz="4" w:space="0" w:color="auto"/>
              <w:bottom w:val="single" w:sz="4" w:space="0" w:color="auto"/>
              <w:right w:val="single" w:sz="4" w:space="0" w:color="auto"/>
            </w:tcBorders>
            <w:vAlign w:val="center"/>
          </w:tcPr>
          <w:p w14:paraId="4F080571"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01C59759"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144BD5E6"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10</w:t>
            </w:r>
          </w:p>
        </w:tc>
        <w:tc>
          <w:tcPr>
            <w:tcW w:w="3827" w:type="dxa"/>
            <w:tcBorders>
              <w:top w:val="single" w:sz="4" w:space="0" w:color="auto"/>
              <w:left w:val="single" w:sz="4" w:space="0" w:color="auto"/>
              <w:bottom w:val="single" w:sz="4" w:space="0" w:color="auto"/>
              <w:right w:val="single" w:sz="4" w:space="0" w:color="auto"/>
            </w:tcBorders>
            <w:vAlign w:val="center"/>
          </w:tcPr>
          <w:p w14:paraId="3C59A49C" w14:textId="77777777" w:rsidR="00893A37" w:rsidRPr="00893A37" w:rsidRDefault="00893A37" w:rsidP="00893A37">
            <w:pPr>
              <w:spacing w:line="256" w:lineRule="exact"/>
              <w:ind w:left="144" w:right="138"/>
              <w:rPr>
                <w:rFonts w:ascii="PF Square Sans Pro" w:eastAsia="Times New Roman" w:hAnsi="PF Square Sans Pro" w:cs="Times New Roman"/>
                <w:sz w:val="20"/>
                <w:szCs w:val="20"/>
              </w:rPr>
            </w:pPr>
            <w:proofErr w:type="spellStart"/>
            <w:r w:rsidRPr="00893A37">
              <w:rPr>
                <w:rFonts w:ascii="PF Square Sans Pro" w:eastAsia="Times New Roman" w:hAnsi="PF Square Sans Pro" w:cs="Times New Roman"/>
                <w:sz w:val="20"/>
                <w:szCs w:val="20"/>
              </w:rPr>
              <w:t>офіційна</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бюджетна</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звітність</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громади</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звіт</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про</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виконання</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місцевого</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бюджету</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аналіз</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рахунків</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за</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енергоносії</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річні</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фінансові</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звіти</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комунальних</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закладів</w:t>
            </w:r>
            <w:proofErr w:type="spellEnd"/>
          </w:p>
        </w:tc>
      </w:tr>
      <w:tr w:rsidR="00893A37" w:rsidRPr="00893A37" w14:paraId="521D629C" w14:textId="77777777" w:rsidTr="00741E1A">
        <w:trPr>
          <w:trHeight w:val="275"/>
        </w:trPr>
        <w:tc>
          <w:tcPr>
            <w:tcW w:w="1701" w:type="dxa"/>
            <w:vMerge w:val="restart"/>
            <w:tcBorders>
              <w:top w:val="single" w:sz="4" w:space="0" w:color="auto"/>
              <w:left w:val="single" w:sz="4" w:space="0" w:color="auto"/>
              <w:right w:val="single" w:sz="4" w:space="0" w:color="auto"/>
            </w:tcBorders>
            <w:vAlign w:val="center"/>
          </w:tcPr>
          <w:p w14:paraId="44278B97" w14:textId="77777777" w:rsidR="00893A37" w:rsidRPr="00893A37" w:rsidRDefault="00893A37" w:rsidP="00893A37">
            <w:pPr>
              <w:spacing w:line="256" w:lineRule="exact"/>
              <w:ind w:left="144" w:right="130"/>
              <w:rPr>
                <w:rFonts w:ascii="PF Square Sans Pro" w:eastAsia="Times New Roman" w:hAnsi="PF Square Sans Pro" w:cs="Times New Roman"/>
                <w:b/>
                <w:sz w:val="20"/>
                <w:szCs w:val="20"/>
              </w:rPr>
            </w:pPr>
            <w:r w:rsidRPr="00893A37">
              <w:rPr>
                <w:rFonts w:ascii="PF Square Sans Pro" w:eastAsia="Times New Roman" w:hAnsi="PF Square Sans Pro" w:cs="Times New Roman"/>
                <w:b/>
                <w:sz w:val="20"/>
                <w:szCs w:val="20"/>
              </w:rPr>
              <w:t xml:space="preserve">1.3. </w:t>
            </w:r>
            <w:proofErr w:type="spellStart"/>
            <w:r w:rsidRPr="00893A37">
              <w:rPr>
                <w:rFonts w:ascii="PF Square Sans Pro" w:eastAsia="Times New Roman" w:hAnsi="PF Square Sans Pro" w:cs="Times New Roman"/>
                <w:b/>
                <w:sz w:val="20"/>
                <w:szCs w:val="20"/>
              </w:rPr>
              <w:t>Привабливий</w:t>
            </w:r>
            <w:proofErr w:type="spellEnd"/>
            <w:r w:rsidRPr="00893A37">
              <w:rPr>
                <w:rFonts w:ascii="PF Square Sans Pro" w:eastAsia="Times New Roman" w:hAnsi="PF Square Sans Pro" w:cs="Times New Roman"/>
                <w:b/>
                <w:sz w:val="20"/>
                <w:szCs w:val="20"/>
              </w:rPr>
              <w:t xml:space="preserve"> </w:t>
            </w:r>
            <w:proofErr w:type="spellStart"/>
            <w:r w:rsidRPr="00893A37">
              <w:rPr>
                <w:rFonts w:ascii="PF Square Sans Pro" w:eastAsia="Times New Roman" w:hAnsi="PF Square Sans Pro" w:cs="Times New Roman"/>
                <w:b/>
                <w:sz w:val="20"/>
                <w:szCs w:val="20"/>
              </w:rPr>
              <w:t>туристичний</w:t>
            </w:r>
            <w:proofErr w:type="spellEnd"/>
            <w:r w:rsidRPr="00893A37">
              <w:rPr>
                <w:rFonts w:ascii="PF Square Sans Pro" w:eastAsia="Times New Roman" w:hAnsi="PF Square Sans Pro" w:cs="Times New Roman"/>
                <w:b/>
                <w:sz w:val="20"/>
                <w:szCs w:val="20"/>
              </w:rPr>
              <w:t xml:space="preserve"> </w:t>
            </w:r>
            <w:proofErr w:type="spellStart"/>
            <w:r w:rsidRPr="00893A37">
              <w:rPr>
                <w:rFonts w:ascii="PF Square Sans Pro" w:eastAsia="Times New Roman" w:hAnsi="PF Square Sans Pro" w:cs="Times New Roman"/>
                <w:b/>
                <w:sz w:val="20"/>
                <w:szCs w:val="20"/>
              </w:rPr>
              <w:t>простір</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2F6B3" w14:textId="77777777" w:rsidR="00893A37" w:rsidRPr="001324BE" w:rsidRDefault="00893A37" w:rsidP="00893A37">
            <w:pPr>
              <w:tabs>
                <w:tab w:val="left" w:pos="284"/>
              </w:tabs>
              <w:ind w:left="140" w:right="142"/>
              <w:rPr>
                <w:rFonts w:ascii="PF Square Sans Pro" w:eastAsia="Calibri" w:hAnsi="PF Square Sans Pro" w:cs="Times New Roman"/>
                <w:sz w:val="20"/>
                <w:szCs w:val="20"/>
                <w:lang w:val="ru-RU" w:eastAsia="ru-RU"/>
              </w:rPr>
            </w:pPr>
            <w:r w:rsidRPr="001324BE">
              <w:rPr>
                <w:rFonts w:ascii="PF Square Sans Pro" w:eastAsia="Calibri" w:hAnsi="PF Square Sans Pro" w:cs="Times New Roman"/>
                <w:b/>
                <w:sz w:val="20"/>
                <w:szCs w:val="20"/>
                <w:lang w:val="ru-RU" w:eastAsia="ru-RU"/>
              </w:rPr>
              <w:t>ІП</w:t>
            </w:r>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Кількість</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об’єктів</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культурної</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спадщини</w:t>
            </w:r>
            <w:proofErr w:type="spellEnd"/>
            <w:r w:rsidRPr="001324BE">
              <w:rPr>
                <w:rFonts w:ascii="PF Square Sans Pro" w:eastAsia="Calibri" w:hAnsi="PF Square Sans Pro" w:cs="Times New Roman"/>
                <w:sz w:val="20"/>
                <w:szCs w:val="20"/>
                <w:lang w:val="ru-RU" w:eastAsia="ru-RU"/>
              </w:rPr>
              <w:t xml:space="preserve">, де </w:t>
            </w:r>
            <w:proofErr w:type="spellStart"/>
            <w:r w:rsidRPr="001324BE">
              <w:rPr>
                <w:rFonts w:ascii="PF Square Sans Pro" w:eastAsia="Calibri" w:hAnsi="PF Square Sans Pro" w:cs="Times New Roman"/>
                <w:sz w:val="20"/>
                <w:szCs w:val="20"/>
                <w:lang w:val="ru-RU" w:eastAsia="ru-RU"/>
              </w:rPr>
              <w:t>реалізовано</w:t>
            </w:r>
            <w:proofErr w:type="spellEnd"/>
            <w:r w:rsidRPr="001324BE">
              <w:rPr>
                <w:rFonts w:ascii="PF Square Sans Pro" w:eastAsia="Calibri" w:hAnsi="PF Square Sans Pro" w:cs="Times New Roman"/>
                <w:sz w:val="20"/>
                <w:szCs w:val="20"/>
                <w:lang w:val="ru-RU" w:eastAsia="ru-RU"/>
              </w:rPr>
              <w:t xml:space="preserve"> заходи з </w:t>
            </w:r>
            <w:proofErr w:type="spellStart"/>
            <w:r w:rsidRPr="001324BE">
              <w:rPr>
                <w:rFonts w:ascii="PF Square Sans Pro" w:eastAsia="Calibri" w:hAnsi="PF Square Sans Pro" w:cs="Times New Roman"/>
                <w:sz w:val="20"/>
                <w:szCs w:val="20"/>
                <w:lang w:val="ru-RU" w:eastAsia="ru-RU"/>
              </w:rPr>
              <w:t>реставрації</w:t>
            </w:r>
            <w:proofErr w:type="spellEnd"/>
            <w:r w:rsidRPr="001324BE">
              <w:rPr>
                <w:rFonts w:ascii="PF Square Sans Pro" w:eastAsia="Calibri" w:hAnsi="PF Square Sans Pro" w:cs="Times New Roman"/>
                <w:sz w:val="20"/>
                <w:szCs w:val="20"/>
                <w:lang w:val="ru-RU" w:eastAsia="ru-RU"/>
              </w:rPr>
              <w:t xml:space="preserve"> та </w:t>
            </w:r>
            <w:proofErr w:type="spellStart"/>
            <w:r w:rsidRPr="001324BE">
              <w:rPr>
                <w:rFonts w:ascii="PF Square Sans Pro" w:eastAsia="Calibri" w:hAnsi="PF Square Sans Pro" w:cs="Times New Roman"/>
                <w:sz w:val="20"/>
                <w:szCs w:val="20"/>
                <w:lang w:val="ru-RU" w:eastAsia="ru-RU"/>
              </w:rPr>
              <w:t>пристосування</w:t>
            </w:r>
            <w:proofErr w:type="spellEnd"/>
            <w:r w:rsidRPr="001324BE">
              <w:rPr>
                <w:rFonts w:ascii="PF Square Sans Pro" w:eastAsia="Calibri" w:hAnsi="PF Square Sans Pro" w:cs="Times New Roman"/>
                <w:sz w:val="20"/>
                <w:szCs w:val="20"/>
                <w:lang w:val="ru-RU" w:eastAsia="ru-RU"/>
              </w:rPr>
              <w:t xml:space="preserve"> до </w:t>
            </w:r>
            <w:proofErr w:type="spellStart"/>
            <w:r w:rsidRPr="001324BE">
              <w:rPr>
                <w:rFonts w:ascii="PF Square Sans Pro" w:eastAsia="Calibri" w:hAnsi="PF Square Sans Pro" w:cs="Times New Roman"/>
                <w:sz w:val="20"/>
                <w:szCs w:val="20"/>
                <w:lang w:val="ru-RU" w:eastAsia="ru-RU"/>
              </w:rPr>
              <w:t>відвідування</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45EF883"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proofErr w:type="spellStart"/>
            <w:r w:rsidRPr="00893A37">
              <w:rPr>
                <w:rFonts w:ascii="PF Square Sans Pro" w:eastAsia="Times New Roman" w:hAnsi="PF Square Sans Pro" w:cs="Times New Roman"/>
                <w:sz w:val="20"/>
                <w:szCs w:val="20"/>
              </w:rPr>
              <w:t>од</w:t>
            </w:r>
            <w:proofErr w:type="spellEnd"/>
            <w:r w:rsidRPr="00893A37">
              <w:rPr>
                <w:rFonts w:ascii="PF Square Sans Pro" w:eastAsia="Times New Roman" w:hAnsi="PF Square Sans Pro"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6A707801"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77B8A3F7"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2</w:t>
            </w:r>
          </w:p>
        </w:tc>
        <w:tc>
          <w:tcPr>
            <w:tcW w:w="3827" w:type="dxa"/>
            <w:tcBorders>
              <w:top w:val="single" w:sz="4" w:space="0" w:color="auto"/>
              <w:left w:val="single" w:sz="4" w:space="0" w:color="auto"/>
              <w:bottom w:val="single" w:sz="4" w:space="0" w:color="auto"/>
              <w:right w:val="single" w:sz="4" w:space="0" w:color="auto"/>
            </w:tcBorders>
            <w:vAlign w:val="center"/>
          </w:tcPr>
          <w:p w14:paraId="01772043" w14:textId="77777777" w:rsidR="00893A37" w:rsidRPr="00893A37" w:rsidRDefault="00893A37" w:rsidP="00893A37">
            <w:pPr>
              <w:spacing w:line="256" w:lineRule="exact"/>
              <w:ind w:left="144" w:right="138"/>
              <w:rPr>
                <w:rFonts w:ascii="PF Square Sans Pro" w:eastAsia="Times New Roman" w:hAnsi="PF Square Sans Pro" w:cs="Times New Roman"/>
                <w:sz w:val="20"/>
                <w:szCs w:val="20"/>
              </w:rPr>
            </w:pPr>
            <w:proofErr w:type="spellStart"/>
            <w:r w:rsidRPr="00893A37">
              <w:rPr>
                <w:rFonts w:ascii="PF Square Sans Pro" w:eastAsia="Times New Roman" w:hAnsi="PF Square Sans Pro" w:cs="Times New Roman"/>
                <w:sz w:val="20"/>
                <w:szCs w:val="20"/>
              </w:rPr>
              <w:t>реєстр</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об’єктів</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культурної</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спадщини</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рішення</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органів</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охорони</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культурної</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спадщини</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акти</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введення</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об’єктів</w:t>
            </w:r>
            <w:proofErr w:type="spellEnd"/>
            <w:r w:rsidRPr="00893A37">
              <w:rPr>
                <w:rFonts w:ascii="PF Square Sans Pro" w:eastAsia="Times New Roman" w:hAnsi="PF Square Sans Pro" w:cs="Times New Roman"/>
                <w:sz w:val="20"/>
                <w:szCs w:val="20"/>
              </w:rPr>
              <w:t xml:space="preserve"> в </w:t>
            </w:r>
            <w:proofErr w:type="spellStart"/>
            <w:r w:rsidRPr="00893A37">
              <w:rPr>
                <w:rFonts w:ascii="PF Square Sans Pro" w:eastAsia="Times New Roman" w:hAnsi="PF Square Sans Pro" w:cs="Times New Roman"/>
                <w:sz w:val="20"/>
                <w:szCs w:val="20"/>
              </w:rPr>
              <w:t>експлуатацію</w:t>
            </w:r>
            <w:proofErr w:type="spellEnd"/>
            <w:r w:rsidRPr="00893A37">
              <w:rPr>
                <w:rFonts w:ascii="PF Square Sans Pro" w:eastAsia="Times New Roman" w:hAnsi="PF Square Sans Pro" w:cs="Times New Roman"/>
                <w:sz w:val="20"/>
                <w:szCs w:val="20"/>
              </w:rPr>
              <w:t>.</w:t>
            </w:r>
          </w:p>
        </w:tc>
      </w:tr>
      <w:tr w:rsidR="00893A37" w:rsidRPr="00893A37" w14:paraId="10D59651" w14:textId="77777777" w:rsidTr="00741E1A">
        <w:trPr>
          <w:trHeight w:val="275"/>
        </w:trPr>
        <w:tc>
          <w:tcPr>
            <w:tcW w:w="1701" w:type="dxa"/>
            <w:vMerge/>
            <w:tcBorders>
              <w:left w:val="single" w:sz="4" w:space="0" w:color="auto"/>
              <w:right w:val="single" w:sz="4" w:space="0" w:color="auto"/>
            </w:tcBorders>
            <w:vAlign w:val="center"/>
          </w:tcPr>
          <w:p w14:paraId="4C5CE452" w14:textId="77777777" w:rsidR="00893A37" w:rsidRPr="00893A37" w:rsidRDefault="00893A37" w:rsidP="00893A37">
            <w:pPr>
              <w:spacing w:line="256" w:lineRule="exact"/>
              <w:ind w:left="144" w:right="130"/>
              <w:rPr>
                <w:rFonts w:ascii="PF Square Sans Pro" w:eastAsia="Times New Roman" w:hAnsi="PF Square Sans Pro" w:cs="Times New Roman"/>
                <w:b/>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00771" w14:textId="77777777" w:rsidR="00893A37" w:rsidRPr="00893A37" w:rsidRDefault="00893A37" w:rsidP="00893A37">
            <w:pPr>
              <w:tabs>
                <w:tab w:val="left" w:pos="284"/>
              </w:tabs>
              <w:ind w:left="140" w:right="142"/>
              <w:rPr>
                <w:rFonts w:ascii="PF Square Sans Pro" w:eastAsia="Calibri" w:hAnsi="PF Square Sans Pro" w:cs="Times New Roman"/>
                <w:sz w:val="20"/>
                <w:szCs w:val="20"/>
                <w:lang w:eastAsia="ru-RU"/>
              </w:rPr>
            </w:pPr>
            <w:r w:rsidRPr="00893A37">
              <w:rPr>
                <w:rFonts w:ascii="PF Square Sans Pro" w:eastAsia="Calibri" w:hAnsi="PF Square Sans Pro" w:cs="Times New Roman"/>
                <w:b/>
                <w:sz w:val="20"/>
                <w:szCs w:val="20"/>
                <w:lang w:eastAsia="ru-RU"/>
              </w:rPr>
              <w:t>І.Р</w:t>
            </w:r>
            <w:r w:rsidRPr="00893A37">
              <w:rPr>
                <w:rFonts w:ascii="PF Square Sans Pro" w:eastAsia="Times New Roman" w:hAnsi="PF Square Sans Pro" w:cs="Times New Roman"/>
                <w:sz w:val="20"/>
                <w:szCs w:val="20"/>
              </w:rPr>
              <w:t xml:space="preserve"> </w:t>
            </w:r>
            <w:proofErr w:type="spellStart"/>
            <w:r w:rsidRPr="00893A37">
              <w:rPr>
                <w:rFonts w:ascii="PF Square Sans Pro" w:eastAsia="Calibri" w:hAnsi="PF Square Sans Pro" w:cs="Times New Roman"/>
                <w:sz w:val="20"/>
                <w:szCs w:val="20"/>
                <w:lang w:eastAsia="ru-RU"/>
              </w:rPr>
              <w:t>Кількість</w:t>
            </w:r>
            <w:proofErr w:type="spellEnd"/>
            <w:r w:rsidRPr="00893A37">
              <w:rPr>
                <w:rFonts w:ascii="PF Square Sans Pro" w:eastAsia="Calibri" w:hAnsi="PF Square Sans Pro" w:cs="Times New Roman"/>
                <w:sz w:val="20"/>
                <w:szCs w:val="20"/>
                <w:lang w:eastAsia="ru-RU"/>
              </w:rPr>
              <w:t xml:space="preserve"> </w:t>
            </w:r>
            <w:proofErr w:type="spellStart"/>
            <w:r w:rsidRPr="00893A37">
              <w:rPr>
                <w:rFonts w:ascii="PF Square Sans Pro" w:eastAsia="Calibri" w:hAnsi="PF Square Sans Pro" w:cs="Times New Roman"/>
                <w:sz w:val="20"/>
                <w:szCs w:val="20"/>
                <w:lang w:eastAsia="ru-RU"/>
              </w:rPr>
              <w:t>відвідувачів</w:t>
            </w:r>
            <w:proofErr w:type="spellEnd"/>
            <w:r w:rsidRPr="00893A37">
              <w:rPr>
                <w:rFonts w:ascii="PF Square Sans Pro" w:eastAsia="Calibri" w:hAnsi="PF Square Sans Pro" w:cs="Times New Roman"/>
                <w:sz w:val="20"/>
                <w:szCs w:val="20"/>
                <w:lang w:eastAsia="ru-RU"/>
              </w:rPr>
              <w:t>/</w:t>
            </w:r>
            <w:proofErr w:type="spellStart"/>
            <w:r w:rsidRPr="00893A37">
              <w:rPr>
                <w:rFonts w:ascii="PF Square Sans Pro" w:eastAsia="Calibri" w:hAnsi="PF Square Sans Pro" w:cs="Times New Roman"/>
                <w:sz w:val="20"/>
                <w:szCs w:val="20"/>
                <w:lang w:eastAsia="ru-RU"/>
              </w:rPr>
              <w:t>туристів</w:t>
            </w:r>
            <w:proofErr w:type="spellEnd"/>
            <w:r w:rsidRPr="00893A37">
              <w:rPr>
                <w:rFonts w:ascii="PF Square Sans Pro" w:eastAsia="Calibri" w:hAnsi="PF Square Sans Pro" w:cs="Times New Roman"/>
                <w:sz w:val="20"/>
                <w:szCs w:val="20"/>
                <w:lang w:eastAsia="ru-RU"/>
              </w:rPr>
              <w:t xml:space="preserve">, </w:t>
            </w:r>
            <w:proofErr w:type="spellStart"/>
            <w:r w:rsidRPr="00893A37">
              <w:rPr>
                <w:rFonts w:ascii="PF Square Sans Pro" w:eastAsia="Calibri" w:hAnsi="PF Square Sans Pro" w:cs="Times New Roman"/>
                <w:sz w:val="20"/>
                <w:szCs w:val="20"/>
                <w:lang w:eastAsia="ru-RU"/>
              </w:rPr>
              <w:t>які</w:t>
            </w:r>
            <w:proofErr w:type="spellEnd"/>
            <w:r w:rsidRPr="00893A37">
              <w:rPr>
                <w:rFonts w:ascii="PF Square Sans Pro" w:eastAsia="Calibri" w:hAnsi="PF Square Sans Pro" w:cs="Times New Roman"/>
                <w:sz w:val="20"/>
                <w:szCs w:val="20"/>
                <w:lang w:eastAsia="ru-RU"/>
              </w:rPr>
              <w:t xml:space="preserve"> </w:t>
            </w:r>
            <w:proofErr w:type="spellStart"/>
            <w:r w:rsidRPr="00893A37">
              <w:rPr>
                <w:rFonts w:ascii="PF Square Sans Pro" w:eastAsia="Calibri" w:hAnsi="PF Square Sans Pro" w:cs="Times New Roman"/>
                <w:sz w:val="20"/>
                <w:szCs w:val="20"/>
                <w:lang w:eastAsia="ru-RU"/>
              </w:rPr>
              <w:t>щорічно</w:t>
            </w:r>
            <w:proofErr w:type="spellEnd"/>
            <w:r w:rsidRPr="00893A37">
              <w:rPr>
                <w:rFonts w:ascii="PF Square Sans Pro" w:eastAsia="Calibri" w:hAnsi="PF Square Sans Pro" w:cs="Times New Roman"/>
                <w:sz w:val="20"/>
                <w:szCs w:val="20"/>
                <w:lang w:eastAsia="ru-RU"/>
              </w:rPr>
              <w:t xml:space="preserve"> </w:t>
            </w:r>
            <w:proofErr w:type="spellStart"/>
            <w:r w:rsidRPr="00893A37">
              <w:rPr>
                <w:rFonts w:ascii="PF Square Sans Pro" w:eastAsia="Calibri" w:hAnsi="PF Square Sans Pro" w:cs="Times New Roman"/>
                <w:sz w:val="20"/>
                <w:szCs w:val="20"/>
                <w:lang w:eastAsia="ru-RU"/>
              </w:rPr>
              <w:t>відвідують</w:t>
            </w:r>
            <w:proofErr w:type="spellEnd"/>
            <w:r w:rsidRPr="00893A37">
              <w:rPr>
                <w:rFonts w:ascii="PF Square Sans Pro" w:eastAsia="Calibri" w:hAnsi="PF Square Sans Pro" w:cs="Times New Roman"/>
                <w:sz w:val="20"/>
                <w:szCs w:val="20"/>
                <w:lang w:eastAsia="ru-RU"/>
              </w:rPr>
              <w:t xml:space="preserve"> </w:t>
            </w:r>
            <w:proofErr w:type="spellStart"/>
            <w:r w:rsidRPr="00893A37">
              <w:rPr>
                <w:rFonts w:ascii="PF Square Sans Pro" w:eastAsia="Calibri" w:hAnsi="PF Square Sans Pro" w:cs="Times New Roman"/>
                <w:sz w:val="20"/>
                <w:szCs w:val="20"/>
                <w:lang w:eastAsia="ru-RU"/>
              </w:rPr>
              <w:t>реставровані</w:t>
            </w:r>
            <w:proofErr w:type="spellEnd"/>
            <w:r w:rsidRPr="00893A37">
              <w:rPr>
                <w:rFonts w:ascii="PF Square Sans Pro" w:eastAsia="Calibri" w:hAnsi="PF Square Sans Pro" w:cs="Times New Roman"/>
                <w:sz w:val="20"/>
                <w:szCs w:val="20"/>
                <w:lang w:eastAsia="ru-RU"/>
              </w:rPr>
              <w:t xml:space="preserve"> </w:t>
            </w:r>
            <w:proofErr w:type="spellStart"/>
            <w:r w:rsidRPr="00893A37">
              <w:rPr>
                <w:rFonts w:ascii="PF Square Sans Pro" w:eastAsia="Calibri" w:hAnsi="PF Square Sans Pro" w:cs="Times New Roman"/>
                <w:sz w:val="20"/>
                <w:szCs w:val="20"/>
                <w:lang w:eastAsia="ru-RU"/>
              </w:rPr>
              <w:t>об’єкти</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61A31DF"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proofErr w:type="spellStart"/>
            <w:r w:rsidRPr="00893A37">
              <w:rPr>
                <w:rFonts w:ascii="PF Square Sans Pro" w:eastAsia="Times New Roman" w:hAnsi="PF Square Sans Pro" w:cs="Times New Roman"/>
                <w:sz w:val="20"/>
                <w:szCs w:val="20"/>
              </w:rPr>
              <w:t>осіб</w:t>
            </w:r>
            <w:proofErr w:type="spellEnd"/>
            <w:r w:rsidRPr="00893A37">
              <w:rPr>
                <w:rFonts w:ascii="PF Square Sans Pro" w:eastAsia="Times New Roman" w:hAnsi="PF Square Sans Pro" w:cs="Times New Roman"/>
                <w:sz w:val="20"/>
                <w:szCs w:val="20"/>
              </w:rPr>
              <w:t>/</w:t>
            </w:r>
            <w:proofErr w:type="spellStart"/>
            <w:r w:rsidRPr="00893A37">
              <w:rPr>
                <w:rFonts w:ascii="PF Square Sans Pro" w:eastAsia="Times New Roman" w:hAnsi="PF Square Sans Pro" w:cs="Times New Roman"/>
                <w:sz w:val="20"/>
                <w:szCs w:val="20"/>
              </w:rPr>
              <w:t>рік</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45F81E37"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500</w:t>
            </w:r>
          </w:p>
        </w:tc>
        <w:tc>
          <w:tcPr>
            <w:tcW w:w="709" w:type="dxa"/>
            <w:tcBorders>
              <w:top w:val="single" w:sz="4" w:space="0" w:color="auto"/>
              <w:left w:val="single" w:sz="4" w:space="0" w:color="auto"/>
              <w:bottom w:val="single" w:sz="4" w:space="0" w:color="auto"/>
              <w:right w:val="single" w:sz="4" w:space="0" w:color="auto"/>
            </w:tcBorders>
            <w:vAlign w:val="center"/>
          </w:tcPr>
          <w:p w14:paraId="5AABF487"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2000</w:t>
            </w:r>
          </w:p>
        </w:tc>
        <w:tc>
          <w:tcPr>
            <w:tcW w:w="3827" w:type="dxa"/>
            <w:tcBorders>
              <w:top w:val="single" w:sz="4" w:space="0" w:color="auto"/>
              <w:left w:val="single" w:sz="4" w:space="0" w:color="auto"/>
              <w:bottom w:val="single" w:sz="4" w:space="0" w:color="auto"/>
              <w:right w:val="single" w:sz="4" w:space="0" w:color="auto"/>
            </w:tcBorders>
            <w:vAlign w:val="center"/>
          </w:tcPr>
          <w:p w14:paraId="11D0C300" w14:textId="77777777" w:rsidR="00893A37" w:rsidRPr="001324BE" w:rsidRDefault="00893A37" w:rsidP="00893A37">
            <w:pPr>
              <w:spacing w:line="256" w:lineRule="exact"/>
              <w:ind w:left="144" w:right="138"/>
              <w:rPr>
                <w:rFonts w:ascii="PF Square Sans Pro" w:eastAsia="Times New Roman" w:hAnsi="PF Square Sans Pro" w:cs="Times New Roman"/>
                <w:sz w:val="20"/>
                <w:szCs w:val="20"/>
                <w:lang w:val="ru-RU"/>
              </w:rPr>
            </w:pPr>
            <w:proofErr w:type="spellStart"/>
            <w:r w:rsidRPr="001324BE">
              <w:rPr>
                <w:rFonts w:ascii="PF Square Sans Pro" w:eastAsia="Times New Roman" w:hAnsi="PF Square Sans Pro" w:cs="Times New Roman"/>
                <w:sz w:val="20"/>
                <w:szCs w:val="20"/>
                <w:lang w:val="ru-RU"/>
              </w:rPr>
              <w:t>статистична</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звітність</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закладів</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культури</w:t>
            </w:r>
            <w:proofErr w:type="spellEnd"/>
            <w:r w:rsidRPr="001324BE">
              <w:rPr>
                <w:rFonts w:ascii="PF Square Sans Pro" w:eastAsia="Times New Roman" w:hAnsi="PF Square Sans Pro" w:cs="Times New Roman"/>
                <w:sz w:val="20"/>
                <w:szCs w:val="20"/>
                <w:lang w:val="ru-RU"/>
              </w:rPr>
              <w:t xml:space="preserve"> та </w:t>
            </w:r>
            <w:proofErr w:type="spellStart"/>
            <w:r w:rsidRPr="001324BE">
              <w:rPr>
                <w:rFonts w:ascii="PF Square Sans Pro" w:eastAsia="Times New Roman" w:hAnsi="PF Square Sans Pro" w:cs="Times New Roman"/>
                <w:sz w:val="20"/>
                <w:szCs w:val="20"/>
                <w:lang w:val="ru-RU"/>
              </w:rPr>
              <w:t>релігійних</w:t>
            </w:r>
            <w:proofErr w:type="spellEnd"/>
            <w:r w:rsidRPr="001324BE">
              <w:rPr>
                <w:rFonts w:ascii="PF Square Sans Pro" w:eastAsia="Times New Roman" w:hAnsi="PF Square Sans Pro" w:cs="Times New Roman"/>
                <w:sz w:val="20"/>
                <w:szCs w:val="20"/>
                <w:lang w:val="ru-RU"/>
              </w:rPr>
              <w:t xml:space="preserve"> громад; </w:t>
            </w:r>
            <w:proofErr w:type="spellStart"/>
            <w:r w:rsidRPr="001324BE">
              <w:rPr>
                <w:rFonts w:ascii="PF Square Sans Pro" w:eastAsia="Times New Roman" w:hAnsi="PF Square Sans Pro" w:cs="Times New Roman"/>
                <w:sz w:val="20"/>
                <w:szCs w:val="20"/>
                <w:lang w:val="ru-RU"/>
              </w:rPr>
              <w:t>дані</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обліку</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відвідувачів</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результати</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опитувань</w:t>
            </w:r>
            <w:proofErr w:type="spellEnd"/>
            <w:r w:rsidRPr="001324BE">
              <w:rPr>
                <w:rFonts w:ascii="PF Square Sans Pro" w:eastAsia="Times New Roman" w:hAnsi="PF Square Sans Pro" w:cs="Times New Roman"/>
                <w:sz w:val="20"/>
                <w:szCs w:val="20"/>
                <w:lang w:val="ru-RU"/>
              </w:rPr>
              <w:t>.</w:t>
            </w:r>
          </w:p>
        </w:tc>
      </w:tr>
      <w:tr w:rsidR="00893A37" w:rsidRPr="00893A37" w14:paraId="45CA10E9" w14:textId="77777777" w:rsidTr="00741E1A">
        <w:trPr>
          <w:trHeight w:val="275"/>
        </w:trPr>
        <w:tc>
          <w:tcPr>
            <w:tcW w:w="1701" w:type="dxa"/>
            <w:vMerge/>
            <w:tcBorders>
              <w:left w:val="single" w:sz="4" w:space="0" w:color="auto"/>
              <w:bottom w:val="single" w:sz="4" w:space="0" w:color="auto"/>
              <w:right w:val="single" w:sz="4" w:space="0" w:color="auto"/>
            </w:tcBorders>
            <w:vAlign w:val="center"/>
          </w:tcPr>
          <w:p w14:paraId="6CF4678E" w14:textId="77777777" w:rsidR="00893A37" w:rsidRPr="001324BE" w:rsidRDefault="00893A37" w:rsidP="00893A37">
            <w:pPr>
              <w:spacing w:line="256" w:lineRule="exact"/>
              <w:ind w:left="144" w:right="130"/>
              <w:rPr>
                <w:rFonts w:ascii="PF Square Sans Pro" w:eastAsia="Times New Roman" w:hAnsi="PF Square Sans Pro" w:cs="Times New Roman"/>
                <w:b/>
                <w:sz w:val="20"/>
                <w:szCs w:val="20"/>
                <w:lang w:val="ru-RU"/>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35B362" w14:textId="77777777" w:rsidR="00893A37" w:rsidRPr="001324BE" w:rsidRDefault="00893A37" w:rsidP="00893A37">
            <w:pPr>
              <w:tabs>
                <w:tab w:val="left" w:pos="284"/>
              </w:tabs>
              <w:ind w:left="140" w:right="142"/>
              <w:rPr>
                <w:rFonts w:ascii="PF Square Sans Pro" w:eastAsia="Calibri" w:hAnsi="PF Square Sans Pro" w:cs="Times New Roman"/>
                <w:sz w:val="20"/>
                <w:szCs w:val="20"/>
                <w:lang w:val="ru-RU" w:eastAsia="ru-RU"/>
              </w:rPr>
            </w:pPr>
            <w:r w:rsidRPr="001324BE">
              <w:rPr>
                <w:rFonts w:ascii="PF Square Sans Pro" w:eastAsia="Calibri" w:hAnsi="PF Square Sans Pro" w:cs="Times New Roman"/>
                <w:b/>
                <w:sz w:val="20"/>
                <w:szCs w:val="20"/>
                <w:lang w:val="ru-RU" w:eastAsia="ru-RU"/>
              </w:rPr>
              <w:t>І.Р</w:t>
            </w:r>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Додаткові</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надходження</w:t>
            </w:r>
            <w:proofErr w:type="spellEnd"/>
            <w:r w:rsidRPr="001324BE">
              <w:rPr>
                <w:rFonts w:ascii="PF Square Sans Pro" w:eastAsia="Calibri" w:hAnsi="PF Square Sans Pro" w:cs="Times New Roman"/>
                <w:sz w:val="20"/>
                <w:szCs w:val="20"/>
                <w:lang w:val="ru-RU" w:eastAsia="ru-RU"/>
              </w:rPr>
              <w:t xml:space="preserve"> до </w:t>
            </w:r>
            <w:proofErr w:type="spellStart"/>
            <w:r w:rsidRPr="001324BE">
              <w:rPr>
                <w:rFonts w:ascii="PF Square Sans Pro" w:eastAsia="Calibri" w:hAnsi="PF Square Sans Pro" w:cs="Times New Roman"/>
                <w:sz w:val="20"/>
                <w:szCs w:val="20"/>
                <w:lang w:val="ru-RU" w:eastAsia="ru-RU"/>
              </w:rPr>
              <w:t>місцевого</w:t>
            </w:r>
            <w:proofErr w:type="spellEnd"/>
            <w:r w:rsidRPr="001324BE">
              <w:rPr>
                <w:rFonts w:ascii="PF Square Sans Pro" w:eastAsia="Calibri" w:hAnsi="PF Square Sans Pro" w:cs="Times New Roman"/>
                <w:sz w:val="20"/>
                <w:szCs w:val="20"/>
                <w:lang w:val="ru-RU" w:eastAsia="ru-RU"/>
              </w:rPr>
              <w:t xml:space="preserve"> бюджету</w:t>
            </w:r>
          </w:p>
        </w:tc>
        <w:tc>
          <w:tcPr>
            <w:tcW w:w="850" w:type="dxa"/>
            <w:tcBorders>
              <w:top w:val="single" w:sz="4" w:space="0" w:color="auto"/>
              <w:left w:val="single" w:sz="4" w:space="0" w:color="auto"/>
              <w:bottom w:val="single" w:sz="4" w:space="0" w:color="auto"/>
              <w:right w:val="single" w:sz="4" w:space="0" w:color="auto"/>
            </w:tcBorders>
            <w:vAlign w:val="center"/>
          </w:tcPr>
          <w:p w14:paraId="622FC018"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5CE93E8B"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7B1154ED"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3</w:t>
            </w:r>
          </w:p>
        </w:tc>
        <w:tc>
          <w:tcPr>
            <w:tcW w:w="3827" w:type="dxa"/>
            <w:tcBorders>
              <w:top w:val="single" w:sz="4" w:space="0" w:color="auto"/>
              <w:left w:val="single" w:sz="4" w:space="0" w:color="auto"/>
              <w:bottom w:val="single" w:sz="4" w:space="0" w:color="auto"/>
              <w:right w:val="single" w:sz="4" w:space="0" w:color="auto"/>
            </w:tcBorders>
            <w:vAlign w:val="center"/>
          </w:tcPr>
          <w:p w14:paraId="62F400A8" w14:textId="77777777" w:rsidR="00893A37" w:rsidRPr="001324BE" w:rsidRDefault="00E24F29" w:rsidP="00893A37">
            <w:pPr>
              <w:spacing w:line="256" w:lineRule="exact"/>
              <w:ind w:left="144" w:right="138"/>
              <w:rPr>
                <w:rFonts w:ascii="PF Square Sans Pro" w:eastAsia="Times New Roman" w:hAnsi="PF Square Sans Pro" w:cs="Times New Roman"/>
                <w:sz w:val="20"/>
                <w:szCs w:val="20"/>
                <w:lang w:val="ru-RU"/>
              </w:rPr>
            </w:pPr>
            <w:proofErr w:type="spellStart"/>
            <w:r w:rsidRPr="001324BE">
              <w:rPr>
                <w:rFonts w:ascii="PF Square Sans Pro" w:eastAsia="Times New Roman" w:hAnsi="PF Square Sans Pro" w:cs="Times New Roman"/>
                <w:sz w:val="20"/>
                <w:szCs w:val="20"/>
                <w:lang w:val="ru-RU"/>
              </w:rPr>
              <w:t>офіційна</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бюджетна</w:t>
            </w:r>
            <w:proofErr w:type="spellEnd"/>
            <w:r w:rsidRPr="001324BE">
              <w:rPr>
                <w:rFonts w:ascii="PF Square Sans Pro" w:eastAsia="Times New Roman" w:hAnsi="PF Square Sans Pro" w:cs="Times New Roman"/>
                <w:sz w:val="20"/>
                <w:szCs w:val="20"/>
                <w:lang w:val="ru-RU"/>
              </w:rPr>
              <w:t xml:space="preserve"> та </w:t>
            </w:r>
            <w:proofErr w:type="spellStart"/>
            <w:r w:rsidRPr="001324BE">
              <w:rPr>
                <w:rFonts w:ascii="PF Square Sans Pro" w:eastAsia="Times New Roman" w:hAnsi="PF Square Sans Pro" w:cs="Times New Roman"/>
                <w:sz w:val="20"/>
                <w:szCs w:val="20"/>
                <w:lang w:val="ru-RU"/>
              </w:rPr>
              <w:t>фінансова</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звітність</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закладів</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культури</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звіти</w:t>
            </w:r>
            <w:proofErr w:type="spellEnd"/>
            <w:r w:rsidRPr="001324BE">
              <w:rPr>
                <w:rFonts w:ascii="PF Square Sans Pro" w:eastAsia="Times New Roman" w:hAnsi="PF Square Sans Pro" w:cs="Times New Roman"/>
                <w:sz w:val="20"/>
                <w:szCs w:val="20"/>
                <w:lang w:val="ru-RU"/>
              </w:rPr>
              <w:t xml:space="preserve"> про </w:t>
            </w:r>
            <w:proofErr w:type="spellStart"/>
            <w:r w:rsidRPr="001324BE">
              <w:rPr>
                <w:rFonts w:ascii="PF Square Sans Pro" w:eastAsia="Times New Roman" w:hAnsi="PF Square Sans Pro" w:cs="Times New Roman"/>
                <w:sz w:val="20"/>
                <w:szCs w:val="20"/>
                <w:lang w:val="ru-RU"/>
              </w:rPr>
              <w:t>виконання</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програм</w:t>
            </w:r>
            <w:proofErr w:type="spellEnd"/>
            <w:r w:rsidRPr="001324BE">
              <w:rPr>
                <w:rFonts w:ascii="PF Square Sans Pro" w:eastAsia="Times New Roman" w:hAnsi="PF Square Sans Pro" w:cs="Times New Roman"/>
                <w:sz w:val="20"/>
                <w:szCs w:val="20"/>
                <w:lang w:val="ru-RU"/>
              </w:rPr>
              <w:t xml:space="preserve"> у </w:t>
            </w:r>
            <w:proofErr w:type="spellStart"/>
            <w:r w:rsidRPr="001324BE">
              <w:rPr>
                <w:rFonts w:ascii="PF Square Sans Pro" w:eastAsia="Times New Roman" w:hAnsi="PF Square Sans Pro" w:cs="Times New Roman"/>
                <w:sz w:val="20"/>
                <w:szCs w:val="20"/>
                <w:lang w:val="ru-RU"/>
              </w:rPr>
              <w:t>сфері</w:t>
            </w:r>
            <w:proofErr w:type="spellEnd"/>
            <w:r w:rsidRPr="001324BE">
              <w:rPr>
                <w:rFonts w:ascii="PF Square Sans Pro" w:eastAsia="Times New Roman" w:hAnsi="PF Square Sans Pro" w:cs="Times New Roman"/>
                <w:sz w:val="20"/>
                <w:szCs w:val="20"/>
                <w:lang w:val="ru-RU"/>
              </w:rPr>
              <w:t xml:space="preserve"> туризму та </w:t>
            </w:r>
            <w:proofErr w:type="spellStart"/>
            <w:r w:rsidRPr="001324BE">
              <w:rPr>
                <w:rFonts w:ascii="PF Square Sans Pro" w:eastAsia="Times New Roman" w:hAnsi="PF Square Sans Pro" w:cs="Times New Roman"/>
                <w:sz w:val="20"/>
                <w:szCs w:val="20"/>
                <w:lang w:val="ru-RU"/>
              </w:rPr>
              <w:t>культури</w:t>
            </w:r>
            <w:proofErr w:type="spellEnd"/>
            <w:r w:rsidRPr="001324BE">
              <w:rPr>
                <w:rFonts w:ascii="PF Square Sans Pro" w:eastAsia="Times New Roman" w:hAnsi="PF Square Sans Pro" w:cs="Times New Roman"/>
                <w:sz w:val="20"/>
                <w:szCs w:val="20"/>
                <w:lang w:val="ru-RU"/>
              </w:rPr>
              <w:t>.</w:t>
            </w:r>
          </w:p>
        </w:tc>
      </w:tr>
      <w:tr w:rsidR="00893A37" w:rsidRPr="00893A37" w14:paraId="7CC3024F" w14:textId="77777777" w:rsidTr="00741E1A">
        <w:trPr>
          <w:trHeight w:val="275"/>
        </w:trPr>
        <w:tc>
          <w:tcPr>
            <w:tcW w:w="10348" w:type="dxa"/>
            <w:gridSpan w:val="6"/>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73F7995A" w14:textId="77777777" w:rsidR="00893A37" w:rsidRPr="00893A37" w:rsidRDefault="00893A37" w:rsidP="00893A37">
            <w:pPr>
              <w:spacing w:line="256" w:lineRule="exact"/>
              <w:ind w:left="140" w:right="142"/>
              <w:jc w:val="center"/>
              <w:rPr>
                <w:rFonts w:ascii="PF Square Sans Pro" w:eastAsia="Times New Roman" w:hAnsi="PF Square Sans Pro" w:cs="Times New Roman"/>
                <w:b/>
                <w:color w:val="FFFFFF" w:themeColor="background1"/>
                <w:sz w:val="20"/>
                <w:szCs w:val="20"/>
              </w:rPr>
            </w:pPr>
            <w:r w:rsidRPr="00893A37">
              <w:rPr>
                <w:rFonts w:ascii="PF Square Sans Pro" w:eastAsia="Times New Roman" w:hAnsi="PF Square Sans Pro" w:cs="Times New Roman"/>
                <w:b/>
                <w:color w:val="FFFFFF" w:themeColor="background1"/>
                <w:sz w:val="20"/>
                <w:szCs w:val="20"/>
              </w:rPr>
              <w:t>СТРАТЕГІЧНА ЦІЛЬ 2. КОМФОРТНЕ СЕРЕДОВИЩЕ</w:t>
            </w:r>
          </w:p>
        </w:tc>
      </w:tr>
      <w:tr w:rsidR="00893A37" w:rsidRPr="00893A37" w14:paraId="467B8C38" w14:textId="77777777" w:rsidTr="00741E1A">
        <w:trPr>
          <w:trHeight w:val="275"/>
        </w:trPr>
        <w:tc>
          <w:tcPr>
            <w:tcW w:w="1701" w:type="dxa"/>
            <w:vMerge w:val="restart"/>
            <w:tcBorders>
              <w:top w:val="single" w:sz="4" w:space="0" w:color="auto"/>
              <w:left w:val="single" w:sz="4" w:space="0" w:color="auto"/>
              <w:right w:val="single" w:sz="4" w:space="0" w:color="auto"/>
            </w:tcBorders>
            <w:vAlign w:val="center"/>
          </w:tcPr>
          <w:p w14:paraId="603C9133" w14:textId="77777777" w:rsidR="00893A37" w:rsidRPr="00893A37" w:rsidRDefault="00893A37" w:rsidP="00893A37">
            <w:pPr>
              <w:spacing w:line="256" w:lineRule="exact"/>
              <w:ind w:left="144" w:right="130"/>
              <w:rPr>
                <w:rFonts w:ascii="PF Square Sans Pro" w:eastAsia="Times New Roman" w:hAnsi="PF Square Sans Pro" w:cs="Times New Roman"/>
                <w:b/>
                <w:sz w:val="20"/>
                <w:szCs w:val="20"/>
              </w:rPr>
            </w:pPr>
            <w:r w:rsidRPr="00893A37">
              <w:rPr>
                <w:rFonts w:ascii="PF Square Sans Pro" w:eastAsia="Times New Roman" w:hAnsi="PF Square Sans Pro" w:cs="Times New Roman"/>
                <w:b/>
                <w:sz w:val="20"/>
                <w:szCs w:val="20"/>
              </w:rPr>
              <w:t xml:space="preserve">2.1. </w:t>
            </w:r>
            <w:proofErr w:type="spellStart"/>
            <w:r w:rsidRPr="00893A37">
              <w:rPr>
                <w:rFonts w:ascii="PF Square Sans Pro" w:eastAsia="Times New Roman" w:hAnsi="PF Square Sans Pro" w:cs="Times New Roman"/>
                <w:b/>
                <w:sz w:val="20"/>
                <w:szCs w:val="20"/>
              </w:rPr>
              <w:t>Якісні</w:t>
            </w:r>
            <w:proofErr w:type="spellEnd"/>
            <w:r w:rsidRPr="00893A37">
              <w:rPr>
                <w:rFonts w:ascii="PF Square Sans Pro" w:eastAsia="Times New Roman" w:hAnsi="PF Square Sans Pro" w:cs="Times New Roman"/>
                <w:b/>
                <w:sz w:val="20"/>
                <w:szCs w:val="20"/>
              </w:rPr>
              <w:t xml:space="preserve"> </w:t>
            </w:r>
            <w:proofErr w:type="spellStart"/>
            <w:r w:rsidRPr="00893A37">
              <w:rPr>
                <w:rFonts w:ascii="PF Square Sans Pro" w:eastAsia="Times New Roman" w:hAnsi="PF Square Sans Pro" w:cs="Times New Roman"/>
                <w:b/>
                <w:sz w:val="20"/>
                <w:szCs w:val="20"/>
              </w:rPr>
              <w:t>та</w:t>
            </w:r>
            <w:proofErr w:type="spellEnd"/>
            <w:r w:rsidRPr="00893A37">
              <w:rPr>
                <w:rFonts w:ascii="PF Square Sans Pro" w:eastAsia="Times New Roman" w:hAnsi="PF Square Sans Pro" w:cs="Times New Roman"/>
                <w:b/>
                <w:sz w:val="20"/>
                <w:szCs w:val="20"/>
              </w:rPr>
              <w:t xml:space="preserve"> </w:t>
            </w:r>
            <w:proofErr w:type="spellStart"/>
            <w:r w:rsidRPr="00893A37">
              <w:rPr>
                <w:rFonts w:ascii="PF Square Sans Pro" w:eastAsia="Times New Roman" w:hAnsi="PF Square Sans Pro" w:cs="Times New Roman"/>
                <w:b/>
                <w:sz w:val="20"/>
                <w:szCs w:val="20"/>
              </w:rPr>
              <w:t>безпечні</w:t>
            </w:r>
            <w:proofErr w:type="spellEnd"/>
            <w:r w:rsidRPr="00893A37">
              <w:rPr>
                <w:rFonts w:ascii="PF Square Sans Pro" w:eastAsia="Times New Roman" w:hAnsi="PF Square Sans Pro" w:cs="Times New Roman"/>
                <w:b/>
                <w:sz w:val="20"/>
                <w:szCs w:val="20"/>
              </w:rPr>
              <w:t xml:space="preserve"> </w:t>
            </w:r>
            <w:proofErr w:type="spellStart"/>
            <w:r w:rsidRPr="00893A37">
              <w:rPr>
                <w:rFonts w:ascii="PF Square Sans Pro" w:eastAsia="Times New Roman" w:hAnsi="PF Square Sans Pro" w:cs="Times New Roman"/>
                <w:b/>
                <w:sz w:val="20"/>
                <w:szCs w:val="20"/>
              </w:rPr>
              <w:t>дороги</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B3F27" w14:textId="77777777" w:rsidR="00893A37" w:rsidRPr="001324BE" w:rsidRDefault="00893A37" w:rsidP="00893A37">
            <w:pPr>
              <w:tabs>
                <w:tab w:val="left" w:pos="284"/>
              </w:tabs>
              <w:ind w:left="140" w:right="142"/>
              <w:rPr>
                <w:rFonts w:ascii="PF Square Sans Pro" w:eastAsia="Calibri" w:hAnsi="PF Square Sans Pro" w:cs="Times New Roman"/>
                <w:sz w:val="20"/>
                <w:szCs w:val="20"/>
                <w:lang w:val="ru-RU" w:eastAsia="ru-RU"/>
              </w:rPr>
            </w:pPr>
            <w:r w:rsidRPr="001324BE">
              <w:rPr>
                <w:rFonts w:ascii="PF Square Sans Pro" w:eastAsia="Calibri" w:hAnsi="PF Square Sans Pro" w:cs="Times New Roman"/>
                <w:b/>
                <w:sz w:val="20"/>
                <w:szCs w:val="20"/>
                <w:lang w:val="ru-RU" w:eastAsia="ru-RU"/>
              </w:rPr>
              <w:t>ІП.</w:t>
            </w:r>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Протяжність</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відремонтованих</w:t>
            </w:r>
            <w:proofErr w:type="spellEnd"/>
            <w:r w:rsidRPr="001324BE">
              <w:rPr>
                <w:rFonts w:ascii="PF Square Sans Pro" w:eastAsia="Calibri" w:hAnsi="PF Square Sans Pro" w:cs="Times New Roman"/>
                <w:sz w:val="20"/>
                <w:szCs w:val="20"/>
                <w:lang w:val="ru-RU" w:eastAsia="ru-RU"/>
              </w:rPr>
              <w:t xml:space="preserve"> та </w:t>
            </w:r>
            <w:proofErr w:type="spellStart"/>
            <w:r w:rsidRPr="001324BE">
              <w:rPr>
                <w:rFonts w:ascii="PF Square Sans Pro" w:eastAsia="Calibri" w:hAnsi="PF Square Sans Pro" w:cs="Times New Roman"/>
                <w:sz w:val="20"/>
                <w:szCs w:val="20"/>
                <w:lang w:val="ru-RU" w:eastAsia="ru-RU"/>
              </w:rPr>
              <w:t>новозбудованих</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доріг</w:t>
            </w:r>
            <w:proofErr w:type="spellEnd"/>
            <w:r w:rsidRPr="001324BE">
              <w:rPr>
                <w:rFonts w:ascii="PF Square Sans Pro" w:eastAsia="Calibri" w:hAnsi="PF Square Sans Pro" w:cs="Times New Roman"/>
                <w:sz w:val="20"/>
                <w:szCs w:val="20"/>
                <w:lang w:val="ru-RU" w:eastAsia="ru-RU"/>
              </w:rPr>
              <w:t xml:space="preserve"> і </w:t>
            </w:r>
            <w:proofErr w:type="spellStart"/>
            <w:r w:rsidRPr="001324BE">
              <w:rPr>
                <w:rFonts w:ascii="PF Square Sans Pro" w:eastAsia="Calibri" w:hAnsi="PF Square Sans Pro" w:cs="Times New Roman"/>
                <w:sz w:val="20"/>
                <w:szCs w:val="20"/>
                <w:lang w:val="ru-RU" w:eastAsia="ru-RU"/>
              </w:rPr>
              <w:t>під’їздів</w:t>
            </w:r>
            <w:proofErr w:type="spellEnd"/>
            <w:r w:rsidRPr="001324BE">
              <w:rPr>
                <w:rFonts w:ascii="PF Square Sans Pro" w:eastAsia="Calibri" w:hAnsi="PF Square Sans Pro" w:cs="Times New Roman"/>
                <w:sz w:val="20"/>
                <w:szCs w:val="20"/>
                <w:lang w:val="ru-RU" w:eastAsia="ru-RU"/>
              </w:rPr>
              <w:t xml:space="preserve"> до </w:t>
            </w:r>
            <w:proofErr w:type="spellStart"/>
            <w:r w:rsidRPr="001324BE">
              <w:rPr>
                <w:rFonts w:ascii="PF Square Sans Pro" w:eastAsia="Calibri" w:hAnsi="PF Square Sans Pro" w:cs="Times New Roman"/>
                <w:sz w:val="20"/>
                <w:szCs w:val="20"/>
                <w:lang w:val="ru-RU" w:eastAsia="ru-RU"/>
              </w:rPr>
              <w:t>ключових</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об’єктів</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4D264AD"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proofErr w:type="spellStart"/>
            <w:r w:rsidRPr="00893A37">
              <w:rPr>
                <w:rFonts w:ascii="PF Square Sans Pro" w:eastAsia="Times New Roman" w:hAnsi="PF Square Sans Pro" w:cs="Times New Roman"/>
                <w:sz w:val="20"/>
                <w:szCs w:val="20"/>
              </w:rPr>
              <w:t>км</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466D32D0"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66433A0A"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4</w:t>
            </w:r>
          </w:p>
        </w:tc>
        <w:tc>
          <w:tcPr>
            <w:tcW w:w="3827" w:type="dxa"/>
            <w:tcBorders>
              <w:top w:val="single" w:sz="4" w:space="0" w:color="auto"/>
              <w:left w:val="single" w:sz="4" w:space="0" w:color="auto"/>
              <w:bottom w:val="single" w:sz="4" w:space="0" w:color="auto"/>
              <w:right w:val="single" w:sz="4" w:space="0" w:color="auto"/>
            </w:tcBorders>
            <w:vAlign w:val="center"/>
          </w:tcPr>
          <w:p w14:paraId="3C1681BA" w14:textId="77777777" w:rsidR="00893A37" w:rsidRPr="001324BE" w:rsidRDefault="00893A37" w:rsidP="00893A37">
            <w:pPr>
              <w:spacing w:line="256" w:lineRule="exact"/>
              <w:ind w:left="144" w:right="138"/>
              <w:rPr>
                <w:rFonts w:ascii="PF Square Sans Pro" w:eastAsia="Times New Roman" w:hAnsi="PF Square Sans Pro" w:cs="Times New Roman"/>
                <w:sz w:val="20"/>
                <w:szCs w:val="20"/>
                <w:lang w:val="ru-RU"/>
              </w:rPr>
            </w:pPr>
            <w:proofErr w:type="spellStart"/>
            <w:r w:rsidRPr="001324BE">
              <w:rPr>
                <w:rFonts w:ascii="PF Square Sans Pro" w:eastAsia="Times New Roman" w:hAnsi="PF Square Sans Pro" w:cs="Times New Roman"/>
                <w:sz w:val="20"/>
                <w:szCs w:val="20"/>
                <w:lang w:val="ru-RU"/>
              </w:rPr>
              <w:t>акти</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приймання-передачі</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завершених</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будівельних</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робіт</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паспорти</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дорожньої</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мережі</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переліки</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об’єктів</w:t>
            </w:r>
            <w:proofErr w:type="spellEnd"/>
            <w:r w:rsidRPr="001324BE">
              <w:rPr>
                <w:rFonts w:ascii="PF Square Sans Pro" w:eastAsia="Times New Roman" w:hAnsi="PF Square Sans Pro" w:cs="Times New Roman"/>
                <w:sz w:val="20"/>
                <w:szCs w:val="20"/>
                <w:lang w:val="ru-RU"/>
              </w:rPr>
              <w:t xml:space="preserve"> ремонту та </w:t>
            </w:r>
            <w:proofErr w:type="spellStart"/>
            <w:r w:rsidRPr="001324BE">
              <w:rPr>
                <w:rFonts w:ascii="PF Square Sans Pro" w:eastAsia="Times New Roman" w:hAnsi="PF Square Sans Pro" w:cs="Times New Roman"/>
                <w:sz w:val="20"/>
                <w:szCs w:val="20"/>
                <w:lang w:val="ru-RU"/>
              </w:rPr>
              <w:t>будівництва</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доріг</w:t>
            </w:r>
            <w:proofErr w:type="spellEnd"/>
            <w:r w:rsidRPr="001324BE">
              <w:rPr>
                <w:rFonts w:ascii="PF Square Sans Pro" w:eastAsia="Times New Roman" w:hAnsi="PF Square Sans Pro" w:cs="Times New Roman"/>
                <w:sz w:val="20"/>
                <w:szCs w:val="20"/>
                <w:lang w:val="ru-RU"/>
              </w:rPr>
              <w:t>.</w:t>
            </w:r>
          </w:p>
        </w:tc>
      </w:tr>
      <w:tr w:rsidR="00893A37" w:rsidRPr="00893A37" w14:paraId="6AAA0D7A" w14:textId="77777777" w:rsidTr="00741E1A">
        <w:trPr>
          <w:trHeight w:val="275"/>
        </w:trPr>
        <w:tc>
          <w:tcPr>
            <w:tcW w:w="1701" w:type="dxa"/>
            <w:vMerge/>
            <w:tcBorders>
              <w:left w:val="single" w:sz="4" w:space="0" w:color="auto"/>
              <w:right w:val="single" w:sz="4" w:space="0" w:color="auto"/>
            </w:tcBorders>
            <w:vAlign w:val="center"/>
          </w:tcPr>
          <w:p w14:paraId="0CBF1D68" w14:textId="77777777" w:rsidR="00893A37" w:rsidRPr="001324BE" w:rsidRDefault="00893A37" w:rsidP="00893A37">
            <w:pPr>
              <w:spacing w:line="256" w:lineRule="exact"/>
              <w:ind w:left="144" w:right="130"/>
              <w:rPr>
                <w:rFonts w:ascii="PF Square Sans Pro" w:eastAsia="Times New Roman" w:hAnsi="PF Square Sans Pro" w:cs="Times New Roman"/>
                <w:b/>
                <w:sz w:val="20"/>
                <w:szCs w:val="20"/>
                <w:lang w:val="ru-RU"/>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D7E930" w14:textId="77777777" w:rsidR="00893A37" w:rsidRPr="001324BE" w:rsidRDefault="00893A37" w:rsidP="00893A37">
            <w:pPr>
              <w:tabs>
                <w:tab w:val="left" w:pos="284"/>
              </w:tabs>
              <w:ind w:left="140" w:right="142"/>
              <w:rPr>
                <w:rFonts w:ascii="PF Square Sans Pro" w:eastAsia="Calibri" w:hAnsi="PF Square Sans Pro" w:cs="Times New Roman"/>
                <w:sz w:val="20"/>
                <w:szCs w:val="20"/>
                <w:lang w:val="ru-RU" w:eastAsia="ru-RU"/>
              </w:rPr>
            </w:pPr>
            <w:r w:rsidRPr="001324BE">
              <w:rPr>
                <w:rFonts w:ascii="PF Square Sans Pro" w:eastAsia="Calibri" w:hAnsi="PF Square Sans Pro" w:cs="Times New Roman"/>
                <w:b/>
                <w:sz w:val="20"/>
                <w:szCs w:val="20"/>
                <w:lang w:val="ru-RU" w:eastAsia="ru-RU"/>
              </w:rPr>
              <w:t>ІП.</w:t>
            </w:r>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Кількість</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об’єктів</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транспортної</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інфраструктури</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підготовлених</w:t>
            </w:r>
            <w:proofErr w:type="spellEnd"/>
            <w:r w:rsidRPr="001324BE">
              <w:rPr>
                <w:rFonts w:ascii="PF Square Sans Pro" w:eastAsia="Calibri" w:hAnsi="PF Square Sans Pro" w:cs="Times New Roman"/>
                <w:sz w:val="20"/>
                <w:szCs w:val="20"/>
                <w:lang w:val="ru-RU" w:eastAsia="ru-RU"/>
              </w:rPr>
              <w:t xml:space="preserve"> до </w:t>
            </w:r>
            <w:proofErr w:type="spellStart"/>
            <w:r w:rsidRPr="001324BE">
              <w:rPr>
                <w:rFonts w:ascii="PF Square Sans Pro" w:eastAsia="Calibri" w:hAnsi="PF Square Sans Pro" w:cs="Times New Roman"/>
                <w:sz w:val="20"/>
                <w:szCs w:val="20"/>
                <w:lang w:val="ru-RU" w:eastAsia="ru-RU"/>
              </w:rPr>
              <w:t>функціонування</w:t>
            </w:r>
            <w:proofErr w:type="spellEnd"/>
            <w:r w:rsidRPr="001324BE">
              <w:rPr>
                <w:rFonts w:ascii="PF Square Sans Pro" w:eastAsia="Calibri" w:hAnsi="PF Square Sans Pro" w:cs="Times New Roman"/>
                <w:sz w:val="20"/>
                <w:szCs w:val="20"/>
                <w:lang w:val="ru-RU" w:eastAsia="ru-RU"/>
              </w:rPr>
              <w:t xml:space="preserve"> МАПП та </w:t>
            </w:r>
            <w:proofErr w:type="spellStart"/>
            <w:r w:rsidRPr="001324BE">
              <w:rPr>
                <w:rFonts w:ascii="PF Square Sans Pro" w:eastAsia="Calibri" w:hAnsi="PF Square Sans Pro" w:cs="Times New Roman"/>
                <w:sz w:val="20"/>
                <w:szCs w:val="20"/>
                <w:lang w:val="ru-RU" w:eastAsia="ru-RU"/>
              </w:rPr>
              <w:t>євроколії</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8199813"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proofErr w:type="spellStart"/>
            <w:r w:rsidRPr="00893A37">
              <w:rPr>
                <w:rFonts w:ascii="PF Square Sans Pro" w:eastAsia="Times New Roman" w:hAnsi="PF Square Sans Pro" w:cs="Times New Roman"/>
                <w:sz w:val="20"/>
                <w:szCs w:val="20"/>
              </w:rPr>
              <w:t>од</w:t>
            </w:r>
            <w:proofErr w:type="spellEnd"/>
            <w:r w:rsidRPr="00893A37">
              <w:rPr>
                <w:rFonts w:ascii="PF Square Sans Pro" w:eastAsia="Times New Roman" w:hAnsi="PF Square Sans Pro"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38EBEF3D"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4E45C4EF"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3</w:t>
            </w:r>
          </w:p>
        </w:tc>
        <w:tc>
          <w:tcPr>
            <w:tcW w:w="3827" w:type="dxa"/>
            <w:tcBorders>
              <w:top w:val="single" w:sz="4" w:space="0" w:color="auto"/>
              <w:left w:val="single" w:sz="4" w:space="0" w:color="auto"/>
              <w:bottom w:val="single" w:sz="4" w:space="0" w:color="auto"/>
              <w:right w:val="single" w:sz="4" w:space="0" w:color="auto"/>
            </w:tcBorders>
            <w:vAlign w:val="center"/>
          </w:tcPr>
          <w:p w14:paraId="65A0F37E" w14:textId="77777777" w:rsidR="00893A37" w:rsidRPr="001324BE" w:rsidRDefault="00893A37" w:rsidP="00893A37">
            <w:pPr>
              <w:spacing w:line="256" w:lineRule="exact"/>
              <w:ind w:left="144" w:right="138"/>
              <w:rPr>
                <w:rFonts w:ascii="PF Square Sans Pro" w:eastAsia="Times New Roman" w:hAnsi="PF Square Sans Pro" w:cs="Times New Roman"/>
                <w:sz w:val="20"/>
                <w:szCs w:val="20"/>
                <w:lang w:val="ru-RU"/>
              </w:rPr>
            </w:pPr>
            <w:proofErr w:type="spellStart"/>
            <w:r w:rsidRPr="001324BE">
              <w:rPr>
                <w:rFonts w:ascii="PF Square Sans Pro" w:eastAsia="Times New Roman" w:hAnsi="PF Square Sans Pro" w:cs="Times New Roman"/>
                <w:sz w:val="20"/>
                <w:szCs w:val="20"/>
                <w:lang w:val="ru-RU"/>
              </w:rPr>
              <w:t>проєктно-кошторисна</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документація</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акти</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виконаних</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робіт</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технічні</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паспорти</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об’єктів</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транспортної</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інфраструктури</w:t>
            </w:r>
            <w:proofErr w:type="spellEnd"/>
          </w:p>
        </w:tc>
      </w:tr>
      <w:tr w:rsidR="00893A37" w:rsidRPr="00893A37" w14:paraId="0811C923" w14:textId="77777777" w:rsidTr="00741E1A">
        <w:trPr>
          <w:trHeight w:val="275"/>
        </w:trPr>
        <w:tc>
          <w:tcPr>
            <w:tcW w:w="1701" w:type="dxa"/>
            <w:vMerge/>
            <w:tcBorders>
              <w:left w:val="single" w:sz="4" w:space="0" w:color="auto"/>
              <w:right w:val="single" w:sz="4" w:space="0" w:color="auto"/>
            </w:tcBorders>
            <w:vAlign w:val="center"/>
          </w:tcPr>
          <w:p w14:paraId="18D3DFF5" w14:textId="77777777" w:rsidR="00893A37" w:rsidRPr="001324BE" w:rsidRDefault="00893A37" w:rsidP="00893A37">
            <w:pPr>
              <w:spacing w:line="256" w:lineRule="exact"/>
              <w:ind w:left="144" w:right="130"/>
              <w:rPr>
                <w:rFonts w:ascii="PF Square Sans Pro" w:eastAsia="Times New Roman" w:hAnsi="PF Square Sans Pro" w:cs="Times New Roman"/>
                <w:b/>
                <w:sz w:val="20"/>
                <w:szCs w:val="20"/>
                <w:lang w:val="ru-RU"/>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37D4B" w14:textId="77777777" w:rsidR="00893A37" w:rsidRPr="001324BE" w:rsidRDefault="00893A37" w:rsidP="00893A37">
            <w:pPr>
              <w:tabs>
                <w:tab w:val="left" w:pos="284"/>
              </w:tabs>
              <w:ind w:left="140" w:right="142"/>
              <w:rPr>
                <w:rFonts w:ascii="PF Square Sans Pro" w:eastAsia="Calibri" w:hAnsi="PF Square Sans Pro" w:cs="Times New Roman"/>
                <w:sz w:val="20"/>
                <w:szCs w:val="20"/>
                <w:lang w:val="ru-RU" w:eastAsia="ru-RU"/>
              </w:rPr>
            </w:pPr>
            <w:r w:rsidRPr="001324BE">
              <w:rPr>
                <w:rFonts w:ascii="PF Square Sans Pro" w:eastAsia="Calibri" w:hAnsi="PF Square Sans Pro" w:cs="Times New Roman"/>
                <w:b/>
                <w:sz w:val="20"/>
                <w:szCs w:val="20"/>
                <w:lang w:val="ru-RU" w:eastAsia="ru-RU"/>
              </w:rPr>
              <w:t>І.Р</w:t>
            </w:r>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Calibri" w:hAnsi="PF Square Sans Pro" w:cs="Times New Roman"/>
                <w:sz w:val="20"/>
                <w:szCs w:val="20"/>
                <w:lang w:val="ru-RU" w:eastAsia="ru-RU"/>
              </w:rPr>
              <w:t>Скорочення</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середнього</w:t>
            </w:r>
            <w:proofErr w:type="spellEnd"/>
            <w:r w:rsidRPr="001324BE">
              <w:rPr>
                <w:rFonts w:ascii="PF Square Sans Pro" w:eastAsia="Calibri" w:hAnsi="PF Square Sans Pro" w:cs="Times New Roman"/>
                <w:sz w:val="20"/>
                <w:szCs w:val="20"/>
                <w:lang w:val="ru-RU" w:eastAsia="ru-RU"/>
              </w:rPr>
              <w:t xml:space="preserve"> часу </w:t>
            </w:r>
            <w:proofErr w:type="spellStart"/>
            <w:r w:rsidRPr="001324BE">
              <w:rPr>
                <w:rFonts w:ascii="PF Square Sans Pro" w:eastAsia="Calibri" w:hAnsi="PF Square Sans Pro" w:cs="Times New Roman"/>
                <w:sz w:val="20"/>
                <w:szCs w:val="20"/>
                <w:lang w:val="ru-RU" w:eastAsia="ru-RU"/>
              </w:rPr>
              <w:t>доїзду</w:t>
            </w:r>
            <w:proofErr w:type="spellEnd"/>
            <w:r w:rsidRPr="001324BE">
              <w:rPr>
                <w:rFonts w:ascii="PF Square Sans Pro" w:eastAsia="Calibri" w:hAnsi="PF Square Sans Pro" w:cs="Times New Roman"/>
                <w:sz w:val="20"/>
                <w:szCs w:val="20"/>
                <w:lang w:val="ru-RU" w:eastAsia="ru-RU"/>
              </w:rPr>
              <w:t xml:space="preserve"> </w:t>
            </w:r>
            <w:proofErr w:type="gramStart"/>
            <w:r w:rsidRPr="001324BE">
              <w:rPr>
                <w:rFonts w:ascii="PF Square Sans Pro" w:eastAsia="Calibri" w:hAnsi="PF Square Sans Pro" w:cs="Times New Roman"/>
                <w:sz w:val="20"/>
                <w:szCs w:val="20"/>
                <w:lang w:val="ru-RU" w:eastAsia="ru-RU"/>
              </w:rPr>
              <w:t>до пункту</w:t>
            </w:r>
            <w:proofErr w:type="gramEnd"/>
            <w:r w:rsidRPr="001324BE">
              <w:rPr>
                <w:rFonts w:ascii="PF Square Sans Pro" w:eastAsia="Calibri" w:hAnsi="PF Square Sans Pro" w:cs="Times New Roman"/>
                <w:sz w:val="20"/>
                <w:szCs w:val="20"/>
                <w:lang w:val="ru-RU" w:eastAsia="ru-RU"/>
              </w:rPr>
              <w:t xml:space="preserve"> пропуску та </w:t>
            </w:r>
            <w:proofErr w:type="spellStart"/>
            <w:r w:rsidRPr="001324BE">
              <w:rPr>
                <w:rFonts w:ascii="PF Square Sans Pro" w:eastAsia="Calibri" w:hAnsi="PF Square Sans Pro" w:cs="Times New Roman"/>
                <w:sz w:val="20"/>
                <w:szCs w:val="20"/>
                <w:lang w:val="ru-RU" w:eastAsia="ru-RU"/>
              </w:rPr>
              <w:lastRenderedPageBreak/>
              <w:t>основних</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центрів</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ділової</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активності</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громади</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F2A5E12"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lastRenderedPageBreak/>
              <w:t>%</w:t>
            </w:r>
          </w:p>
        </w:tc>
        <w:tc>
          <w:tcPr>
            <w:tcW w:w="709" w:type="dxa"/>
            <w:tcBorders>
              <w:top w:val="single" w:sz="4" w:space="0" w:color="auto"/>
              <w:left w:val="single" w:sz="4" w:space="0" w:color="auto"/>
              <w:bottom w:val="single" w:sz="4" w:space="0" w:color="auto"/>
              <w:right w:val="single" w:sz="4" w:space="0" w:color="auto"/>
            </w:tcBorders>
            <w:vAlign w:val="center"/>
          </w:tcPr>
          <w:p w14:paraId="37679861"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1C4D91CA"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20</w:t>
            </w:r>
          </w:p>
        </w:tc>
        <w:tc>
          <w:tcPr>
            <w:tcW w:w="3827" w:type="dxa"/>
            <w:tcBorders>
              <w:top w:val="single" w:sz="4" w:space="0" w:color="auto"/>
              <w:left w:val="single" w:sz="4" w:space="0" w:color="auto"/>
              <w:bottom w:val="single" w:sz="4" w:space="0" w:color="auto"/>
              <w:right w:val="single" w:sz="4" w:space="0" w:color="auto"/>
            </w:tcBorders>
            <w:vAlign w:val="center"/>
          </w:tcPr>
          <w:p w14:paraId="66DEAFF9" w14:textId="77777777" w:rsidR="00893A37" w:rsidRPr="00893A37" w:rsidRDefault="00893A37" w:rsidP="00893A37">
            <w:pPr>
              <w:spacing w:line="256" w:lineRule="exact"/>
              <w:ind w:left="144" w:right="138"/>
              <w:rPr>
                <w:rFonts w:ascii="PF Square Sans Pro" w:eastAsia="Times New Roman" w:hAnsi="PF Square Sans Pro" w:cs="Times New Roman"/>
                <w:sz w:val="20"/>
                <w:szCs w:val="20"/>
              </w:rPr>
            </w:pPr>
            <w:proofErr w:type="spellStart"/>
            <w:r w:rsidRPr="00893A37">
              <w:rPr>
                <w:rFonts w:ascii="PF Square Sans Pro" w:eastAsia="Times New Roman" w:hAnsi="PF Square Sans Pro" w:cs="Times New Roman"/>
                <w:sz w:val="20"/>
                <w:szCs w:val="20"/>
              </w:rPr>
              <w:t>результати</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опитувань</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мешканців</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та</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перевізників</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аналіз</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маршрутів</w:t>
            </w:r>
            <w:proofErr w:type="spellEnd"/>
            <w:r w:rsidRPr="00893A37">
              <w:rPr>
                <w:rFonts w:ascii="PF Square Sans Pro" w:eastAsia="Times New Roman" w:hAnsi="PF Square Sans Pro" w:cs="Times New Roman"/>
                <w:sz w:val="20"/>
                <w:szCs w:val="20"/>
              </w:rPr>
              <w:t xml:space="preserve"> і </w:t>
            </w:r>
            <w:proofErr w:type="spellStart"/>
            <w:r w:rsidRPr="00893A37">
              <w:rPr>
                <w:rFonts w:ascii="PF Square Sans Pro" w:eastAsia="Times New Roman" w:hAnsi="PF Square Sans Pro" w:cs="Times New Roman"/>
                <w:sz w:val="20"/>
                <w:szCs w:val="20"/>
              </w:rPr>
              <w:t>графіків</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руху</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дані</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перевізників</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та</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служби</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lastRenderedPageBreak/>
              <w:t>автомобільних</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доріг</w:t>
            </w:r>
            <w:proofErr w:type="spellEnd"/>
          </w:p>
        </w:tc>
      </w:tr>
      <w:tr w:rsidR="00893A37" w:rsidRPr="00893A37" w14:paraId="10C24C63" w14:textId="77777777" w:rsidTr="00741E1A">
        <w:trPr>
          <w:trHeight w:val="275"/>
        </w:trPr>
        <w:tc>
          <w:tcPr>
            <w:tcW w:w="1701" w:type="dxa"/>
            <w:vMerge/>
            <w:tcBorders>
              <w:left w:val="single" w:sz="4" w:space="0" w:color="auto"/>
              <w:bottom w:val="single" w:sz="4" w:space="0" w:color="auto"/>
              <w:right w:val="single" w:sz="4" w:space="0" w:color="auto"/>
            </w:tcBorders>
            <w:vAlign w:val="center"/>
          </w:tcPr>
          <w:p w14:paraId="2D5E09D9" w14:textId="77777777" w:rsidR="00893A37" w:rsidRPr="00893A37" w:rsidRDefault="00893A37" w:rsidP="00893A37">
            <w:pPr>
              <w:spacing w:line="256" w:lineRule="exact"/>
              <w:ind w:left="144" w:right="130"/>
              <w:rPr>
                <w:rFonts w:ascii="PF Square Sans Pro" w:eastAsia="Times New Roman" w:hAnsi="PF Square Sans Pro" w:cs="Times New Roman"/>
                <w:b/>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CA446" w14:textId="77777777" w:rsidR="00893A37" w:rsidRPr="001324BE" w:rsidRDefault="00893A37" w:rsidP="00893A37">
            <w:pPr>
              <w:tabs>
                <w:tab w:val="left" w:pos="284"/>
              </w:tabs>
              <w:ind w:left="140" w:right="142"/>
              <w:rPr>
                <w:rFonts w:ascii="PF Square Sans Pro" w:eastAsia="Calibri" w:hAnsi="PF Square Sans Pro" w:cs="Times New Roman"/>
                <w:sz w:val="20"/>
                <w:szCs w:val="20"/>
                <w:lang w:val="ru-RU" w:eastAsia="ru-RU"/>
              </w:rPr>
            </w:pPr>
            <w:r w:rsidRPr="001324BE">
              <w:rPr>
                <w:rFonts w:ascii="PF Square Sans Pro" w:eastAsia="Calibri" w:hAnsi="PF Square Sans Pro" w:cs="Times New Roman"/>
                <w:b/>
                <w:sz w:val="20"/>
                <w:szCs w:val="20"/>
                <w:lang w:val="ru-RU" w:eastAsia="ru-RU"/>
              </w:rPr>
              <w:t>І.Р</w:t>
            </w:r>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Зростання</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пропускної</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спроможності</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транспортних</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потоків</w:t>
            </w:r>
            <w:proofErr w:type="spellEnd"/>
            <w:r w:rsidRPr="001324BE">
              <w:rPr>
                <w:rFonts w:ascii="PF Square Sans Pro" w:eastAsia="Calibri" w:hAnsi="PF Square Sans Pro" w:cs="Times New Roman"/>
                <w:sz w:val="20"/>
                <w:szCs w:val="20"/>
                <w:lang w:val="ru-RU" w:eastAsia="ru-RU"/>
              </w:rPr>
              <w:t xml:space="preserve"> у </w:t>
            </w:r>
            <w:proofErr w:type="spellStart"/>
            <w:r w:rsidRPr="001324BE">
              <w:rPr>
                <w:rFonts w:ascii="PF Square Sans Pro" w:eastAsia="Calibri" w:hAnsi="PF Square Sans Pro" w:cs="Times New Roman"/>
                <w:sz w:val="20"/>
                <w:szCs w:val="20"/>
                <w:lang w:val="ru-RU" w:eastAsia="ru-RU"/>
              </w:rPr>
              <w:t>напрямку</w:t>
            </w:r>
            <w:proofErr w:type="spellEnd"/>
            <w:r w:rsidRPr="001324BE">
              <w:rPr>
                <w:rFonts w:ascii="PF Square Sans Pro" w:eastAsia="Calibri" w:hAnsi="PF Square Sans Pro" w:cs="Times New Roman"/>
                <w:sz w:val="20"/>
                <w:szCs w:val="20"/>
                <w:lang w:val="ru-RU" w:eastAsia="ru-RU"/>
              </w:rPr>
              <w:t xml:space="preserve"> МАПП Белз–</w:t>
            </w:r>
            <w:proofErr w:type="spellStart"/>
            <w:r w:rsidRPr="001324BE">
              <w:rPr>
                <w:rFonts w:ascii="PF Square Sans Pro" w:eastAsia="Calibri" w:hAnsi="PF Square Sans Pro" w:cs="Times New Roman"/>
                <w:sz w:val="20"/>
                <w:szCs w:val="20"/>
                <w:lang w:val="ru-RU" w:eastAsia="ru-RU"/>
              </w:rPr>
              <w:t>Будинін</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926CE1E"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60BE5A0B"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01914FA9"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30</w:t>
            </w:r>
          </w:p>
        </w:tc>
        <w:tc>
          <w:tcPr>
            <w:tcW w:w="3827" w:type="dxa"/>
            <w:tcBorders>
              <w:top w:val="single" w:sz="4" w:space="0" w:color="auto"/>
              <w:left w:val="single" w:sz="4" w:space="0" w:color="auto"/>
              <w:bottom w:val="single" w:sz="4" w:space="0" w:color="auto"/>
              <w:right w:val="single" w:sz="4" w:space="0" w:color="auto"/>
            </w:tcBorders>
            <w:vAlign w:val="center"/>
          </w:tcPr>
          <w:p w14:paraId="3EA9BCF1" w14:textId="77777777" w:rsidR="00893A37" w:rsidRPr="001324BE" w:rsidRDefault="00893A37" w:rsidP="00893A37">
            <w:pPr>
              <w:spacing w:line="256" w:lineRule="exact"/>
              <w:ind w:left="144" w:right="138"/>
              <w:rPr>
                <w:rFonts w:ascii="PF Square Sans Pro" w:eastAsia="Times New Roman" w:hAnsi="PF Square Sans Pro" w:cs="Times New Roman"/>
                <w:sz w:val="20"/>
                <w:szCs w:val="20"/>
                <w:lang w:val="ru-RU"/>
              </w:rPr>
            </w:pPr>
            <w:proofErr w:type="spellStart"/>
            <w:r w:rsidRPr="001324BE">
              <w:rPr>
                <w:rFonts w:ascii="PF Square Sans Pro" w:eastAsia="Times New Roman" w:hAnsi="PF Square Sans Pro" w:cs="Times New Roman"/>
                <w:sz w:val="20"/>
                <w:szCs w:val="20"/>
                <w:lang w:val="ru-RU"/>
              </w:rPr>
              <w:t>дані</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прикордонних</w:t>
            </w:r>
            <w:proofErr w:type="spellEnd"/>
            <w:r w:rsidRPr="001324BE">
              <w:rPr>
                <w:rFonts w:ascii="PF Square Sans Pro" w:eastAsia="Times New Roman" w:hAnsi="PF Square Sans Pro" w:cs="Times New Roman"/>
                <w:sz w:val="20"/>
                <w:szCs w:val="20"/>
                <w:lang w:val="ru-RU"/>
              </w:rPr>
              <w:t xml:space="preserve"> і </w:t>
            </w:r>
            <w:proofErr w:type="spellStart"/>
            <w:r w:rsidRPr="001324BE">
              <w:rPr>
                <w:rFonts w:ascii="PF Square Sans Pro" w:eastAsia="Times New Roman" w:hAnsi="PF Square Sans Pro" w:cs="Times New Roman"/>
                <w:sz w:val="20"/>
                <w:szCs w:val="20"/>
                <w:lang w:val="ru-RU"/>
              </w:rPr>
              <w:t>митних</w:t>
            </w:r>
            <w:proofErr w:type="spellEnd"/>
            <w:r w:rsidRPr="001324BE">
              <w:rPr>
                <w:rFonts w:ascii="PF Square Sans Pro" w:eastAsia="Times New Roman" w:hAnsi="PF Square Sans Pro" w:cs="Times New Roman"/>
                <w:sz w:val="20"/>
                <w:szCs w:val="20"/>
                <w:lang w:val="ru-RU"/>
              </w:rPr>
              <w:t xml:space="preserve"> служб; статистика </w:t>
            </w:r>
            <w:proofErr w:type="spellStart"/>
            <w:r w:rsidRPr="001324BE">
              <w:rPr>
                <w:rFonts w:ascii="PF Square Sans Pro" w:eastAsia="Times New Roman" w:hAnsi="PF Square Sans Pro" w:cs="Times New Roman"/>
                <w:sz w:val="20"/>
                <w:szCs w:val="20"/>
                <w:lang w:val="ru-RU"/>
              </w:rPr>
              <w:t>інтенсивності</w:t>
            </w:r>
            <w:proofErr w:type="spellEnd"/>
            <w:r w:rsidRPr="001324BE">
              <w:rPr>
                <w:rFonts w:ascii="PF Square Sans Pro" w:eastAsia="Times New Roman" w:hAnsi="PF Square Sans Pro" w:cs="Times New Roman"/>
                <w:sz w:val="20"/>
                <w:szCs w:val="20"/>
                <w:lang w:val="ru-RU"/>
              </w:rPr>
              <w:t xml:space="preserve"> руху; </w:t>
            </w:r>
            <w:proofErr w:type="spellStart"/>
            <w:r w:rsidRPr="001324BE">
              <w:rPr>
                <w:rFonts w:ascii="PF Square Sans Pro" w:eastAsia="Times New Roman" w:hAnsi="PF Square Sans Pro" w:cs="Times New Roman"/>
                <w:sz w:val="20"/>
                <w:szCs w:val="20"/>
                <w:lang w:val="ru-RU"/>
              </w:rPr>
              <w:t>офіційні</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звіти</w:t>
            </w:r>
            <w:proofErr w:type="spellEnd"/>
            <w:r w:rsidRPr="001324BE">
              <w:rPr>
                <w:rFonts w:ascii="PF Square Sans Pro" w:eastAsia="Times New Roman" w:hAnsi="PF Square Sans Pro" w:cs="Times New Roman"/>
                <w:sz w:val="20"/>
                <w:szCs w:val="20"/>
                <w:lang w:val="ru-RU"/>
              </w:rPr>
              <w:t xml:space="preserve"> </w:t>
            </w:r>
            <w:proofErr w:type="gramStart"/>
            <w:r w:rsidRPr="001324BE">
              <w:rPr>
                <w:rFonts w:ascii="PF Square Sans Pro" w:eastAsia="Times New Roman" w:hAnsi="PF Square Sans Pro" w:cs="Times New Roman"/>
                <w:sz w:val="20"/>
                <w:szCs w:val="20"/>
                <w:lang w:val="ru-RU"/>
              </w:rPr>
              <w:t>про роботу</w:t>
            </w:r>
            <w:proofErr w:type="gram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пунктів</w:t>
            </w:r>
            <w:proofErr w:type="spellEnd"/>
            <w:r w:rsidRPr="001324BE">
              <w:rPr>
                <w:rFonts w:ascii="PF Square Sans Pro" w:eastAsia="Times New Roman" w:hAnsi="PF Square Sans Pro" w:cs="Times New Roman"/>
                <w:sz w:val="20"/>
                <w:szCs w:val="20"/>
                <w:lang w:val="ru-RU"/>
              </w:rPr>
              <w:t xml:space="preserve"> пропуску.</w:t>
            </w:r>
          </w:p>
        </w:tc>
      </w:tr>
      <w:tr w:rsidR="00893A37" w:rsidRPr="00893A37" w14:paraId="32C1974A" w14:textId="77777777" w:rsidTr="00741E1A">
        <w:trPr>
          <w:trHeight w:val="275"/>
        </w:trPr>
        <w:tc>
          <w:tcPr>
            <w:tcW w:w="1701" w:type="dxa"/>
            <w:vMerge w:val="restart"/>
            <w:tcBorders>
              <w:top w:val="single" w:sz="4" w:space="0" w:color="auto"/>
              <w:left w:val="single" w:sz="4" w:space="0" w:color="auto"/>
              <w:right w:val="single" w:sz="4" w:space="0" w:color="auto"/>
            </w:tcBorders>
            <w:vAlign w:val="center"/>
          </w:tcPr>
          <w:p w14:paraId="08F920F3" w14:textId="77777777" w:rsidR="00893A37" w:rsidRPr="001324BE" w:rsidRDefault="00893A37" w:rsidP="00893A37">
            <w:pPr>
              <w:spacing w:line="256" w:lineRule="exact"/>
              <w:ind w:left="144" w:right="130"/>
              <w:rPr>
                <w:rFonts w:ascii="PF Square Sans Pro" w:eastAsia="Times New Roman" w:hAnsi="PF Square Sans Pro" w:cs="Times New Roman"/>
                <w:b/>
                <w:sz w:val="20"/>
                <w:szCs w:val="20"/>
                <w:lang w:val="ru-RU"/>
              </w:rPr>
            </w:pPr>
            <w:r w:rsidRPr="001324BE">
              <w:rPr>
                <w:rFonts w:ascii="PF Square Sans Pro" w:eastAsia="Times New Roman" w:hAnsi="PF Square Sans Pro" w:cs="Times New Roman"/>
                <w:b/>
                <w:sz w:val="20"/>
                <w:szCs w:val="20"/>
                <w:lang w:val="ru-RU"/>
              </w:rPr>
              <w:t xml:space="preserve">2.2. </w:t>
            </w:r>
            <w:proofErr w:type="spellStart"/>
            <w:r w:rsidRPr="001324BE">
              <w:rPr>
                <w:rFonts w:ascii="PF Square Sans Pro" w:eastAsia="Times New Roman" w:hAnsi="PF Square Sans Pro" w:cs="Times New Roman"/>
                <w:b/>
                <w:sz w:val="20"/>
                <w:szCs w:val="20"/>
                <w:lang w:val="ru-RU"/>
              </w:rPr>
              <w:t>Модернізація</w:t>
            </w:r>
            <w:proofErr w:type="spellEnd"/>
            <w:r w:rsidRPr="001324BE">
              <w:rPr>
                <w:rFonts w:ascii="PF Square Sans Pro" w:eastAsia="Times New Roman" w:hAnsi="PF Square Sans Pro" w:cs="Times New Roman"/>
                <w:b/>
                <w:sz w:val="20"/>
                <w:szCs w:val="20"/>
                <w:lang w:val="ru-RU"/>
              </w:rPr>
              <w:t xml:space="preserve"> та </w:t>
            </w:r>
            <w:proofErr w:type="spellStart"/>
            <w:r w:rsidRPr="001324BE">
              <w:rPr>
                <w:rFonts w:ascii="PF Square Sans Pro" w:eastAsia="Times New Roman" w:hAnsi="PF Square Sans Pro" w:cs="Times New Roman"/>
                <w:b/>
                <w:sz w:val="20"/>
                <w:szCs w:val="20"/>
                <w:lang w:val="ru-RU"/>
              </w:rPr>
              <w:t>розвиток</w:t>
            </w:r>
            <w:proofErr w:type="spellEnd"/>
            <w:r w:rsidRPr="001324BE">
              <w:rPr>
                <w:rFonts w:ascii="PF Square Sans Pro" w:eastAsia="Times New Roman" w:hAnsi="PF Square Sans Pro" w:cs="Times New Roman"/>
                <w:b/>
                <w:sz w:val="20"/>
                <w:szCs w:val="20"/>
                <w:lang w:val="ru-RU"/>
              </w:rPr>
              <w:t xml:space="preserve"> </w:t>
            </w:r>
            <w:proofErr w:type="spellStart"/>
            <w:r w:rsidRPr="001324BE">
              <w:rPr>
                <w:rFonts w:ascii="PF Square Sans Pro" w:eastAsia="Times New Roman" w:hAnsi="PF Square Sans Pro" w:cs="Times New Roman"/>
                <w:b/>
                <w:sz w:val="20"/>
                <w:szCs w:val="20"/>
                <w:lang w:val="ru-RU"/>
              </w:rPr>
              <w:t>інженерної</w:t>
            </w:r>
            <w:proofErr w:type="spellEnd"/>
            <w:r w:rsidRPr="001324BE">
              <w:rPr>
                <w:rFonts w:ascii="PF Square Sans Pro" w:eastAsia="Times New Roman" w:hAnsi="PF Square Sans Pro" w:cs="Times New Roman"/>
                <w:b/>
                <w:sz w:val="20"/>
                <w:szCs w:val="20"/>
                <w:lang w:val="ru-RU"/>
              </w:rPr>
              <w:t xml:space="preserve"> </w:t>
            </w:r>
            <w:proofErr w:type="spellStart"/>
            <w:r w:rsidRPr="001324BE">
              <w:rPr>
                <w:rFonts w:ascii="PF Square Sans Pro" w:eastAsia="Times New Roman" w:hAnsi="PF Square Sans Pro" w:cs="Times New Roman"/>
                <w:b/>
                <w:sz w:val="20"/>
                <w:szCs w:val="20"/>
                <w:lang w:val="ru-RU"/>
              </w:rPr>
              <w:t>інфраструктури</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1B97B" w14:textId="77777777" w:rsidR="00893A37" w:rsidRPr="001324BE" w:rsidRDefault="00893A37" w:rsidP="00893A37">
            <w:pPr>
              <w:tabs>
                <w:tab w:val="left" w:pos="284"/>
              </w:tabs>
              <w:ind w:left="140" w:right="142"/>
              <w:rPr>
                <w:rFonts w:ascii="PF Square Sans Pro" w:eastAsia="Calibri" w:hAnsi="PF Square Sans Pro" w:cs="Times New Roman"/>
                <w:sz w:val="20"/>
                <w:szCs w:val="20"/>
                <w:lang w:val="ru-RU" w:eastAsia="ru-RU"/>
              </w:rPr>
            </w:pPr>
            <w:r w:rsidRPr="001324BE">
              <w:rPr>
                <w:rFonts w:ascii="PF Square Sans Pro" w:eastAsia="Calibri" w:hAnsi="PF Square Sans Pro" w:cs="Times New Roman"/>
                <w:b/>
                <w:sz w:val="20"/>
                <w:szCs w:val="20"/>
                <w:lang w:val="ru-RU" w:eastAsia="ru-RU"/>
              </w:rPr>
              <w:t>ІП.</w:t>
            </w:r>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Кількість</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створених</w:t>
            </w:r>
            <w:proofErr w:type="spellEnd"/>
            <w:r w:rsidRPr="001324BE">
              <w:rPr>
                <w:rFonts w:ascii="PF Square Sans Pro" w:eastAsia="Calibri" w:hAnsi="PF Square Sans Pro" w:cs="Times New Roman"/>
                <w:sz w:val="20"/>
                <w:szCs w:val="20"/>
                <w:lang w:val="ru-RU" w:eastAsia="ru-RU"/>
              </w:rPr>
              <w:t>/</w:t>
            </w:r>
            <w:proofErr w:type="spellStart"/>
            <w:r w:rsidRPr="001324BE">
              <w:rPr>
                <w:rFonts w:ascii="PF Square Sans Pro" w:eastAsia="Calibri" w:hAnsi="PF Square Sans Pro" w:cs="Times New Roman"/>
                <w:sz w:val="20"/>
                <w:szCs w:val="20"/>
                <w:lang w:val="ru-RU" w:eastAsia="ru-RU"/>
              </w:rPr>
              <w:t>модернізованих</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об’єктів</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інженерної</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безпеки</w:t>
            </w:r>
            <w:proofErr w:type="spellEnd"/>
          </w:p>
          <w:p w14:paraId="1DE58E29" w14:textId="77777777" w:rsidR="00893A37" w:rsidRPr="001324BE" w:rsidRDefault="00893A37" w:rsidP="00893A37">
            <w:pPr>
              <w:tabs>
                <w:tab w:val="left" w:pos="284"/>
              </w:tabs>
              <w:ind w:left="140" w:right="142"/>
              <w:rPr>
                <w:rFonts w:ascii="PF Square Sans Pro" w:eastAsia="Calibri" w:hAnsi="PF Square Sans Pro" w:cs="Times New Roman"/>
                <w:sz w:val="20"/>
                <w:szCs w:val="20"/>
                <w:lang w:val="ru-RU"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0A8B72A5"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proofErr w:type="spellStart"/>
            <w:r w:rsidRPr="00893A37">
              <w:rPr>
                <w:rFonts w:ascii="PF Square Sans Pro" w:eastAsia="Times New Roman" w:hAnsi="PF Square Sans Pro" w:cs="Times New Roman"/>
                <w:sz w:val="20"/>
                <w:szCs w:val="20"/>
              </w:rPr>
              <w:t>од</w:t>
            </w:r>
            <w:proofErr w:type="spellEnd"/>
            <w:r w:rsidRPr="00893A37">
              <w:rPr>
                <w:rFonts w:ascii="PF Square Sans Pro" w:eastAsia="Times New Roman" w:hAnsi="PF Square Sans Pro"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22B9DCD0"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4F58EC3B"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2</w:t>
            </w:r>
          </w:p>
        </w:tc>
        <w:tc>
          <w:tcPr>
            <w:tcW w:w="3827" w:type="dxa"/>
            <w:tcBorders>
              <w:top w:val="single" w:sz="4" w:space="0" w:color="auto"/>
              <w:left w:val="single" w:sz="4" w:space="0" w:color="auto"/>
              <w:bottom w:val="single" w:sz="4" w:space="0" w:color="auto"/>
              <w:right w:val="single" w:sz="4" w:space="0" w:color="auto"/>
            </w:tcBorders>
            <w:vAlign w:val="center"/>
          </w:tcPr>
          <w:p w14:paraId="216B7704" w14:textId="77777777" w:rsidR="00893A37" w:rsidRPr="001324BE" w:rsidRDefault="00893A37" w:rsidP="00893A37">
            <w:pPr>
              <w:spacing w:line="256" w:lineRule="exact"/>
              <w:ind w:left="144" w:right="138"/>
              <w:rPr>
                <w:rFonts w:ascii="PF Square Sans Pro" w:eastAsia="Times New Roman" w:hAnsi="PF Square Sans Pro" w:cs="Times New Roman"/>
                <w:sz w:val="20"/>
                <w:szCs w:val="20"/>
                <w:lang w:val="ru-RU"/>
              </w:rPr>
            </w:pPr>
            <w:proofErr w:type="spellStart"/>
            <w:r w:rsidRPr="001324BE">
              <w:rPr>
                <w:rFonts w:ascii="PF Square Sans Pro" w:eastAsia="Times New Roman" w:hAnsi="PF Square Sans Pro" w:cs="Times New Roman"/>
                <w:sz w:val="20"/>
                <w:szCs w:val="20"/>
                <w:lang w:val="ru-RU"/>
              </w:rPr>
              <w:t>акти</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введення</w:t>
            </w:r>
            <w:proofErr w:type="spellEnd"/>
            <w:r w:rsidRPr="001324BE">
              <w:rPr>
                <w:rFonts w:ascii="PF Square Sans Pro" w:eastAsia="Times New Roman" w:hAnsi="PF Square Sans Pro" w:cs="Times New Roman"/>
                <w:sz w:val="20"/>
                <w:szCs w:val="20"/>
                <w:lang w:val="ru-RU"/>
              </w:rPr>
              <w:t xml:space="preserve"> в </w:t>
            </w:r>
            <w:proofErr w:type="spellStart"/>
            <w:r w:rsidRPr="001324BE">
              <w:rPr>
                <w:rFonts w:ascii="PF Square Sans Pro" w:eastAsia="Times New Roman" w:hAnsi="PF Square Sans Pro" w:cs="Times New Roman"/>
                <w:sz w:val="20"/>
                <w:szCs w:val="20"/>
                <w:lang w:val="ru-RU"/>
              </w:rPr>
              <w:t>експлуатацію</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технічні</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паспорти</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об’єктів</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рішення</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Белзької</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міської</w:t>
            </w:r>
            <w:proofErr w:type="spellEnd"/>
            <w:r w:rsidRPr="001324BE">
              <w:rPr>
                <w:rFonts w:ascii="PF Square Sans Pro" w:eastAsia="Times New Roman" w:hAnsi="PF Square Sans Pro" w:cs="Times New Roman"/>
                <w:sz w:val="20"/>
                <w:szCs w:val="20"/>
                <w:lang w:val="ru-RU"/>
              </w:rPr>
              <w:t xml:space="preserve"> ради про </w:t>
            </w:r>
            <w:proofErr w:type="spellStart"/>
            <w:r w:rsidRPr="001324BE">
              <w:rPr>
                <w:rFonts w:ascii="PF Square Sans Pro" w:eastAsia="Times New Roman" w:hAnsi="PF Square Sans Pro" w:cs="Times New Roman"/>
                <w:sz w:val="20"/>
                <w:szCs w:val="20"/>
                <w:lang w:val="ru-RU"/>
              </w:rPr>
              <w:t>прийняття</w:t>
            </w:r>
            <w:proofErr w:type="spellEnd"/>
            <w:r w:rsidRPr="001324BE">
              <w:rPr>
                <w:rFonts w:ascii="PF Square Sans Pro" w:eastAsia="Times New Roman" w:hAnsi="PF Square Sans Pro" w:cs="Times New Roman"/>
                <w:sz w:val="20"/>
                <w:szCs w:val="20"/>
                <w:lang w:val="ru-RU"/>
              </w:rPr>
              <w:t xml:space="preserve"> в </w:t>
            </w:r>
            <w:proofErr w:type="spellStart"/>
            <w:r w:rsidRPr="001324BE">
              <w:rPr>
                <w:rFonts w:ascii="PF Square Sans Pro" w:eastAsia="Times New Roman" w:hAnsi="PF Square Sans Pro" w:cs="Times New Roman"/>
                <w:sz w:val="20"/>
                <w:szCs w:val="20"/>
                <w:lang w:val="ru-RU"/>
              </w:rPr>
              <w:t>комунальну</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власність</w:t>
            </w:r>
            <w:proofErr w:type="spellEnd"/>
          </w:p>
        </w:tc>
      </w:tr>
      <w:tr w:rsidR="00893A37" w:rsidRPr="00893A37" w14:paraId="709C9AD4" w14:textId="77777777" w:rsidTr="00741E1A">
        <w:trPr>
          <w:trHeight w:val="275"/>
        </w:trPr>
        <w:tc>
          <w:tcPr>
            <w:tcW w:w="1701" w:type="dxa"/>
            <w:vMerge/>
            <w:tcBorders>
              <w:left w:val="single" w:sz="4" w:space="0" w:color="auto"/>
              <w:right w:val="single" w:sz="4" w:space="0" w:color="auto"/>
            </w:tcBorders>
            <w:vAlign w:val="center"/>
          </w:tcPr>
          <w:p w14:paraId="47D5CC9F" w14:textId="77777777" w:rsidR="00893A37" w:rsidRPr="001324BE" w:rsidRDefault="00893A37" w:rsidP="00893A37">
            <w:pPr>
              <w:spacing w:line="256" w:lineRule="exact"/>
              <w:ind w:left="144" w:right="130"/>
              <w:rPr>
                <w:rFonts w:ascii="PF Square Sans Pro" w:eastAsia="Times New Roman" w:hAnsi="PF Square Sans Pro" w:cs="Times New Roman"/>
                <w:b/>
                <w:sz w:val="20"/>
                <w:szCs w:val="20"/>
                <w:lang w:val="ru-RU"/>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7C853" w14:textId="77777777" w:rsidR="00893A37" w:rsidRPr="001324BE" w:rsidRDefault="00893A37" w:rsidP="00893A37">
            <w:pPr>
              <w:tabs>
                <w:tab w:val="left" w:pos="284"/>
              </w:tabs>
              <w:ind w:left="140" w:right="142"/>
              <w:rPr>
                <w:rFonts w:ascii="PF Square Sans Pro" w:eastAsia="Calibri" w:hAnsi="PF Square Sans Pro" w:cs="Times New Roman"/>
                <w:sz w:val="20"/>
                <w:szCs w:val="20"/>
                <w:lang w:val="ru-RU" w:eastAsia="ru-RU"/>
              </w:rPr>
            </w:pPr>
            <w:r w:rsidRPr="001324BE">
              <w:rPr>
                <w:rFonts w:ascii="PF Square Sans Pro" w:eastAsia="Calibri" w:hAnsi="PF Square Sans Pro" w:cs="Times New Roman"/>
                <w:b/>
                <w:sz w:val="20"/>
                <w:szCs w:val="20"/>
                <w:lang w:val="ru-RU" w:eastAsia="ru-RU"/>
              </w:rPr>
              <w:t>ІП</w:t>
            </w:r>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кількість</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одиниць</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пожежної</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техніки</w:t>
            </w:r>
            <w:proofErr w:type="spellEnd"/>
            <w:r w:rsidRPr="001324BE">
              <w:rPr>
                <w:rFonts w:ascii="PF Square Sans Pro" w:eastAsia="Calibri" w:hAnsi="PF Square Sans Pro" w:cs="Times New Roman"/>
                <w:sz w:val="20"/>
                <w:szCs w:val="20"/>
                <w:lang w:val="ru-RU" w:eastAsia="ru-RU"/>
              </w:rPr>
              <w:t xml:space="preserve"> й </w:t>
            </w:r>
            <w:proofErr w:type="spellStart"/>
            <w:r w:rsidRPr="001324BE">
              <w:rPr>
                <w:rFonts w:ascii="PF Square Sans Pro" w:eastAsia="Calibri" w:hAnsi="PF Square Sans Pro" w:cs="Times New Roman"/>
                <w:sz w:val="20"/>
                <w:szCs w:val="20"/>
                <w:lang w:val="ru-RU" w:eastAsia="ru-RU"/>
              </w:rPr>
              <w:t>обладнання</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що</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розміщені</w:t>
            </w:r>
            <w:proofErr w:type="spellEnd"/>
            <w:r w:rsidRPr="001324BE">
              <w:rPr>
                <w:rFonts w:ascii="PF Square Sans Pro" w:eastAsia="Calibri" w:hAnsi="PF Square Sans Pro" w:cs="Times New Roman"/>
                <w:sz w:val="20"/>
                <w:szCs w:val="20"/>
                <w:lang w:val="ru-RU" w:eastAsia="ru-RU"/>
              </w:rPr>
              <w:t xml:space="preserve"> в новому депо, од.</w:t>
            </w:r>
          </w:p>
        </w:tc>
        <w:tc>
          <w:tcPr>
            <w:tcW w:w="850" w:type="dxa"/>
            <w:tcBorders>
              <w:top w:val="single" w:sz="4" w:space="0" w:color="auto"/>
              <w:left w:val="single" w:sz="4" w:space="0" w:color="auto"/>
              <w:bottom w:val="single" w:sz="4" w:space="0" w:color="auto"/>
              <w:right w:val="single" w:sz="4" w:space="0" w:color="auto"/>
            </w:tcBorders>
            <w:vAlign w:val="center"/>
          </w:tcPr>
          <w:p w14:paraId="5B6D0CD0"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proofErr w:type="spellStart"/>
            <w:r w:rsidRPr="00893A37">
              <w:rPr>
                <w:rFonts w:ascii="PF Square Sans Pro" w:eastAsia="Times New Roman" w:hAnsi="PF Square Sans Pro" w:cs="Times New Roman"/>
                <w:sz w:val="20"/>
                <w:szCs w:val="20"/>
              </w:rPr>
              <w:t>од</w:t>
            </w:r>
            <w:proofErr w:type="spellEnd"/>
            <w:r w:rsidRPr="00893A37">
              <w:rPr>
                <w:rFonts w:ascii="PF Square Sans Pro" w:eastAsia="Times New Roman" w:hAnsi="PF Square Sans Pro"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019180BA"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46040808"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5</w:t>
            </w:r>
          </w:p>
        </w:tc>
        <w:tc>
          <w:tcPr>
            <w:tcW w:w="3827" w:type="dxa"/>
            <w:tcBorders>
              <w:top w:val="single" w:sz="4" w:space="0" w:color="auto"/>
              <w:left w:val="single" w:sz="4" w:space="0" w:color="auto"/>
              <w:bottom w:val="single" w:sz="4" w:space="0" w:color="auto"/>
              <w:right w:val="single" w:sz="4" w:space="0" w:color="auto"/>
            </w:tcBorders>
            <w:vAlign w:val="center"/>
          </w:tcPr>
          <w:p w14:paraId="23B4F80C" w14:textId="77777777" w:rsidR="00893A37" w:rsidRPr="001324BE" w:rsidRDefault="00893A37" w:rsidP="00893A37">
            <w:pPr>
              <w:spacing w:line="256" w:lineRule="exact"/>
              <w:ind w:left="144" w:right="138"/>
              <w:rPr>
                <w:rFonts w:ascii="PF Square Sans Pro" w:eastAsia="Times New Roman" w:hAnsi="PF Square Sans Pro" w:cs="Times New Roman"/>
                <w:sz w:val="20"/>
                <w:szCs w:val="20"/>
                <w:lang w:val="ru-RU"/>
              </w:rPr>
            </w:pPr>
            <w:proofErr w:type="spellStart"/>
            <w:r w:rsidRPr="001324BE">
              <w:rPr>
                <w:rFonts w:ascii="PF Square Sans Pro" w:eastAsia="Times New Roman" w:hAnsi="PF Square Sans Pro" w:cs="Times New Roman"/>
                <w:sz w:val="20"/>
                <w:szCs w:val="20"/>
                <w:lang w:val="ru-RU"/>
              </w:rPr>
              <w:t>інвентаризаційні</w:t>
            </w:r>
            <w:proofErr w:type="spellEnd"/>
            <w:r w:rsidRPr="001324BE">
              <w:rPr>
                <w:rFonts w:ascii="PF Square Sans Pro" w:eastAsia="Times New Roman" w:hAnsi="PF Square Sans Pro" w:cs="Times New Roman"/>
                <w:sz w:val="20"/>
                <w:szCs w:val="20"/>
                <w:lang w:val="ru-RU"/>
              </w:rPr>
              <w:t xml:space="preserve"> описи та </w:t>
            </w:r>
            <w:proofErr w:type="spellStart"/>
            <w:r w:rsidRPr="001324BE">
              <w:rPr>
                <w:rFonts w:ascii="PF Square Sans Pro" w:eastAsia="Times New Roman" w:hAnsi="PF Square Sans Pro" w:cs="Times New Roman"/>
                <w:sz w:val="20"/>
                <w:szCs w:val="20"/>
                <w:lang w:val="ru-RU"/>
              </w:rPr>
              <w:t>реєстри</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матеріально-технічних</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ресурсів</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акти</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обстеження</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укриттів</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висновки</w:t>
            </w:r>
            <w:proofErr w:type="spellEnd"/>
            <w:r w:rsidRPr="001324BE">
              <w:rPr>
                <w:rFonts w:ascii="PF Square Sans Pro" w:eastAsia="Times New Roman" w:hAnsi="PF Square Sans Pro" w:cs="Times New Roman"/>
                <w:sz w:val="20"/>
                <w:szCs w:val="20"/>
                <w:lang w:val="ru-RU"/>
              </w:rPr>
              <w:t xml:space="preserve"> ДСНС.</w:t>
            </w:r>
          </w:p>
        </w:tc>
      </w:tr>
      <w:tr w:rsidR="00893A37" w:rsidRPr="00893A37" w14:paraId="65E336C5" w14:textId="77777777" w:rsidTr="00741E1A">
        <w:trPr>
          <w:trHeight w:val="275"/>
        </w:trPr>
        <w:tc>
          <w:tcPr>
            <w:tcW w:w="1701" w:type="dxa"/>
            <w:vMerge/>
            <w:tcBorders>
              <w:left w:val="single" w:sz="4" w:space="0" w:color="auto"/>
              <w:right w:val="single" w:sz="4" w:space="0" w:color="auto"/>
            </w:tcBorders>
            <w:vAlign w:val="center"/>
          </w:tcPr>
          <w:p w14:paraId="42ECB93E" w14:textId="77777777" w:rsidR="00893A37" w:rsidRPr="001324BE" w:rsidRDefault="00893A37" w:rsidP="00893A37">
            <w:pPr>
              <w:spacing w:line="256" w:lineRule="exact"/>
              <w:ind w:left="144" w:right="130"/>
              <w:rPr>
                <w:rFonts w:ascii="PF Square Sans Pro" w:eastAsia="Times New Roman" w:hAnsi="PF Square Sans Pro" w:cs="Times New Roman"/>
                <w:b/>
                <w:sz w:val="20"/>
                <w:szCs w:val="20"/>
                <w:lang w:val="ru-RU"/>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8B4DAD" w14:textId="77777777" w:rsidR="00893A37" w:rsidRPr="001324BE" w:rsidRDefault="00893A37" w:rsidP="00893A37">
            <w:pPr>
              <w:tabs>
                <w:tab w:val="left" w:pos="284"/>
              </w:tabs>
              <w:ind w:left="140" w:right="142"/>
              <w:rPr>
                <w:rFonts w:ascii="PF Square Sans Pro" w:eastAsia="Calibri" w:hAnsi="PF Square Sans Pro" w:cs="Times New Roman"/>
                <w:sz w:val="20"/>
                <w:szCs w:val="20"/>
                <w:lang w:val="ru-RU" w:eastAsia="ru-RU"/>
              </w:rPr>
            </w:pPr>
            <w:r w:rsidRPr="001324BE">
              <w:rPr>
                <w:rFonts w:ascii="PF Square Sans Pro" w:eastAsia="Calibri" w:hAnsi="PF Square Sans Pro" w:cs="Times New Roman"/>
                <w:b/>
                <w:sz w:val="20"/>
                <w:szCs w:val="20"/>
                <w:lang w:val="ru-RU" w:eastAsia="ru-RU"/>
              </w:rPr>
              <w:t>ІП.</w:t>
            </w:r>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кількість</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учнів</w:t>
            </w:r>
            <w:proofErr w:type="spellEnd"/>
            <w:r w:rsidRPr="001324BE">
              <w:rPr>
                <w:rFonts w:ascii="PF Square Sans Pro" w:eastAsia="Calibri" w:hAnsi="PF Square Sans Pro" w:cs="Times New Roman"/>
                <w:sz w:val="20"/>
                <w:szCs w:val="20"/>
                <w:lang w:val="ru-RU" w:eastAsia="ru-RU"/>
              </w:rPr>
              <w:t xml:space="preserve"> та </w:t>
            </w:r>
            <w:proofErr w:type="spellStart"/>
            <w:r w:rsidRPr="001324BE">
              <w:rPr>
                <w:rFonts w:ascii="PF Square Sans Pro" w:eastAsia="Calibri" w:hAnsi="PF Square Sans Pro" w:cs="Times New Roman"/>
                <w:sz w:val="20"/>
                <w:szCs w:val="20"/>
                <w:lang w:val="ru-RU" w:eastAsia="ru-RU"/>
              </w:rPr>
              <w:t>працівників</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які</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одночасно</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можуть</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укритися</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12FAAA3"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proofErr w:type="spellStart"/>
            <w:r w:rsidRPr="00893A37">
              <w:rPr>
                <w:rFonts w:ascii="PF Square Sans Pro" w:eastAsia="Times New Roman" w:hAnsi="PF Square Sans Pro" w:cs="Times New Roman"/>
                <w:sz w:val="20"/>
                <w:szCs w:val="20"/>
              </w:rPr>
              <w:t>осіб</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CB1D8F3"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7DDCC2C8"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500</w:t>
            </w:r>
          </w:p>
        </w:tc>
        <w:tc>
          <w:tcPr>
            <w:tcW w:w="3827" w:type="dxa"/>
            <w:tcBorders>
              <w:top w:val="single" w:sz="4" w:space="0" w:color="auto"/>
              <w:left w:val="single" w:sz="4" w:space="0" w:color="auto"/>
              <w:bottom w:val="single" w:sz="4" w:space="0" w:color="auto"/>
              <w:right w:val="single" w:sz="4" w:space="0" w:color="auto"/>
            </w:tcBorders>
            <w:vAlign w:val="center"/>
          </w:tcPr>
          <w:p w14:paraId="19297110" w14:textId="77777777" w:rsidR="00893A37" w:rsidRPr="001324BE" w:rsidRDefault="00893A37" w:rsidP="00893A37">
            <w:pPr>
              <w:spacing w:line="256" w:lineRule="exact"/>
              <w:ind w:left="144" w:right="138"/>
              <w:rPr>
                <w:rFonts w:ascii="PF Square Sans Pro" w:eastAsia="Times New Roman" w:hAnsi="PF Square Sans Pro" w:cs="Times New Roman"/>
                <w:sz w:val="20"/>
                <w:szCs w:val="20"/>
                <w:lang w:val="ru-RU"/>
              </w:rPr>
            </w:pPr>
            <w:proofErr w:type="spellStart"/>
            <w:r w:rsidRPr="001324BE">
              <w:rPr>
                <w:rFonts w:ascii="PF Square Sans Pro" w:eastAsia="Times New Roman" w:hAnsi="PF Square Sans Pro" w:cs="Times New Roman"/>
                <w:sz w:val="20"/>
                <w:szCs w:val="20"/>
                <w:lang w:val="ru-RU"/>
              </w:rPr>
              <w:t>Проєктно-кошторисна</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документація</w:t>
            </w:r>
            <w:proofErr w:type="spellEnd"/>
            <w:r w:rsidRPr="001324BE">
              <w:rPr>
                <w:rFonts w:ascii="PF Square Sans Pro" w:eastAsia="Times New Roman" w:hAnsi="PF Square Sans Pro" w:cs="Times New Roman"/>
                <w:sz w:val="20"/>
                <w:szCs w:val="20"/>
                <w:lang w:val="ru-RU"/>
              </w:rPr>
              <w:t xml:space="preserve"> на </w:t>
            </w:r>
            <w:proofErr w:type="spellStart"/>
            <w:r w:rsidRPr="001324BE">
              <w:rPr>
                <w:rFonts w:ascii="PF Square Sans Pro" w:eastAsia="Times New Roman" w:hAnsi="PF Square Sans Pro" w:cs="Times New Roman"/>
                <w:sz w:val="20"/>
                <w:szCs w:val="20"/>
                <w:lang w:val="ru-RU"/>
              </w:rPr>
              <w:t>об’єкти</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офіційна</w:t>
            </w:r>
            <w:proofErr w:type="spellEnd"/>
            <w:r w:rsidRPr="001324BE">
              <w:rPr>
                <w:rFonts w:ascii="PF Square Sans Pro" w:eastAsia="Times New Roman" w:hAnsi="PF Square Sans Pro" w:cs="Times New Roman"/>
                <w:sz w:val="20"/>
                <w:szCs w:val="20"/>
                <w:lang w:val="ru-RU"/>
              </w:rPr>
              <w:t xml:space="preserve"> статистика </w:t>
            </w:r>
            <w:proofErr w:type="spellStart"/>
            <w:r w:rsidRPr="001324BE">
              <w:rPr>
                <w:rFonts w:ascii="PF Square Sans Pro" w:eastAsia="Times New Roman" w:hAnsi="PF Square Sans Pro" w:cs="Times New Roman"/>
                <w:sz w:val="20"/>
                <w:szCs w:val="20"/>
                <w:lang w:val="ru-RU"/>
              </w:rPr>
              <w:t>відділу</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освіти</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громади</w:t>
            </w:r>
            <w:proofErr w:type="spellEnd"/>
            <w:r w:rsidRPr="001324BE">
              <w:rPr>
                <w:rFonts w:ascii="PF Square Sans Pro" w:eastAsia="Times New Roman" w:hAnsi="PF Square Sans Pro" w:cs="Times New Roman"/>
                <w:sz w:val="20"/>
                <w:szCs w:val="20"/>
                <w:lang w:val="ru-RU"/>
              </w:rPr>
              <w:t>.</w:t>
            </w:r>
          </w:p>
        </w:tc>
      </w:tr>
      <w:tr w:rsidR="00893A37" w:rsidRPr="00893A37" w14:paraId="4EDBC28F" w14:textId="77777777" w:rsidTr="00741E1A">
        <w:trPr>
          <w:trHeight w:val="275"/>
        </w:trPr>
        <w:tc>
          <w:tcPr>
            <w:tcW w:w="1701" w:type="dxa"/>
            <w:vMerge/>
            <w:tcBorders>
              <w:left w:val="single" w:sz="4" w:space="0" w:color="auto"/>
              <w:right w:val="single" w:sz="4" w:space="0" w:color="auto"/>
            </w:tcBorders>
            <w:vAlign w:val="center"/>
          </w:tcPr>
          <w:p w14:paraId="58B91A1A" w14:textId="77777777" w:rsidR="00893A37" w:rsidRPr="001324BE" w:rsidRDefault="00893A37" w:rsidP="00893A37">
            <w:pPr>
              <w:spacing w:line="256" w:lineRule="exact"/>
              <w:ind w:left="144" w:right="130"/>
              <w:rPr>
                <w:rFonts w:ascii="PF Square Sans Pro" w:eastAsia="Times New Roman" w:hAnsi="PF Square Sans Pro" w:cs="Times New Roman"/>
                <w:b/>
                <w:sz w:val="20"/>
                <w:szCs w:val="20"/>
                <w:lang w:val="ru-RU"/>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B3EEC" w14:textId="77777777" w:rsidR="00893A37" w:rsidRPr="001324BE" w:rsidRDefault="00893A37" w:rsidP="00893A37">
            <w:pPr>
              <w:tabs>
                <w:tab w:val="left" w:pos="284"/>
              </w:tabs>
              <w:ind w:left="140" w:right="142"/>
              <w:rPr>
                <w:rFonts w:ascii="PF Square Sans Pro" w:eastAsia="Calibri" w:hAnsi="PF Square Sans Pro" w:cs="Times New Roman"/>
                <w:sz w:val="20"/>
                <w:szCs w:val="20"/>
                <w:lang w:val="ru-RU" w:eastAsia="ru-RU"/>
              </w:rPr>
            </w:pPr>
            <w:r w:rsidRPr="001324BE">
              <w:rPr>
                <w:rFonts w:ascii="PF Square Sans Pro" w:eastAsia="Calibri" w:hAnsi="PF Square Sans Pro" w:cs="Times New Roman"/>
                <w:b/>
                <w:sz w:val="20"/>
                <w:szCs w:val="20"/>
                <w:lang w:val="ru-RU" w:eastAsia="ru-RU"/>
              </w:rPr>
              <w:t>І.Р</w:t>
            </w:r>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Calibri" w:hAnsi="PF Square Sans Pro" w:cs="Times New Roman"/>
                <w:sz w:val="20"/>
                <w:szCs w:val="20"/>
                <w:lang w:val="ru-RU" w:eastAsia="ru-RU"/>
              </w:rPr>
              <w:t>Скорочення</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середнього</w:t>
            </w:r>
            <w:proofErr w:type="spellEnd"/>
            <w:r w:rsidRPr="001324BE">
              <w:rPr>
                <w:rFonts w:ascii="PF Square Sans Pro" w:eastAsia="Calibri" w:hAnsi="PF Square Sans Pro" w:cs="Times New Roman"/>
                <w:sz w:val="20"/>
                <w:szCs w:val="20"/>
                <w:lang w:val="ru-RU" w:eastAsia="ru-RU"/>
              </w:rPr>
              <w:t xml:space="preserve"> часу </w:t>
            </w:r>
            <w:proofErr w:type="spellStart"/>
            <w:r w:rsidRPr="001324BE">
              <w:rPr>
                <w:rFonts w:ascii="PF Square Sans Pro" w:eastAsia="Calibri" w:hAnsi="PF Square Sans Pro" w:cs="Times New Roman"/>
                <w:sz w:val="20"/>
                <w:szCs w:val="20"/>
                <w:lang w:val="ru-RU" w:eastAsia="ru-RU"/>
              </w:rPr>
              <w:t>реагування</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пожежно-рятувальних</w:t>
            </w:r>
            <w:proofErr w:type="spellEnd"/>
            <w:r w:rsidRPr="001324BE">
              <w:rPr>
                <w:rFonts w:ascii="PF Square Sans Pro" w:eastAsia="Calibri" w:hAnsi="PF Square Sans Pro" w:cs="Times New Roman"/>
                <w:sz w:val="20"/>
                <w:szCs w:val="20"/>
                <w:lang w:val="ru-RU" w:eastAsia="ru-RU"/>
              </w:rPr>
              <w:t xml:space="preserve"> служб у </w:t>
            </w:r>
            <w:proofErr w:type="spellStart"/>
            <w:r w:rsidRPr="001324BE">
              <w:rPr>
                <w:rFonts w:ascii="PF Square Sans Pro" w:eastAsia="Calibri" w:hAnsi="PF Square Sans Pro" w:cs="Times New Roman"/>
                <w:sz w:val="20"/>
                <w:szCs w:val="20"/>
                <w:lang w:val="ru-RU" w:eastAsia="ru-RU"/>
              </w:rPr>
              <w:t>зоні</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обслуговування</w:t>
            </w:r>
            <w:proofErr w:type="spellEnd"/>
            <w:r w:rsidRPr="001324BE">
              <w:rPr>
                <w:rFonts w:ascii="PF Square Sans Pro" w:eastAsia="Calibri" w:hAnsi="PF Square Sans Pro" w:cs="Times New Roman"/>
                <w:sz w:val="20"/>
                <w:szCs w:val="20"/>
                <w:lang w:val="ru-RU" w:eastAsia="ru-RU"/>
              </w:rPr>
              <w:t xml:space="preserve"> депо</w:t>
            </w:r>
          </w:p>
        </w:tc>
        <w:tc>
          <w:tcPr>
            <w:tcW w:w="850" w:type="dxa"/>
            <w:tcBorders>
              <w:top w:val="single" w:sz="4" w:space="0" w:color="auto"/>
              <w:left w:val="single" w:sz="4" w:space="0" w:color="auto"/>
              <w:bottom w:val="single" w:sz="4" w:space="0" w:color="auto"/>
              <w:right w:val="single" w:sz="4" w:space="0" w:color="auto"/>
            </w:tcBorders>
            <w:vAlign w:val="center"/>
          </w:tcPr>
          <w:p w14:paraId="2619B7A8"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proofErr w:type="spellStart"/>
            <w:r w:rsidRPr="00893A37">
              <w:rPr>
                <w:rFonts w:ascii="PF Square Sans Pro" w:eastAsia="Times New Roman" w:hAnsi="PF Square Sans Pro" w:cs="Times New Roman"/>
                <w:sz w:val="20"/>
                <w:szCs w:val="20"/>
              </w:rPr>
              <w:t>хв</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43A76C4B"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30</w:t>
            </w:r>
          </w:p>
        </w:tc>
        <w:tc>
          <w:tcPr>
            <w:tcW w:w="709" w:type="dxa"/>
            <w:tcBorders>
              <w:top w:val="single" w:sz="4" w:space="0" w:color="auto"/>
              <w:left w:val="single" w:sz="4" w:space="0" w:color="auto"/>
              <w:bottom w:val="single" w:sz="4" w:space="0" w:color="auto"/>
              <w:right w:val="single" w:sz="4" w:space="0" w:color="auto"/>
            </w:tcBorders>
            <w:vAlign w:val="center"/>
          </w:tcPr>
          <w:p w14:paraId="08F23EEF"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15</w:t>
            </w:r>
          </w:p>
        </w:tc>
        <w:tc>
          <w:tcPr>
            <w:tcW w:w="3827" w:type="dxa"/>
            <w:tcBorders>
              <w:top w:val="single" w:sz="4" w:space="0" w:color="auto"/>
              <w:left w:val="single" w:sz="4" w:space="0" w:color="auto"/>
              <w:bottom w:val="single" w:sz="4" w:space="0" w:color="auto"/>
              <w:right w:val="single" w:sz="4" w:space="0" w:color="auto"/>
            </w:tcBorders>
            <w:vAlign w:val="center"/>
          </w:tcPr>
          <w:p w14:paraId="50650774" w14:textId="77777777" w:rsidR="00893A37" w:rsidRPr="00893A37" w:rsidRDefault="00893A37" w:rsidP="00893A37">
            <w:pPr>
              <w:spacing w:line="256" w:lineRule="exact"/>
              <w:ind w:left="144" w:right="138"/>
              <w:rPr>
                <w:rFonts w:ascii="PF Square Sans Pro" w:eastAsia="Times New Roman" w:hAnsi="PF Square Sans Pro" w:cs="Times New Roman"/>
                <w:sz w:val="20"/>
                <w:szCs w:val="20"/>
              </w:rPr>
            </w:pPr>
            <w:proofErr w:type="spellStart"/>
            <w:r w:rsidRPr="00893A37">
              <w:rPr>
                <w:rFonts w:ascii="PF Square Sans Pro" w:eastAsia="Times New Roman" w:hAnsi="PF Square Sans Pro" w:cs="Times New Roman"/>
                <w:sz w:val="20"/>
                <w:szCs w:val="20"/>
              </w:rPr>
              <w:t>журнали</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виїздів</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підрозділів</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звіти</w:t>
            </w:r>
            <w:proofErr w:type="spellEnd"/>
            <w:r w:rsidRPr="00893A37">
              <w:rPr>
                <w:rFonts w:ascii="PF Square Sans Pro" w:eastAsia="Times New Roman" w:hAnsi="PF Square Sans Pro" w:cs="Times New Roman"/>
                <w:sz w:val="20"/>
                <w:szCs w:val="20"/>
              </w:rPr>
              <w:t xml:space="preserve"> ДСНС; </w:t>
            </w:r>
            <w:proofErr w:type="spellStart"/>
            <w:r w:rsidRPr="00893A37">
              <w:rPr>
                <w:rFonts w:ascii="PF Square Sans Pro" w:eastAsia="Times New Roman" w:hAnsi="PF Square Sans Pro" w:cs="Times New Roman"/>
                <w:sz w:val="20"/>
                <w:szCs w:val="20"/>
              </w:rPr>
              <w:t>аналітичні</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довідки</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про</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реагування</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на</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надзвичайні</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ситуації</w:t>
            </w:r>
            <w:proofErr w:type="spellEnd"/>
            <w:r w:rsidRPr="00893A37">
              <w:rPr>
                <w:rFonts w:ascii="PF Square Sans Pro" w:eastAsia="Times New Roman" w:hAnsi="PF Square Sans Pro" w:cs="Times New Roman"/>
                <w:sz w:val="20"/>
                <w:szCs w:val="20"/>
              </w:rPr>
              <w:t>.</w:t>
            </w:r>
          </w:p>
        </w:tc>
      </w:tr>
      <w:tr w:rsidR="00893A37" w:rsidRPr="00893A37" w14:paraId="0B8E6ABD" w14:textId="77777777" w:rsidTr="00741E1A">
        <w:trPr>
          <w:trHeight w:val="275"/>
        </w:trPr>
        <w:tc>
          <w:tcPr>
            <w:tcW w:w="1701" w:type="dxa"/>
            <w:vMerge/>
            <w:tcBorders>
              <w:left w:val="single" w:sz="4" w:space="0" w:color="auto"/>
              <w:bottom w:val="single" w:sz="4" w:space="0" w:color="auto"/>
              <w:right w:val="single" w:sz="4" w:space="0" w:color="auto"/>
            </w:tcBorders>
            <w:vAlign w:val="center"/>
          </w:tcPr>
          <w:p w14:paraId="5FC3C47C" w14:textId="77777777" w:rsidR="00893A37" w:rsidRPr="00893A37" w:rsidRDefault="00893A37" w:rsidP="00893A37">
            <w:pPr>
              <w:spacing w:line="256" w:lineRule="exact"/>
              <w:ind w:left="144" w:right="130"/>
              <w:rPr>
                <w:rFonts w:ascii="PF Square Sans Pro" w:eastAsia="Times New Roman" w:hAnsi="PF Square Sans Pro" w:cs="Times New Roman"/>
                <w:b/>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5AF65" w14:textId="77777777" w:rsidR="00893A37" w:rsidRPr="001324BE" w:rsidRDefault="00893A37" w:rsidP="00893A37">
            <w:pPr>
              <w:tabs>
                <w:tab w:val="left" w:pos="284"/>
              </w:tabs>
              <w:ind w:left="140" w:right="142"/>
              <w:rPr>
                <w:rFonts w:ascii="PF Square Sans Pro" w:eastAsia="Calibri" w:hAnsi="PF Square Sans Pro" w:cs="Times New Roman"/>
                <w:sz w:val="20"/>
                <w:szCs w:val="20"/>
                <w:lang w:val="ru-RU" w:eastAsia="ru-RU"/>
              </w:rPr>
            </w:pPr>
            <w:r w:rsidRPr="001324BE">
              <w:rPr>
                <w:rFonts w:ascii="PF Square Sans Pro" w:eastAsia="Calibri" w:hAnsi="PF Square Sans Pro" w:cs="Times New Roman"/>
                <w:b/>
                <w:sz w:val="20"/>
                <w:szCs w:val="20"/>
                <w:lang w:val="ru-RU" w:eastAsia="ru-RU"/>
              </w:rPr>
              <w:t>І.Р</w:t>
            </w:r>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Частка</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учасників</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освітнього</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процесу</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забезпечених</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місцями</w:t>
            </w:r>
            <w:proofErr w:type="spellEnd"/>
            <w:r w:rsidRPr="001324BE">
              <w:rPr>
                <w:rFonts w:ascii="PF Square Sans Pro" w:eastAsia="Calibri" w:hAnsi="PF Square Sans Pro" w:cs="Times New Roman"/>
                <w:sz w:val="20"/>
                <w:szCs w:val="20"/>
                <w:lang w:val="ru-RU" w:eastAsia="ru-RU"/>
              </w:rPr>
              <w:t xml:space="preserve"> в </w:t>
            </w:r>
            <w:proofErr w:type="spellStart"/>
            <w:r w:rsidRPr="001324BE">
              <w:rPr>
                <w:rFonts w:ascii="PF Square Sans Pro" w:eastAsia="Calibri" w:hAnsi="PF Square Sans Pro" w:cs="Times New Roman"/>
                <w:sz w:val="20"/>
                <w:szCs w:val="20"/>
                <w:lang w:val="ru-RU" w:eastAsia="ru-RU"/>
              </w:rPr>
              <w:t>укриттях</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636BA8B"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4C9F1BEB"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50</w:t>
            </w:r>
          </w:p>
        </w:tc>
        <w:tc>
          <w:tcPr>
            <w:tcW w:w="709" w:type="dxa"/>
            <w:tcBorders>
              <w:top w:val="single" w:sz="4" w:space="0" w:color="auto"/>
              <w:left w:val="single" w:sz="4" w:space="0" w:color="auto"/>
              <w:bottom w:val="single" w:sz="4" w:space="0" w:color="auto"/>
              <w:right w:val="single" w:sz="4" w:space="0" w:color="auto"/>
            </w:tcBorders>
            <w:vAlign w:val="center"/>
          </w:tcPr>
          <w:p w14:paraId="0EFEF3C5"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90</w:t>
            </w:r>
          </w:p>
        </w:tc>
        <w:tc>
          <w:tcPr>
            <w:tcW w:w="3827" w:type="dxa"/>
            <w:tcBorders>
              <w:top w:val="single" w:sz="4" w:space="0" w:color="auto"/>
              <w:left w:val="single" w:sz="4" w:space="0" w:color="auto"/>
              <w:bottom w:val="single" w:sz="4" w:space="0" w:color="auto"/>
              <w:right w:val="single" w:sz="4" w:space="0" w:color="auto"/>
            </w:tcBorders>
            <w:vAlign w:val="center"/>
          </w:tcPr>
          <w:p w14:paraId="65DA8788" w14:textId="77777777" w:rsidR="00893A37" w:rsidRPr="001324BE" w:rsidRDefault="00893A37" w:rsidP="00893A37">
            <w:pPr>
              <w:spacing w:line="256" w:lineRule="exact"/>
              <w:ind w:left="144" w:right="138"/>
              <w:rPr>
                <w:rFonts w:ascii="PF Square Sans Pro" w:eastAsia="Times New Roman" w:hAnsi="PF Square Sans Pro" w:cs="Times New Roman"/>
                <w:sz w:val="20"/>
                <w:szCs w:val="20"/>
                <w:lang w:val="ru-RU"/>
              </w:rPr>
            </w:pPr>
            <w:proofErr w:type="spellStart"/>
            <w:r w:rsidRPr="001324BE">
              <w:rPr>
                <w:rFonts w:ascii="PF Square Sans Pro" w:eastAsia="Times New Roman" w:hAnsi="PF Square Sans Pro" w:cs="Times New Roman"/>
                <w:sz w:val="20"/>
                <w:szCs w:val="20"/>
                <w:lang w:val="ru-RU"/>
              </w:rPr>
              <w:t>реєстри</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захисних</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споруд</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акти</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обстеження</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закладів</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освіти</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офіційна</w:t>
            </w:r>
            <w:proofErr w:type="spellEnd"/>
            <w:r w:rsidRPr="001324BE">
              <w:rPr>
                <w:rFonts w:ascii="PF Square Sans Pro" w:eastAsia="Times New Roman" w:hAnsi="PF Square Sans Pro" w:cs="Times New Roman"/>
                <w:sz w:val="20"/>
                <w:szCs w:val="20"/>
                <w:lang w:val="ru-RU"/>
              </w:rPr>
              <w:t xml:space="preserve"> статистика </w:t>
            </w:r>
            <w:proofErr w:type="spellStart"/>
            <w:r w:rsidRPr="001324BE">
              <w:rPr>
                <w:rFonts w:ascii="PF Square Sans Pro" w:eastAsia="Times New Roman" w:hAnsi="PF Square Sans Pro" w:cs="Times New Roman"/>
                <w:sz w:val="20"/>
                <w:szCs w:val="20"/>
                <w:lang w:val="ru-RU"/>
              </w:rPr>
              <w:t>відділу</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освіти</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громади</w:t>
            </w:r>
            <w:proofErr w:type="spellEnd"/>
            <w:r w:rsidRPr="001324BE">
              <w:rPr>
                <w:rFonts w:ascii="PF Square Sans Pro" w:eastAsia="Times New Roman" w:hAnsi="PF Square Sans Pro" w:cs="Times New Roman"/>
                <w:sz w:val="20"/>
                <w:szCs w:val="20"/>
                <w:lang w:val="ru-RU"/>
              </w:rPr>
              <w:t>.</w:t>
            </w:r>
          </w:p>
        </w:tc>
      </w:tr>
      <w:tr w:rsidR="00893A37" w:rsidRPr="00893A37" w14:paraId="359B5720" w14:textId="77777777" w:rsidTr="00741E1A">
        <w:trPr>
          <w:trHeight w:val="275"/>
        </w:trPr>
        <w:tc>
          <w:tcPr>
            <w:tcW w:w="1701" w:type="dxa"/>
            <w:vMerge w:val="restart"/>
            <w:tcBorders>
              <w:top w:val="single" w:sz="4" w:space="0" w:color="auto"/>
              <w:left w:val="single" w:sz="4" w:space="0" w:color="auto"/>
              <w:right w:val="single" w:sz="4" w:space="0" w:color="auto"/>
            </w:tcBorders>
            <w:vAlign w:val="center"/>
          </w:tcPr>
          <w:p w14:paraId="71A19193" w14:textId="77777777" w:rsidR="00893A37" w:rsidRPr="00893A37" w:rsidRDefault="00893A37" w:rsidP="00893A37">
            <w:pPr>
              <w:spacing w:line="256" w:lineRule="exact"/>
              <w:ind w:left="144" w:right="130"/>
              <w:rPr>
                <w:rFonts w:ascii="PF Square Sans Pro" w:eastAsia="Times New Roman" w:hAnsi="PF Square Sans Pro" w:cs="Times New Roman"/>
                <w:b/>
                <w:sz w:val="20"/>
                <w:szCs w:val="20"/>
              </w:rPr>
            </w:pPr>
            <w:r w:rsidRPr="00893A37">
              <w:rPr>
                <w:rFonts w:ascii="PF Square Sans Pro" w:eastAsia="Times New Roman" w:hAnsi="PF Square Sans Pro" w:cs="Times New Roman"/>
                <w:b/>
                <w:sz w:val="20"/>
                <w:szCs w:val="20"/>
              </w:rPr>
              <w:t xml:space="preserve">2.3. </w:t>
            </w:r>
            <w:proofErr w:type="spellStart"/>
            <w:r w:rsidRPr="00893A37">
              <w:rPr>
                <w:rFonts w:ascii="PF Square Sans Pro" w:eastAsia="Times New Roman" w:hAnsi="PF Square Sans Pro" w:cs="Times New Roman"/>
                <w:b/>
                <w:sz w:val="20"/>
                <w:szCs w:val="20"/>
              </w:rPr>
              <w:t>Покращення</w:t>
            </w:r>
            <w:proofErr w:type="spellEnd"/>
            <w:r w:rsidRPr="00893A37">
              <w:rPr>
                <w:rFonts w:ascii="PF Square Sans Pro" w:eastAsia="Times New Roman" w:hAnsi="PF Square Sans Pro" w:cs="Times New Roman"/>
                <w:b/>
                <w:sz w:val="20"/>
                <w:szCs w:val="20"/>
              </w:rPr>
              <w:t xml:space="preserve"> </w:t>
            </w:r>
            <w:proofErr w:type="spellStart"/>
            <w:r w:rsidRPr="00893A37">
              <w:rPr>
                <w:rFonts w:ascii="PF Square Sans Pro" w:eastAsia="Times New Roman" w:hAnsi="PF Square Sans Pro" w:cs="Times New Roman"/>
                <w:b/>
                <w:sz w:val="20"/>
                <w:szCs w:val="20"/>
              </w:rPr>
              <w:t>стану</w:t>
            </w:r>
            <w:proofErr w:type="spellEnd"/>
            <w:r w:rsidRPr="00893A37">
              <w:rPr>
                <w:rFonts w:ascii="PF Square Sans Pro" w:eastAsia="Times New Roman" w:hAnsi="PF Square Sans Pro" w:cs="Times New Roman"/>
                <w:b/>
                <w:sz w:val="20"/>
                <w:szCs w:val="20"/>
              </w:rPr>
              <w:t xml:space="preserve"> </w:t>
            </w:r>
            <w:proofErr w:type="spellStart"/>
            <w:proofErr w:type="gramStart"/>
            <w:r w:rsidRPr="00893A37">
              <w:rPr>
                <w:rFonts w:ascii="PF Square Sans Pro" w:eastAsia="Times New Roman" w:hAnsi="PF Square Sans Pro" w:cs="Times New Roman"/>
                <w:b/>
                <w:sz w:val="20"/>
                <w:szCs w:val="20"/>
              </w:rPr>
              <w:t>навколишнього</w:t>
            </w:r>
            <w:proofErr w:type="spellEnd"/>
            <w:r w:rsidRPr="00893A37">
              <w:rPr>
                <w:rFonts w:ascii="PF Square Sans Pro" w:eastAsia="Times New Roman" w:hAnsi="PF Square Sans Pro" w:cs="Times New Roman"/>
                <w:b/>
                <w:sz w:val="20"/>
                <w:szCs w:val="20"/>
              </w:rPr>
              <w:t xml:space="preserve">  </w:t>
            </w:r>
            <w:proofErr w:type="spellStart"/>
            <w:r w:rsidRPr="00893A37">
              <w:rPr>
                <w:rFonts w:ascii="PF Square Sans Pro" w:eastAsia="Times New Roman" w:hAnsi="PF Square Sans Pro" w:cs="Times New Roman"/>
                <w:b/>
                <w:sz w:val="20"/>
                <w:szCs w:val="20"/>
              </w:rPr>
              <w:t>середовища</w:t>
            </w:r>
            <w:proofErr w:type="spellEnd"/>
            <w:proofErr w:type="gramEnd"/>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AA817" w14:textId="77777777" w:rsidR="00893A37" w:rsidRPr="001324BE" w:rsidRDefault="00893A37" w:rsidP="00893A37">
            <w:pPr>
              <w:tabs>
                <w:tab w:val="left" w:pos="284"/>
              </w:tabs>
              <w:ind w:left="140" w:right="142"/>
              <w:rPr>
                <w:rFonts w:ascii="PF Square Sans Pro" w:eastAsia="Calibri" w:hAnsi="PF Square Sans Pro" w:cs="Times New Roman"/>
                <w:sz w:val="20"/>
                <w:szCs w:val="20"/>
                <w:lang w:val="ru-RU" w:eastAsia="ru-RU"/>
              </w:rPr>
            </w:pPr>
            <w:r w:rsidRPr="001324BE">
              <w:rPr>
                <w:rFonts w:ascii="PF Square Sans Pro" w:eastAsia="Calibri" w:hAnsi="PF Square Sans Pro" w:cs="Times New Roman"/>
                <w:b/>
                <w:sz w:val="20"/>
                <w:szCs w:val="20"/>
                <w:lang w:val="ru-RU" w:eastAsia="ru-RU"/>
              </w:rPr>
              <w:t>ІП.</w:t>
            </w:r>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Протяжність</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побудованих</w:t>
            </w:r>
            <w:proofErr w:type="spellEnd"/>
            <w:r w:rsidRPr="001324BE">
              <w:rPr>
                <w:rFonts w:ascii="PF Square Sans Pro" w:eastAsia="Calibri" w:hAnsi="PF Square Sans Pro" w:cs="Times New Roman"/>
                <w:sz w:val="20"/>
                <w:szCs w:val="20"/>
                <w:lang w:val="ru-RU" w:eastAsia="ru-RU"/>
              </w:rPr>
              <w:t>/</w:t>
            </w:r>
            <w:proofErr w:type="spellStart"/>
            <w:r w:rsidRPr="001324BE">
              <w:rPr>
                <w:rFonts w:ascii="PF Square Sans Pro" w:eastAsia="Calibri" w:hAnsi="PF Square Sans Pro" w:cs="Times New Roman"/>
                <w:sz w:val="20"/>
                <w:szCs w:val="20"/>
                <w:lang w:val="ru-RU" w:eastAsia="ru-RU"/>
              </w:rPr>
              <w:t>реконструйованих</w:t>
            </w:r>
            <w:proofErr w:type="spellEnd"/>
            <w:r w:rsidRPr="001324BE">
              <w:rPr>
                <w:rFonts w:ascii="PF Square Sans Pro" w:eastAsia="Calibri" w:hAnsi="PF Square Sans Pro" w:cs="Times New Roman"/>
                <w:sz w:val="20"/>
                <w:szCs w:val="20"/>
                <w:lang w:val="ru-RU" w:eastAsia="ru-RU"/>
              </w:rPr>
              <w:t xml:space="preserve"> мереж </w:t>
            </w:r>
            <w:proofErr w:type="spellStart"/>
            <w:r w:rsidRPr="001324BE">
              <w:rPr>
                <w:rFonts w:ascii="PF Square Sans Pro" w:eastAsia="Calibri" w:hAnsi="PF Square Sans Pro" w:cs="Times New Roman"/>
                <w:sz w:val="20"/>
                <w:szCs w:val="20"/>
                <w:lang w:val="ru-RU" w:eastAsia="ru-RU"/>
              </w:rPr>
              <w:t>централізованого</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водовідведення</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6EF6594"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proofErr w:type="spellStart"/>
            <w:r w:rsidRPr="00893A37">
              <w:rPr>
                <w:rFonts w:ascii="PF Square Sans Pro" w:eastAsia="Times New Roman" w:hAnsi="PF Square Sans Pro" w:cs="Times New Roman"/>
                <w:sz w:val="20"/>
                <w:szCs w:val="20"/>
              </w:rPr>
              <w:t>км</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3918B5D5"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040488C5"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3</w:t>
            </w:r>
          </w:p>
        </w:tc>
        <w:tc>
          <w:tcPr>
            <w:tcW w:w="3827" w:type="dxa"/>
            <w:tcBorders>
              <w:top w:val="single" w:sz="4" w:space="0" w:color="auto"/>
              <w:left w:val="single" w:sz="4" w:space="0" w:color="auto"/>
              <w:bottom w:val="single" w:sz="4" w:space="0" w:color="auto"/>
              <w:right w:val="single" w:sz="4" w:space="0" w:color="auto"/>
            </w:tcBorders>
            <w:vAlign w:val="center"/>
          </w:tcPr>
          <w:p w14:paraId="3CFF9F9E" w14:textId="77777777" w:rsidR="00893A37" w:rsidRPr="001324BE" w:rsidRDefault="00893A37" w:rsidP="00893A37">
            <w:pPr>
              <w:spacing w:line="256" w:lineRule="exact"/>
              <w:ind w:left="144" w:right="138"/>
              <w:rPr>
                <w:rFonts w:ascii="PF Square Sans Pro" w:eastAsia="Times New Roman" w:hAnsi="PF Square Sans Pro" w:cs="Times New Roman"/>
                <w:sz w:val="20"/>
                <w:szCs w:val="20"/>
                <w:lang w:val="ru-RU"/>
              </w:rPr>
            </w:pPr>
            <w:proofErr w:type="spellStart"/>
            <w:r w:rsidRPr="001324BE">
              <w:rPr>
                <w:rFonts w:ascii="PF Square Sans Pro" w:eastAsia="Times New Roman" w:hAnsi="PF Square Sans Pro" w:cs="Times New Roman"/>
                <w:sz w:val="20"/>
                <w:szCs w:val="20"/>
                <w:lang w:val="ru-RU"/>
              </w:rPr>
              <w:t>технічна</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документація</w:t>
            </w:r>
            <w:proofErr w:type="spellEnd"/>
            <w:r w:rsidRPr="001324BE">
              <w:rPr>
                <w:rFonts w:ascii="PF Square Sans Pro" w:eastAsia="Times New Roman" w:hAnsi="PF Square Sans Pro" w:cs="Times New Roman"/>
                <w:sz w:val="20"/>
                <w:szCs w:val="20"/>
                <w:lang w:val="ru-RU"/>
              </w:rPr>
              <w:t xml:space="preserve"> на </w:t>
            </w:r>
            <w:proofErr w:type="spellStart"/>
            <w:r w:rsidRPr="001324BE">
              <w:rPr>
                <w:rFonts w:ascii="PF Square Sans Pro" w:eastAsia="Times New Roman" w:hAnsi="PF Square Sans Pro" w:cs="Times New Roman"/>
                <w:sz w:val="20"/>
                <w:szCs w:val="20"/>
                <w:lang w:val="ru-RU"/>
              </w:rPr>
              <w:t>мережі</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акти</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виконаних</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будівельно-монтажних</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робіт</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паспорти</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об’єктів</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інженерної</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інфраструктури</w:t>
            </w:r>
            <w:proofErr w:type="spellEnd"/>
            <w:r w:rsidRPr="001324BE">
              <w:rPr>
                <w:rFonts w:ascii="PF Square Sans Pro" w:eastAsia="Times New Roman" w:hAnsi="PF Square Sans Pro" w:cs="Times New Roman"/>
                <w:sz w:val="20"/>
                <w:szCs w:val="20"/>
                <w:lang w:val="ru-RU"/>
              </w:rPr>
              <w:t>.</w:t>
            </w:r>
          </w:p>
        </w:tc>
      </w:tr>
      <w:tr w:rsidR="00893A37" w:rsidRPr="00893A37" w14:paraId="6BE78FF1" w14:textId="77777777" w:rsidTr="00741E1A">
        <w:trPr>
          <w:trHeight w:val="275"/>
        </w:trPr>
        <w:tc>
          <w:tcPr>
            <w:tcW w:w="1701" w:type="dxa"/>
            <w:vMerge/>
            <w:tcBorders>
              <w:left w:val="single" w:sz="4" w:space="0" w:color="auto"/>
              <w:right w:val="single" w:sz="4" w:space="0" w:color="auto"/>
            </w:tcBorders>
            <w:vAlign w:val="center"/>
          </w:tcPr>
          <w:p w14:paraId="236A4197" w14:textId="77777777" w:rsidR="00893A37" w:rsidRPr="001324BE" w:rsidRDefault="00893A37" w:rsidP="00893A37">
            <w:pPr>
              <w:spacing w:line="256" w:lineRule="exact"/>
              <w:ind w:left="144" w:right="130"/>
              <w:rPr>
                <w:rFonts w:ascii="PF Square Sans Pro" w:eastAsia="Times New Roman" w:hAnsi="PF Square Sans Pro" w:cs="Times New Roman"/>
                <w:b/>
                <w:sz w:val="20"/>
                <w:szCs w:val="20"/>
                <w:lang w:val="ru-RU"/>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304F6" w14:textId="77777777" w:rsidR="00893A37" w:rsidRPr="001324BE" w:rsidRDefault="00893A37" w:rsidP="00893A37">
            <w:pPr>
              <w:tabs>
                <w:tab w:val="left" w:pos="284"/>
              </w:tabs>
              <w:ind w:left="140" w:right="142"/>
              <w:rPr>
                <w:rFonts w:ascii="PF Square Sans Pro" w:eastAsia="Calibri" w:hAnsi="PF Square Sans Pro" w:cs="Times New Roman"/>
                <w:sz w:val="20"/>
                <w:szCs w:val="20"/>
                <w:lang w:val="ru-RU" w:eastAsia="ru-RU"/>
              </w:rPr>
            </w:pPr>
            <w:r w:rsidRPr="001324BE">
              <w:rPr>
                <w:rFonts w:ascii="PF Square Sans Pro" w:eastAsia="Calibri" w:hAnsi="PF Square Sans Pro" w:cs="Times New Roman"/>
                <w:b/>
                <w:sz w:val="20"/>
                <w:szCs w:val="20"/>
                <w:lang w:val="ru-RU" w:eastAsia="ru-RU"/>
              </w:rPr>
              <w:t>ІП.</w:t>
            </w:r>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Кількість</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домогосподарств</w:t>
            </w:r>
            <w:proofErr w:type="spellEnd"/>
            <w:r w:rsidRPr="001324BE">
              <w:rPr>
                <w:rFonts w:ascii="PF Square Sans Pro" w:eastAsia="Calibri" w:hAnsi="PF Square Sans Pro" w:cs="Times New Roman"/>
                <w:sz w:val="20"/>
                <w:szCs w:val="20"/>
                <w:lang w:val="ru-RU" w:eastAsia="ru-RU"/>
              </w:rPr>
              <w:t xml:space="preserve"> та </w:t>
            </w:r>
            <w:proofErr w:type="spellStart"/>
            <w:r w:rsidRPr="001324BE">
              <w:rPr>
                <w:rFonts w:ascii="PF Square Sans Pro" w:eastAsia="Calibri" w:hAnsi="PF Square Sans Pro" w:cs="Times New Roman"/>
                <w:sz w:val="20"/>
                <w:szCs w:val="20"/>
                <w:lang w:val="ru-RU" w:eastAsia="ru-RU"/>
              </w:rPr>
              <w:t>об’єктів</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підключених</w:t>
            </w:r>
            <w:proofErr w:type="spellEnd"/>
            <w:r w:rsidRPr="001324BE">
              <w:rPr>
                <w:rFonts w:ascii="PF Square Sans Pro" w:eastAsia="Calibri" w:hAnsi="PF Square Sans Pro" w:cs="Times New Roman"/>
                <w:sz w:val="20"/>
                <w:szCs w:val="20"/>
                <w:lang w:val="ru-RU" w:eastAsia="ru-RU"/>
              </w:rPr>
              <w:t xml:space="preserve"> до </w:t>
            </w:r>
            <w:proofErr w:type="spellStart"/>
            <w:r w:rsidRPr="001324BE">
              <w:rPr>
                <w:rFonts w:ascii="PF Square Sans Pro" w:eastAsia="Calibri" w:hAnsi="PF Square Sans Pro" w:cs="Times New Roman"/>
                <w:sz w:val="20"/>
                <w:szCs w:val="20"/>
                <w:lang w:val="ru-RU" w:eastAsia="ru-RU"/>
              </w:rPr>
              <w:t>системи</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централізованого</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водовідведення</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7C239AA"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proofErr w:type="spellStart"/>
            <w:r w:rsidRPr="00893A37">
              <w:rPr>
                <w:rFonts w:ascii="PF Square Sans Pro" w:eastAsia="Times New Roman" w:hAnsi="PF Square Sans Pro" w:cs="Times New Roman"/>
                <w:sz w:val="20"/>
                <w:szCs w:val="20"/>
              </w:rPr>
              <w:t>од</w:t>
            </w:r>
            <w:proofErr w:type="spellEnd"/>
            <w:r w:rsidRPr="00893A37">
              <w:rPr>
                <w:rFonts w:ascii="PF Square Sans Pro" w:eastAsia="Times New Roman" w:hAnsi="PF Square Sans Pro"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712B28F7"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1FCF6F76"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200</w:t>
            </w:r>
          </w:p>
        </w:tc>
        <w:tc>
          <w:tcPr>
            <w:tcW w:w="3827" w:type="dxa"/>
            <w:tcBorders>
              <w:top w:val="single" w:sz="4" w:space="0" w:color="auto"/>
              <w:left w:val="single" w:sz="4" w:space="0" w:color="auto"/>
              <w:bottom w:val="single" w:sz="4" w:space="0" w:color="auto"/>
              <w:right w:val="single" w:sz="4" w:space="0" w:color="auto"/>
            </w:tcBorders>
            <w:vAlign w:val="center"/>
          </w:tcPr>
          <w:p w14:paraId="73F3D2B6" w14:textId="77777777" w:rsidR="00893A37" w:rsidRPr="001324BE" w:rsidRDefault="00893A37" w:rsidP="00893A37">
            <w:pPr>
              <w:spacing w:line="256" w:lineRule="exact"/>
              <w:ind w:left="144" w:right="138"/>
              <w:rPr>
                <w:rFonts w:ascii="PF Square Sans Pro" w:eastAsia="Times New Roman" w:hAnsi="PF Square Sans Pro" w:cs="Times New Roman"/>
                <w:sz w:val="20"/>
                <w:szCs w:val="20"/>
                <w:lang w:val="ru-RU"/>
              </w:rPr>
            </w:pPr>
            <w:proofErr w:type="spellStart"/>
            <w:r w:rsidRPr="001324BE">
              <w:rPr>
                <w:rFonts w:ascii="PF Square Sans Pro" w:eastAsia="Times New Roman" w:hAnsi="PF Square Sans Pro" w:cs="Times New Roman"/>
                <w:sz w:val="20"/>
                <w:szCs w:val="20"/>
                <w:lang w:val="ru-RU"/>
              </w:rPr>
              <w:t>реєстр</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абонентів</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послуг</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водовідведення</w:t>
            </w:r>
            <w:proofErr w:type="spellEnd"/>
            <w:r w:rsidRPr="001324BE">
              <w:rPr>
                <w:rFonts w:ascii="PF Square Sans Pro" w:eastAsia="Times New Roman" w:hAnsi="PF Square Sans Pro" w:cs="Times New Roman"/>
                <w:sz w:val="20"/>
                <w:szCs w:val="20"/>
                <w:lang w:val="ru-RU"/>
              </w:rPr>
              <w:t xml:space="preserve">; договори на </w:t>
            </w:r>
            <w:proofErr w:type="spellStart"/>
            <w:r w:rsidRPr="001324BE">
              <w:rPr>
                <w:rFonts w:ascii="PF Square Sans Pro" w:eastAsia="Times New Roman" w:hAnsi="PF Square Sans Pro" w:cs="Times New Roman"/>
                <w:sz w:val="20"/>
                <w:szCs w:val="20"/>
                <w:lang w:val="ru-RU"/>
              </w:rPr>
              <w:t>надання</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послуг</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звіти</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комунального</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підприємства</w:t>
            </w:r>
            <w:proofErr w:type="spellEnd"/>
            <w:r w:rsidRPr="001324BE">
              <w:rPr>
                <w:rFonts w:ascii="PF Square Sans Pro" w:eastAsia="Times New Roman" w:hAnsi="PF Square Sans Pro" w:cs="Times New Roman"/>
                <w:sz w:val="20"/>
                <w:szCs w:val="20"/>
                <w:lang w:val="ru-RU"/>
              </w:rPr>
              <w:t>.</w:t>
            </w:r>
          </w:p>
        </w:tc>
      </w:tr>
      <w:tr w:rsidR="00893A37" w:rsidRPr="00893A37" w14:paraId="2A001EA0" w14:textId="77777777" w:rsidTr="00741E1A">
        <w:trPr>
          <w:trHeight w:val="275"/>
        </w:trPr>
        <w:tc>
          <w:tcPr>
            <w:tcW w:w="1701" w:type="dxa"/>
            <w:vMerge/>
            <w:tcBorders>
              <w:left w:val="single" w:sz="4" w:space="0" w:color="auto"/>
              <w:right w:val="single" w:sz="4" w:space="0" w:color="auto"/>
            </w:tcBorders>
            <w:vAlign w:val="center"/>
          </w:tcPr>
          <w:p w14:paraId="2D8A0C42" w14:textId="77777777" w:rsidR="00893A37" w:rsidRPr="001324BE" w:rsidRDefault="00893A37" w:rsidP="00893A37">
            <w:pPr>
              <w:spacing w:line="256" w:lineRule="exact"/>
              <w:ind w:left="144" w:right="130"/>
              <w:rPr>
                <w:rFonts w:ascii="PF Square Sans Pro" w:eastAsia="Times New Roman" w:hAnsi="PF Square Sans Pro" w:cs="Times New Roman"/>
                <w:b/>
                <w:sz w:val="20"/>
                <w:szCs w:val="20"/>
                <w:lang w:val="ru-RU"/>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5159F" w14:textId="77777777" w:rsidR="00893A37" w:rsidRPr="001324BE" w:rsidRDefault="00893A37" w:rsidP="00893A37">
            <w:pPr>
              <w:tabs>
                <w:tab w:val="left" w:pos="284"/>
              </w:tabs>
              <w:ind w:left="140" w:right="142"/>
              <w:rPr>
                <w:rFonts w:ascii="PF Square Sans Pro" w:eastAsia="Calibri" w:hAnsi="PF Square Sans Pro" w:cs="Times New Roman"/>
                <w:sz w:val="20"/>
                <w:szCs w:val="20"/>
                <w:lang w:val="ru-RU" w:eastAsia="ru-RU"/>
              </w:rPr>
            </w:pPr>
            <w:r w:rsidRPr="001324BE">
              <w:rPr>
                <w:rFonts w:ascii="PF Square Sans Pro" w:eastAsia="Calibri" w:hAnsi="PF Square Sans Pro" w:cs="Times New Roman"/>
                <w:b/>
                <w:sz w:val="20"/>
                <w:szCs w:val="20"/>
                <w:lang w:val="ru-RU" w:eastAsia="ru-RU"/>
              </w:rPr>
              <w:t>І.Р</w:t>
            </w:r>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Calibri" w:hAnsi="PF Square Sans Pro" w:cs="Times New Roman"/>
                <w:sz w:val="20"/>
                <w:szCs w:val="20"/>
                <w:lang w:val="ru-RU" w:eastAsia="ru-RU"/>
              </w:rPr>
              <w:t>Частка</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населення</w:t>
            </w:r>
            <w:proofErr w:type="spellEnd"/>
            <w:r w:rsidRPr="001324BE">
              <w:rPr>
                <w:rFonts w:ascii="PF Square Sans Pro" w:eastAsia="Calibri" w:hAnsi="PF Square Sans Pro" w:cs="Times New Roman"/>
                <w:sz w:val="20"/>
                <w:szCs w:val="20"/>
                <w:lang w:val="ru-RU" w:eastAsia="ru-RU"/>
              </w:rPr>
              <w:t xml:space="preserve"> м. Белз, </w:t>
            </w:r>
            <w:proofErr w:type="spellStart"/>
            <w:r w:rsidRPr="001324BE">
              <w:rPr>
                <w:rFonts w:ascii="PF Square Sans Pro" w:eastAsia="Calibri" w:hAnsi="PF Square Sans Pro" w:cs="Times New Roman"/>
                <w:sz w:val="20"/>
                <w:szCs w:val="20"/>
                <w:lang w:val="ru-RU" w:eastAsia="ru-RU"/>
              </w:rPr>
              <w:t>охопленого</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централізованим</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водовідведенням</w:t>
            </w:r>
            <w:proofErr w:type="spellEnd"/>
            <w:r w:rsidRPr="001324BE">
              <w:rPr>
                <w:rFonts w:ascii="PF Square Sans Pro" w:eastAsia="Calibri" w:hAnsi="PF Square Sans Pro" w:cs="Times New Roman"/>
                <w:sz w:val="20"/>
                <w:szCs w:val="20"/>
                <w:lang w:val="ru-RU" w:eastAsia="ru-RU"/>
              </w:rPr>
              <w:t xml:space="preserve"> у </w:t>
            </w:r>
            <w:proofErr w:type="spellStart"/>
            <w:r w:rsidRPr="001324BE">
              <w:rPr>
                <w:rFonts w:ascii="PF Square Sans Pro" w:eastAsia="Calibri" w:hAnsi="PF Square Sans Pro" w:cs="Times New Roman"/>
                <w:sz w:val="20"/>
                <w:szCs w:val="20"/>
                <w:lang w:val="ru-RU" w:eastAsia="ru-RU"/>
              </w:rPr>
              <w:t>м.Белз</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21B3FD6"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1A6CF519"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20</w:t>
            </w:r>
          </w:p>
        </w:tc>
        <w:tc>
          <w:tcPr>
            <w:tcW w:w="709" w:type="dxa"/>
            <w:tcBorders>
              <w:top w:val="single" w:sz="4" w:space="0" w:color="auto"/>
              <w:left w:val="single" w:sz="4" w:space="0" w:color="auto"/>
              <w:bottom w:val="single" w:sz="4" w:space="0" w:color="auto"/>
              <w:right w:val="single" w:sz="4" w:space="0" w:color="auto"/>
            </w:tcBorders>
            <w:vAlign w:val="center"/>
          </w:tcPr>
          <w:p w14:paraId="61037967"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60</w:t>
            </w:r>
          </w:p>
        </w:tc>
        <w:tc>
          <w:tcPr>
            <w:tcW w:w="3827" w:type="dxa"/>
            <w:tcBorders>
              <w:top w:val="single" w:sz="4" w:space="0" w:color="auto"/>
              <w:left w:val="single" w:sz="4" w:space="0" w:color="auto"/>
              <w:bottom w:val="single" w:sz="4" w:space="0" w:color="auto"/>
              <w:right w:val="single" w:sz="4" w:space="0" w:color="auto"/>
            </w:tcBorders>
            <w:vAlign w:val="center"/>
          </w:tcPr>
          <w:p w14:paraId="5D553C88" w14:textId="77777777" w:rsidR="00893A37" w:rsidRPr="001324BE" w:rsidRDefault="00893A37" w:rsidP="00893A37">
            <w:pPr>
              <w:spacing w:line="256" w:lineRule="exact"/>
              <w:ind w:left="144" w:right="138"/>
              <w:rPr>
                <w:rFonts w:ascii="PF Square Sans Pro" w:eastAsia="Times New Roman" w:hAnsi="PF Square Sans Pro" w:cs="Times New Roman"/>
                <w:sz w:val="20"/>
                <w:szCs w:val="20"/>
                <w:lang w:val="ru-RU"/>
              </w:rPr>
            </w:pPr>
            <w:proofErr w:type="spellStart"/>
            <w:r w:rsidRPr="001324BE">
              <w:rPr>
                <w:rFonts w:ascii="PF Square Sans Pro" w:eastAsia="Times New Roman" w:hAnsi="PF Square Sans Pro" w:cs="Times New Roman"/>
                <w:sz w:val="20"/>
                <w:szCs w:val="20"/>
                <w:lang w:val="ru-RU"/>
              </w:rPr>
              <w:t>офіційна</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статистична</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звітність</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реєстри</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абонентів</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дані</w:t>
            </w:r>
            <w:proofErr w:type="spellEnd"/>
            <w:r w:rsidRPr="001324BE">
              <w:rPr>
                <w:rFonts w:ascii="PF Square Sans Pro" w:eastAsia="Times New Roman" w:hAnsi="PF Square Sans Pro" w:cs="Times New Roman"/>
                <w:sz w:val="20"/>
                <w:szCs w:val="20"/>
                <w:lang w:val="ru-RU"/>
              </w:rPr>
              <w:t xml:space="preserve"> про </w:t>
            </w:r>
            <w:proofErr w:type="spellStart"/>
            <w:r w:rsidRPr="001324BE">
              <w:rPr>
                <w:rFonts w:ascii="PF Square Sans Pro" w:eastAsia="Times New Roman" w:hAnsi="PF Square Sans Pro" w:cs="Times New Roman"/>
                <w:sz w:val="20"/>
                <w:szCs w:val="20"/>
                <w:lang w:val="ru-RU"/>
              </w:rPr>
              <w:t>чисельність</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населення</w:t>
            </w:r>
            <w:proofErr w:type="spellEnd"/>
          </w:p>
        </w:tc>
      </w:tr>
      <w:tr w:rsidR="00893A37" w:rsidRPr="00893A37" w14:paraId="7FCDB665" w14:textId="77777777" w:rsidTr="00741E1A">
        <w:trPr>
          <w:trHeight w:val="275"/>
        </w:trPr>
        <w:tc>
          <w:tcPr>
            <w:tcW w:w="1701" w:type="dxa"/>
            <w:vMerge/>
            <w:tcBorders>
              <w:left w:val="single" w:sz="4" w:space="0" w:color="auto"/>
              <w:bottom w:val="single" w:sz="4" w:space="0" w:color="auto"/>
              <w:right w:val="single" w:sz="4" w:space="0" w:color="auto"/>
            </w:tcBorders>
            <w:vAlign w:val="center"/>
          </w:tcPr>
          <w:p w14:paraId="61A3A535" w14:textId="77777777" w:rsidR="00893A37" w:rsidRPr="001324BE" w:rsidRDefault="00893A37" w:rsidP="00893A37">
            <w:pPr>
              <w:spacing w:line="256" w:lineRule="exact"/>
              <w:ind w:left="144" w:right="130"/>
              <w:rPr>
                <w:rFonts w:ascii="PF Square Sans Pro" w:eastAsia="Times New Roman" w:hAnsi="PF Square Sans Pro" w:cs="Times New Roman"/>
                <w:b/>
                <w:sz w:val="20"/>
                <w:szCs w:val="20"/>
                <w:lang w:val="ru-RU"/>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5CE39" w14:textId="77777777" w:rsidR="00893A37" w:rsidRPr="001324BE" w:rsidRDefault="00893A37" w:rsidP="00893A37">
            <w:pPr>
              <w:tabs>
                <w:tab w:val="left" w:pos="284"/>
              </w:tabs>
              <w:ind w:left="140" w:right="142"/>
              <w:rPr>
                <w:rFonts w:ascii="PF Square Sans Pro" w:eastAsia="Calibri" w:hAnsi="PF Square Sans Pro" w:cs="Times New Roman"/>
                <w:sz w:val="20"/>
                <w:szCs w:val="20"/>
                <w:lang w:val="ru-RU" w:eastAsia="ru-RU"/>
              </w:rPr>
            </w:pPr>
            <w:r w:rsidRPr="001324BE">
              <w:rPr>
                <w:rFonts w:ascii="PF Square Sans Pro" w:eastAsia="Calibri" w:hAnsi="PF Square Sans Pro" w:cs="Times New Roman"/>
                <w:b/>
                <w:sz w:val="20"/>
                <w:szCs w:val="20"/>
                <w:lang w:val="ru-RU" w:eastAsia="ru-RU"/>
              </w:rPr>
              <w:t>І.Р</w:t>
            </w:r>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Зменшення</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кількості</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випадків</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забруднення</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водних</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об’єктів</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FC55719"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proofErr w:type="spellStart"/>
            <w:r w:rsidRPr="00893A37">
              <w:rPr>
                <w:rFonts w:ascii="PF Square Sans Pro" w:eastAsia="Times New Roman" w:hAnsi="PF Square Sans Pro" w:cs="Times New Roman"/>
                <w:sz w:val="20"/>
                <w:szCs w:val="20"/>
              </w:rPr>
              <w:t>випадків</w:t>
            </w:r>
            <w:proofErr w:type="spellEnd"/>
            <w:r w:rsidRPr="00893A37">
              <w:rPr>
                <w:rFonts w:ascii="PF Square Sans Pro" w:eastAsia="Times New Roman" w:hAnsi="PF Square Sans Pro" w:cs="Times New Roman"/>
                <w:sz w:val="20"/>
                <w:szCs w:val="20"/>
              </w:rPr>
              <w:t>/</w:t>
            </w:r>
            <w:proofErr w:type="spellStart"/>
            <w:r w:rsidRPr="00893A37">
              <w:rPr>
                <w:rFonts w:ascii="PF Square Sans Pro" w:eastAsia="Times New Roman" w:hAnsi="PF Square Sans Pro" w:cs="Times New Roman"/>
                <w:sz w:val="20"/>
                <w:szCs w:val="20"/>
              </w:rPr>
              <w:t>рік</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70AB0D41"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5</w:t>
            </w:r>
          </w:p>
        </w:tc>
        <w:tc>
          <w:tcPr>
            <w:tcW w:w="709" w:type="dxa"/>
            <w:tcBorders>
              <w:top w:val="single" w:sz="4" w:space="0" w:color="auto"/>
              <w:left w:val="single" w:sz="4" w:space="0" w:color="auto"/>
              <w:bottom w:val="single" w:sz="4" w:space="0" w:color="auto"/>
              <w:right w:val="single" w:sz="4" w:space="0" w:color="auto"/>
            </w:tcBorders>
            <w:vAlign w:val="center"/>
          </w:tcPr>
          <w:p w14:paraId="6D287923"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2</w:t>
            </w:r>
          </w:p>
        </w:tc>
        <w:tc>
          <w:tcPr>
            <w:tcW w:w="3827" w:type="dxa"/>
            <w:tcBorders>
              <w:top w:val="single" w:sz="4" w:space="0" w:color="auto"/>
              <w:left w:val="single" w:sz="4" w:space="0" w:color="auto"/>
              <w:bottom w:val="single" w:sz="4" w:space="0" w:color="auto"/>
              <w:right w:val="single" w:sz="4" w:space="0" w:color="auto"/>
            </w:tcBorders>
            <w:vAlign w:val="center"/>
          </w:tcPr>
          <w:p w14:paraId="44BC1DBD" w14:textId="77777777" w:rsidR="00893A37" w:rsidRPr="001324BE" w:rsidRDefault="00893A37" w:rsidP="00893A37">
            <w:pPr>
              <w:spacing w:line="256" w:lineRule="exact"/>
              <w:ind w:left="144" w:right="138"/>
              <w:rPr>
                <w:rFonts w:ascii="PF Square Sans Pro" w:eastAsia="Times New Roman" w:hAnsi="PF Square Sans Pro" w:cs="Times New Roman"/>
                <w:sz w:val="20"/>
                <w:szCs w:val="20"/>
                <w:lang w:val="ru-RU"/>
              </w:rPr>
            </w:pPr>
            <w:proofErr w:type="spellStart"/>
            <w:r w:rsidRPr="001324BE">
              <w:rPr>
                <w:rFonts w:ascii="PF Square Sans Pro" w:eastAsia="Times New Roman" w:hAnsi="PF Square Sans Pro" w:cs="Times New Roman"/>
                <w:sz w:val="20"/>
                <w:szCs w:val="20"/>
                <w:lang w:val="ru-RU"/>
              </w:rPr>
              <w:t>акти</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перевірок</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екологічних</w:t>
            </w:r>
            <w:proofErr w:type="spellEnd"/>
            <w:r w:rsidRPr="001324BE">
              <w:rPr>
                <w:rFonts w:ascii="PF Square Sans Pro" w:eastAsia="Times New Roman" w:hAnsi="PF Square Sans Pro" w:cs="Times New Roman"/>
                <w:sz w:val="20"/>
                <w:szCs w:val="20"/>
                <w:lang w:val="ru-RU"/>
              </w:rPr>
              <w:t xml:space="preserve"> служб; </w:t>
            </w:r>
            <w:proofErr w:type="spellStart"/>
            <w:r w:rsidRPr="001324BE">
              <w:rPr>
                <w:rFonts w:ascii="PF Square Sans Pro" w:eastAsia="Times New Roman" w:hAnsi="PF Square Sans Pro" w:cs="Times New Roman"/>
                <w:sz w:val="20"/>
                <w:szCs w:val="20"/>
                <w:lang w:val="ru-RU"/>
              </w:rPr>
              <w:t>звіти</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комунальних</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підприємств</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реєстр</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звернень</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громадян</w:t>
            </w:r>
            <w:proofErr w:type="spellEnd"/>
          </w:p>
        </w:tc>
      </w:tr>
      <w:tr w:rsidR="00893A37" w:rsidRPr="00893A37" w14:paraId="23248537" w14:textId="77777777" w:rsidTr="00741E1A">
        <w:trPr>
          <w:trHeight w:val="275"/>
        </w:trPr>
        <w:tc>
          <w:tcPr>
            <w:tcW w:w="10348" w:type="dxa"/>
            <w:gridSpan w:val="6"/>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11DB3FA0" w14:textId="77777777" w:rsidR="00893A37" w:rsidRPr="00893A37" w:rsidRDefault="00893A37" w:rsidP="00893A37">
            <w:pPr>
              <w:spacing w:line="256" w:lineRule="exact"/>
              <w:ind w:left="140" w:right="142"/>
              <w:jc w:val="center"/>
              <w:rPr>
                <w:rFonts w:ascii="PF Square Sans Pro" w:eastAsia="Times New Roman" w:hAnsi="PF Square Sans Pro" w:cs="Times New Roman"/>
                <w:b/>
                <w:color w:val="FFFFFF" w:themeColor="background1"/>
                <w:sz w:val="20"/>
                <w:szCs w:val="20"/>
              </w:rPr>
            </w:pPr>
            <w:r w:rsidRPr="00893A37">
              <w:rPr>
                <w:rFonts w:ascii="PF Square Sans Pro" w:eastAsia="Times New Roman" w:hAnsi="PF Square Sans Pro" w:cs="Times New Roman"/>
                <w:b/>
                <w:color w:val="FFFFFF" w:themeColor="background1"/>
                <w:sz w:val="20"/>
                <w:szCs w:val="20"/>
              </w:rPr>
              <w:t>СТРАТЕГІЧНА ЦІЛЬ 3. ЯКІСНЕ ЖИТТЯ</w:t>
            </w:r>
          </w:p>
        </w:tc>
      </w:tr>
      <w:tr w:rsidR="00893A37" w:rsidRPr="00893A37" w14:paraId="6A40E3BA" w14:textId="77777777" w:rsidTr="00741E1A">
        <w:trPr>
          <w:trHeight w:val="275"/>
        </w:trPr>
        <w:tc>
          <w:tcPr>
            <w:tcW w:w="1701" w:type="dxa"/>
            <w:vMerge w:val="restart"/>
            <w:tcBorders>
              <w:top w:val="single" w:sz="4" w:space="0" w:color="auto"/>
              <w:left w:val="single" w:sz="4" w:space="0" w:color="auto"/>
              <w:right w:val="single" w:sz="4" w:space="0" w:color="auto"/>
            </w:tcBorders>
            <w:vAlign w:val="center"/>
          </w:tcPr>
          <w:p w14:paraId="4B174946" w14:textId="77777777" w:rsidR="00893A37" w:rsidRPr="00893A37" w:rsidRDefault="00893A37" w:rsidP="00893A37">
            <w:pPr>
              <w:spacing w:line="256" w:lineRule="exact"/>
              <w:ind w:left="144" w:right="130"/>
              <w:rPr>
                <w:rFonts w:ascii="PF Square Sans Pro" w:eastAsia="Times New Roman" w:hAnsi="PF Square Sans Pro" w:cs="Times New Roman"/>
                <w:b/>
                <w:sz w:val="20"/>
                <w:szCs w:val="20"/>
              </w:rPr>
            </w:pPr>
            <w:r w:rsidRPr="00893A37">
              <w:rPr>
                <w:rFonts w:ascii="PF Square Sans Pro" w:eastAsia="Times New Roman" w:hAnsi="PF Square Sans Pro" w:cs="Times New Roman"/>
                <w:b/>
                <w:sz w:val="20"/>
                <w:szCs w:val="20"/>
              </w:rPr>
              <w:t xml:space="preserve">3.1. </w:t>
            </w:r>
            <w:proofErr w:type="spellStart"/>
            <w:r w:rsidRPr="00893A37">
              <w:rPr>
                <w:rFonts w:ascii="PF Square Sans Pro" w:eastAsia="Times New Roman" w:hAnsi="PF Square Sans Pro" w:cs="Times New Roman"/>
                <w:b/>
                <w:sz w:val="20"/>
                <w:szCs w:val="20"/>
              </w:rPr>
              <w:t>Сучасний</w:t>
            </w:r>
            <w:proofErr w:type="spellEnd"/>
            <w:r w:rsidRPr="00893A37">
              <w:rPr>
                <w:rFonts w:ascii="PF Square Sans Pro" w:eastAsia="Times New Roman" w:hAnsi="PF Square Sans Pro" w:cs="Times New Roman"/>
                <w:b/>
                <w:sz w:val="20"/>
                <w:szCs w:val="20"/>
              </w:rPr>
              <w:t xml:space="preserve"> </w:t>
            </w:r>
            <w:proofErr w:type="spellStart"/>
            <w:r w:rsidRPr="00893A37">
              <w:rPr>
                <w:rFonts w:ascii="PF Square Sans Pro" w:eastAsia="Times New Roman" w:hAnsi="PF Square Sans Pro" w:cs="Times New Roman"/>
                <w:b/>
                <w:sz w:val="20"/>
                <w:szCs w:val="20"/>
              </w:rPr>
              <w:t>освітній</w:t>
            </w:r>
            <w:proofErr w:type="spellEnd"/>
            <w:r w:rsidRPr="00893A37">
              <w:rPr>
                <w:rFonts w:ascii="PF Square Sans Pro" w:eastAsia="Times New Roman" w:hAnsi="PF Square Sans Pro" w:cs="Times New Roman"/>
                <w:b/>
                <w:sz w:val="20"/>
                <w:szCs w:val="20"/>
              </w:rPr>
              <w:t xml:space="preserve"> </w:t>
            </w:r>
            <w:proofErr w:type="spellStart"/>
            <w:r w:rsidRPr="00893A37">
              <w:rPr>
                <w:rFonts w:ascii="PF Square Sans Pro" w:eastAsia="Times New Roman" w:hAnsi="PF Square Sans Pro" w:cs="Times New Roman"/>
                <w:b/>
                <w:sz w:val="20"/>
                <w:szCs w:val="20"/>
              </w:rPr>
              <w:t>простір</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62E868" w14:textId="77777777" w:rsidR="00893A37" w:rsidRPr="00893A37" w:rsidRDefault="00893A37" w:rsidP="00893A37">
            <w:pPr>
              <w:tabs>
                <w:tab w:val="left" w:pos="284"/>
              </w:tabs>
              <w:ind w:left="140" w:right="142"/>
              <w:rPr>
                <w:rFonts w:ascii="PF Square Sans Pro" w:eastAsia="Calibri" w:hAnsi="PF Square Sans Pro" w:cs="Times New Roman"/>
                <w:sz w:val="20"/>
                <w:szCs w:val="20"/>
                <w:lang w:eastAsia="ru-RU"/>
              </w:rPr>
            </w:pPr>
            <w:r w:rsidRPr="00893A37">
              <w:rPr>
                <w:rFonts w:ascii="PF Square Sans Pro" w:eastAsia="Calibri" w:hAnsi="PF Square Sans Pro" w:cs="Times New Roman"/>
                <w:b/>
                <w:sz w:val="20"/>
                <w:szCs w:val="20"/>
                <w:lang w:eastAsia="ru-RU"/>
              </w:rPr>
              <w:t>ІП.</w:t>
            </w:r>
            <w:r w:rsidRPr="00893A37">
              <w:rPr>
                <w:rFonts w:ascii="PF Square Sans Pro" w:eastAsia="Calibri" w:hAnsi="PF Square Sans Pro" w:cs="Times New Roman"/>
                <w:sz w:val="20"/>
                <w:szCs w:val="20"/>
                <w:lang w:eastAsia="ru-RU"/>
              </w:rPr>
              <w:t xml:space="preserve"> </w:t>
            </w:r>
            <w:proofErr w:type="spellStart"/>
            <w:r w:rsidRPr="00893A37">
              <w:rPr>
                <w:rFonts w:ascii="PF Square Sans Pro" w:eastAsia="Calibri" w:hAnsi="PF Square Sans Pro" w:cs="Times New Roman"/>
                <w:sz w:val="20"/>
                <w:szCs w:val="20"/>
                <w:lang w:eastAsia="ru-RU"/>
              </w:rPr>
              <w:t>Кількість</w:t>
            </w:r>
            <w:proofErr w:type="spellEnd"/>
            <w:r w:rsidRPr="00893A37">
              <w:rPr>
                <w:rFonts w:ascii="PF Square Sans Pro" w:eastAsia="Calibri" w:hAnsi="PF Square Sans Pro" w:cs="Times New Roman"/>
                <w:sz w:val="20"/>
                <w:szCs w:val="20"/>
                <w:lang w:eastAsia="ru-RU"/>
              </w:rPr>
              <w:t xml:space="preserve"> </w:t>
            </w:r>
            <w:proofErr w:type="spellStart"/>
            <w:r w:rsidRPr="00893A37">
              <w:rPr>
                <w:rFonts w:ascii="PF Square Sans Pro" w:eastAsia="Calibri" w:hAnsi="PF Square Sans Pro" w:cs="Times New Roman"/>
                <w:sz w:val="20"/>
                <w:szCs w:val="20"/>
                <w:lang w:eastAsia="ru-RU"/>
              </w:rPr>
              <w:t>закладів</w:t>
            </w:r>
            <w:proofErr w:type="spellEnd"/>
            <w:r w:rsidRPr="00893A37">
              <w:rPr>
                <w:rFonts w:ascii="PF Square Sans Pro" w:eastAsia="Calibri" w:hAnsi="PF Square Sans Pro" w:cs="Times New Roman"/>
                <w:sz w:val="20"/>
                <w:szCs w:val="20"/>
                <w:lang w:eastAsia="ru-RU"/>
              </w:rPr>
              <w:t xml:space="preserve"> </w:t>
            </w:r>
            <w:proofErr w:type="spellStart"/>
            <w:r w:rsidRPr="00893A37">
              <w:rPr>
                <w:rFonts w:ascii="PF Square Sans Pro" w:eastAsia="Calibri" w:hAnsi="PF Square Sans Pro" w:cs="Times New Roman"/>
                <w:sz w:val="20"/>
                <w:szCs w:val="20"/>
                <w:lang w:eastAsia="ru-RU"/>
              </w:rPr>
              <w:t>освіти</w:t>
            </w:r>
            <w:proofErr w:type="spellEnd"/>
            <w:r w:rsidRPr="00893A37">
              <w:rPr>
                <w:rFonts w:ascii="PF Square Sans Pro" w:eastAsia="Calibri" w:hAnsi="PF Square Sans Pro" w:cs="Times New Roman"/>
                <w:sz w:val="20"/>
                <w:szCs w:val="20"/>
                <w:lang w:eastAsia="ru-RU"/>
              </w:rPr>
              <w:t xml:space="preserve">, </w:t>
            </w:r>
            <w:proofErr w:type="spellStart"/>
            <w:r w:rsidRPr="00893A37">
              <w:rPr>
                <w:rFonts w:ascii="PF Square Sans Pro" w:eastAsia="Calibri" w:hAnsi="PF Square Sans Pro" w:cs="Times New Roman"/>
                <w:sz w:val="20"/>
                <w:szCs w:val="20"/>
                <w:lang w:eastAsia="ru-RU"/>
              </w:rPr>
              <w:t>де</w:t>
            </w:r>
            <w:proofErr w:type="spellEnd"/>
            <w:r w:rsidRPr="00893A37">
              <w:rPr>
                <w:rFonts w:ascii="PF Square Sans Pro" w:eastAsia="Calibri" w:hAnsi="PF Square Sans Pro" w:cs="Times New Roman"/>
                <w:sz w:val="20"/>
                <w:szCs w:val="20"/>
                <w:lang w:eastAsia="ru-RU"/>
              </w:rPr>
              <w:t xml:space="preserve"> </w:t>
            </w:r>
            <w:proofErr w:type="spellStart"/>
            <w:r w:rsidRPr="00893A37">
              <w:rPr>
                <w:rFonts w:ascii="PF Square Sans Pro" w:eastAsia="Calibri" w:hAnsi="PF Square Sans Pro" w:cs="Times New Roman"/>
                <w:sz w:val="20"/>
                <w:szCs w:val="20"/>
                <w:lang w:eastAsia="ru-RU"/>
              </w:rPr>
              <w:t>модернізовано</w:t>
            </w:r>
            <w:proofErr w:type="spellEnd"/>
            <w:r w:rsidRPr="00893A37">
              <w:rPr>
                <w:rFonts w:ascii="PF Square Sans Pro" w:eastAsia="Calibri" w:hAnsi="PF Square Sans Pro" w:cs="Times New Roman"/>
                <w:sz w:val="20"/>
                <w:szCs w:val="20"/>
                <w:lang w:eastAsia="ru-RU"/>
              </w:rPr>
              <w:t xml:space="preserve"> </w:t>
            </w:r>
            <w:proofErr w:type="spellStart"/>
            <w:r w:rsidRPr="00893A37">
              <w:rPr>
                <w:rFonts w:ascii="PF Square Sans Pro" w:eastAsia="Calibri" w:hAnsi="PF Square Sans Pro" w:cs="Times New Roman"/>
                <w:sz w:val="20"/>
                <w:szCs w:val="20"/>
                <w:lang w:eastAsia="ru-RU"/>
              </w:rPr>
              <w:t>харчоблоки</w:t>
            </w:r>
            <w:proofErr w:type="spellEnd"/>
            <w:r w:rsidRPr="00893A37">
              <w:rPr>
                <w:rFonts w:ascii="PF Square Sans Pro" w:eastAsia="Calibri" w:hAnsi="PF Square Sans Pro" w:cs="Times New Roman"/>
                <w:sz w:val="20"/>
                <w:szCs w:val="20"/>
                <w:lang w:eastAsia="ru-RU"/>
              </w:rPr>
              <w:t>/</w:t>
            </w:r>
            <w:proofErr w:type="spellStart"/>
            <w:r w:rsidRPr="00893A37">
              <w:rPr>
                <w:rFonts w:ascii="PF Square Sans Pro" w:eastAsia="Calibri" w:hAnsi="PF Square Sans Pro" w:cs="Times New Roman"/>
                <w:sz w:val="20"/>
                <w:szCs w:val="20"/>
                <w:lang w:eastAsia="ru-RU"/>
              </w:rPr>
              <w:t>їдальні</w:t>
            </w:r>
            <w:proofErr w:type="spellEnd"/>
            <w:r w:rsidRPr="00893A37">
              <w:rPr>
                <w:rFonts w:ascii="PF Square Sans Pro" w:eastAsia="Calibri" w:hAnsi="PF Square Sans Pro" w:cs="Times New Roman"/>
                <w:sz w:val="20"/>
                <w:szCs w:val="20"/>
                <w:lang w:eastAsia="ru-RU"/>
              </w:rPr>
              <w:t xml:space="preserve"> </w:t>
            </w:r>
            <w:proofErr w:type="spellStart"/>
            <w:r w:rsidRPr="00893A37">
              <w:rPr>
                <w:rFonts w:ascii="PF Square Sans Pro" w:eastAsia="Calibri" w:hAnsi="PF Square Sans Pro" w:cs="Times New Roman"/>
                <w:sz w:val="20"/>
                <w:szCs w:val="20"/>
                <w:lang w:eastAsia="ru-RU"/>
              </w:rPr>
              <w:t>та</w:t>
            </w:r>
            <w:proofErr w:type="spellEnd"/>
            <w:r w:rsidRPr="00893A37">
              <w:rPr>
                <w:rFonts w:ascii="PF Square Sans Pro" w:eastAsia="Calibri" w:hAnsi="PF Square Sans Pro" w:cs="Times New Roman"/>
                <w:sz w:val="20"/>
                <w:szCs w:val="20"/>
                <w:lang w:eastAsia="ru-RU"/>
              </w:rPr>
              <w:t xml:space="preserve"> </w:t>
            </w:r>
            <w:proofErr w:type="spellStart"/>
            <w:r w:rsidRPr="00893A37">
              <w:rPr>
                <w:rFonts w:ascii="PF Square Sans Pro" w:eastAsia="Calibri" w:hAnsi="PF Square Sans Pro" w:cs="Times New Roman"/>
                <w:sz w:val="20"/>
                <w:szCs w:val="20"/>
                <w:lang w:eastAsia="ru-RU"/>
              </w:rPr>
              <w:t>створено</w:t>
            </w:r>
            <w:proofErr w:type="spellEnd"/>
            <w:r w:rsidRPr="00893A37">
              <w:rPr>
                <w:rFonts w:ascii="PF Square Sans Pro" w:eastAsia="Calibri" w:hAnsi="PF Square Sans Pro" w:cs="Times New Roman"/>
                <w:sz w:val="20"/>
                <w:szCs w:val="20"/>
                <w:lang w:eastAsia="ru-RU"/>
              </w:rPr>
              <w:t xml:space="preserve"> </w:t>
            </w:r>
            <w:proofErr w:type="spellStart"/>
            <w:r w:rsidRPr="00893A37">
              <w:rPr>
                <w:rFonts w:ascii="PF Square Sans Pro" w:eastAsia="Calibri" w:hAnsi="PF Square Sans Pro" w:cs="Times New Roman"/>
                <w:sz w:val="20"/>
                <w:szCs w:val="20"/>
                <w:lang w:eastAsia="ru-RU"/>
              </w:rPr>
              <w:t>сучасні</w:t>
            </w:r>
            <w:proofErr w:type="spellEnd"/>
            <w:r w:rsidRPr="00893A37">
              <w:rPr>
                <w:rFonts w:ascii="PF Square Sans Pro" w:eastAsia="Calibri" w:hAnsi="PF Square Sans Pro" w:cs="Times New Roman"/>
                <w:sz w:val="20"/>
                <w:szCs w:val="20"/>
                <w:lang w:eastAsia="ru-RU"/>
              </w:rPr>
              <w:t xml:space="preserve"> </w:t>
            </w:r>
            <w:proofErr w:type="spellStart"/>
            <w:r w:rsidRPr="00893A37">
              <w:rPr>
                <w:rFonts w:ascii="PF Square Sans Pro" w:eastAsia="Calibri" w:hAnsi="PF Square Sans Pro" w:cs="Times New Roman"/>
                <w:sz w:val="20"/>
                <w:szCs w:val="20"/>
                <w:lang w:eastAsia="ru-RU"/>
              </w:rPr>
              <w:t>освітні</w:t>
            </w:r>
            <w:proofErr w:type="spellEnd"/>
            <w:r w:rsidRPr="00893A37">
              <w:rPr>
                <w:rFonts w:ascii="PF Square Sans Pro" w:eastAsia="Calibri" w:hAnsi="PF Square Sans Pro" w:cs="Times New Roman"/>
                <w:sz w:val="20"/>
                <w:szCs w:val="20"/>
                <w:lang w:eastAsia="ru-RU"/>
              </w:rPr>
              <w:t xml:space="preserve"> </w:t>
            </w:r>
            <w:proofErr w:type="spellStart"/>
            <w:r w:rsidRPr="00893A37">
              <w:rPr>
                <w:rFonts w:ascii="PF Square Sans Pro" w:eastAsia="Calibri" w:hAnsi="PF Square Sans Pro" w:cs="Times New Roman"/>
                <w:sz w:val="20"/>
                <w:szCs w:val="20"/>
                <w:lang w:eastAsia="ru-RU"/>
              </w:rPr>
              <w:t>простори</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87ABFCB"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proofErr w:type="spellStart"/>
            <w:r w:rsidRPr="00893A37">
              <w:rPr>
                <w:rFonts w:ascii="PF Square Sans Pro" w:eastAsia="Times New Roman" w:hAnsi="PF Square Sans Pro" w:cs="Times New Roman"/>
                <w:sz w:val="20"/>
                <w:szCs w:val="20"/>
              </w:rPr>
              <w:t>од</w:t>
            </w:r>
            <w:proofErr w:type="spellEnd"/>
            <w:r w:rsidRPr="00893A37">
              <w:rPr>
                <w:rFonts w:ascii="PF Square Sans Pro" w:eastAsia="Times New Roman" w:hAnsi="PF Square Sans Pro"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681C7256"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265B31CC"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4</w:t>
            </w:r>
          </w:p>
        </w:tc>
        <w:tc>
          <w:tcPr>
            <w:tcW w:w="3827" w:type="dxa"/>
            <w:tcBorders>
              <w:top w:val="single" w:sz="4" w:space="0" w:color="auto"/>
              <w:left w:val="single" w:sz="4" w:space="0" w:color="auto"/>
              <w:bottom w:val="single" w:sz="4" w:space="0" w:color="auto"/>
              <w:right w:val="single" w:sz="4" w:space="0" w:color="auto"/>
            </w:tcBorders>
            <w:vAlign w:val="center"/>
          </w:tcPr>
          <w:p w14:paraId="13922FCF" w14:textId="77777777" w:rsidR="00893A37" w:rsidRPr="001324BE" w:rsidRDefault="00893A37" w:rsidP="00893A37">
            <w:pPr>
              <w:spacing w:line="256" w:lineRule="exact"/>
              <w:ind w:left="144" w:right="138"/>
              <w:rPr>
                <w:rFonts w:ascii="PF Square Sans Pro" w:eastAsia="Times New Roman" w:hAnsi="PF Square Sans Pro" w:cs="Times New Roman"/>
                <w:sz w:val="20"/>
                <w:szCs w:val="20"/>
                <w:lang w:val="ru-RU"/>
              </w:rPr>
            </w:pPr>
            <w:proofErr w:type="spellStart"/>
            <w:r w:rsidRPr="001324BE">
              <w:rPr>
                <w:rFonts w:ascii="PF Square Sans Pro" w:eastAsia="Times New Roman" w:hAnsi="PF Square Sans Pro" w:cs="Times New Roman"/>
                <w:sz w:val="20"/>
                <w:szCs w:val="20"/>
                <w:lang w:val="ru-RU"/>
              </w:rPr>
              <w:t>акти</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введення</w:t>
            </w:r>
            <w:proofErr w:type="spellEnd"/>
            <w:r w:rsidRPr="001324BE">
              <w:rPr>
                <w:rFonts w:ascii="PF Square Sans Pro" w:eastAsia="Times New Roman" w:hAnsi="PF Square Sans Pro" w:cs="Times New Roman"/>
                <w:sz w:val="20"/>
                <w:szCs w:val="20"/>
                <w:lang w:val="ru-RU"/>
              </w:rPr>
              <w:t xml:space="preserve"> в </w:t>
            </w:r>
            <w:proofErr w:type="spellStart"/>
            <w:r w:rsidRPr="001324BE">
              <w:rPr>
                <w:rFonts w:ascii="PF Square Sans Pro" w:eastAsia="Times New Roman" w:hAnsi="PF Square Sans Pro" w:cs="Times New Roman"/>
                <w:sz w:val="20"/>
                <w:szCs w:val="20"/>
                <w:lang w:val="ru-RU"/>
              </w:rPr>
              <w:t>експлуатацію</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технічні</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паспорти</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будівель</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звіти</w:t>
            </w:r>
            <w:proofErr w:type="spellEnd"/>
            <w:r w:rsidRPr="001324BE">
              <w:rPr>
                <w:rFonts w:ascii="PF Square Sans Pro" w:eastAsia="Times New Roman" w:hAnsi="PF Square Sans Pro" w:cs="Times New Roman"/>
                <w:sz w:val="20"/>
                <w:szCs w:val="20"/>
                <w:lang w:val="ru-RU"/>
              </w:rPr>
              <w:t xml:space="preserve"> про </w:t>
            </w:r>
            <w:proofErr w:type="spellStart"/>
            <w:r w:rsidRPr="001324BE">
              <w:rPr>
                <w:rFonts w:ascii="PF Square Sans Pro" w:eastAsia="Times New Roman" w:hAnsi="PF Square Sans Pro" w:cs="Times New Roman"/>
                <w:sz w:val="20"/>
                <w:szCs w:val="20"/>
                <w:lang w:val="ru-RU"/>
              </w:rPr>
              <w:t>виконання</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програм</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розвитку</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освіти</w:t>
            </w:r>
            <w:proofErr w:type="spellEnd"/>
            <w:r w:rsidRPr="001324BE">
              <w:rPr>
                <w:rFonts w:ascii="PF Square Sans Pro" w:eastAsia="Times New Roman" w:hAnsi="PF Square Sans Pro" w:cs="Times New Roman"/>
                <w:sz w:val="20"/>
                <w:szCs w:val="20"/>
                <w:lang w:val="ru-RU"/>
              </w:rPr>
              <w:t>.</w:t>
            </w:r>
          </w:p>
        </w:tc>
      </w:tr>
      <w:tr w:rsidR="00893A37" w:rsidRPr="00893A37" w14:paraId="3A431A10" w14:textId="77777777" w:rsidTr="00741E1A">
        <w:trPr>
          <w:trHeight w:val="275"/>
        </w:trPr>
        <w:tc>
          <w:tcPr>
            <w:tcW w:w="1701" w:type="dxa"/>
            <w:vMerge/>
            <w:tcBorders>
              <w:left w:val="single" w:sz="4" w:space="0" w:color="auto"/>
              <w:right w:val="single" w:sz="4" w:space="0" w:color="auto"/>
            </w:tcBorders>
            <w:vAlign w:val="center"/>
          </w:tcPr>
          <w:p w14:paraId="566D3401" w14:textId="77777777" w:rsidR="00893A37" w:rsidRPr="001324BE" w:rsidRDefault="00893A37" w:rsidP="00893A37">
            <w:pPr>
              <w:spacing w:line="256" w:lineRule="exact"/>
              <w:ind w:left="144" w:right="130"/>
              <w:rPr>
                <w:rFonts w:ascii="PF Square Sans Pro" w:eastAsia="Times New Roman" w:hAnsi="PF Square Sans Pro" w:cs="Times New Roman"/>
                <w:b/>
                <w:sz w:val="20"/>
                <w:szCs w:val="20"/>
                <w:lang w:val="ru-RU"/>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0F79C" w14:textId="77777777" w:rsidR="00893A37" w:rsidRPr="001324BE" w:rsidRDefault="00893A37" w:rsidP="00893A37">
            <w:pPr>
              <w:tabs>
                <w:tab w:val="left" w:pos="284"/>
              </w:tabs>
              <w:ind w:left="140" w:right="142"/>
              <w:rPr>
                <w:rFonts w:ascii="PF Square Sans Pro" w:eastAsia="Calibri" w:hAnsi="PF Square Sans Pro" w:cs="Times New Roman"/>
                <w:sz w:val="20"/>
                <w:szCs w:val="20"/>
                <w:lang w:val="ru-RU" w:eastAsia="ru-RU"/>
              </w:rPr>
            </w:pPr>
            <w:r w:rsidRPr="001324BE">
              <w:rPr>
                <w:rFonts w:ascii="PF Square Sans Pro" w:eastAsia="Calibri" w:hAnsi="PF Square Sans Pro" w:cs="Times New Roman"/>
                <w:b/>
                <w:sz w:val="20"/>
                <w:szCs w:val="20"/>
                <w:lang w:val="ru-RU" w:eastAsia="ru-RU"/>
              </w:rPr>
              <w:t>ІП.</w:t>
            </w:r>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Кількість</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створених</w:t>
            </w:r>
            <w:proofErr w:type="spellEnd"/>
            <w:r w:rsidRPr="001324BE">
              <w:rPr>
                <w:rFonts w:ascii="PF Square Sans Pro" w:eastAsia="Calibri" w:hAnsi="PF Square Sans Pro" w:cs="Times New Roman"/>
                <w:sz w:val="20"/>
                <w:szCs w:val="20"/>
                <w:lang w:val="ru-RU" w:eastAsia="ru-RU"/>
              </w:rPr>
              <w:t xml:space="preserve"> </w:t>
            </w:r>
            <w:r w:rsidRPr="00893A37">
              <w:rPr>
                <w:rFonts w:ascii="PF Square Sans Pro" w:eastAsia="Calibri" w:hAnsi="PF Square Sans Pro" w:cs="Times New Roman"/>
                <w:sz w:val="20"/>
                <w:szCs w:val="20"/>
                <w:lang w:eastAsia="ru-RU"/>
              </w:rPr>
              <w:t>STEAM</w:t>
            </w:r>
            <w:r w:rsidRPr="001324BE">
              <w:rPr>
                <w:rFonts w:ascii="PF Square Sans Pro" w:eastAsia="Calibri" w:hAnsi="PF Square Sans Pro" w:cs="Times New Roman"/>
                <w:sz w:val="20"/>
                <w:szCs w:val="20"/>
                <w:lang w:val="ru-RU" w:eastAsia="ru-RU"/>
              </w:rPr>
              <w:t>-</w:t>
            </w:r>
            <w:proofErr w:type="spellStart"/>
            <w:r w:rsidRPr="001324BE">
              <w:rPr>
                <w:rFonts w:ascii="PF Square Sans Pro" w:eastAsia="Calibri" w:hAnsi="PF Square Sans Pro" w:cs="Times New Roman"/>
                <w:sz w:val="20"/>
                <w:szCs w:val="20"/>
                <w:lang w:val="ru-RU" w:eastAsia="ru-RU"/>
              </w:rPr>
              <w:t>лабораторій</w:t>
            </w:r>
            <w:proofErr w:type="spellEnd"/>
            <w:r w:rsidRPr="001324BE">
              <w:rPr>
                <w:rFonts w:ascii="PF Square Sans Pro" w:eastAsia="Calibri" w:hAnsi="PF Square Sans Pro" w:cs="Times New Roman"/>
                <w:sz w:val="20"/>
                <w:szCs w:val="20"/>
                <w:lang w:val="ru-RU" w:eastAsia="ru-RU"/>
              </w:rPr>
              <w:t xml:space="preserve"> та </w:t>
            </w:r>
            <w:proofErr w:type="spellStart"/>
            <w:r w:rsidRPr="001324BE">
              <w:rPr>
                <w:rFonts w:ascii="PF Square Sans Pro" w:eastAsia="Calibri" w:hAnsi="PF Square Sans Pro" w:cs="Times New Roman"/>
                <w:sz w:val="20"/>
                <w:szCs w:val="20"/>
                <w:lang w:val="ru-RU" w:eastAsia="ru-RU"/>
              </w:rPr>
              <w:t>оснащених</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класів</w:t>
            </w:r>
            <w:proofErr w:type="spellEnd"/>
            <w:r w:rsidRPr="001324BE">
              <w:rPr>
                <w:rFonts w:ascii="PF Square Sans Pro" w:eastAsia="Calibri" w:hAnsi="PF Square Sans Pro" w:cs="Times New Roman"/>
                <w:sz w:val="20"/>
                <w:szCs w:val="20"/>
                <w:lang w:val="ru-RU" w:eastAsia="ru-RU"/>
              </w:rPr>
              <w:t xml:space="preserve"> НУШ</w:t>
            </w:r>
          </w:p>
        </w:tc>
        <w:tc>
          <w:tcPr>
            <w:tcW w:w="850" w:type="dxa"/>
            <w:tcBorders>
              <w:top w:val="single" w:sz="4" w:space="0" w:color="auto"/>
              <w:left w:val="single" w:sz="4" w:space="0" w:color="auto"/>
              <w:bottom w:val="single" w:sz="4" w:space="0" w:color="auto"/>
              <w:right w:val="single" w:sz="4" w:space="0" w:color="auto"/>
            </w:tcBorders>
            <w:vAlign w:val="center"/>
          </w:tcPr>
          <w:p w14:paraId="26D7EF12"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proofErr w:type="spellStart"/>
            <w:r w:rsidRPr="00893A37">
              <w:rPr>
                <w:rFonts w:ascii="PF Square Sans Pro" w:eastAsia="Times New Roman" w:hAnsi="PF Square Sans Pro" w:cs="Times New Roman"/>
                <w:sz w:val="20"/>
                <w:szCs w:val="20"/>
              </w:rPr>
              <w:t>од</w:t>
            </w:r>
            <w:proofErr w:type="spellEnd"/>
            <w:r w:rsidRPr="00893A37">
              <w:rPr>
                <w:rFonts w:ascii="PF Square Sans Pro" w:eastAsia="Times New Roman" w:hAnsi="PF Square Sans Pro"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44FB3F62"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75BB7521"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7</w:t>
            </w:r>
          </w:p>
        </w:tc>
        <w:tc>
          <w:tcPr>
            <w:tcW w:w="3827" w:type="dxa"/>
            <w:tcBorders>
              <w:top w:val="single" w:sz="4" w:space="0" w:color="auto"/>
              <w:left w:val="single" w:sz="4" w:space="0" w:color="auto"/>
              <w:bottom w:val="single" w:sz="4" w:space="0" w:color="auto"/>
              <w:right w:val="single" w:sz="4" w:space="0" w:color="auto"/>
            </w:tcBorders>
            <w:vAlign w:val="center"/>
          </w:tcPr>
          <w:p w14:paraId="33896DB9" w14:textId="77777777" w:rsidR="00893A37" w:rsidRPr="001324BE" w:rsidRDefault="00893A37" w:rsidP="00893A37">
            <w:pPr>
              <w:spacing w:line="256" w:lineRule="exact"/>
              <w:ind w:left="144" w:right="138"/>
              <w:rPr>
                <w:rFonts w:ascii="PF Square Sans Pro" w:eastAsia="Times New Roman" w:hAnsi="PF Square Sans Pro" w:cs="Times New Roman"/>
                <w:sz w:val="20"/>
                <w:szCs w:val="20"/>
                <w:lang w:val="ru-RU"/>
              </w:rPr>
            </w:pPr>
            <w:proofErr w:type="spellStart"/>
            <w:r w:rsidRPr="001324BE">
              <w:rPr>
                <w:rFonts w:ascii="PF Square Sans Pro" w:eastAsia="Times New Roman" w:hAnsi="PF Square Sans Pro" w:cs="Times New Roman"/>
                <w:sz w:val="20"/>
                <w:szCs w:val="20"/>
                <w:lang w:val="ru-RU"/>
              </w:rPr>
              <w:t>інвентарні</w:t>
            </w:r>
            <w:proofErr w:type="spellEnd"/>
            <w:r w:rsidRPr="001324BE">
              <w:rPr>
                <w:rFonts w:ascii="PF Square Sans Pro" w:eastAsia="Times New Roman" w:hAnsi="PF Square Sans Pro" w:cs="Times New Roman"/>
                <w:sz w:val="20"/>
                <w:szCs w:val="20"/>
                <w:lang w:val="ru-RU"/>
              </w:rPr>
              <w:t xml:space="preserve"> описи </w:t>
            </w:r>
            <w:proofErr w:type="spellStart"/>
            <w:r w:rsidRPr="001324BE">
              <w:rPr>
                <w:rFonts w:ascii="PF Square Sans Pro" w:eastAsia="Times New Roman" w:hAnsi="PF Square Sans Pro" w:cs="Times New Roman"/>
                <w:sz w:val="20"/>
                <w:szCs w:val="20"/>
                <w:lang w:val="ru-RU"/>
              </w:rPr>
              <w:t>обладнання</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акти</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приймання-передачі</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звітність</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закладів</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освіти</w:t>
            </w:r>
            <w:proofErr w:type="spellEnd"/>
          </w:p>
        </w:tc>
      </w:tr>
      <w:tr w:rsidR="00893A37" w:rsidRPr="00893A37" w14:paraId="6F5860D8" w14:textId="77777777" w:rsidTr="00741E1A">
        <w:trPr>
          <w:trHeight w:val="275"/>
        </w:trPr>
        <w:tc>
          <w:tcPr>
            <w:tcW w:w="1701" w:type="dxa"/>
            <w:vMerge/>
            <w:tcBorders>
              <w:left w:val="single" w:sz="4" w:space="0" w:color="auto"/>
              <w:right w:val="single" w:sz="4" w:space="0" w:color="auto"/>
            </w:tcBorders>
            <w:vAlign w:val="center"/>
          </w:tcPr>
          <w:p w14:paraId="3B4BB912" w14:textId="77777777" w:rsidR="00893A37" w:rsidRPr="001324BE" w:rsidRDefault="00893A37" w:rsidP="00893A37">
            <w:pPr>
              <w:spacing w:line="256" w:lineRule="exact"/>
              <w:ind w:left="144" w:right="130"/>
              <w:rPr>
                <w:rFonts w:ascii="PF Square Sans Pro" w:eastAsia="Times New Roman" w:hAnsi="PF Square Sans Pro" w:cs="Times New Roman"/>
                <w:b/>
                <w:sz w:val="20"/>
                <w:szCs w:val="20"/>
                <w:lang w:val="ru-RU"/>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7B889" w14:textId="77777777" w:rsidR="00893A37" w:rsidRPr="001324BE" w:rsidRDefault="00893A37" w:rsidP="00893A37">
            <w:pPr>
              <w:tabs>
                <w:tab w:val="left" w:pos="284"/>
              </w:tabs>
              <w:ind w:left="140" w:right="142"/>
              <w:rPr>
                <w:rFonts w:ascii="PF Square Sans Pro" w:eastAsia="Calibri" w:hAnsi="PF Square Sans Pro" w:cs="Times New Roman"/>
                <w:sz w:val="20"/>
                <w:szCs w:val="20"/>
                <w:lang w:val="ru-RU" w:eastAsia="ru-RU"/>
              </w:rPr>
            </w:pPr>
            <w:r w:rsidRPr="001324BE">
              <w:rPr>
                <w:rFonts w:ascii="PF Square Sans Pro" w:eastAsia="Calibri" w:hAnsi="PF Square Sans Pro" w:cs="Times New Roman"/>
                <w:b/>
                <w:sz w:val="20"/>
                <w:szCs w:val="20"/>
                <w:lang w:val="ru-RU" w:eastAsia="ru-RU"/>
              </w:rPr>
              <w:t>І.Р</w:t>
            </w:r>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Calibri" w:hAnsi="PF Square Sans Pro" w:cs="Times New Roman"/>
                <w:sz w:val="20"/>
                <w:szCs w:val="20"/>
                <w:lang w:val="ru-RU" w:eastAsia="ru-RU"/>
              </w:rPr>
              <w:t>Частка</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учнів</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які</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навчаються</w:t>
            </w:r>
            <w:proofErr w:type="spellEnd"/>
            <w:r w:rsidRPr="001324BE">
              <w:rPr>
                <w:rFonts w:ascii="PF Square Sans Pro" w:eastAsia="Calibri" w:hAnsi="PF Square Sans Pro" w:cs="Times New Roman"/>
                <w:sz w:val="20"/>
                <w:szCs w:val="20"/>
                <w:lang w:val="ru-RU" w:eastAsia="ru-RU"/>
              </w:rPr>
              <w:t xml:space="preserve"> в </w:t>
            </w:r>
            <w:proofErr w:type="spellStart"/>
            <w:r w:rsidRPr="001324BE">
              <w:rPr>
                <w:rFonts w:ascii="PF Square Sans Pro" w:eastAsia="Calibri" w:hAnsi="PF Square Sans Pro" w:cs="Times New Roman"/>
                <w:sz w:val="20"/>
                <w:szCs w:val="20"/>
                <w:lang w:val="ru-RU" w:eastAsia="ru-RU"/>
              </w:rPr>
              <w:t>оновленому</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освітньому</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середовищі</w:t>
            </w:r>
            <w:proofErr w:type="spellEnd"/>
            <w:r w:rsidRPr="001324BE">
              <w:rPr>
                <w:rFonts w:ascii="PF Square Sans Pro" w:eastAsia="Calibri" w:hAnsi="PF Square Sans Pro" w:cs="Times New Roman"/>
                <w:sz w:val="20"/>
                <w:szCs w:val="20"/>
                <w:lang w:val="ru-RU" w:eastAsia="ru-RU"/>
              </w:rPr>
              <w:t xml:space="preserve"> та </w:t>
            </w:r>
            <w:proofErr w:type="spellStart"/>
            <w:r w:rsidRPr="001324BE">
              <w:rPr>
                <w:rFonts w:ascii="PF Square Sans Pro" w:eastAsia="Calibri" w:hAnsi="PF Square Sans Pro" w:cs="Times New Roman"/>
                <w:sz w:val="20"/>
                <w:szCs w:val="20"/>
                <w:lang w:val="ru-RU" w:eastAsia="ru-RU"/>
              </w:rPr>
              <w:t>користуються</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модернізованими</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харчоблоками</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A3F472C"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289A2FF0"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40</w:t>
            </w:r>
          </w:p>
        </w:tc>
        <w:tc>
          <w:tcPr>
            <w:tcW w:w="709" w:type="dxa"/>
            <w:tcBorders>
              <w:top w:val="single" w:sz="4" w:space="0" w:color="auto"/>
              <w:left w:val="single" w:sz="4" w:space="0" w:color="auto"/>
              <w:bottom w:val="single" w:sz="4" w:space="0" w:color="auto"/>
              <w:right w:val="single" w:sz="4" w:space="0" w:color="auto"/>
            </w:tcBorders>
            <w:vAlign w:val="center"/>
          </w:tcPr>
          <w:p w14:paraId="3E2DD292"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80</w:t>
            </w:r>
          </w:p>
        </w:tc>
        <w:tc>
          <w:tcPr>
            <w:tcW w:w="3827" w:type="dxa"/>
            <w:tcBorders>
              <w:top w:val="single" w:sz="4" w:space="0" w:color="auto"/>
              <w:left w:val="single" w:sz="4" w:space="0" w:color="auto"/>
              <w:bottom w:val="single" w:sz="4" w:space="0" w:color="auto"/>
              <w:right w:val="single" w:sz="4" w:space="0" w:color="auto"/>
            </w:tcBorders>
            <w:vAlign w:val="center"/>
          </w:tcPr>
          <w:p w14:paraId="7EF3F058" w14:textId="77777777" w:rsidR="00893A37" w:rsidRPr="00893A37" w:rsidRDefault="00893A37" w:rsidP="00893A37">
            <w:pPr>
              <w:spacing w:line="256" w:lineRule="exact"/>
              <w:ind w:left="144" w:right="138"/>
              <w:rPr>
                <w:rFonts w:ascii="PF Square Sans Pro" w:eastAsia="Times New Roman" w:hAnsi="PF Square Sans Pro" w:cs="Times New Roman"/>
                <w:sz w:val="20"/>
                <w:szCs w:val="20"/>
              </w:rPr>
            </w:pPr>
            <w:proofErr w:type="spellStart"/>
            <w:r w:rsidRPr="00893A37">
              <w:rPr>
                <w:rFonts w:ascii="PF Square Sans Pro" w:eastAsia="Times New Roman" w:hAnsi="PF Square Sans Pro" w:cs="Times New Roman"/>
                <w:sz w:val="20"/>
                <w:szCs w:val="20"/>
              </w:rPr>
              <w:t>статистична</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звітність</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закладів</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загальної</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середньої</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освіти</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реєстри</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учнів</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звіти</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про</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організацію</w:t>
            </w:r>
            <w:proofErr w:type="spellEnd"/>
            <w:r w:rsidRPr="00893A37">
              <w:rPr>
                <w:rFonts w:ascii="PF Square Sans Pro" w:eastAsia="Times New Roman" w:hAnsi="PF Square Sans Pro" w:cs="Times New Roman"/>
                <w:sz w:val="20"/>
                <w:szCs w:val="20"/>
              </w:rPr>
              <w:t xml:space="preserve"> </w:t>
            </w:r>
            <w:proofErr w:type="spellStart"/>
            <w:r w:rsidRPr="00893A37">
              <w:rPr>
                <w:rFonts w:ascii="PF Square Sans Pro" w:eastAsia="Times New Roman" w:hAnsi="PF Square Sans Pro" w:cs="Times New Roman"/>
                <w:sz w:val="20"/>
                <w:szCs w:val="20"/>
              </w:rPr>
              <w:t>харчування</w:t>
            </w:r>
            <w:proofErr w:type="spellEnd"/>
            <w:r w:rsidRPr="00893A37">
              <w:rPr>
                <w:rFonts w:ascii="PF Square Sans Pro" w:eastAsia="Times New Roman" w:hAnsi="PF Square Sans Pro" w:cs="Times New Roman"/>
                <w:sz w:val="20"/>
                <w:szCs w:val="20"/>
              </w:rPr>
              <w:t>.</w:t>
            </w:r>
          </w:p>
        </w:tc>
      </w:tr>
      <w:tr w:rsidR="00893A37" w:rsidRPr="00893A37" w14:paraId="44B2E679" w14:textId="77777777" w:rsidTr="00741E1A">
        <w:trPr>
          <w:trHeight w:val="275"/>
        </w:trPr>
        <w:tc>
          <w:tcPr>
            <w:tcW w:w="1701" w:type="dxa"/>
            <w:vMerge/>
            <w:tcBorders>
              <w:left w:val="single" w:sz="4" w:space="0" w:color="auto"/>
              <w:bottom w:val="single" w:sz="4" w:space="0" w:color="auto"/>
              <w:right w:val="single" w:sz="4" w:space="0" w:color="auto"/>
            </w:tcBorders>
            <w:vAlign w:val="center"/>
          </w:tcPr>
          <w:p w14:paraId="2C88287E" w14:textId="77777777" w:rsidR="00893A37" w:rsidRPr="00893A37" w:rsidRDefault="00893A37" w:rsidP="00893A37">
            <w:pPr>
              <w:spacing w:line="256" w:lineRule="exact"/>
              <w:ind w:left="144" w:right="130"/>
              <w:rPr>
                <w:rFonts w:ascii="PF Square Sans Pro" w:eastAsia="Times New Roman" w:hAnsi="PF Square Sans Pro" w:cs="Times New Roman"/>
                <w:b/>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64482" w14:textId="77777777" w:rsidR="00893A37" w:rsidRPr="00893A37" w:rsidRDefault="00893A37" w:rsidP="00893A37">
            <w:pPr>
              <w:tabs>
                <w:tab w:val="left" w:pos="284"/>
              </w:tabs>
              <w:ind w:left="140" w:right="142"/>
              <w:rPr>
                <w:rFonts w:ascii="PF Square Sans Pro" w:eastAsia="Calibri" w:hAnsi="PF Square Sans Pro" w:cs="Times New Roman"/>
                <w:sz w:val="20"/>
                <w:szCs w:val="20"/>
                <w:lang w:eastAsia="ru-RU"/>
              </w:rPr>
            </w:pPr>
            <w:r w:rsidRPr="00893A37">
              <w:rPr>
                <w:rFonts w:ascii="PF Square Sans Pro" w:eastAsia="Calibri" w:hAnsi="PF Square Sans Pro" w:cs="Times New Roman"/>
                <w:b/>
                <w:sz w:val="20"/>
                <w:szCs w:val="20"/>
                <w:lang w:eastAsia="ru-RU"/>
              </w:rPr>
              <w:t>І.Р</w:t>
            </w:r>
            <w:r w:rsidRPr="00893A37">
              <w:rPr>
                <w:rFonts w:ascii="PF Square Sans Pro" w:eastAsia="Calibri" w:hAnsi="PF Square Sans Pro" w:cs="Times New Roman"/>
                <w:sz w:val="20"/>
                <w:szCs w:val="20"/>
                <w:lang w:eastAsia="ru-RU"/>
              </w:rPr>
              <w:t xml:space="preserve"> </w:t>
            </w:r>
            <w:proofErr w:type="spellStart"/>
            <w:r w:rsidRPr="00893A37">
              <w:rPr>
                <w:rFonts w:ascii="PF Square Sans Pro" w:eastAsia="Calibri" w:hAnsi="PF Square Sans Pro" w:cs="Times New Roman"/>
                <w:sz w:val="20"/>
                <w:szCs w:val="20"/>
                <w:lang w:eastAsia="ru-RU"/>
              </w:rPr>
              <w:t>Кількість</w:t>
            </w:r>
            <w:proofErr w:type="spellEnd"/>
            <w:r w:rsidRPr="00893A37">
              <w:rPr>
                <w:rFonts w:ascii="PF Square Sans Pro" w:eastAsia="Calibri" w:hAnsi="PF Square Sans Pro" w:cs="Times New Roman"/>
                <w:sz w:val="20"/>
                <w:szCs w:val="20"/>
                <w:lang w:eastAsia="ru-RU"/>
              </w:rPr>
              <w:t xml:space="preserve"> </w:t>
            </w:r>
            <w:proofErr w:type="spellStart"/>
            <w:r w:rsidRPr="00893A37">
              <w:rPr>
                <w:rFonts w:ascii="PF Square Sans Pro" w:eastAsia="Calibri" w:hAnsi="PF Square Sans Pro" w:cs="Times New Roman"/>
                <w:sz w:val="20"/>
                <w:szCs w:val="20"/>
                <w:lang w:eastAsia="ru-RU"/>
              </w:rPr>
              <w:t>педагогічних</w:t>
            </w:r>
            <w:proofErr w:type="spellEnd"/>
            <w:r w:rsidRPr="00893A37">
              <w:rPr>
                <w:rFonts w:ascii="PF Square Sans Pro" w:eastAsia="Calibri" w:hAnsi="PF Square Sans Pro" w:cs="Times New Roman"/>
                <w:sz w:val="20"/>
                <w:szCs w:val="20"/>
                <w:lang w:eastAsia="ru-RU"/>
              </w:rPr>
              <w:t xml:space="preserve"> </w:t>
            </w:r>
            <w:proofErr w:type="spellStart"/>
            <w:r w:rsidRPr="00893A37">
              <w:rPr>
                <w:rFonts w:ascii="PF Square Sans Pro" w:eastAsia="Calibri" w:hAnsi="PF Square Sans Pro" w:cs="Times New Roman"/>
                <w:sz w:val="20"/>
                <w:szCs w:val="20"/>
                <w:lang w:eastAsia="ru-RU"/>
              </w:rPr>
              <w:t>працівників</w:t>
            </w:r>
            <w:proofErr w:type="spellEnd"/>
            <w:r w:rsidRPr="00893A37">
              <w:rPr>
                <w:rFonts w:ascii="PF Square Sans Pro" w:eastAsia="Calibri" w:hAnsi="PF Square Sans Pro" w:cs="Times New Roman"/>
                <w:sz w:val="20"/>
                <w:szCs w:val="20"/>
                <w:lang w:eastAsia="ru-RU"/>
              </w:rPr>
              <w:t xml:space="preserve">, </w:t>
            </w:r>
            <w:proofErr w:type="spellStart"/>
            <w:r w:rsidRPr="00893A37">
              <w:rPr>
                <w:rFonts w:ascii="PF Square Sans Pro" w:eastAsia="Calibri" w:hAnsi="PF Square Sans Pro" w:cs="Times New Roman"/>
                <w:sz w:val="20"/>
                <w:szCs w:val="20"/>
                <w:lang w:eastAsia="ru-RU"/>
              </w:rPr>
              <w:t>які</w:t>
            </w:r>
            <w:proofErr w:type="spellEnd"/>
            <w:r w:rsidRPr="00893A37">
              <w:rPr>
                <w:rFonts w:ascii="PF Square Sans Pro" w:eastAsia="Calibri" w:hAnsi="PF Square Sans Pro" w:cs="Times New Roman"/>
                <w:sz w:val="20"/>
                <w:szCs w:val="20"/>
                <w:lang w:eastAsia="ru-RU"/>
              </w:rPr>
              <w:t xml:space="preserve"> </w:t>
            </w:r>
            <w:proofErr w:type="spellStart"/>
            <w:r w:rsidRPr="00893A37">
              <w:rPr>
                <w:rFonts w:ascii="PF Square Sans Pro" w:eastAsia="Calibri" w:hAnsi="PF Square Sans Pro" w:cs="Times New Roman"/>
                <w:sz w:val="20"/>
                <w:szCs w:val="20"/>
                <w:lang w:eastAsia="ru-RU"/>
              </w:rPr>
              <w:t>працюють</w:t>
            </w:r>
            <w:proofErr w:type="spellEnd"/>
            <w:r w:rsidRPr="00893A37">
              <w:rPr>
                <w:rFonts w:ascii="PF Square Sans Pro" w:eastAsia="Calibri" w:hAnsi="PF Square Sans Pro" w:cs="Times New Roman"/>
                <w:sz w:val="20"/>
                <w:szCs w:val="20"/>
                <w:lang w:eastAsia="ru-RU"/>
              </w:rPr>
              <w:t xml:space="preserve"> з </w:t>
            </w:r>
            <w:proofErr w:type="spellStart"/>
            <w:r w:rsidRPr="00893A37">
              <w:rPr>
                <w:rFonts w:ascii="PF Square Sans Pro" w:eastAsia="Calibri" w:hAnsi="PF Square Sans Pro" w:cs="Times New Roman"/>
                <w:sz w:val="20"/>
                <w:szCs w:val="20"/>
                <w:lang w:eastAsia="ru-RU"/>
              </w:rPr>
              <w:t>використанням</w:t>
            </w:r>
            <w:proofErr w:type="spellEnd"/>
            <w:r w:rsidRPr="00893A37">
              <w:rPr>
                <w:rFonts w:ascii="PF Square Sans Pro" w:eastAsia="Calibri" w:hAnsi="PF Square Sans Pro" w:cs="Times New Roman"/>
                <w:sz w:val="20"/>
                <w:szCs w:val="20"/>
                <w:lang w:eastAsia="ru-RU"/>
              </w:rPr>
              <w:t xml:space="preserve"> </w:t>
            </w:r>
            <w:proofErr w:type="spellStart"/>
            <w:r w:rsidRPr="00893A37">
              <w:rPr>
                <w:rFonts w:ascii="PF Square Sans Pro" w:eastAsia="Calibri" w:hAnsi="PF Square Sans Pro" w:cs="Times New Roman"/>
                <w:sz w:val="20"/>
                <w:szCs w:val="20"/>
                <w:lang w:eastAsia="ru-RU"/>
              </w:rPr>
              <w:t>сучасного</w:t>
            </w:r>
            <w:proofErr w:type="spellEnd"/>
            <w:r w:rsidRPr="00893A37">
              <w:rPr>
                <w:rFonts w:ascii="PF Square Sans Pro" w:eastAsia="Calibri" w:hAnsi="PF Square Sans Pro" w:cs="Times New Roman"/>
                <w:sz w:val="20"/>
                <w:szCs w:val="20"/>
                <w:lang w:eastAsia="ru-RU"/>
              </w:rPr>
              <w:t xml:space="preserve"> </w:t>
            </w:r>
            <w:proofErr w:type="spellStart"/>
            <w:r w:rsidRPr="00893A37">
              <w:rPr>
                <w:rFonts w:ascii="PF Square Sans Pro" w:eastAsia="Calibri" w:hAnsi="PF Square Sans Pro" w:cs="Times New Roman"/>
                <w:sz w:val="20"/>
                <w:szCs w:val="20"/>
                <w:lang w:eastAsia="ru-RU"/>
              </w:rPr>
              <w:t>обладнання</w:t>
            </w:r>
            <w:proofErr w:type="spellEnd"/>
            <w:r w:rsidRPr="00893A37">
              <w:rPr>
                <w:rFonts w:ascii="PF Square Sans Pro" w:eastAsia="Calibri" w:hAnsi="PF Square Sans Pro" w:cs="Times New Roman"/>
                <w:sz w:val="20"/>
                <w:szCs w:val="20"/>
                <w:lang w:eastAsia="ru-RU"/>
              </w:rPr>
              <w:t xml:space="preserve"> </w:t>
            </w:r>
            <w:proofErr w:type="spellStart"/>
            <w:r w:rsidRPr="00893A37">
              <w:rPr>
                <w:rFonts w:ascii="PF Square Sans Pro" w:eastAsia="Calibri" w:hAnsi="PF Square Sans Pro" w:cs="Times New Roman"/>
                <w:sz w:val="20"/>
                <w:szCs w:val="20"/>
                <w:lang w:eastAsia="ru-RU"/>
              </w:rPr>
              <w:t>та</w:t>
            </w:r>
            <w:proofErr w:type="spellEnd"/>
            <w:r w:rsidRPr="00893A37">
              <w:rPr>
                <w:rFonts w:ascii="PF Square Sans Pro" w:eastAsia="Calibri" w:hAnsi="PF Square Sans Pro" w:cs="Times New Roman"/>
                <w:sz w:val="20"/>
                <w:szCs w:val="20"/>
                <w:lang w:eastAsia="ru-RU"/>
              </w:rPr>
              <w:t xml:space="preserve"> </w:t>
            </w:r>
            <w:proofErr w:type="spellStart"/>
            <w:r w:rsidRPr="00893A37">
              <w:rPr>
                <w:rFonts w:ascii="PF Square Sans Pro" w:eastAsia="Calibri" w:hAnsi="PF Square Sans Pro" w:cs="Times New Roman"/>
                <w:sz w:val="20"/>
                <w:szCs w:val="20"/>
                <w:lang w:eastAsia="ru-RU"/>
              </w:rPr>
              <w:t>пройшли</w:t>
            </w:r>
            <w:proofErr w:type="spellEnd"/>
            <w:r w:rsidRPr="00893A37">
              <w:rPr>
                <w:rFonts w:ascii="PF Square Sans Pro" w:eastAsia="Calibri" w:hAnsi="PF Square Sans Pro" w:cs="Times New Roman"/>
                <w:sz w:val="20"/>
                <w:szCs w:val="20"/>
                <w:lang w:eastAsia="ru-RU"/>
              </w:rPr>
              <w:t xml:space="preserve"> </w:t>
            </w:r>
            <w:proofErr w:type="spellStart"/>
            <w:r w:rsidRPr="00893A37">
              <w:rPr>
                <w:rFonts w:ascii="PF Square Sans Pro" w:eastAsia="Calibri" w:hAnsi="PF Square Sans Pro" w:cs="Times New Roman"/>
                <w:sz w:val="20"/>
                <w:szCs w:val="20"/>
                <w:lang w:eastAsia="ru-RU"/>
              </w:rPr>
              <w:t>підвищення</w:t>
            </w:r>
            <w:proofErr w:type="spellEnd"/>
            <w:r w:rsidRPr="00893A37">
              <w:rPr>
                <w:rFonts w:ascii="PF Square Sans Pro" w:eastAsia="Calibri" w:hAnsi="PF Square Sans Pro" w:cs="Times New Roman"/>
                <w:sz w:val="20"/>
                <w:szCs w:val="20"/>
                <w:lang w:eastAsia="ru-RU"/>
              </w:rPr>
              <w:t xml:space="preserve"> </w:t>
            </w:r>
            <w:proofErr w:type="spellStart"/>
            <w:r w:rsidRPr="00893A37">
              <w:rPr>
                <w:rFonts w:ascii="PF Square Sans Pro" w:eastAsia="Calibri" w:hAnsi="PF Square Sans Pro" w:cs="Times New Roman"/>
                <w:sz w:val="20"/>
                <w:szCs w:val="20"/>
                <w:lang w:eastAsia="ru-RU"/>
              </w:rPr>
              <w:t>кваліфікації</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FFF2E27"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proofErr w:type="spellStart"/>
            <w:r w:rsidRPr="00893A37">
              <w:rPr>
                <w:rFonts w:ascii="PF Square Sans Pro" w:eastAsia="Times New Roman" w:hAnsi="PF Square Sans Pro" w:cs="Times New Roman"/>
                <w:sz w:val="20"/>
                <w:szCs w:val="20"/>
              </w:rPr>
              <w:t>осіб</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7B9A82FA"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15</w:t>
            </w:r>
          </w:p>
        </w:tc>
        <w:tc>
          <w:tcPr>
            <w:tcW w:w="709" w:type="dxa"/>
            <w:tcBorders>
              <w:top w:val="single" w:sz="4" w:space="0" w:color="auto"/>
              <w:left w:val="single" w:sz="4" w:space="0" w:color="auto"/>
              <w:bottom w:val="single" w:sz="4" w:space="0" w:color="auto"/>
              <w:right w:val="single" w:sz="4" w:space="0" w:color="auto"/>
            </w:tcBorders>
            <w:vAlign w:val="center"/>
          </w:tcPr>
          <w:p w14:paraId="719FB7EA"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25</w:t>
            </w:r>
          </w:p>
        </w:tc>
        <w:tc>
          <w:tcPr>
            <w:tcW w:w="3827" w:type="dxa"/>
            <w:tcBorders>
              <w:top w:val="single" w:sz="4" w:space="0" w:color="auto"/>
              <w:left w:val="single" w:sz="4" w:space="0" w:color="auto"/>
              <w:bottom w:val="single" w:sz="4" w:space="0" w:color="auto"/>
              <w:right w:val="single" w:sz="4" w:space="0" w:color="auto"/>
            </w:tcBorders>
            <w:vAlign w:val="center"/>
          </w:tcPr>
          <w:p w14:paraId="175F7908" w14:textId="77777777" w:rsidR="00893A37" w:rsidRPr="001324BE" w:rsidRDefault="00893A37" w:rsidP="00893A37">
            <w:pPr>
              <w:spacing w:line="256" w:lineRule="exact"/>
              <w:ind w:left="144" w:right="138"/>
              <w:rPr>
                <w:rFonts w:ascii="PF Square Sans Pro" w:eastAsia="Times New Roman" w:hAnsi="PF Square Sans Pro" w:cs="Times New Roman"/>
                <w:sz w:val="20"/>
                <w:szCs w:val="20"/>
                <w:lang w:val="ru-RU"/>
              </w:rPr>
            </w:pPr>
            <w:proofErr w:type="spellStart"/>
            <w:r w:rsidRPr="001324BE">
              <w:rPr>
                <w:rFonts w:ascii="PF Square Sans Pro" w:eastAsia="Times New Roman" w:hAnsi="PF Square Sans Pro" w:cs="Times New Roman"/>
                <w:sz w:val="20"/>
                <w:szCs w:val="20"/>
                <w:lang w:val="ru-RU"/>
              </w:rPr>
              <w:t>кадрова</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документація</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закладів</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освіти</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сертифікати</w:t>
            </w:r>
            <w:proofErr w:type="spellEnd"/>
            <w:r w:rsidRPr="001324BE">
              <w:rPr>
                <w:rFonts w:ascii="PF Square Sans Pro" w:eastAsia="Times New Roman" w:hAnsi="PF Square Sans Pro" w:cs="Times New Roman"/>
                <w:sz w:val="20"/>
                <w:szCs w:val="20"/>
                <w:lang w:val="ru-RU"/>
              </w:rPr>
              <w:t xml:space="preserve"> про </w:t>
            </w:r>
            <w:proofErr w:type="spellStart"/>
            <w:r w:rsidRPr="001324BE">
              <w:rPr>
                <w:rFonts w:ascii="PF Square Sans Pro" w:eastAsia="Times New Roman" w:hAnsi="PF Square Sans Pro" w:cs="Times New Roman"/>
                <w:sz w:val="20"/>
                <w:szCs w:val="20"/>
                <w:lang w:val="ru-RU"/>
              </w:rPr>
              <w:t>проходження</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навчання</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звіти</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відділу</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освіти</w:t>
            </w:r>
            <w:proofErr w:type="spellEnd"/>
            <w:r w:rsidRPr="001324BE">
              <w:rPr>
                <w:rFonts w:ascii="PF Square Sans Pro" w:eastAsia="Times New Roman" w:hAnsi="PF Square Sans Pro" w:cs="Times New Roman"/>
                <w:sz w:val="20"/>
                <w:szCs w:val="20"/>
                <w:lang w:val="ru-RU"/>
              </w:rPr>
              <w:t>.</w:t>
            </w:r>
          </w:p>
        </w:tc>
      </w:tr>
      <w:tr w:rsidR="00893A37" w:rsidRPr="00893A37" w14:paraId="765F6310" w14:textId="77777777" w:rsidTr="00741E1A">
        <w:trPr>
          <w:trHeight w:val="275"/>
        </w:trPr>
        <w:tc>
          <w:tcPr>
            <w:tcW w:w="1701" w:type="dxa"/>
            <w:vMerge w:val="restart"/>
            <w:tcBorders>
              <w:top w:val="single" w:sz="4" w:space="0" w:color="auto"/>
              <w:left w:val="single" w:sz="4" w:space="0" w:color="auto"/>
              <w:right w:val="single" w:sz="4" w:space="0" w:color="auto"/>
            </w:tcBorders>
            <w:vAlign w:val="center"/>
          </w:tcPr>
          <w:p w14:paraId="1E407D23" w14:textId="77777777" w:rsidR="00893A37" w:rsidRPr="001324BE" w:rsidRDefault="00893A37" w:rsidP="00893A37">
            <w:pPr>
              <w:spacing w:line="256" w:lineRule="exact"/>
              <w:ind w:left="144" w:right="130"/>
              <w:rPr>
                <w:rFonts w:ascii="PF Square Sans Pro" w:eastAsia="Times New Roman" w:hAnsi="PF Square Sans Pro" w:cs="Times New Roman"/>
                <w:b/>
                <w:sz w:val="20"/>
                <w:szCs w:val="20"/>
                <w:lang w:val="ru-RU"/>
              </w:rPr>
            </w:pPr>
            <w:r w:rsidRPr="001324BE">
              <w:rPr>
                <w:rFonts w:ascii="PF Square Sans Pro" w:eastAsia="Times New Roman" w:hAnsi="PF Square Sans Pro" w:cs="Times New Roman"/>
                <w:b/>
                <w:sz w:val="20"/>
                <w:szCs w:val="20"/>
                <w:lang w:val="ru-RU"/>
              </w:rPr>
              <w:t xml:space="preserve">3.2. </w:t>
            </w:r>
            <w:proofErr w:type="spellStart"/>
            <w:r w:rsidRPr="001324BE">
              <w:rPr>
                <w:rFonts w:ascii="PF Square Sans Pro" w:eastAsia="Times New Roman" w:hAnsi="PF Square Sans Pro" w:cs="Times New Roman"/>
                <w:b/>
                <w:sz w:val="20"/>
                <w:szCs w:val="20"/>
                <w:lang w:val="ru-RU"/>
              </w:rPr>
              <w:t>Ефективна</w:t>
            </w:r>
            <w:proofErr w:type="spellEnd"/>
            <w:r w:rsidRPr="001324BE">
              <w:rPr>
                <w:rFonts w:ascii="PF Square Sans Pro" w:eastAsia="Times New Roman" w:hAnsi="PF Square Sans Pro" w:cs="Times New Roman"/>
                <w:b/>
                <w:sz w:val="20"/>
                <w:szCs w:val="20"/>
                <w:lang w:val="ru-RU"/>
              </w:rPr>
              <w:t xml:space="preserve"> мережа </w:t>
            </w:r>
            <w:proofErr w:type="spellStart"/>
            <w:r w:rsidRPr="001324BE">
              <w:rPr>
                <w:rFonts w:ascii="PF Square Sans Pro" w:eastAsia="Times New Roman" w:hAnsi="PF Square Sans Pro" w:cs="Times New Roman"/>
                <w:b/>
                <w:sz w:val="20"/>
                <w:szCs w:val="20"/>
                <w:lang w:val="ru-RU"/>
              </w:rPr>
              <w:t>закладів</w:t>
            </w:r>
            <w:proofErr w:type="spellEnd"/>
            <w:r w:rsidRPr="001324BE">
              <w:rPr>
                <w:rFonts w:ascii="PF Square Sans Pro" w:eastAsia="Times New Roman" w:hAnsi="PF Square Sans Pro" w:cs="Times New Roman"/>
                <w:b/>
                <w:sz w:val="20"/>
                <w:szCs w:val="20"/>
                <w:lang w:val="ru-RU"/>
              </w:rPr>
              <w:t xml:space="preserve"> </w:t>
            </w:r>
            <w:proofErr w:type="spellStart"/>
            <w:r w:rsidRPr="001324BE">
              <w:rPr>
                <w:rFonts w:ascii="PF Square Sans Pro" w:eastAsia="Times New Roman" w:hAnsi="PF Square Sans Pro" w:cs="Times New Roman"/>
                <w:b/>
                <w:sz w:val="20"/>
                <w:szCs w:val="20"/>
                <w:lang w:val="ru-RU"/>
              </w:rPr>
              <w:t>охорони</w:t>
            </w:r>
            <w:proofErr w:type="spellEnd"/>
            <w:r w:rsidRPr="001324BE">
              <w:rPr>
                <w:rFonts w:ascii="PF Square Sans Pro" w:eastAsia="Times New Roman" w:hAnsi="PF Square Sans Pro" w:cs="Times New Roman"/>
                <w:b/>
                <w:sz w:val="20"/>
                <w:szCs w:val="20"/>
                <w:lang w:val="ru-RU"/>
              </w:rPr>
              <w:t xml:space="preserve"> </w:t>
            </w:r>
            <w:proofErr w:type="spellStart"/>
            <w:r w:rsidRPr="001324BE">
              <w:rPr>
                <w:rFonts w:ascii="PF Square Sans Pro" w:eastAsia="Times New Roman" w:hAnsi="PF Square Sans Pro" w:cs="Times New Roman"/>
                <w:b/>
                <w:sz w:val="20"/>
                <w:szCs w:val="20"/>
                <w:lang w:val="ru-RU"/>
              </w:rPr>
              <w:t>здоров’я</w:t>
            </w:r>
            <w:proofErr w:type="spellEnd"/>
            <w:r w:rsidRPr="001324BE">
              <w:rPr>
                <w:rFonts w:ascii="PF Square Sans Pro" w:eastAsia="Times New Roman" w:hAnsi="PF Square Sans Pro" w:cs="Times New Roman"/>
                <w:b/>
                <w:sz w:val="20"/>
                <w:szCs w:val="20"/>
                <w:lang w:val="ru-RU"/>
              </w:rPr>
              <w:t xml:space="preserve"> та </w:t>
            </w:r>
            <w:proofErr w:type="spellStart"/>
            <w:r w:rsidRPr="001324BE">
              <w:rPr>
                <w:rFonts w:ascii="PF Square Sans Pro" w:eastAsia="Times New Roman" w:hAnsi="PF Square Sans Pro" w:cs="Times New Roman"/>
                <w:b/>
                <w:sz w:val="20"/>
                <w:szCs w:val="20"/>
                <w:lang w:val="ru-RU"/>
              </w:rPr>
              <w:t>соціального</w:t>
            </w:r>
            <w:proofErr w:type="spellEnd"/>
            <w:r w:rsidRPr="001324BE">
              <w:rPr>
                <w:rFonts w:ascii="PF Square Sans Pro" w:eastAsia="Times New Roman" w:hAnsi="PF Square Sans Pro" w:cs="Times New Roman"/>
                <w:b/>
                <w:sz w:val="20"/>
                <w:szCs w:val="20"/>
                <w:lang w:val="ru-RU"/>
              </w:rPr>
              <w:t xml:space="preserve"> </w:t>
            </w:r>
            <w:proofErr w:type="spellStart"/>
            <w:r w:rsidRPr="001324BE">
              <w:rPr>
                <w:rFonts w:ascii="PF Square Sans Pro" w:eastAsia="Times New Roman" w:hAnsi="PF Square Sans Pro" w:cs="Times New Roman"/>
                <w:b/>
                <w:sz w:val="20"/>
                <w:szCs w:val="20"/>
                <w:lang w:val="ru-RU"/>
              </w:rPr>
              <w:t>захисту</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D5EA4" w14:textId="77777777" w:rsidR="00893A37" w:rsidRPr="001324BE" w:rsidRDefault="00893A37" w:rsidP="00893A37">
            <w:pPr>
              <w:tabs>
                <w:tab w:val="left" w:pos="284"/>
              </w:tabs>
              <w:ind w:left="140" w:right="142"/>
              <w:rPr>
                <w:rFonts w:ascii="PF Square Sans Pro" w:eastAsia="Calibri" w:hAnsi="PF Square Sans Pro" w:cs="Times New Roman"/>
                <w:sz w:val="20"/>
                <w:szCs w:val="20"/>
                <w:lang w:val="ru-RU" w:eastAsia="ru-RU"/>
              </w:rPr>
            </w:pPr>
            <w:r w:rsidRPr="001324BE">
              <w:rPr>
                <w:rFonts w:ascii="PF Square Sans Pro" w:eastAsia="Calibri" w:hAnsi="PF Square Sans Pro" w:cs="Times New Roman"/>
                <w:b/>
                <w:sz w:val="20"/>
                <w:szCs w:val="20"/>
                <w:lang w:val="ru-RU" w:eastAsia="ru-RU"/>
              </w:rPr>
              <w:t>ІП.</w:t>
            </w:r>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Кількість</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модернізованих</w:t>
            </w:r>
            <w:proofErr w:type="spellEnd"/>
            <w:r w:rsidRPr="001324BE">
              <w:rPr>
                <w:rFonts w:ascii="PF Square Sans Pro" w:eastAsia="Calibri" w:hAnsi="PF Square Sans Pro" w:cs="Times New Roman"/>
                <w:sz w:val="20"/>
                <w:szCs w:val="20"/>
                <w:lang w:val="ru-RU" w:eastAsia="ru-RU"/>
              </w:rPr>
              <w:t>/</w:t>
            </w:r>
            <w:proofErr w:type="spellStart"/>
            <w:r w:rsidRPr="001324BE">
              <w:rPr>
                <w:rFonts w:ascii="PF Square Sans Pro" w:eastAsia="Calibri" w:hAnsi="PF Square Sans Pro" w:cs="Times New Roman"/>
                <w:sz w:val="20"/>
                <w:szCs w:val="20"/>
                <w:lang w:val="ru-RU" w:eastAsia="ru-RU"/>
              </w:rPr>
              <w:t>нових</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об’єктів</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медичної</w:t>
            </w:r>
            <w:proofErr w:type="spellEnd"/>
            <w:r w:rsidRPr="001324BE">
              <w:rPr>
                <w:rFonts w:ascii="PF Square Sans Pro" w:eastAsia="Calibri" w:hAnsi="PF Square Sans Pro" w:cs="Times New Roman"/>
                <w:sz w:val="20"/>
                <w:szCs w:val="20"/>
                <w:lang w:val="ru-RU" w:eastAsia="ru-RU"/>
              </w:rPr>
              <w:t xml:space="preserve"> та </w:t>
            </w:r>
            <w:proofErr w:type="spellStart"/>
            <w:r w:rsidRPr="001324BE">
              <w:rPr>
                <w:rFonts w:ascii="PF Square Sans Pro" w:eastAsia="Calibri" w:hAnsi="PF Square Sans Pro" w:cs="Times New Roman"/>
                <w:sz w:val="20"/>
                <w:szCs w:val="20"/>
                <w:lang w:val="ru-RU" w:eastAsia="ru-RU"/>
              </w:rPr>
              <w:t>соціальної</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інфраструктури</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AF47286"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proofErr w:type="spellStart"/>
            <w:r w:rsidRPr="00893A37">
              <w:rPr>
                <w:rFonts w:ascii="PF Square Sans Pro" w:eastAsia="Times New Roman" w:hAnsi="PF Square Sans Pro" w:cs="Times New Roman"/>
                <w:sz w:val="20"/>
                <w:szCs w:val="20"/>
              </w:rPr>
              <w:t>од</w:t>
            </w:r>
            <w:proofErr w:type="spellEnd"/>
            <w:r w:rsidRPr="00893A37">
              <w:rPr>
                <w:rFonts w:ascii="PF Square Sans Pro" w:eastAsia="Times New Roman" w:hAnsi="PF Square Sans Pro"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4EDA5A51"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29C7B4E3"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3</w:t>
            </w:r>
          </w:p>
        </w:tc>
        <w:tc>
          <w:tcPr>
            <w:tcW w:w="3827" w:type="dxa"/>
            <w:tcBorders>
              <w:top w:val="single" w:sz="4" w:space="0" w:color="auto"/>
              <w:left w:val="single" w:sz="4" w:space="0" w:color="auto"/>
              <w:bottom w:val="single" w:sz="4" w:space="0" w:color="auto"/>
              <w:right w:val="single" w:sz="4" w:space="0" w:color="auto"/>
            </w:tcBorders>
            <w:vAlign w:val="center"/>
          </w:tcPr>
          <w:p w14:paraId="6D732BAC" w14:textId="77777777" w:rsidR="00893A37" w:rsidRPr="001324BE" w:rsidRDefault="00893A37" w:rsidP="00893A37">
            <w:pPr>
              <w:spacing w:line="256" w:lineRule="exact"/>
              <w:ind w:left="144" w:right="138"/>
              <w:rPr>
                <w:rFonts w:ascii="PF Square Sans Pro" w:eastAsia="Times New Roman" w:hAnsi="PF Square Sans Pro" w:cs="Times New Roman"/>
                <w:sz w:val="20"/>
                <w:szCs w:val="20"/>
                <w:lang w:val="ru-RU"/>
              </w:rPr>
            </w:pPr>
            <w:proofErr w:type="spellStart"/>
            <w:r w:rsidRPr="001324BE">
              <w:rPr>
                <w:rFonts w:ascii="PF Square Sans Pro" w:eastAsia="Times New Roman" w:hAnsi="PF Square Sans Pro" w:cs="Times New Roman"/>
                <w:sz w:val="20"/>
                <w:szCs w:val="20"/>
                <w:lang w:val="ru-RU"/>
              </w:rPr>
              <w:t>акти</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введення</w:t>
            </w:r>
            <w:proofErr w:type="spellEnd"/>
            <w:r w:rsidRPr="001324BE">
              <w:rPr>
                <w:rFonts w:ascii="PF Square Sans Pro" w:eastAsia="Times New Roman" w:hAnsi="PF Square Sans Pro" w:cs="Times New Roman"/>
                <w:sz w:val="20"/>
                <w:szCs w:val="20"/>
                <w:lang w:val="ru-RU"/>
              </w:rPr>
              <w:t xml:space="preserve"> в </w:t>
            </w:r>
            <w:proofErr w:type="spellStart"/>
            <w:r w:rsidRPr="001324BE">
              <w:rPr>
                <w:rFonts w:ascii="PF Square Sans Pro" w:eastAsia="Times New Roman" w:hAnsi="PF Square Sans Pro" w:cs="Times New Roman"/>
                <w:sz w:val="20"/>
                <w:szCs w:val="20"/>
                <w:lang w:val="ru-RU"/>
              </w:rPr>
              <w:t>експлуатацію</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технічні</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паспорти</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будівель</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звіти</w:t>
            </w:r>
            <w:proofErr w:type="spellEnd"/>
            <w:r w:rsidRPr="001324BE">
              <w:rPr>
                <w:rFonts w:ascii="PF Square Sans Pro" w:eastAsia="Times New Roman" w:hAnsi="PF Square Sans Pro" w:cs="Times New Roman"/>
                <w:sz w:val="20"/>
                <w:szCs w:val="20"/>
                <w:lang w:val="ru-RU"/>
              </w:rPr>
              <w:t xml:space="preserve"> про </w:t>
            </w:r>
            <w:proofErr w:type="spellStart"/>
            <w:r w:rsidRPr="001324BE">
              <w:rPr>
                <w:rFonts w:ascii="PF Square Sans Pro" w:eastAsia="Times New Roman" w:hAnsi="PF Square Sans Pro" w:cs="Times New Roman"/>
                <w:sz w:val="20"/>
                <w:szCs w:val="20"/>
                <w:lang w:val="ru-RU"/>
              </w:rPr>
              <w:t>виконання</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програм</w:t>
            </w:r>
            <w:proofErr w:type="spellEnd"/>
            <w:r w:rsidRPr="001324BE">
              <w:rPr>
                <w:rFonts w:ascii="PF Square Sans Pro" w:eastAsia="Times New Roman" w:hAnsi="PF Square Sans Pro" w:cs="Times New Roman"/>
                <w:sz w:val="20"/>
                <w:szCs w:val="20"/>
                <w:lang w:val="ru-RU"/>
              </w:rPr>
              <w:t xml:space="preserve"> у </w:t>
            </w:r>
            <w:proofErr w:type="spellStart"/>
            <w:r w:rsidRPr="001324BE">
              <w:rPr>
                <w:rFonts w:ascii="PF Square Sans Pro" w:eastAsia="Times New Roman" w:hAnsi="PF Square Sans Pro" w:cs="Times New Roman"/>
                <w:sz w:val="20"/>
                <w:szCs w:val="20"/>
                <w:lang w:val="ru-RU"/>
              </w:rPr>
              <w:t>сфері</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охорони</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здоров’я</w:t>
            </w:r>
            <w:proofErr w:type="spellEnd"/>
            <w:r w:rsidRPr="001324BE">
              <w:rPr>
                <w:rFonts w:ascii="PF Square Sans Pro" w:eastAsia="Times New Roman" w:hAnsi="PF Square Sans Pro" w:cs="Times New Roman"/>
                <w:sz w:val="20"/>
                <w:szCs w:val="20"/>
                <w:lang w:val="ru-RU"/>
              </w:rPr>
              <w:t xml:space="preserve"> та </w:t>
            </w:r>
            <w:proofErr w:type="spellStart"/>
            <w:r w:rsidRPr="001324BE">
              <w:rPr>
                <w:rFonts w:ascii="PF Square Sans Pro" w:eastAsia="Times New Roman" w:hAnsi="PF Square Sans Pro" w:cs="Times New Roman"/>
                <w:sz w:val="20"/>
                <w:szCs w:val="20"/>
                <w:lang w:val="ru-RU"/>
              </w:rPr>
              <w:t>соціального</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захисту</w:t>
            </w:r>
            <w:proofErr w:type="spellEnd"/>
          </w:p>
        </w:tc>
      </w:tr>
      <w:tr w:rsidR="00893A37" w:rsidRPr="00893A37" w14:paraId="13FF13ED" w14:textId="77777777" w:rsidTr="00741E1A">
        <w:trPr>
          <w:trHeight w:val="275"/>
        </w:trPr>
        <w:tc>
          <w:tcPr>
            <w:tcW w:w="1701" w:type="dxa"/>
            <w:vMerge/>
            <w:tcBorders>
              <w:left w:val="single" w:sz="4" w:space="0" w:color="auto"/>
              <w:right w:val="single" w:sz="4" w:space="0" w:color="auto"/>
            </w:tcBorders>
            <w:vAlign w:val="center"/>
          </w:tcPr>
          <w:p w14:paraId="44684723" w14:textId="77777777" w:rsidR="00893A37" w:rsidRPr="001324BE" w:rsidRDefault="00893A37" w:rsidP="00893A37">
            <w:pPr>
              <w:spacing w:line="256" w:lineRule="exact"/>
              <w:ind w:left="144" w:right="130"/>
              <w:rPr>
                <w:rFonts w:ascii="PF Square Sans Pro" w:eastAsia="Times New Roman" w:hAnsi="PF Square Sans Pro" w:cs="Times New Roman"/>
                <w:b/>
                <w:sz w:val="20"/>
                <w:szCs w:val="20"/>
                <w:lang w:val="ru-RU"/>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DD9F6" w14:textId="77777777" w:rsidR="00893A37" w:rsidRPr="001324BE" w:rsidRDefault="00893A37" w:rsidP="00893A37">
            <w:pPr>
              <w:tabs>
                <w:tab w:val="left" w:pos="284"/>
              </w:tabs>
              <w:ind w:left="140" w:right="142"/>
              <w:rPr>
                <w:rFonts w:ascii="PF Square Sans Pro" w:eastAsia="Calibri" w:hAnsi="PF Square Sans Pro" w:cs="Times New Roman"/>
                <w:sz w:val="20"/>
                <w:szCs w:val="20"/>
                <w:lang w:val="ru-RU" w:eastAsia="ru-RU"/>
              </w:rPr>
            </w:pPr>
            <w:r w:rsidRPr="001324BE">
              <w:rPr>
                <w:rFonts w:ascii="PF Square Sans Pro" w:eastAsia="Calibri" w:hAnsi="PF Square Sans Pro" w:cs="Times New Roman"/>
                <w:b/>
                <w:sz w:val="20"/>
                <w:szCs w:val="20"/>
                <w:lang w:val="ru-RU" w:eastAsia="ru-RU"/>
              </w:rPr>
              <w:t>ІП.</w:t>
            </w:r>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Кількість</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осіб</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які</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отримали</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послуги</w:t>
            </w:r>
            <w:proofErr w:type="spellEnd"/>
            <w:r w:rsidRPr="001324BE">
              <w:rPr>
                <w:rFonts w:ascii="PF Square Sans Pro" w:eastAsia="Calibri" w:hAnsi="PF Square Sans Pro" w:cs="Times New Roman"/>
                <w:sz w:val="20"/>
                <w:szCs w:val="20"/>
                <w:lang w:val="ru-RU" w:eastAsia="ru-RU"/>
              </w:rPr>
              <w:t xml:space="preserve"> в </w:t>
            </w:r>
            <w:proofErr w:type="spellStart"/>
            <w:r w:rsidRPr="001324BE">
              <w:rPr>
                <w:rFonts w:ascii="PF Square Sans Pro" w:eastAsia="Calibri" w:hAnsi="PF Square Sans Pro" w:cs="Times New Roman"/>
                <w:sz w:val="20"/>
                <w:szCs w:val="20"/>
                <w:lang w:val="ru-RU" w:eastAsia="ru-RU"/>
              </w:rPr>
              <w:t>оновлених</w:t>
            </w:r>
            <w:proofErr w:type="spellEnd"/>
            <w:r w:rsidRPr="001324BE">
              <w:rPr>
                <w:rFonts w:ascii="PF Square Sans Pro" w:eastAsia="Calibri" w:hAnsi="PF Square Sans Pro" w:cs="Times New Roman"/>
                <w:sz w:val="20"/>
                <w:szCs w:val="20"/>
                <w:lang w:val="ru-RU" w:eastAsia="ru-RU"/>
              </w:rPr>
              <w:t xml:space="preserve"> закладах</w:t>
            </w:r>
          </w:p>
        </w:tc>
        <w:tc>
          <w:tcPr>
            <w:tcW w:w="850" w:type="dxa"/>
            <w:tcBorders>
              <w:top w:val="single" w:sz="4" w:space="0" w:color="auto"/>
              <w:left w:val="single" w:sz="4" w:space="0" w:color="auto"/>
              <w:bottom w:val="single" w:sz="4" w:space="0" w:color="auto"/>
              <w:right w:val="single" w:sz="4" w:space="0" w:color="auto"/>
            </w:tcBorders>
            <w:vAlign w:val="center"/>
          </w:tcPr>
          <w:p w14:paraId="4A1FA0D0"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proofErr w:type="spellStart"/>
            <w:r w:rsidRPr="00893A37">
              <w:rPr>
                <w:rFonts w:ascii="PF Square Sans Pro" w:eastAsia="Times New Roman" w:hAnsi="PF Square Sans Pro" w:cs="Times New Roman"/>
                <w:sz w:val="20"/>
                <w:szCs w:val="20"/>
              </w:rPr>
              <w:t>осіб</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3A691B83"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6D514329"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2000</w:t>
            </w:r>
          </w:p>
        </w:tc>
        <w:tc>
          <w:tcPr>
            <w:tcW w:w="3827" w:type="dxa"/>
            <w:tcBorders>
              <w:top w:val="single" w:sz="4" w:space="0" w:color="auto"/>
              <w:left w:val="single" w:sz="4" w:space="0" w:color="auto"/>
              <w:bottom w:val="single" w:sz="4" w:space="0" w:color="auto"/>
              <w:right w:val="single" w:sz="4" w:space="0" w:color="auto"/>
            </w:tcBorders>
            <w:vAlign w:val="center"/>
          </w:tcPr>
          <w:p w14:paraId="618A5C2D" w14:textId="77777777" w:rsidR="00893A37" w:rsidRPr="001324BE" w:rsidRDefault="00893A37" w:rsidP="00893A37">
            <w:pPr>
              <w:spacing w:line="256" w:lineRule="exact"/>
              <w:ind w:left="144" w:right="138"/>
              <w:rPr>
                <w:rFonts w:ascii="PF Square Sans Pro" w:eastAsia="Times New Roman" w:hAnsi="PF Square Sans Pro" w:cs="Times New Roman"/>
                <w:sz w:val="20"/>
                <w:szCs w:val="20"/>
                <w:lang w:val="ru-RU"/>
              </w:rPr>
            </w:pPr>
            <w:proofErr w:type="spellStart"/>
            <w:r w:rsidRPr="001324BE">
              <w:rPr>
                <w:rFonts w:ascii="PF Square Sans Pro" w:eastAsia="Times New Roman" w:hAnsi="PF Square Sans Pro" w:cs="Times New Roman"/>
                <w:sz w:val="20"/>
                <w:szCs w:val="20"/>
                <w:lang w:val="ru-RU"/>
              </w:rPr>
              <w:t>статистична</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звітність</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закладів</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охорони</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здоров’я</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журнали</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реєстрації</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пацієнтів</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звіти</w:t>
            </w:r>
            <w:proofErr w:type="spellEnd"/>
            <w:r w:rsidRPr="001324BE">
              <w:rPr>
                <w:rFonts w:ascii="PF Square Sans Pro" w:eastAsia="Times New Roman" w:hAnsi="PF Square Sans Pro" w:cs="Times New Roman"/>
                <w:sz w:val="20"/>
                <w:szCs w:val="20"/>
                <w:lang w:val="ru-RU"/>
              </w:rPr>
              <w:t xml:space="preserve"> центру </w:t>
            </w:r>
            <w:proofErr w:type="spellStart"/>
            <w:r w:rsidRPr="001324BE">
              <w:rPr>
                <w:rFonts w:ascii="PF Square Sans Pro" w:eastAsia="Times New Roman" w:hAnsi="PF Square Sans Pro" w:cs="Times New Roman"/>
                <w:sz w:val="20"/>
                <w:szCs w:val="20"/>
                <w:lang w:val="ru-RU"/>
              </w:rPr>
              <w:t>соціальних</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послуг</w:t>
            </w:r>
            <w:proofErr w:type="spellEnd"/>
            <w:r w:rsidRPr="001324BE">
              <w:rPr>
                <w:rFonts w:ascii="PF Square Sans Pro" w:eastAsia="Times New Roman" w:hAnsi="PF Square Sans Pro" w:cs="Times New Roman"/>
                <w:sz w:val="20"/>
                <w:szCs w:val="20"/>
                <w:lang w:val="ru-RU"/>
              </w:rPr>
              <w:t>.</w:t>
            </w:r>
          </w:p>
        </w:tc>
      </w:tr>
      <w:tr w:rsidR="00893A37" w:rsidRPr="00893A37" w14:paraId="0B022F33" w14:textId="77777777" w:rsidTr="00741E1A">
        <w:trPr>
          <w:trHeight w:val="275"/>
        </w:trPr>
        <w:tc>
          <w:tcPr>
            <w:tcW w:w="1701" w:type="dxa"/>
            <w:vMerge/>
            <w:tcBorders>
              <w:left w:val="single" w:sz="4" w:space="0" w:color="auto"/>
              <w:right w:val="single" w:sz="4" w:space="0" w:color="auto"/>
            </w:tcBorders>
            <w:vAlign w:val="center"/>
          </w:tcPr>
          <w:p w14:paraId="3BAC1BF4" w14:textId="77777777" w:rsidR="00893A37" w:rsidRPr="001324BE" w:rsidRDefault="00893A37" w:rsidP="00893A37">
            <w:pPr>
              <w:spacing w:line="256" w:lineRule="exact"/>
              <w:ind w:left="144" w:right="130"/>
              <w:rPr>
                <w:rFonts w:ascii="PF Square Sans Pro" w:eastAsia="Times New Roman" w:hAnsi="PF Square Sans Pro" w:cs="Times New Roman"/>
                <w:b/>
                <w:sz w:val="20"/>
                <w:szCs w:val="20"/>
                <w:lang w:val="ru-RU"/>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9239A" w14:textId="77777777" w:rsidR="00893A37" w:rsidRPr="001324BE" w:rsidRDefault="00893A37" w:rsidP="00893A37">
            <w:pPr>
              <w:tabs>
                <w:tab w:val="left" w:pos="284"/>
              </w:tabs>
              <w:ind w:left="140" w:right="142"/>
              <w:rPr>
                <w:rFonts w:ascii="PF Square Sans Pro" w:eastAsia="Calibri" w:hAnsi="PF Square Sans Pro" w:cs="Times New Roman"/>
                <w:sz w:val="20"/>
                <w:szCs w:val="20"/>
                <w:lang w:val="ru-RU" w:eastAsia="ru-RU"/>
              </w:rPr>
            </w:pPr>
            <w:r w:rsidRPr="001324BE">
              <w:rPr>
                <w:rFonts w:ascii="PF Square Sans Pro" w:eastAsia="Calibri" w:hAnsi="PF Square Sans Pro" w:cs="Times New Roman"/>
                <w:b/>
                <w:sz w:val="20"/>
                <w:szCs w:val="20"/>
                <w:lang w:val="ru-RU" w:eastAsia="ru-RU"/>
              </w:rPr>
              <w:t>І.Р</w:t>
            </w:r>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Calibri" w:hAnsi="PF Square Sans Pro" w:cs="Times New Roman"/>
                <w:sz w:val="20"/>
                <w:szCs w:val="20"/>
                <w:lang w:val="ru-RU" w:eastAsia="ru-RU"/>
              </w:rPr>
              <w:t>Частка</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населення</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громади</w:t>
            </w:r>
            <w:proofErr w:type="spellEnd"/>
            <w:r w:rsidRPr="001324BE">
              <w:rPr>
                <w:rFonts w:ascii="PF Square Sans Pro" w:eastAsia="Calibri" w:hAnsi="PF Square Sans Pro" w:cs="Times New Roman"/>
                <w:sz w:val="20"/>
                <w:szCs w:val="20"/>
                <w:lang w:val="ru-RU" w:eastAsia="ru-RU"/>
              </w:rPr>
              <w:t xml:space="preserve">, яке </w:t>
            </w:r>
            <w:proofErr w:type="spellStart"/>
            <w:r w:rsidRPr="001324BE">
              <w:rPr>
                <w:rFonts w:ascii="PF Square Sans Pro" w:eastAsia="Calibri" w:hAnsi="PF Square Sans Pro" w:cs="Times New Roman"/>
                <w:sz w:val="20"/>
                <w:szCs w:val="20"/>
                <w:lang w:val="ru-RU" w:eastAsia="ru-RU"/>
              </w:rPr>
              <w:t>має</w:t>
            </w:r>
            <w:proofErr w:type="spellEnd"/>
            <w:r w:rsidRPr="001324BE">
              <w:rPr>
                <w:rFonts w:ascii="PF Square Sans Pro" w:eastAsia="Calibri" w:hAnsi="PF Square Sans Pro" w:cs="Times New Roman"/>
                <w:sz w:val="20"/>
                <w:szCs w:val="20"/>
                <w:lang w:val="ru-RU" w:eastAsia="ru-RU"/>
              </w:rPr>
              <w:t xml:space="preserve"> доступ до </w:t>
            </w:r>
            <w:proofErr w:type="spellStart"/>
            <w:r w:rsidRPr="001324BE">
              <w:rPr>
                <w:rFonts w:ascii="PF Square Sans Pro" w:eastAsia="Calibri" w:hAnsi="PF Square Sans Pro" w:cs="Times New Roman"/>
                <w:sz w:val="20"/>
                <w:szCs w:val="20"/>
                <w:lang w:val="ru-RU" w:eastAsia="ru-RU"/>
              </w:rPr>
              <w:t>якісних</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медичних</w:t>
            </w:r>
            <w:proofErr w:type="spellEnd"/>
            <w:r w:rsidRPr="001324BE">
              <w:rPr>
                <w:rFonts w:ascii="PF Square Sans Pro" w:eastAsia="Calibri" w:hAnsi="PF Square Sans Pro" w:cs="Times New Roman"/>
                <w:sz w:val="20"/>
                <w:szCs w:val="20"/>
                <w:lang w:val="ru-RU" w:eastAsia="ru-RU"/>
              </w:rPr>
              <w:t xml:space="preserve"> та </w:t>
            </w:r>
            <w:proofErr w:type="spellStart"/>
            <w:r w:rsidRPr="001324BE">
              <w:rPr>
                <w:rFonts w:ascii="PF Square Sans Pro" w:eastAsia="Calibri" w:hAnsi="PF Square Sans Pro" w:cs="Times New Roman"/>
                <w:sz w:val="20"/>
                <w:szCs w:val="20"/>
                <w:lang w:val="ru-RU" w:eastAsia="ru-RU"/>
              </w:rPr>
              <w:t>соціальних</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послуг</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D979B1E"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1C26B560"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60</w:t>
            </w:r>
          </w:p>
        </w:tc>
        <w:tc>
          <w:tcPr>
            <w:tcW w:w="709" w:type="dxa"/>
            <w:tcBorders>
              <w:top w:val="single" w:sz="4" w:space="0" w:color="auto"/>
              <w:left w:val="single" w:sz="4" w:space="0" w:color="auto"/>
              <w:bottom w:val="single" w:sz="4" w:space="0" w:color="auto"/>
              <w:right w:val="single" w:sz="4" w:space="0" w:color="auto"/>
            </w:tcBorders>
            <w:vAlign w:val="center"/>
          </w:tcPr>
          <w:p w14:paraId="1408F7CC"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85</w:t>
            </w:r>
          </w:p>
        </w:tc>
        <w:tc>
          <w:tcPr>
            <w:tcW w:w="3827" w:type="dxa"/>
            <w:tcBorders>
              <w:top w:val="single" w:sz="4" w:space="0" w:color="auto"/>
              <w:left w:val="single" w:sz="4" w:space="0" w:color="auto"/>
              <w:bottom w:val="single" w:sz="4" w:space="0" w:color="auto"/>
              <w:right w:val="single" w:sz="4" w:space="0" w:color="auto"/>
            </w:tcBorders>
            <w:vAlign w:val="center"/>
          </w:tcPr>
          <w:p w14:paraId="3717115F" w14:textId="77777777" w:rsidR="00893A37" w:rsidRPr="001324BE" w:rsidRDefault="00893A37" w:rsidP="00893A37">
            <w:pPr>
              <w:spacing w:line="256" w:lineRule="exact"/>
              <w:ind w:left="144" w:right="138"/>
              <w:rPr>
                <w:rFonts w:ascii="PF Square Sans Pro" w:eastAsia="Times New Roman" w:hAnsi="PF Square Sans Pro" w:cs="Times New Roman"/>
                <w:sz w:val="20"/>
                <w:szCs w:val="20"/>
                <w:lang w:val="ru-RU"/>
              </w:rPr>
            </w:pPr>
            <w:proofErr w:type="spellStart"/>
            <w:r w:rsidRPr="001324BE">
              <w:rPr>
                <w:rFonts w:ascii="PF Square Sans Pro" w:eastAsia="Times New Roman" w:hAnsi="PF Square Sans Pro" w:cs="Times New Roman"/>
                <w:sz w:val="20"/>
                <w:szCs w:val="20"/>
                <w:lang w:val="ru-RU"/>
              </w:rPr>
              <w:t>офіційна</w:t>
            </w:r>
            <w:proofErr w:type="spellEnd"/>
            <w:r w:rsidRPr="001324BE">
              <w:rPr>
                <w:rFonts w:ascii="PF Square Sans Pro" w:eastAsia="Times New Roman" w:hAnsi="PF Square Sans Pro" w:cs="Times New Roman"/>
                <w:sz w:val="20"/>
                <w:szCs w:val="20"/>
                <w:lang w:val="ru-RU"/>
              </w:rPr>
              <w:t xml:space="preserve"> статистика, </w:t>
            </w:r>
            <w:proofErr w:type="spellStart"/>
            <w:r w:rsidRPr="001324BE">
              <w:rPr>
                <w:rFonts w:ascii="PF Square Sans Pro" w:eastAsia="Times New Roman" w:hAnsi="PF Square Sans Pro" w:cs="Times New Roman"/>
                <w:sz w:val="20"/>
                <w:szCs w:val="20"/>
                <w:lang w:val="ru-RU"/>
              </w:rPr>
              <w:t>звіти</w:t>
            </w:r>
            <w:proofErr w:type="spellEnd"/>
            <w:r w:rsidRPr="001324BE">
              <w:rPr>
                <w:rFonts w:ascii="PF Square Sans Pro" w:eastAsia="Times New Roman" w:hAnsi="PF Square Sans Pro" w:cs="Times New Roman"/>
                <w:sz w:val="20"/>
                <w:szCs w:val="20"/>
                <w:lang w:val="ru-RU"/>
              </w:rPr>
              <w:t xml:space="preserve"> НСЗУ, </w:t>
            </w:r>
            <w:proofErr w:type="spellStart"/>
            <w:r w:rsidRPr="001324BE">
              <w:rPr>
                <w:rFonts w:ascii="PF Square Sans Pro" w:eastAsia="Times New Roman" w:hAnsi="PF Square Sans Pro" w:cs="Times New Roman"/>
                <w:sz w:val="20"/>
                <w:szCs w:val="20"/>
                <w:lang w:val="ru-RU"/>
              </w:rPr>
              <w:t>реєстри</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отримувачів</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соціальних</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послуг</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результати</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опитувань</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мешканців</w:t>
            </w:r>
            <w:proofErr w:type="spellEnd"/>
            <w:r w:rsidRPr="001324BE">
              <w:rPr>
                <w:rFonts w:ascii="PF Square Sans Pro" w:eastAsia="Times New Roman" w:hAnsi="PF Square Sans Pro" w:cs="Times New Roman"/>
                <w:sz w:val="20"/>
                <w:szCs w:val="20"/>
                <w:lang w:val="ru-RU"/>
              </w:rPr>
              <w:t>.</w:t>
            </w:r>
          </w:p>
        </w:tc>
      </w:tr>
      <w:tr w:rsidR="00893A37" w:rsidRPr="00893A37" w14:paraId="79F7987B" w14:textId="77777777" w:rsidTr="00741E1A">
        <w:trPr>
          <w:trHeight w:val="275"/>
        </w:trPr>
        <w:tc>
          <w:tcPr>
            <w:tcW w:w="1701" w:type="dxa"/>
            <w:vMerge/>
            <w:tcBorders>
              <w:left w:val="single" w:sz="4" w:space="0" w:color="auto"/>
              <w:bottom w:val="single" w:sz="4" w:space="0" w:color="auto"/>
              <w:right w:val="single" w:sz="4" w:space="0" w:color="auto"/>
            </w:tcBorders>
            <w:vAlign w:val="center"/>
          </w:tcPr>
          <w:p w14:paraId="6DD96827" w14:textId="77777777" w:rsidR="00893A37" w:rsidRPr="001324BE" w:rsidRDefault="00893A37" w:rsidP="00893A37">
            <w:pPr>
              <w:spacing w:line="256" w:lineRule="exact"/>
              <w:ind w:left="144" w:right="130"/>
              <w:rPr>
                <w:rFonts w:ascii="PF Square Sans Pro" w:eastAsia="Times New Roman" w:hAnsi="PF Square Sans Pro" w:cs="Times New Roman"/>
                <w:b/>
                <w:sz w:val="20"/>
                <w:szCs w:val="20"/>
                <w:lang w:val="ru-RU"/>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D9BF3" w14:textId="77777777" w:rsidR="00893A37" w:rsidRPr="001324BE" w:rsidRDefault="00893A37" w:rsidP="00893A37">
            <w:pPr>
              <w:tabs>
                <w:tab w:val="left" w:pos="284"/>
              </w:tabs>
              <w:ind w:left="140" w:right="142"/>
              <w:rPr>
                <w:rFonts w:ascii="PF Square Sans Pro" w:eastAsia="Calibri" w:hAnsi="PF Square Sans Pro" w:cs="Times New Roman"/>
                <w:sz w:val="20"/>
                <w:szCs w:val="20"/>
                <w:lang w:val="ru-RU" w:eastAsia="ru-RU"/>
              </w:rPr>
            </w:pPr>
            <w:r w:rsidRPr="001324BE">
              <w:rPr>
                <w:rFonts w:ascii="PF Square Sans Pro" w:eastAsia="Calibri" w:hAnsi="PF Square Sans Pro" w:cs="Times New Roman"/>
                <w:b/>
                <w:sz w:val="20"/>
                <w:szCs w:val="20"/>
                <w:lang w:val="ru-RU" w:eastAsia="ru-RU"/>
              </w:rPr>
              <w:t>І.Р</w:t>
            </w:r>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Calibri" w:hAnsi="PF Square Sans Pro" w:cs="Times New Roman"/>
                <w:sz w:val="20"/>
                <w:szCs w:val="20"/>
                <w:lang w:val="ru-RU" w:eastAsia="ru-RU"/>
              </w:rPr>
              <w:t>Підвищення</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доступності</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діагностичних</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послуг</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5D495D1"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proofErr w:type="spellStart"/>
            <w:proofErr w:type="gramStart"/>
            <w:r w:rsidRPr="00893A37">
              <w:rPr>
                <w:rFonts w:ascii="PF Square Sans Pro" w:eastAsia="Times New Roman" w:hAnsi="PF Square Sans Pro" w:cs="Times New Roman"/>
                <w:sz w:val="20"/>
                <w:szCs w:val="20"/>
              </w:rPr>
              <w:t>обстеж</w:t>
            </w:r>
            <w:proofErr w:type="spellEnd"/>
            <w:r w:rsidRPr="00893A37">
              <w:rPr>
                <w:rFonts w:ascii="PF Square Sans Pro" w:eastAsia="Times New Roman" w:hAnsi="PF Square Sans Pro" w:cs="Times New Roman"/>
                <w:sz w:val="20"/>
                <w:szCs w:val="20"/>
              </w:rPr>
              <w:t>./</w:t>
            </w:r>
            <w:proofErr w:type="gramEnd"/>
          </w:p>
          <w:p w14:paraId="178432EB"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proofErr w:type="spellStart"/>
            <w:r w:rsidRPr="00893A37">
              <w:rPr>
                <w:rFonts w:ascii="PF Square Sans Pro" w:eastAsia="Times New Roman" w:hAnsi="PF Square Sans Pro" w:cs="Times New Roman"/>
                <w:sz w:val="20"/>
                <w:szCs w:val="20"/>
              </w:rPr>
              <w:t>рік</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45A2197E"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76B8D27C"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200</w:t>
            </w:r>
          </w:p>
        </w:tc>
        <w:tc>
          <w:tcPr>
            <w:tcW w:w="3827" w:type="dxa"/>
            <w:tcBorders>
              <w:top w:val="single" w:sz="4" w:space="0" w:color="auto"/>
              <w:left w:val="single" w:sz="4" w:space="0" w:color="auto"/>
              <w:bottom w:val="single" w:sz="4" w:space="0" w:color="auto"/>
              <w:right w:val="single" w:sz="4" w:space="0" w:color="auto"/>
            </w:tcBorders>
            <w:vAlign w:val="center"/>
          </w:tcPr>
          <w:p w14:paraId="2B6FC57A" w14:textId="77777777" w:rsidR="00893A37" w:rsidRPr="001324BE" w:rsidRDefault="00893A37" w:rsidP="00893A37">
            <w:pPr>
              <w:spacing w:line="256" w:lineRule="exact"/>
              <w:ind w:left="144" w:right="138"/>
              <w:rPr>
                <w:rFonts w:ascii="PF Square Sans Pro" w:eastAsia="Times New Roman" w:hAnsi="PF Square Sans Pro" w:cs="Times New Roman"/>
                <w:sz w:val="20"/>
                <w:szCs w:val="20"/>
                <w:lang w:val="ru-RU"/>
              </w:rPr>
            </w:pPr>
            <w:proofErr w:type="spellStart"/>
            <w:r w:rsidRPr="001324BE">
              <w:rPr>
                <w:rFonts w:ascii="PF Square Sans Pro" w:eastAsia="Times New Roman" w:hAnsi="PF Square Sans Pro" w:cs="Times New Roman"/>
                <w:sz w:val="20"/>
                <w:szCs w:val="20"/>
                <w:lang w:val="ru-RU"/>
              </w:rPr>
              <w:t>графіки</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роботи</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діагностичних</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кабінетів</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журнали</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обстежень</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звіти</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лікарні</w:t>
            </w:r>
            <w:proofErr w:type="spellEnd"/>
          </w:p>
        </w:tc>
      </w:tr>
      <w:tr w:rsidR="00893A37" w:rsidRPr="00893A37" w14:paraId="7737F9A3" w14:textId="77777777" w:rsidTr="00741E1A">
        <w:trPr>
          <w:trHeight w:val="275"/>
        </w:trPr>
        <w:tc>
          <w:tcPr>
            <w:tcW w:w="1701" w:type="dxa"/>
            <w:vMerge w:val="restart"/>
            <w:tcBorders>
              <w:top w:val="single" w:sz="4" w:space="0" w:color="auto"/>
              <w:left w:val="single" w:sz="4" w:space="0" w:color="auto"/>
              <w:bottom w:val="single" w:sz="4" w:space="0" w:color="auto"/>
              <w:right w:val="single" w:sz="4" w:space="0" w:color="auto"/>
            </w:tcBorders>
            <w:vAlign w:val="center"/>
          </w:tcPr>
          <w:p w14:paraId="2AA1AB9C" w14:textId="77777777" w:rsidR="00893A37" w:rsidRPr="001324BE" w:rsidRDefault="00893A37" w:rsidP="00893A37">
            <w:pPr>
              <w:spacing w:line="256" w:lineRule="exact"/>
              <w:ind w:left="144" w:right="130"/>
              <w:rPr>
                <w:rFonts w:ascii="PF Square Sans Pro" w:eastAsia="Times New Roman" w:hAnsi="PF Square Sans Pro" w:cs="Times New Roman"/>
                <w:b/>
                <w:sz w:val="20"/>
                <w:szCs w:val="20"/>
                <w:lang w:val="ru-RU"/>
              </w:rPr>
            </w:pPr>
            <w:r w:rsidRPr="001324BE">
              <w:rPr>
                <w:rFonts w:ascii="PF Square Sans Pro" w:eastAsia="Times New Roman" w:hAnsi="PF Square Sans Pro" w:cs="Times New Roman"/>
                <w:b/>
                <w:sz w:val="20"/>
                <w:szCs w:val="20"/>
                <w:lang w:val="ru-RU"/>
              </w:rPr>
              <w:t xml:space="preserve">3.3. </w:t>
            </w:r>
            <w:proofErr w:type="spellStart"/>
            <w:r w:rsidR="001C1D5C" w:rsidRPr="001324BE">
              <w:rPr>
                <w:rFonts w:ascii="PF Square Sans Pro" w:eastAsia="Times New Roman" w:hAnsi="PF Square Sans Pro" w:cs="Times New Roman"/>
                <w:b/>
                <w:sz w:val="20"/>
                <w:szCs w:val="20"/>
                <w:lang w:val="ru-RU"/>
              </w:rPr>
              <w:t>Інклюзивне</w:t>
            </w:r>
            <w:proofErr w:type="spellEnd"/>
            <w:r w:rsidR="001C1D5C" w:rsidRPr="001324BE">
              <w:rPr>
                <w:rFonts w:ascii="PF Square Sans Pro" w:eastAsia="Times New Roman" w:hAnsi="PF Square Sans Pro" w:cs="Times New Roman"/>
                <w:b/>
                <w:sz w:val="20"/>
                <w:szCs w:val="20"/>
                <w:lang w:val="ru-RU"/>
              </w:rPr>
              <w:t xml:space="preserve"> </w:t>
            </w:r>
            <w:proofErr w:type="spellStart"/>
            <w:r w:rsidR="001C1D5C" w:rsidRPr="001324BE">
              <w:rPr>
                <w:rFonts w:ascii="PF Square Sans Pro" w:eastAsia="Times New Roman" w:hAnsi="PF Square Sans Pro" w:cs="Times New Roman"/>
                <w:b/>
                <w:sz w:val="20"/>
                <w:szCs w:val="20"/>
                <w:lang w:val="ru-RU"/>
              </w:rPr>
              <w:t>середовище</w:t>
            </w:r>
            <w:proofErr w:type="spellEnd"/>
            <w:r w:rsidR="001C1D5C" w:rsidRPr="001324BE">
              <w:rPr>
                <w:rFonts w:ascii="PF Square Sans Pro" w:eastAsia="Times New Roman" w:hAnsi="PF Square Sans Pro" w:cs="Times New Roman"/>
                <w:b/>
                <w:sz w:val="20"/>
                <w:szCs w:val="20"/>
                <w:lang w:val="ru-RU"/>
              </w:rPr>
              <w:t xml:space="preserve"> для </w:t>
            </w:r>
            <w:proofErr w:type="spellStart"/>
            <w:r w:rsidR="001C1D5C" w:rsidRPr="001324BE">
              <w:rPr>
                <w:rFonts w:ascii="PF Square Sans Pro" w:eastAsia="Times New Roman" w:hAnsi="PF Square Sans Pro" w:cs="Times New Roman"/>
                <w:b/>
                <w:sz w:val="20"/>
                <w:szCs w:val="20"/>
                <w:lang w:val="ru-RU"/>
              </w:rPr>
              <w:t>культури</w:t>
            </w:r>
            <w:proofErr w:type="spellEnd"/>
            <w:r w:rsidR="001C1D5C" w:rsidRPr="001324BE">
              <w:rPr>
                <w:rFonts w:ascii="PF Square Sans Pro" w:eastAsia="Times New Roman" w:hAnsi="PF Square Sans Pro" w:cs="Times New Roman"/>
                <w:b/>
                <w:sz w:val="20"/>
                <w:szCs w:val="20"/>
                <w:lang w:val="ru-RU"/>
              </w:rPr>
              <w:t xml:space="preserve">, спорту та </w:t>
            </w:r>
            <w:proofErr w:type="spellStart"/>
            <w:r w:rsidR="001C1D5C" w:rsidRPr="001324BE">
              <w:rPr>
                <w:rFonts w:ascii="PF Square Sans Pro" w:eastAsia="Times New Roman" w:hAnsi="PF Square Sans Pro" w:cs="Times New Roman"/>
                <w:b/>
                <w:sz w:val="20"/>
                <w:szCs w:val="20"/>
                <w:lang w:val="ru-RU"/>
              </w:rPr>
              <w:t>здоров’я</w:t>
            </w:r>
            <w:proofErr w:type="spellEnd"/>
            <w:r w:rsidR="001C1D5C" w:rsidRPr="001324BE">
              <w:rPr>
                <w:rFonts w:ascii="PF Square Sans Pro" w:eastAsia="Times New Roman" w:hAnsi="PF Square Sans Pro" w:cs="Times New Roman"/>
                <w:b/>
                <w:sz w:val="20"/>
                <w:szCs w:val="20"/>
                <w:lang w:val="ru-RU"/>
              </w:rPr>
              <w:t xml:space="preserve"> </w:t>
            </w:r>
            <w:proofErr w:type="spellStart"/>
            <w:r w:rsidR="001C1D5C" w:rsidRPr="001324BE">
              <w:rPr>
                <w:rFonts w:ascii="PF Square Sans Pro" w:eastAsia="Times New Roman" w:hAnsi="PF Square Sans Pro" w:cs="Times New Roman"/>
                <w:b/>
                <w:sz w:val="20"/>
                <w:szCs w:val="20"/>
                <w:lang w:val="ru-RU"/>
              </w:rPr>
              <w:t>громади</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13C24" w14:textId="77777777" w:rsidR="00893A37" w:rsidRPr="001324BE" w:rsidRDefault="00893A37" w:rsidP="00893A37">
            <w:pPr>
              <w:tabs>
                <w:tab w:val="left" w:pos="284"/>
              </w:tabs>
              <w:ind w:left="140" w:right="142"/>
              <w:rPr>
                <w:rFonts w:ascii="PF Square Sans Pro" w:eastAsia="Calibri" w:hAnsi="PF Square Sans Pro" w:cs="Times New Roman"/>
                <w:sz w:val="20"/>
                <w:szCs w:val="20"/>
                <w:lang w:val="ru-RU" w:eastAsia="ru-RU"/>
              </w:rPr>
            </w:pPr>
            <w:r w:rsidRPr="001324BE">
              <w:rPr>
                <w:rFonts w:ascii="PF Square Sans Pro" w:eastAsia="Calibri" w:hAnsi="PF Square Sans Pro" w:cs="Times New Roman"/>
                <w:b/>
                <w:sz w:val="20"/>
                <w:szCs w:val="20"/>
                <w:lang w:val="ru-RU" w:eastAsia="ru-RU"/>
              </w:rPr>
              <w:t>ІП.</w:t>
            </w:r>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Кількість</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публічних</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заходів</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які</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щороку</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проводяться</w:t>
            </w:r>
            <w:proofErr w:type="spellEnd"/>
            <w:r w:rsidRPr="001324BE">
              <w:rPr>
                <w:rFonts w:ascii="PF Square Sans Pro" w:eastAsia="Calibri" w:hAnsi="PF Square Sans Pro" w:cs="Times New Roman"/>
                <w:sz w:val="20"/>
                <w:szCs w:val="20"/>
                <w:lang w:val="ru-RU" w:eastAsia="ru-RU"/>
              </w:rPr>
              <w:t xml:space="preserve"> на </w:t>
            </w:r>
            <w:proofErr w:type="spellStart"/>
            <w:r w:rsidRPr="001324BE">
              <w:rPr>
                <w:rFonts w:ascii="PF Square Sans Pro" w:eastAsia="Calibri" w:hAnsi="PF Square Sans Pro" w:cs="Times New Roman"/>
                <w:sz w:val="20"/>
                <w:szCs w:val="20"/>
                <w:lang w:val="ru-RU" w:eastAsia="ru-RU"/>
              </w:rPr>
              <w:t>оновленій</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площі</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CACFAF5"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proofErr w:type="spellStart"/>
            <w:r w:rsidRPr="00893A37">
              <w:rPr>
                <w:rFonts w:ascii="PF Square Sans Pro" w:eastAsia="Times New Roman" w:hAnsi="PF Square Sans Pro" w:cs="Times New Roman"/>
                <w:sz w:val="20"/>
                <w:szCs w:val="20"/>
              </w:rPr>
              <w:t>заходи</w:t>
            </w:r>
            <w:proofErr w:type="spellEnd"/>
            <w:r w:rsidRPr="00893A37">
              <w:rPr>
                <w:rFonts w:ascii="PF Square Sans Pro" w:eastAsia="Times New Roman" w:hAnsi="PF Square Sans Pro" w:cs="Times New Roman"/>
                <w:sz w:val="20"/>
                <w:szCs w:val="20"/>
              </w:rPr>
              <w:t>/</w:t>
            </w:r>
          </w:p>
          <w:p w14:paraId="53246697"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proofErr w:type="spellStart"/>
            <w:r w:rsidRPr="00893A37">
              <w:rPr>
                <w:rFonts w:ascii="PF Square Sans Pro" w:eastAsia="Times New Roman" w:hAnsi="PF Square Sans Pro" w:cs="Times New Roman"/>
                <w:sz w:val="20"/>
                <w:szCs w:val="20"/>
              </w:rPr>
              <w:t>рік</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368083AD"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10</w:t>
            </w:r>
          </w:p>
        </w:tc>
        <w:tc>
          <w:tcPr>
            <w:tcW w:w="709" w:type="dxa"/>
            <w:tcBorders>
              <w:top w:val="single" w:sz="4" w:space="0" w:color="auto"/>
              <w:left w:val="single" w:sz="4" w:space="0" w:color="auto"/>
              <w:bottom w:val="single" w:sz="4" w:space="0" w:color="auto"/>
              <w:right w:val="single" w:sz="4" w:space="0" w:color="auto"/>
            </w:tcBorders>
            <w:vAlign w:val="center"/>
          </w:tcPr>
          <w:p w14:paraId="7B484EFF"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15</w:t>
            </w:r>
          </w:p>
        </w:tc>
        <w:tc>
          <w:tcPr>
            <w:tcW w:w="3827" w:type="dxa"/>
            <w:tcBorders>
              <w:top w:val="single" w:sz="4" w:space="0" w:color="auto"/>
              <w:left w:val="single" w:sz="4" w:space="0" w:color="auto"/>
              <w:bottom w:val="single" w:sz="4" w:space="0" w:color="auto"/>
              <w:right w:val="single" w:sz="4" w:space="0" w:color="auto"/>
            </w:tcBorders>
            <w:vAlign w:val="center"/>
          </w:tcPr>
          <w:p w14:paraId="200B93F6" w14:textId="77777777" w:rsidR="00893A37" w:rsidRPr="001324BE" w:rsidRDefault="00893A37" w:rsidP="00893A37">
            <w:pPr>
              <w:spacing w:line="256" w:lineRule="exact"/>
              <w:ind w:left="144" w:right="138"/>
              <w:rPr>
                <w:rFonts w:ascii="PF Square Sans Pro" w:eastAsia="Times New Roman" w:hAnsi="PF Square Sans Pro" w:cs="Times New Roman"/>
                <w:sz w:val="20"/>
                <w:szCs w:val="20"/>
                <w:lang w:val="ru-RU"/>
              </w:rPr>
            </w:pPr>
            <w:proofErr w:type="spellStart"/>
            <w:r w:rsidRPr="001324BE">
              <w:rPr>
                <w:rFonts w:ascii="PF Square Sans Pro" w:eastAsia="Times New Roman" w:hAnsi="PF Square Sans Pro" w:cs="Times New Roman"/>
                <w:sz w:val="20"/>
                <w:szCs w:val="20"/>
                <w:lang w:val="ru-RU"/>
              </w:rPr>
              <w:t>календарі</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подій</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звіти</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закладів</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культури</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рішення</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виконавчого</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комітету</w:t>
            </w:r>
            <w:proofErr w:type="spellEnd"/>
            <w:r w:rsidRPr="001324BE">
              <w:rPr>
                <w:rFonts w:ascii="PF Square Sans Pro" w:eastAsia="Times New Roman" w:hAnsi="PF Square Sans Pro" w:cs="Times New Roman"/>
                <w:sz w:val="20"/>
                <w:szCs w:val="20"/>
                <w:lang w:val="ru-RU"/>
              </w:rPr>
              <w:t xml:space="preserve"> про </w:t>
            </w:r>
            <w:proofErr w:type="spellStart"/>
            <w:r w:rsidRPr="001324BE">
              <w:rPr>
                <w:rFonts w:ascii="PF Square Sans Pro" w:eastAsia="Times New Roman" w:hAnsi="PF Square Sans Pro" w:cs="Times New Roman"/>
                <w:sz w:val="20"/>
                <w:szCs w:val="20"/>
                <w:lang w:val="ru-RU"/>
              </w:rPr>
              <w:t>проведення</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заходів</w:t>
            </w:r>
            <w:proofErr w:type="spellEnd"/>
          </w:p>
        </w:tc>
      </w:tr>
      <w:tr w:rsidR="00893A37" w:rsidRPr="00893A37" w14:paraId="0547E62C" w14:textId="77777777" w:rsidTr="00741E1A">
        <w:trPr>
          <w:trHeight w:val="275"/>
        </w:trPr>
        <w:tc>
          <w:tcPr>
            <w:tcW w:w="1701" w:type="dxa"/>
            <w:vMerge/>
            <w:tcBorders>
              <w:left w:val="single" w:sz="4" w:space="0" w:color="auto"/>
              <w:bottom w:val="single" w:sz="4" w:space="0" w:color="auto"/>
              <w:right w:val="single" w:sz="4" w:space="0" w:color="auto"/>
            </w:tcBorders>
            <w:vAlign w:val="center"/>
          </w:tcPr>
          <w:p w14:paraId="3970E80A" w14:textId="77777777" w:rsidR="00893A37" w:rsidRPr="001324BE" w:rsidRDefault="00893A37" w:rsidP="00893A37">
            <w:pPr>
              <w:spacing w:line="256" w:lineRule="exact"/>
              <w:ind w:left="144" w:right="130"/>
              <w:rPr>
                <w:rFonts w:ascii="PF Square Sans Pro" w:eastAsia="Times New Roman" w:hAnsi="PF Square Sans Pro" w:cs="Times New Roman"/>
                <w:b/>
                <w:sz w:val="20"/>
                <w:szCs w:val="20"/>
                <w:lang w:val="ru-RU"/>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28AFE" w14:textId="77777777" w:rsidR="00893A37" w:rsidRPr="001324BE" w:rsidRDefault="00893A37" w:rsidP="00893A37">
            <w:pPr>
              <w:tabs>
                <w:tab w:val="left" w:pos="284"/>
                <w:tab w:val="center" w:pos="1271"/>
              </w:tabs>
              <w:ind w:left="140" w:right="142"/>
              <w:rPr>
                <w:rFonts w:ascii="PF Square Sans Pro" w:eastAsia="Calibri" w:hAnsi="PF Square Sans Pro" w:cs="Times New Roman"/>
                <w:sz w:val="20"/>
                <w:szCs w:val="20"/>
                <w:lang w:val="ru-RU" w:eastAsia="ru-RU"/>
              </w:rPr>
            </w:pPr>
            <w:r w:rsidRPr="001324BE">
              <w:rPr>
                <w:rFonts w:ascii="PF Square Sans Pro" w:eastAsia="Calibri" w:hAnsi="PF Square Sans Pro" w:cs="Times New Roman"/>
                <w:b/>
                <w:sz w:val="20"/>
                <w:szCs w:val="20"/>
                <w:lang w:val="ru-RU" w:eastAsia="ru-RU"/>
              </w:rPr>
              <w:t>І.Р</w:t>
            </w:r>
            <w:r w:rsidRPr="001324BE">
              <w:rPr>
                <w:rFonts w:ascii="PF Square Sans Pro" w:eastAsia="Calibri" w:hAnsi="PF Square Sans Pro" w:cs="Times New Roman"/>
                <w:sz w:val="20"/>
                <w:szCs w:val="20"/>
                <w:lang w:val="ru-RU" w:eastAsia="ru-RU"/>
              </w:rPr>
              <w:tab/>
            </w:r>
            <w:proofErr w:type="spellStart"/>
            <w:r w:rsidRPr="001324BE">
              <w:rPr>
                <w:rFonts w:ascii="PF Square Sans Pro" w:eastAsia="Calibri" w:hAnsi="PF Square Sans Pro" w:cs="Times New Roman"/>
                <w:sz w:val="20"/>
                <w:szCs w:val="20"/>
                <w:lang w:val="ru-RU" w:eastAsia="ru-RU"/>
              </w:rPr>
              <w:t>Частка</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мешканців</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громади</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які</w:t>
            </w:r>
            <w:proofErr w:type="spellEnd"/>
            <w:r w:rsidRPr="001324BE">
              <w:rPr>
                <w:rFonts w:ascii="PF Square Sans Pro" w:eastAsia="Calibri" w:hAnsi="PF Square Sans Pro" w:cs="Times New Roman"/>
                <w:sz w:val="20"/>
                <w:szCs w:val="20"/>
                <w:lang w:val="ru-RU" w:eastAsia="ru-RU"/>
              </w:rPr>
              <w:t xml:space="preserve"> регулярно </w:t>
            </w:r>
            <w:proofErr w:type="spellStart"/>
            <w:r w:rsidRPr="001324BE">
              <w:rPr>
                <w:rFonts w:ascii="PF Square Sans Pro" w:eastAsia="Calibri" w:hAnsi="PF Square Sans Pro" w:cs="Times New Roman"/>
                <w:sz w:val="20"/>
                <w:szCs w:val="20"/>
                <w:lang w:val="ru-RU" w:eastAsia="ru-RU"/>
              </w:rPr>
              <w:t>користуються</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оновленими</w:t>
            </w:r>
            <w:proofErr w:type="spellEnd"/>
            <w:r w:rsidRPr="001324BE">
              <w:rPr>
                <w:rFonts w:ascii="PF Square Sans Pro" w:eastAsia="Calibri" w:hAnsi="PF Square Sans Pro" w:cs="Times New Roman"/>
                <w:sz w:val="20"/>
                <w:szCs w:val="20"/>
                <w:lang w:val="ru-RU" w:eastAsia="ru-RU"/>
              </w:rPr>
              <w:t xml:space="preserve"> </w:t>
            </w:r>
            <w:proofErr w:type="spellStart"/>
            <w:r w:rsidRPr="001324BE">
              <w:rPr>
                <w:rFonts w:ascii="PF Square Sans Pro" w:eastAsia="Calibri" w:hAnsi="PF Square Sans Pro" w:cs="Times New Roman"/>
                <w:sz w:val="20"/>
                <w:szCs w:val="20"/>
                <w:lang w:val="ru-RU" w:eastAsia="ru-RU"/>
              </w:rPr>
              <w:t>громадськими</w:t>
            </w:r>
            <w:proofErr w:type="spellEnd"/>
            <w:r w:rsidRPr="001324BE">
              <w:rPr>
                <w:rFonts w:ascii="PF Square Sans Pro" w:eastAsia="Calibri" w:hAnsi="PF Square Sans Pro" w:cs="Times New Roman"/>
                <w:sz w:val="20"/>
                <w:szCs w:val="20"/>
                <w:lang w:val="ru-RU" w:eastAsia="ru-RU"/>
              </w:rPr>
              <w:t xml:space="preserve"> просторами</w:t>
            </w:r>
          </w:p>
        </w:tc>
        <w:tc>
          <w:tcPr>
            <w:tcW w:w="850" w:type="dxa"/>
            <w:tcBorders>
              <w:top w:val="single" w:sz="4" w:space="0" w:color="auto"/>
              <w:left w:val="single" w:sz="4" w:space="0" w:color="auto"/>
              <w:bottom w:val="single" w:sz="4" w:space="0" w:color="auto"/>
              <w:right w:val="single" w:sz="4" w:space="0" w:color="auto"/>
            </w:tcBorders>
            <w:vAlign w:val="center"/>
          </w:tcPr>
          <w:p w14:paraId="1A1B176E"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1C5E92AE"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30</w:t>
            </w:r>
          </w:p>
        </w:tc>
        <w:tc>
          <w:tcPr>
            <w:tcW w:w="709" w:type="dxa"/>
            <w:tcBorders>
              <w:top w:val="single" w:sz="4" w:space="0" w:color="auto"/>
              <w:left w:val="single" w:sz="4" w:space="0" w:color="auto"/>
              <w:bottom w:val="single" w:sz="4" w:space="0" w:color="auto"/>
              <w:right w:val="single" w:sz="4" w:space="0" w:color="auto"/>
            </w:tcBorders>
            <w:vAlign w:val="center"/>
          </w:tcPr>
          <w:p w14:paraId="732DEE21" w14:textId="77777777" w:rsidR="00893A37" w:rsidRPr="00893A37" w:rsidRDefault="00893A37" w:rsidP="00893A37">
            <w:pPr>
              <w:spacing w:line="256" w:lineRule="exact"/>
              <w:ind w:firstLine="5"/>
              <w:jc w:val="center"/>
              <w:rPr>
                <w:rFonts w:ascii="PF Square Sans Pro" w:eastAsia="Times New Roman" w:hAnsi="PF Square Sans Pro" w:cs="Times New Roman"/>
                <w:sz w:val="20"/>
                <w:szCs w:val="20"/>
              </w:rPr>
            </w:pPr>
            <w:r w:rsidRPr="00893A37">
              <w:rPr>
                <w:rFonts w:ascii="PF Square Sans Pro" w:eastAsia="Times New Roman" w:hAnsi="PF Square Sans Pro" w:cs="Times New Roman"/>
                <w:sz w:val="20"/>
                <w:szCs w:val="20"/>
              </w:rPr>
              <w:t>60</w:t>
            </w:r>
          </w:p>
        </w:tc>
        <w:tc>
          <w:tcPr>
            <w:tcW w:w="3827" w:type="dxa"/>
            <w:tcBorders>
              <w:top w:val="single" w:sz="4" w:space="0" w:color="auto"/>
              <w:left w:val="single" w:sz="4" w:space="0" w:color="auto"/>
              <w:bottom w:val="single" w:sz="4" w:space="0" w:color="auto"/>
              <w:right w:val="single" w:sz="4" w:space="0" w:color="auto"/>
            </w:tcBorders>
            <w:vAlign w:val="center"/>
          </w:tcPr>
          <w:p w14:paraId="44156EC9" w14:textId="77777777" w:rsidR="00893A37" w:rsidRPr="001324BE" w:rsidRDefault="00893A37" w:rsidP="00893A37">
            <w:pPr>
              <w:spacing w:line="256" w:lineRule="exact"/>
              <w:ind w:left="144" w:right="138"/>
              <w:rPr>
                <w:rFonts w:ascii="PF Square Sans Pro" w:eastAsia="Times New Roman" w:hAnsi="PF Square Sans Pro" w:cs="Times New Roman"/>
                <w:sz w:val="20"/>
                <w:szCs w:val="20"/>
                <w:lang w:val="ru-RU"/>
              </w:rPr>
            </w:pPr>
            <w:proofErr w:type="spellStart"/>
            <w:r w:rsidRPr="001324BE">
              <w:rPr>
                <w:rFonts w:ascii="PF Square Sans Pro" w:eastAsia="Times New Roman" w:hAnsi="PF Square Sans Pro" w:cs="Times New Roman"/>
                <w:sz w:val="20"/>
                <w:szCs w:val="20"/>
                <w:lang w:val="ru-RU"/>
              </w:rPr>
              <w:t>результати</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опитувань</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мешканців</w:t>
            </w:r>
            <w:proofErr w:type="spellEnd"/>
            <w:r w:rsidRPr="001324BE">
              <w:rPr>
                <w:rFonts w:ascii="PF Square Sans Pro" w:eastAsia="Times New Roman" w:hAnsi="PF Square Sans Pro" w:cs="Times New Roman"/>
                <w:sz w:val="20"/>
                <w:szCs w:val="20"/>
                <w:lang w:val="ru-RU"/>
              </w:rPr>
              <w:t xml:space="preserve">; статистика </w:t>
            </w:r>
            <w:proofErr w:type="spellStart"/>
            <w:r w:rsidRPr="001324BE">
              <w:rPr>
                <w:rFonts w:ascii="PF Square Sans Pro" w:eastAsia="Times New Roman" w:hAnsi="PF Square Sans Pro" w:cs="Times New Roman"/>
                <w:sz w:val="20"/>
                <w:szCs w:val="20"/>
                <w:lang w:val="ru-RU"/>
              </w:rPr>
              <w:t>відвідувань</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заходів</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спостереження</w:t>
            </w:r>
            <w:proofErr w:type="spellEnd"/>
            <w:r w:rsidRPr="001324BE">
              <w:rPr>
                <w:rFonts w:ascii="PF Square Sans Pro" w:eastAsia="Times New Roman" w:hAnsi="PF Square Sans Pro" w:cs="Times New Roman"/>
                <w:sz w:val="20"/>
                <w:szCs w:val="20"/>
                <w:lang w:val="ru-RU"/>
              </w:rPr>
              <w:t xml:space="preserve"> та </w:t>
            </w:r>
            <w:proofErr w:type="spellStart"/>
            <w:r w:rsidRPr="001324BE">
              <w:rPr>
                <w:rFonts w:ascii="PF Square Sans Pro" w:eastAsia="Times New Roman" w:hAnsi="PF Square Sans Pro" w:cs="Times New Roman"/>
                <w:sz w:val="20"/>
                <w:szCs w:val="20"/>
                <w:lang w:val="ru-RU"/>
              </w:rPr>
              <w:t>обстеження</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використання</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громадських</w:t>
            </w:r>
            <w:proofErr w:type="spellEnd"/>
            <w:r w:rsidRPr="001324BE">
              <w:rPr>
                <w:rFonts w:ascii="PF Square Sans Pro" w:eastAsia="Times New Roman" w:hAnsi="PF Square Sans Pro" w:cs="Times New Roman"/>
                <w:sz w:val="20"/>
                <w:szCs w:val="20"/>
                <w:lang w:val="ru-RU"/>
              </w:rPr>
              <w:t xml:space="preserve"> </w:t>
            </w:r>
            <w:proofErr w:type="spellStart"/>
            <w:r w:rsidRPr="001324BE">
              <w:rPr>
                <w:rFonts w:ascii="PF Square Sans Pro" w:eastAsia="Times New Roman" w:hAnsi="PF Square Sans Pro" w:cs="Times New Roman"/>
                <w:sz w:val="20"/>
                <w:szCs w:val="20"/>
                <w:lang w:val="ru-RU"/>
              </w:rPr>
              <w:t>просторів</w:t>
            </w:r>
            <w:proofErr w:type="spellEnd"/>
          </w:p>
        </w:tc>
      </w:tr>
    </w:tbl>
    <w:p w14:paraId="3255CE99" w14:textId="77777777" w:rsidR="00EC0DB7" w:rsidRPr="00EC0DB7" w:rsidRDefault="00EC0DB7" w:rsidP="00EC0DB7">
      <w:pPr>
        <w:spacing w:after="0" w:line="240" w:lineRule="auto"/>
        <w:jc w:val="both"/>
        <w:rPr>
          <w:rFonts w:ascii="PF Square Sans Pro" w:hAnsi="PF Square Sans Pro"/>
          <w:sz w:val="20"/>
          <w:szCs w:val="20"/>
        </w:rPr>
      </w:pPr>
    </w:p>
    <w:p w14:paraId="20E3884B" w14:textId="77777777" w:rsidR="00892F47" w:rsidRPr="00DC0FF1" w:rsidRDefault="00892F47" w:rsidP="0024021B">
      <w:pPr>
        <w:shd w:val="clear" w:color="auto" w:fill="FFFFFF" w:themeFill="background1"/>
        <w:tabs>
          <w:tab w:val="left" w:pos="284"/>
        </w:tabs>
        <w:spacing w:after="0" w:line="240" w:lineRule="auto"/>
        <w:ind w:left="142" w:right="-24" w:firstLine="284"/>
        <w:jc w:val="both"/>
        <w:rPr>
          <w:rFonts w:ascii="PF Square Sans Pro" w:eastAsia="Calibri" w:hAnsi="PF Square Sans Pro" w:cs="Arial"/>
        </w:rPr>
      </w:pPr>
      <w:r w:rsidRPr="00DC0FF1">
        <w:rPr>
          <w:rFonts w:ascii="PF Square Sans Pro" w:eastAsia="Calibri" w:hAnsi="PF Square Sans Pro" w:cs="Arial"/>
        </w:rPr>
        <w:t>На підставі інформації, наданої структурними підрозділами міської ради, комунальними підприємствами та іншими відповідальними виконавцями, готується готує моніторинговий звіт про виконання Плану заходів за формою, згідно з Додатком 2 до Порядку.</w:t>
      </w:r>
    </w:p>
    <w:p w14:paraId="53F06E60" w14:textId="77777777" w:rsidR="00892F47" w:rsidRPr="00DC0FF1" w:rsidRDefault="00892F47" w:rsidP="0024021B">
      <w:pPr>
        <w:shd w:val="clear" w:color="auto" w:fill="FFFFFF" w:themeFill="background1"/>
        <w:tabs>
          <w:tab w:val="left" w:pos="284"/>
        </w:tabs>
        <w:spacing w:after="0" w:line="240" w:lineRule="auto"/>
        <w:ind w:left="142" w:right="-24" w:firstLine="284"/>
        <w:jc w:val="both"/>
        <w:rPr>
          <w:rFonts w:ascii="PF Square Sans Pro" w:eastAsia="Calibri" w:hAnsi="PF Square Sans Pro" w:cs="Arial"/>
        </w:rPr>
      </w:pPr>
      <w:r w:rsidRPr="00DC0FF1">
        <w:rPr>
          <w:rFonts w:ascii="PF Square Sans Pro" w:eastAsia="Calibri" w:hAnsi="PF Square Sans Pro" w:cs="Arial"/>
        </w:rPr>
        <w:t>Моніторинг виконання Плану заходів може проводитися, зокрема, з використанням інформаційно-комунікаційної системи - єдиної геоінформаційної системи здійснення моніторингу та оцінювання розвитку рег</w:t>
      </w:r>
      <w:r>
        <w:rPr>
          <w:rFonts w:ascii="PF Square Sans Pro" w:eastAsia="Calibri" w:hAnsi="PF Square Sans Pro" w:cs="Arial"/>
        </w:rPr>
        <w:t xml:space="preserve">іонів і територіальних громад. </w:t>
      </w:r>
      <w:proofErr w:type="spellStart"/>
      <w:r w:rsidR="00B57602">
        <w:rPr>
          <w:rFonts w:ascii="PF Square Sans Pro" w:eastAsia="Calibri" w:hAnsi="PF Square Sans Pro" w:cs="Arial"/>
        </w:rPr>
        <w:t>Белз</w:t>
      </w:r>
      <w:r w:rsidRPr="00DC0FF1">
        <w:rPr>
          <w:rFonts w:ascii="PF Square Sans Pro" w:eastAsia="Calibri" w:hAnsi="PF Square Sans Pro" w:cs="Arial"/>
        </w:rPr>
        <w:t>ьк</w:t>
      </w:r>
      <w:r>
        <w:rPr>
          <w:rFonts w:ascii="PF Square Sans Pro" w:eastAsia="Calibri" w:hAnsi="PF Square Sans Pro" w:cs="Arial"/>
        </w:rPr>
        <w:t>а</w:t>
      </w:r>
      <w:proofErr w:type="spellEnd"/>
      <w:r>
        <w:rPr>
          <w:rFonts w:ascii="PF Square Sans Pro" w:eastAsia="Calibri" w:hAnsi="PF Square Sans Pro" w:cs="Arial"/>
        </w:rPr>
        <w:t xml:space="preserve"> </w:t>
      </w:r>
      <w:r w:rsidRPr="00DC0FF1">
        <w:rPr>
          <w:rFonts w:ascii="PF Square Sans Pro" w:eastAsia="Calibri" w:hAnsi="PF Square Sans Pro" w:cs="Arial"/>
        </w:rPr>
        <w:t>міськ</w:t>
      </w:r>
      <w:r>
        <w:rPr>
          <w:rFonts w:ascii="PF Square Sans Pro" w:eastAsia="Calibri" w:hAnsi="PF Square Sans Pro" w:cs="Arial"/>
        </w:rPr>
        <w:t>а</w:t>
      </w:r>
      <w:r w:rsidRPr="00DC0FF1">
        <w:rPr>
          <w:rFonts w:ascii="PF Square Sans Pro" w:eastAsia="Calibri" w:hAnsi="PF Square Sans Pro" w:cs="Arial"/>
        </w:rPr>
        <w:t xml:space="preserve"> рад</w:t>
      </w:r>
      <w:r>
        <w:rPr>
          <w:rFonts w:ascii="PF Square Sans Pro" w:eastAsia="Calibri" w:hAnsi="PF Square Sans Pro" w:cs="Arial"/>
        </w:rPr>
        <w:t>а</w:t>
      </w:r>
      <w:r w:rsidRPr="00DC0FF1">
        <w:rPr>
          <w:rFonts w:ascii="PF Square Sans Pro" w:eastAsia="Calibri" w:hAnsi="PF Square Sans Pro" w:cs="Arial"/>
        </w:rPr>
        <w:t xml:space="preserve"> оприлюднює затверджений моніторинговий звіт на своєму офіційному веб-сайті.</w:t>
      </w:r>
    </w:p>
    <w:p w14:paraId="49C73D81" w14:textId="77777777" w:rsidR="00892F47" w:rsidRPr="00DC0FF1" w:rsidRDefault="00892F47" w:rsidP="0024021B">
      <w:pPr>
        <w:shd w:val="clear" w:color="auto" w:fill="FFFFFF" w:themeFill="background1"/>
        <w:tabs>
          <w:tab w:val="left" w:pos="284"/>
        </w:tabs>
        <w:spacing w:after="0" w:line="240" w:lineRule="auto"/>
        <w:ind w:left="142" w:right="-24" w:firstLine="284"/>
        <w:jc w:val="both"/>
        <w:rPr>
          <w:rFonts w:ascii="PF Square Sans Pro" w:eastAsia="Calibri" w:hAnsi="PF Square Sans Pro" w:cs="Arial"/>
        </w:rPr>
      </w:pPr>
      <w:r w:rsidRPr="00DC0FF1">
        <w:rPr>
          <w:rFonts w:ascii="PF Square Sans Pro" w:eastAsia="Calibri" w:hAnsi="PF Square Sans Pro" w:cs="Arial"/>
        </w:rPr>
        <w:t>Оцінювання результатів виконання Плану заходів здійснюється шляхом проведення внутрішнього та зовнішнього оцінювання відповідно до Порядку проведення оцінювання реалізації державної регіональної політики, затвердженого постановою Кабінету Міністрів України від 15.03.2024 № 305 «Деякі питання проведення моніторингу та оцінювання державної регіональної політики».</w:t>
      </w:r>
    </w:p>
    <w:p w14:paraId="7B8F5587" w14:textId="77777777" w:rsidR="00892F47" w:rsidRPr="00E12E47" w:rsidRDefault="00892F47" w:rsidP="0024021B">
      <w:pPr>
        <w:shd w:val="clear" w:color="auto" w:fill="FFFFFF" w:themeFill="background1"/>
        <w:tabs>
          <w:tab w:val="left" w:pos="284"/>
        </w:tabs>
        <w:spacing w:after="0" w:line="240" w:lineRule="auto"/>
        <w:ind w:left="142" w:right="-24" w:firstLine="284"/>
        <w:jc w:val="both"/>
        <w:rPr>
          <w:rFonts w:ascii="PF Square Sans Pro" w:eastAsia="Calibri" w:hAnsi="PF Square Sans Pro" w:cs="Arial"/>
        </w:rPr>
      </w:pPr>
      <w:r w:rsidRPr="00E12E47">
        <w:rPr>
          <w:rFonts w:ascii="PF Square Sans Pro" w:eastAsia="Calibri" w:hAnsi="PF Square Sans Pro" w:cs="Arial"/>
        </w:rPr>
        <w:t xml:space="preserve">Внутрішнє оцінювання проводиться на основі щорічних звітів моніторингу, офіційних статистичних даних та інформації відповідальних виконавців. За результатами внутрішнього оцінювання готується підсумковий звіт, який подається на затвердження </w:t>
      </w:r>
      <w:proofErr w:type="spellStart"/>
      <w:r w:rsidR="001C2581">
        <w:rPr>
          <w:rFonts w:ascii="PF Square Sans Pro" w:eastAsia="Calibri" w:hAnsi="PF Square Sans Pro" w:cs="Arial"/>
        </w:rPr>
        <w:t>Белз</w:t>
      </w:r>
      <w:r w:rsidRPr="00E12E47">
        <w:rPr>
          <w:rFonts w:ascii="PF Square Sans Pro" w:eastAsia="Calibri" w:hAnsi="PF Square Sans Pro" w:cs="Arial"/>
        </w:rPr>
        <w:t>ькій</w:t>
      </w:r>
      <w:proofErr w:type="spellEnd"/>
      <w:r w:rsidRPr="00E12E47">
        <w:rPr>
          <w:rFonts w:ascii="PF Square Sans Pro" w:eastAsia="Calibri" w:hAnsi="PF Square Sans Pro" w:cs="Arial"/>
        </w:rPr>
        <w:t xml:space="preserve"> міській раді та оприлюднюється н</w:t>
      </w:r>
      <w:r>
        <w:rPr>
          <w:rFonts w:ascii="PF Square Sans Pro" w:eastAsia="Calibri" w:hAnsi="PF Square Sans Pro" w:cs="Arial"/>
        </w:rPr>
        <w:t>а офіційному веб-сайті громади.</w:t>
      </w:r>
    </w:p>
    <w:p w14:paraId="44D109D0" w14:textId="77777777" w:rsidR="00892F47" w:rsidRDefault="00892F47" w:rsidP="0024021B">
      <w:pPr>
        <w:shd w:val="clear" w:color="auto" w:fill="FFFFFF" w:themeFill="background1"/>
        <w:tabs>
          <w:tab w:val="left" w:pos="284"/>
        </w:tabs>
        <w:spacing w:after="0" w:line="240" w:lineRule="auto"/>
        <w:ind w:left="142" w:right="-24" w:firstLine="284"/>
        <w:jc w:val="both"/>
        <w:rPr>
          <w:rFonts w:ascii="PF Square Sans Pro" w:eastAsia="Calibri" w:hAnsi="PF Square Sans Pro" w:cs="Arial"/>
        </w:rPr>
      </w:pPr>
      <w:r w:rsidRPr="00E12E47">
        <w:rPr>
          <w:rFonts w:ascii="PF Square Sans Pro" w:eastAsia="Calibri" w:hAnsi="PF Square Sans Pro" w:cs="Arial"/>
        </w:rPr>
        <w:t xml:space="preserve">Зовнішнє оцінювання реалізації Стратегії та Плану заходів може проводитись за рішенням </w:t>
      </w:r>
      <w:proofErr w:type="spellStart"/>
      <w:r w:rsidR="001C2581">
        <w:rPr>
          <w:rFonts w:ascii="PF Square Sans Pro" w:eastAsia="Calibri" w:hAnsi="PF Square Sans Pro" w:cs="Arial"/>
        </w:rPr>
        <w:t>Белзької</w:t>
      </w:r>
      <w:proofErr w:type="spellEnd"/>
      <w:r w:rsidR="001C2581">
        <w:rPr>
          <w:rFonts w:ascii="PF Square Sans Pro" w:eastAsia="Calibri" w:hAnsi="PF Square Sans Pro" w:cs="Arial"/>
        </w:rPr>
        <w:t xml:space="preserve"> </w:t>
      </w:r>
      <w:r w:rsidRPr="00E12E47">
        <w:rPr>
          <w:rFonts w:ascii="PF Square Sans Pro" w:eastAsia="Calibri" w:hAnsi="PF Square Sans Pro" w:cs="Arial"/>
        </w:rPr>
        <w:t>міської ради із залученням незалежних організацій (експертів) після завершення етапу реалізації. Звіт за результатами зовнішнього оцінювання також оприлюднюється на офіційному веб-сайті громади.</w:t>
      </w:r>
    </w:p>
    <w:p w14:paraId="22724E73" w14:textId="40DAFCA7" w:rsidR="000F0BAE" w:rsidRPr="00E16303" w:rsidRDefault="00E16303" w:rsidP="001C2581">
      <w:pPr>
        <w:pStyle w:val="1"/>
        <w:shd w:val="clear" w:color="auto" w:fill="385623" w:themeFill="accent6" w:themeFillShade="80"/>
        <w:spacing w:before="0" w:after="0"/>
        <w:rPr>
          <w:rFonts w:eastAsia="Calibri"/>
          <w:b w:val="0"/>
          <w:color w:val="FFFFFF" w:themeColor="background1"/>
          <w:sz w:val="24"/>
          <w:szCs w:val="24"/>
        </w:rPr>
      </w:pPr>
      <w:bookmarkStart w:id="25" w:name="_Toc87186858"/>
      <w:bookmarkStart w:id="26" w:name="_Toc214868988"/>
      <w:r w:rsidRPr="00E16303">
        <w:rPr>
          <w:rFonts w:eastAsia="Calibri"/>
          <w:color w:val="FFFFFF" w:themeColor="background1"/>
        </w:rPr>
        <w:lastRenderedPageBreak/>
        <w:t>6</w:t>
      </w:r>
      <w:r w:rsidR="00653405" w:rsidRPr="00E16303">
        <w:rPr>
          <w:rFonts w:eastAsia="Calibri"/>
          <w:color w:val="FFFFFF" w:themeColor="background1"/>
        </w:rPr>
        <w:t xml:space="preserve">. </w:t>
      </w:r>
      <w:r w:rsidR="000F0BAE" w:rsidRPr="00E16303">
        <w:rPr>
          <w:rFonts w:eastAsia="Calibri"/>
          <w:color w:val="FFFFFF" w:themeColor="background1"/>
        </w:rPr>
        <w:t xml:space="preserve">Каталог технічних завдань до </w:t>
      </w:r>
      <w:bookmarkEnd w:id="25"/>
      <w:r w:rsidRPr="00E16303">
        <w:rPr>
          <w:rFonts w:eastAsia="Calibri"/>
          <w:color w:val="FFFFFF" w:themeColor="background1"/>
        </w:rPr>
        <w:t xml:space="preserve">Плану заходів </w:t>
      </w:r>
      <w:bookmarkEnd w:id="26"/>
      <w:r w:rsidR="00CE0D61" w:rsidRPr="00CE0D61">
        <w:rPr>
          <w:rFonts w:eastAsia="Calibri"/>
          <w:color w:val="FFFFFF" w:themeColor="background1"/>
        </w:rPr>
        <w:t xml:space="preserve">на 2026-2027 роки з впровадження Стратегії розвитку </w:t>
      </w:r>
      <w:proofErr w:type="spellStart"/>
      <w:r w:rsidR="00CE0D61" w:rsidRPr="00CE0D61">
        <w:rPr>
          <w:rFonts w:eastAsia="Calibri"/>
          <w:color w:val="FFFFFF" w:themeColor="background1"/>
        </w:rPr>
        <w:t>Белзької</w:t>
      </w:r>
      <w:proofErr w:type="spellEnd"/>
      <w:r w:rsidR="00CE0D61" w:rsidRPr="00CE0D61">
        <w:rPr>
          <w:rFonts w:eastAsia="Calibri"/>
          <w:color w:val="FFFFFF" w:themeColor="background1"/>
        </w:rPr>
        <w:t xml:space="preserve"> територіальної громади на період до 2027 року</w:t>
      </w:r>
    </w:p>
    <w:p w14:paraId="16385C1C" w14:textId="77777777" w:rsidR="00E16303" w:rsidRDefault="00E16303" w:rsidP="00E16303">
      <w:pPr>
        <w:shd w:val="clear" w:color="auto" w:fill="FFFFFF" w:themeFill="background1"/>
        <w:spacing w:after="0" w:line="240" w:lineRule="auto"/>
        <w:jc w:val="both"/>
        <w:rPr>
          <w:rFonts w:ascii="PF Square Sans Pro" w:eastAsia="Calibri" w:hAnsi="PF Square Sans Pro" w:cs="Arial"/>
          <w:b/>
          <w:sz w:val="24"/>
          <w:szCs w:val="24"/>
        </w:rPr>
      </w:pPr>
    </w:p>
    <w:p w14:paraId="0B3258D8" w14:textId="77777777" w:rsidR="00490305" w:rsidRDefault="001C2581" w:rsidP="001C2581">
      <w:pPr>
        <w:shd w:val="clear" w:color="auto" w:fill="E2EFD9" w:themeFill="accent6" w:themeFillTint="33"/>
        <w:spacing w:after="0" w:line="240" w:lineRule="auto"/>
        <w:jc w:val="center"/>
        <w:rPr>
          <w:rFonts w:ascii="PF Square Sans Pro" w:eastAsia="Calibri" w:hAnsi="PF Square Sans Pro" w:cs="Arial"/>
          <w:b/>
          <w:sz w:val="24"/>
          <w:szCs w:val="24"/>
        </w:rPr>
      </w:pPr>
      <w:r w:rsidRPr="001C2581">
        <w:rPr>
          <w:rFonts w:ascii="PF Square Sans Pro" w:eastAsia="Calibri" w:hAnsi="PF Square Sans Pro" w:cs="Arial"/>
          <w:b/>
          <w:sz w:val="24"/>
          <w:szCs w:val="24"/>
        </w:rPr>
        <w:t>СТРАТЕГІЧНА ЦІЛЬ 1. КОНКУРЕНТОСПРОМОЖНА ЕКОНОМІКА</w:t>
      </w:r>
    </w:p>
    <w:p w14:paraId="25871290" w14:textId="77777777" w:rsidR="001C2581" w:rsidRDefault="001C2581" w:rsidP="001C2581">
      <w:pPr>
        <w:shd w:val="clear" w:color="auto" w:fill="FFFFFF" w:themeFill="background1"/>
        <w:spacing w:after="0" w:line="240" w:lineRule="auto"/>
        <w:jc w:val="center"/>
        <w:rPr>
          <w:rFonts w:ascii="PF Square Sans Pro" w:eastAsia="Calibri" w:hAnsi="PF Square Sans Pro" w:cs="Arial"/>
          <w:b/>
          <w:sz w:val="24"/>
          <w:szCs w:val="24"/>
        </w:rPr>
      </w:pPr>
    </w:p>
    <w:p w14:paraId="49DFEBB7" w14:textId="77777777" w:rsidR="001C2581" w:rsidRDefault="001C2581" w:rsidP="001C2581">
      <w:pPr>
        <w:spacing w:after="0"/>
        <w:ind w:left="142" w:right="260"/>
        <w:jc w:val="center"/>
        <w:rPr>
          <w:rFonts w:ascii="PF Square Sans Pro" w:hAnsi="PF Square Sans Pro"/>
          <w:b/>
        </w:rPr>
      </w:pPr>
      <w:r>
        <w:rPr>
          <w:rFonts w:ascii="PF Square Sans Pro" w:hAnsi="PF Square Sans Pro"/>
          <w:b/>
        </w:rPr>
        <w:t>ТЕХНІЧНЕ ЗАВДАННЯ №1</w:t>
      </w:r>
      <w:r>
        <w:rPr>
          <w:rFonts w:ascii="PF Square Sans Pro" w:hAnsi="PF Square Sans Pro"/>
          <w:b/>
        </w:rPr>
        <w:br/>
        <w:t>на проєкт місцевого розвитку до Плану заходів з реалізації Стратегії</w:t>
      </w:r>
    </w:p>
    <w:tbl>
      <w:tblPr>
        <w:tblW w:w="10485" w:type="dxa"/>
        <w:tblCellMar>
          <w:left w:w="0" w:type="dxa"/>
          <w:right w:w="0" w:type="dxa"/>
        </w:tblCellMar>
        <w:tblLook w:val="0600" w:firstRow="0" w:lastRow="0" w:firstColumn="0" w:lastColumn="0" w:noHBand="1" w:noVBand="1"/>
      </w:tblPr>
      <w:tblGrid>
        <w:gridCol w:w="3114"/>
        <w:gridCol w:w="299"/>
        <w:gridCol w:w="1639"/>
        <w:gridCol w:w="1683"/>
        <w:gridCol w:w="3750"/>
      </w:tblGrid>
      <w:tr w:rsidR="00F912F5" w:rsidRPr="00F912F5" w14:paraId="7A148AB3" w14:textId="77777777" w:rsidTr="00F912F5">
        <w:trPr>
          <w:trHeight w:val="38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2E62974F"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lang w:eastAsia="uk-UA"/>
              </w:rPr>
            </w:pPr>
            <w:r w:rsidRPr="00F912F5">
              <w:rPr>
                <w:rFonts w:ascii="PF Square Sans Pro" w:eastAsia="Times New Roman" w:hAnsi="PF Square Sans Pro" w:cs="Arial"/>
                <w:b/>
                <w:bCs/>
                <w:kern w:val="24"/>
                <w:lang w:eastAsia="uk-UA"/>
              </w:rPr>
              <w:t>Назва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175384A6"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kern w:val="24"/>
                <w:lang w:eastAsia="uk-UA"/>
              </w:rPr>
            </w:pPr>
            <w:r w:rsidRPr="00F912F5">
              <w:rPr>
                <w:rFonts w:ascii="PF Square Sans Pro" w:eastAsia="Times New Roman" w:hAnsi="PF Square Sans Pro" w:cs="Arial"/>
                <w:b/>
                <w:bCs/>
                <w:kern w:val="24"/>
                <w:lang w:eastAsia="uk-UA"/>
              </w:rPr>
              <w:t xml:space="preserve">Розроблення комплексного плану просторового розвитку території </w:t>
            </w:r>
            <w:proofErr w:type="spellStart"/>
            <w:r w:rsidRPr="00F912F5">
              <w:rPr>
                <w:rFonts w:ascii="PF Square Sans Pro" w:eastAsia="Times New Roman" w:hAnsi="PF Square Sans Pro" w:cs="Arial"/>
                <w:b/>
                <w:bCs/>
                <w:kern w:val="24"/>
                <w:lang w:eastAsia="uk-UA"/>
              </w:rPr>
              <w:t>Белзької</w:t>
            </w:r>
            <w:proofErr w:type="spellEnd"/>
            <w:r w:rsidRPr="00F912F5">
              <w:rPr>
                <w:rFonts w:ascii="PF Square Sans Pro" w:eastAsia="Times New Roman" w:hAnsi="PF Square Sans Pro" w:cs="Arial"/>
                <w:b/>
                <w:bCs/>
                <w:kern w:val="24"/>
                <w:lang w:eastAsia="uk-UA"/>
              </w:rPr>
              <w:t xml:space="preserve"> міської територіальної громади</w:t>
            </w:r>
          </w:p>
        </w:tc>
      </w:tr>
      <w:tr w:rsidR="00F912F5" w:rsidRPr="00F912F5" w14:paraId="0D233A4A" w14:textId="77777777" w:rsidTr="00F912F5">
        <w:trPr>
          <w:trHeight w:val="807"/>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0119F04A"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lang w:eastAsia="uk-UA"/>
              </w:rPr>
            </w:pPr>
            <w:r w:rsidRPr="00F912F5">
              <w:rPr>
                <w:rFonts w:ascii="PF Square Sans Pro" w:eastAsia="Times New Roman" w:hAnsi="PF Square Sans Pro" w:cs="Arial"/>
                <w:b/>
                <w:bCs/>
                <w:kern w:val="24"/>
                <w:lang w:eastAsia="uk-UA"/>
              </w:rPr>
              <w:t>Номер і назва оперативної цілі стратегії, якому відповідає проєкт</w:t>
            </w:r>
          </w:p>
        </w:tc>
        <w:tc>
          <w:tcPr>
            <w:tcW w:w="7371" w:type="dxa"/>
            <w:gridSpan w:val="4"/>
            <w:tcBorders>
              <w:top w:val="single" w:sz="4" w:space="0" w:color="auto"/>
              <w:left w:val="single" w:sz="4" w:space="0" w:color="auto"/>
              <w:bottom w:val="single" w:sz="4" w:space="0" w:color="auto"/>
              <w:right w:val="single" w:sz="4" w:space="0" w:color="auto"/>
            </w:tcBorders>
          </w:tcPr>
          <w:p w14:paraId="5B23F2B7"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kern w:val="24"/>
                <w:lang w:eastAsia="uk-UA"/>
              </w:rPr>
            </w:pPr>
            <w:r w:rsidRPr="00F912F5">
              <w:rPr>
                <w:rFonts w:ascii="PF Square Sans Pro" w:eastAsia="Times New Roman" w:hAnsi="PF Square Sans Pro" w:cs="Arial"/>
                <w:bCs/>
                <w:kern w:val="24"/>
                <w:lang w:eastAsia="uk-UA"/>
              </w:rPr>
              <w:t>1.1.1. Розроблення та актуалізація містобудівної документації</w:t>
            </w:r>
          </w:p>
        </w:tc>
      </w:tr>
      <w:tr w:rsidR="00F912F5" w:rsidRPr="00F912F5" w14:paraId="55AE6CB3" w14:textId="77777777" w:rsidTr="00F912F5">
        <w:trPr>
          <w:trHeight w:val="115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1B7FE5BA"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kern w:val="24"/>
                <w:lang w:eastAsia="uk-UA"/>
              </w:rPr>
            </w:pPr>
            <w:r w:rsidRPr="00F912F5">
              <w:rPr>
                <w:rFonts w:ascii="PF Square Sans Pro" w:eastAsia="Times New Roman" w:hAnsi="PF Square Sans Pro" w:cs="Arial"/>
                <w:b/>
                <w:bCs/>
                <w:kern w:val="24"/>
                <w:lang w:eastAsia="uk-UA"/>
              </w:rPr>
              <w:t>Опис проблеми, на вирішення якої спрямований проєкт</w:t>
            </w:r>
          </w:p>
          <w:p w14:paraId="149CD6EE"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kern w:val="24"/>
                <w:lang w:eastAsia="uk-UA"/>
              </w:rPr>
            </w:pPr>
          </w:p>
          <w:p w14:paraId="5FEE3171"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kern w:val="24"/>
                <w:lang w:eastAsia="uk-UA"/>
              </w:rPr>
            </w:pPr>
          </w:p>
          <w:p w14:paraId="4FEB92BE"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kern w:val="24"/>
                <w:lang w:eastAsia="uk-UA"/>
              </w:rPr>
            </w:pPr>
          </w:p>
          <w:p w14:paraId="1B6962EF"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kern w:val="24"/>
                <w:lang w:eastAsia="uk-UA"/>
              </w:rPr>
            </w:pPr>
          </w:p>
          <w:p w14:paraId="3505317C"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kern w:val="24"/>
                <w:lang w:eastAsia="uk-UA"/>
              </w:rPr>
            </w:pPr>
          </w:p>
          <w:p w14:paraId="2348208A"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kern w:val="24"/>
                <w:lang w:eastAsia="uk-UA"/>
              </w:rPr>
            </w:pPr>
          </w:p>
          <w:p w14:paraId="21151458" w14:textId="77777777" w:rsidR="00F912F5" w:rsidRPr="00F912F5" w:rsidRDefault="00F912F5" w:rsidP="00F912F5">
            <w:pPr>
              <w:spacing w:after="0" w:line="240" w:lineRule="auto"/>
              <w:ind w:right="125"/>
              <w:textAlignment w:val="baseline"/>
              <w:rPr>
                <w:rFonts w:ascii="PF Square Sans Pro" w:eastAsia="Times New Roman" w:hAnsi="PF Square Sans Pro" w:cs="Arial"/>
                <w:b/>
                <w:bCs/>
                <w:kern w:val="24"/>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40BA2F03" w14:textId="77777777" w:rsidR="00F912F5" w:rsidRPr="00F912F5" w:rsidRDefault="00F912F5" w:rsidP="00F912F5">
            <w:pPr>
              <w:spacing w:after="0" w:line="240" w:lineRule="auto"/>
              <w:ind w:left="127" w:right="125" w:firstLine="298"/>
              <w:textAlignment w:val="baseline"/>
              <w:rPr>
                <w:rFonts w:ascii="PF Square Sans Pro" w:eastAsia="Times New Roman" w:hAnsi="PF Square Sans Pro" w:cs="Arial"/>
                <w:bCs/>
                <w:kern w:val="24"/>
                <w:lang w:eastAsia="uk-UA"/>
              </w:rPr>
            </w:pPr>
            <w:proofErr w:type="spellStart"/>
            <w:r w:rsidRPr="00F912F5">
              <w:rPr>
                <w:rFonts w:ascii="PF Square Sans Pro" w:eastAsia="Times New Roman" w:hAnsi="PF Square Sans Pro" w:cs="Arial"/>
                <w:bCs/>
                <w:kern w:val="24"/>
                <w:lang w:eastAsia="uk-UA"/>
              </w:rPr>
              <w:t>Белзька</w:t>
            </w:r>
            <w:proofErr w:type="spellEnd"/>
            <w:r w:rsidRPr="00F912F5">
              <w:rPr>
                <w:rFonts w:ascii="PF Square Sans Pro" w:eastAsia="Times New Roman" w:hAnsi="PF Square Sans Pro" w:cs="Arial"/>
                <w:bCs/>
                <w:kern w:val="24"/>
                <w:lang w:eastAsia="uk-UA"/>
              </w:rPr>
              <w:t xml:space="preserve"> міська територіальна громада — прикордонна громада Шептицького району Львівської області з площею 464,5 км² та населенням 14,8 тис. осіб, з яких майже 80% проживає у сільській місцевості</w:t>
            </w:r>
          </w:p>
          <w:p w14:paraId="41AA6506" w14:textId="77777777" w:rsidR="00F912F5" w:rsidRPr="00F912F5" w:rsidRDefault="00F912F5" w:rsidP="00F912F5">
            <w:pPr>
              <w:spacing w:after="0" w:line="240" w:lineRule="auto"/>
              <w:ind w:left="127" w:right="125" w:firstLine="298"/>
              <w:textAlignment w:val="baseline"/>
              <w:rPr>
                <w:rFonts w:ascii="PF Square Sans Pro" w:eastAsia="Times New Roman" w:hAnsi="PF Square Sans Pro" w:cs="Arial"/>
                <w:bCs/>
                <w:kern w:val="24"/>
                <w:lang w:eastAsia="uk-UA"/>
              </w:rPr>
            </w:pPr>
            <w:r w:rsidRPr="00F912F5">
              <w:rPr>
                <w:rFonts w:ascii="PF Square Sans Pro" w:eastAsia="Times New Roman" w:hAnsi="PF Square Sans Pro" w:cs="Arial"/>
                <w:bCs/>
                <w:kern w:val="24"/>
                <w:lang w:eastAsia="uk-UA"/>
              </w:rPr>
              <w:t>Ключові виклики:</w:t>
            </w:r>
          </w:p>
          <w:p w14:paraId="40F27657" w14:textId="77777777" w:rsidR="00F912F5" w:rsidRPr="00F912F5" w:rsidRDefault="00F912F5" w:rsidP="00F912F5">
            <w:pPr>
              <w:spacing w:after="0" w:line="240" w:lineRule="auto"/>
              <w:ind w:left="127" w:right="125" w:firstLine="298"/>
              <w:textAlignment w:val="baseline"/>
              <w:rPr>
                <w:rFonts w:ascii="PF Square Sans Pro" w:eastAsia="Times New Roman" w:hAnsi="PF Square Sans Pro" w:cs="Arial"/>
                <w:bCs/>
                <w:kern w:val="24"/>
                <w:lang w:eastAsia="uk-UA"/>
              </w:rPr>
            </w:pPr>
            <w:r w:rsidRPr="00F912F5">
              <w:rPr>
                <w:rFonts w:ascii="PF Square Sans Pro" w:eastAsia="Times New Roman" w:hAnsi="PF Square Sans Pro" w:cs="Arial"/>
                <w:bCs/>
                <w:kern w:val="24"/>
                <w:lang w:eastAsia="uk-UA"/>
              </w:rPr>
              <w:t>Відсутність комплексного просторового планування. Станом на 2024 рік громада здійснила лише часткову розробку генеральних планів окремих сіл та детальних планів територій. Проте цілісного документа, що інтегрував би земельні ресурси, екологічні обмеження, транспортні потоки й туристичні зони, немає. Це ускладнює залучення інвесторів, спричиняє конфлікти у використанні земель та затримує інфраструктурні проєкти.</w:t>
            </w:r>
          </w:p>
          <w:p w14:paraId="30B2B54F" w14:textId="77777777" w:rsidR="00F912F5" w:rsidRPr="00F912F5" w:rsidRDefault="00F912F5" w:rsidP="00F912F5">
            <w:pPr>
              <w:spacing w:after="0" w:line="240" w:lineRule="auto"/>
              <w:ind w:left="127" w:right="125" w:firstLine="298"/>
              <w:textAlignment w:val="baseline"/>
              <w:rPr>
                <w:rFonts w:ascii="PF Square Sans Pro" w:eastAsia="Times New Roman" w:hAnsi="PF Square Sans Pro" w:cs="Arial"/>
                <w:bCs/>
                <w:kern w:val="24"/>
                <w:lang w:eastAsia="uk-UA"/>
              </w:rPr>
            </w:pPr>
            <w:r w:rsidRPr="00F912F5">
              <w:rPr>
                <w:rFonts w:ascii="PF Square Sans Pro" w:eastAsia="Times New Roman" w:hAnsi="PF Square Sans Pro" w:cs="Arial"/>
                <w:bCs/>
                <w:kern w:val="24"/>
                <w:lang w:eastAsia="uk-UA"/>
              </w:rPr>
              <w:t>Демографічний спад і трудова міграція. У 2001–2021 рр. чисельність населення скоротилася на 11,2%, що більше, ніж у сусідніх прикордонних громадах.. Значна частина молоді виїжджає за кордон або до великих міст через відсутність робочих місць і перспектив для розвитку.</w:t>
            </w:r>
          </w:p>
          <w:p w14:paraId="52E25909" w14:textId="77777777" w:rsidR="00F912F5" w:rsidRPr="00F912F5" w:rsidRDefault="00F912F5" w:rsidP="00F912F5">
            <w:pPr>
              <w:spacing w:after="0" w:line="240" w:lineRule="auto"/>
              <w:ind w:left="127" w:right="125" w:firstLine="298"/>
              <w:textAlignment w:val="baseline"/>
              <w:rPr>
                <w:rFonts w:ascii="PF Square Sans Pro" w:eastAsia="Times New Roman" w:hAnsi="PF Square Sans Pro" w:cs="Arial"/>
                <w:bCs/>
                <w:kern w:val="24"/>
                <w:lang w:eastAsia="uk-UA"/>
              </w:rPr>
            </w:pPr>
            <w:r w:rsidRPr="00F912F5">
              <w:rPr>
                <w:rFonts w:ascii="PF Square Sans Pro" w:eastAsia="Times New Roman" w:hAnsi="PF Square Sans Pro" w:cs="Arial"/>
                <w:bCs/>
                <w:kern w:val="24"/>
                <w:lang w:eastAsia="uk-UA"/>
              </w:rPr>
              <w:t>Інфраструктурна нерівномірність. Попри вигідне географічне положення (менше 40 км до міжнародного пункту пропуску «Угринів–</w:t>
            </w:r>
            <w:proofErr w:type="spellStart"/>
            <w:r w:rsidRPr="00F912F5">
              <w:rPr>
                <w:rFonts w:ascii="PF Square Sans Pro" w:eastAsia="Times New Roman" w:hAnsi="PF Square Sans Pro" w:cs="Arial"/>
                <w:bCs/>
                <w:kern w:val="24"/>
                <w:lang w:eastAsia="uk-UA"/>
              </w:rPr>
              <w:t>Долгобичув</w:t>
            </w:r>
            <w:proofErr w:type="spellEnd"/>
            <w:r w:rsidRPr="00F912F5">
              <w:rPr>
                <w:rFonts w:ascii="PF Square Sans Pro" w:eastAsia="Times New Roman" w:hAnsi="PF Square Sans Pro" w:cs="Arial"/>
                <w:bCs/>
                <w:kern w:val="24"/>
                <w:lang w:eastAsia="uk-UA"/>
              </w:rPr>
              <w:t xml:space="preserve">»), громада має слабко розвинену інженерну інфраструктуру. </w:t>
            </w:r>
          </w:p>
          <w:p w14:paraId="507E9718" w14:textId="77777777" w:rsidR="00F912F5" w:rsidRPr="00F912F5" w:rsidRDefault="00F912F5" w:rsidP="00F912F5">
            <w:pPr>
              <w:spacing w:after="0" w:line="240" w:lineRule="auto"/>
              <w:ind w:left="127" w:right="125" w:firstLine="298"/>
              <w:textAlignment w:val="baseline"/>
              <w:rPr>
                <w:rFonts w:ascii="PF Square Sans Pro" w:eastAsia="Times New Roman" w:hAnsi="PF Square Sans Pro" w:cs="Arial"/>
                <w:bCs/>
                <w:kern w:val="24"/>
                <w:lang w:eastAsia="uk-UA"/>
              </w:rPr>
            </w:pPr>
            <w:r w:rsidRPr="00F912F5">
              <w:rPr>
                <w:rFonts w:ascii="PF Square Sans Pro" w:eastAsia="Times New Roman" w:hAnsi="PF Square Sans Pro" w:cs="Arial"/>
                <w:bCs/>
                <w:kern w:val="24"/>
                <w:lang w:eastAsia="uk-UA"/>
              </w:rPr>
              <w:t>Обмежені фінансові ресурси та спроможність управління. У 2020 році індекс податкоспроможності громади складав лише 0,78 (нижче середнього рівня по області), а бюджетні надходження були суттєво меншими за потреби. За період 2022–2024 рр. реалізовано лише 8 із 58 запланованих проєктів Стратегії розвитку (13,8%). Це свідчить про нестачу фінансових ресурсів для управління розвитком.</w:t>
            </w:r>
          </w:p>
          <w:p w14:paraId="237751FB" w14:textId="77777777" w:rsidR="00F912F5" w:rsidRPr="00F912F5" w:rsidRDefault="00F912F5" w:rsidP="00F912F5">
            <w:pPr>
              <w:spacing w:after="0" w:line="240" w:lineRule="auto"/>
              <w:ind w:left="127" w:right="125" w:firstLine="298"/>
              <w:textAlignment w:val="baseline"/>
              <w:rPr>
                <w:rFonts w:ascii="PF Square Sans Pro" w:eastAsia="Times New Roman" w:hAnsi="PF Square Sans Pro" w:cs="Arial"/>
                <w:bCs/>
                <w:kern w:val="24"/>
                <w:lang w:eastAsia="uk-UA"/>
              </w:rPr>
            </w:pPr>
            <w:r w:rsidRPr="00F912F5">
              <w:rPr>
                <w:rFonts w:ascii="PF Square Sans Pro" w:eastAsia="Times New Roman" w:hAnsi="PF Square Sans Pro" w:cs="Arial"/>
                <w:bCs/>
                <w:kern w:val="24"/>
                <w:lang w:eastAsia="uk-UA"/>
              </w:rPr>
              <w:t xml:space="preserve">Не використаний культурний та туристичний потенціал. </w:t>
            </w:r>
            <w:proofErr w:type="spellStart"/>
            <w:r w:rsidRPr="00F912F5">
              <w:rPr>
                <w:rFonts w:ascii="PF Square Sans Pro" w:eastAsia="Times New Roman" w:hAnsi="PF Square Sans Pro" w:cs="Arial"/>
                <w:bCs/>
                <w:kern w:val="24"/>
                <w:lang w:eastAsia="uk-UA"/>
              </w:rPr>
              <w:t>Белз</w:t>
            </w:r>
            <w:proofErr w:type="spellEnd"/>
            <w:r w:rsidRPr="00F912F5">
              <w:rPr>
                <w:rFonts w:ascii="PF Square Sans Pro" w:eastAsia="Times New Roman" w:hAnsi="PF Square Sans Pro" w:cs="Arial"/>
                <w:bCs/>
                <w:kern w:val="24"/>
                <w:lang w:eastAsia="uk-UA"/>
              </w:rPr>
              <w:t xml:space="preserve"> — одне з найстаріших міст України, із багатою історико-культурною спадщиною та статусом державного історико-культурного заповідника. Проте через відсутність узгодженого просторового плану та належної інфраструктури туризм не став рушієм економічного розвитку.</w:t>
            </w:r>
          </w:p>
          <w:p w14:paraId="3390D0FE" w14:textId="77777777" w:rsidR="00F912F5" w:rsidRPr="00F912F5" w:rsidRDefault="00F912F5" w:rsidP="00F912F5">
            <w:pPr>
              <w:spacing w:after="0" w:line="240" w:lineRule="auto"/>
              <w:ind w:left="127" w:right="125" w:firstLine="298"/>
              <w:textAlignment w:val="baseline"/>
              <w:rPr>
                <w:rFonts w:ascii="PF Square Sans Pro" w:eastAsia="Times New Roman" w:hAnsi="PF Square Sans Pro" w:cs="Arial"/>
                <w:bCs/>
                <w:kern w:val="24"/>
                <w:lang w:eastAsia="uk-UA"/>
              </w:rPr>
            </w:pPr>
            <w:r w:rsidRPr="00F912F5">
              <w:rPr>
                <w:rFonts w:ascii="PF Square Sans Pro" w:eastAsia="Times New Roman" w:hAnsi="PF Square Sans Pro" w:cs="Arial"/>
                <w:bCs/>
                <w:kern w:val="24"/>
                <w:lang w:eastAsia="uk-UA"/>
              </w:rPr>
              <w:t xml:space="preserve">Таким чином, громада опинилася у ситуації, коли без комплексного плану просторового розвитку неможливо ефективно управляти територією, координувати інвестиційні проєкти, забезпечити збереження природних і культурних ресурсів, а також досягти цілей справедливої трансформації у складі Шептицького </w:t>
            </w:r>
            <w:proofErr w:type="spellStart"/>
            <w:r w:rsidRPr="00F912F5">
              <w:rPr>
                <w:rFonts w:ascii="PF Square Sans Pro" w:eastAsia="Times New Roman" w:hAnsi="PF Square Sans Pro" w:cs="Arial"/>
                <w:bCs/>
                <w:kern w:val="24"/>
                <w:lang w:eastAsia="uk-UA"/>
              </w:rPr>
              <w:t>мікрорегіону</w:t>
            </w:r>
            <w:proofErr w:type="spellEnd"/>
            <w:r w:rsidRPr="00F912F5">
              <w:rPr>
                <w:rFonts w:ascii="PF Square Sans Pro" w:eastAsia="Times New Roman" w:hAnsi="PF Square Sans Pro" w:cs="Arial"/>
                <w:bCs/>
                <w:kern w:val="24"/>
                <w:lang w:eastAsia="uk-UA"/>
              </w:rPr>
              <w:t>.</w:t>
            </w:r>
          </w:p>
        </w:tc>
      </w:tr>
      <w:tr w:rsidR="00F912F5" w:rsidRPr="00F912F5" w14:paraId="0C89CBDC" w14:textId="77777777" w:rsidTr="00F912F5">
        <w:trPr>
          <w:trHeight w:val="1714"/>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1F8CF35C"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t>Мета та завдання проєкту</w:t>
            </w:r>
          </w:p>
          <w:p w14:paraId="7D60CC36"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p>
          <w:p w14:paraId="058731E0"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p>
          <w:p w14:paraId="2E911466"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p>
          <w:p w14:paraId="0EC86579"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p>
          <w:p w14:paraId="38E99352"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p>
          <w:p w14:paraId="73C58BC0" w14:textId="77777777" w:rsidR="00F912F5" w:rsidRPr="00F912F5" w:rsidRDefault="00F912F5" w:rsidP="00F912F5">
            <w:pPr>
              <w:spacing w:after="0" w:line="240" w:lineRule="auto"/>
              <w:ind w:right="125"/>
              <w:textAlignment w:val="baseline"/>
              <w:rPr>
                <w:rFonts w:ascii="PF Square Sans Pro" w:eastAsia="Times New Roman" w:hAnsi="PF Square Sans Pro" w:cs="Arial"/>
                <w:b/>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7C8F3238"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t>Мета:</w:t>
            </w:r>
            <w:r w:rsidRPr="00F912F5">
              <w:rPr>
                <w:rFonts w:ascii="PF Square Sans Pro" w:hAnsi="PF Square Sans Pro"/>
              </w:rPr>
              <w:t xml:space="preserve"> </w:t>
            </w:r>
            <w:r w:rsidRPr="00F912F5">
              <w:rPr>
                <w:rFonts w:ascii="PF Square Sans Pro" w:eastAsia="Times New Roman" w:hAnsi="PF Square Sans Pro" w:cs="Arial"/>
                <w:bCs/>
                <w:color w:val="000000" w:themeColor="text1"/>
                <w:kern w:val="24"/>
                <w:lang w:eastAsia="uk-UA"/>
              </w:rPr>
              <w:t xml:space="preserve">Підвищення ефективності управління територією та сталого розвитку громади шляхом розроблення комплексного плану просторового розвитку </w:t>
            </w:r>
            <w:proofErr w:type="spellStart"/>
            <w:r w:rsidRPr="00F912F5">
              <w:rPr>
                <w:rFonts w:ascii="PF Square Sans Pro" w:eastAsia="Times New Roman" w:hAnsi="PF Square Sans Pro" w:cs="Arial"/>
                <w:bCs/>
                <w:color w:val="000000" w:themeColor="text1"/>
                <w:kern w:val="24"/>
                <w:lang w:eastAsia="uk-UA"/>
              </w:rPr>
              <w:t>Белзької</w:t>
            </w:r>
            <w:proofErr w:type="spellEnd"/>
            <w:r w:rsidRPr="00F912F5">
              <w:rPr>
                <w:rFonts w:ascii="PF Square Sans Pro" w:eastAsia="Times New Roman" w:hAnsi="PF Square Sans Pro" w:cs="Arial"/>
                <w:bCs/>
                <w:color w:val="000000" w:themeColor="text1"/>
                <w:kern w:val="24"/>
                <w:lang w:eastAsia="uk-UA"/>
              </w:rPr>
              <w:t xml:space="preserve"> міської територіальної громади.</w:t>
            </w:r>
          </w:p>
          <w:p w14:paraId="1C8676B9"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t>Завдання:</w:t>
            </w:r>
          </w:p>
          <w:p w14:paraId="6D854BBB"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1. Підготовка до розроблення плану</w:t>
            </w:r>
          </w:p>
          <w:p w14:paraId="2DB72B70"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2. Розроблення комплексного плану просторового розвитку</w:t>
            </w:r>
          </w:p>
          <w:p w14:paraId="670A2DBE"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3. Громадське обговорення та затвердження плану</w:t>
            </w:r>
          </w:p>
        </w:tc>
      </w:tr>
      <w:tr w:rsidR="00F912F5" w:rsidRPr="00F912F5" w14:paraId="0B33CA7F" w14:textId="77777777" w:rsidTr="00F912F5">
        <w:trPr>
          <w:trHeight w:val="523"/>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1D5E77BD"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t>Основні заходи проєкту</w:t>
            </w:r>
          </w:p>
          <w:p w14:paraId="4C2445B5"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p>
          <w:p w14:paraId="26930580"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p>
          <w:p w14:paraId="7146C3AF"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p>
          <w:p w14:paraId="42CDF5A7" w14:textId="77777777" w:rsidR="00F912F5" w:rsidRPr="00F912F5" w:rsidRDefault="00F912F5" w:rsidP="00F912F5">
            <w:pPr>
              <w:spacing w:after="0" w:line="240" w:lineRule="auto"/>
              <w:ind w:right="125"/>
              <w:textAlignment w:val="baseline"/>
              <w:rPr>
                <w:rFonts w:ascii="PF Square Sans Pro" w:eastAsia="Times New Roman" w:hAnsi="PF Square Sans Pro" w:cs="Arial"/>
                <w:b/>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7255E2DA" w14:textId="77777777" w:rsidR="00F912F5" w:rsidRPr="00F912F5" w:rsidRDefault="00F912F5" w:rsidP="00F912F5">
            <w:pPr>
              <w:spacing w:after="0" w:line="240" w:lineRule="auto"/>
              <w:ind w:left="142" w:right="19"/>
              <w:rPr>
                <w:rFonts w:ascii="PF Square Sans Pro" w:eastAsia="Times New Roman" w:hAnsi="PF Square Sans Pro" w:cs="Times New Roman"/>
                <w:lang w:eastAsia="uk-UA"/>
              </w:rPr>
            </w:pPr>
            <w:r w:rsidRPr="00F912F5">
              <w:rPr>
                <w:rFonts w:ascii="PF Square Sans Pro" w:eastAsia="Times New Roman" w:hAnsi="PF Square Sans Pro" w:cs="Times New Roman"/>
                <w:b/>
                <w:bCs/>
                <w:lang w:eastAsia="uk-UA"/>
              </w:rPr>
              <w:t>1. Підготовка до розроблення плану</w:t>
            </w:r>
          </w:p>
          <w:p w14:paraId="63ECC792" w14:textId="77777777" w:rsidR="00F912F5" w:rsidRPr="00F912F5" w:rsidRDefault="00F912F5" w:rsidP="000B5AB0">
            <w:pPr>
              <w:numPr>
                <w:ilvl w:val="0"/>
                <w:numId w:val="24"/>
              </w:numPr>
              <w:spacing w:after="0" w:line="240" w:lineRule="auto"/>
              <w:ind w:left="425" w:right="19"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Проведення соціально-економічного та демографічного аналізу громади (структура населення, рівень зайнятості, міграційні тенденції).</w:t>
            </w:r>
          </w:p>
          <w:p w14:paraId="0DB107FB" w14:textId="77777777" w:rsidR="00F912F5" w:rsidRPr="00F912F5" w:rsidRDefault="00F912F5" w:rsidP="000B5AB0">
            <w:pPr>
              <w:numPr>
                <w:ilvl w:val="0"/>
                <w:numId w:val="24"/>
              </w:numPr>
              <w:spacing w:after="0" w:line="240" w:lineRule="auto"/>
              <w:ind w:left="425" w:right="19"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lastRenderedPageBreak/>
              <w:t>Оцінка стану інженерної інфраструктури (водопостачання, водовідведення, енергопостачання, дороги, вуличне освітлення).</w:t>
            </w:r>
          </w:p>
          <w:p w14:paraId="5B8BD6CA" w14:textId="77777777" w:rsidR="00F912F5" w:rsidRPr="00F912F5" w:rsidRDefault="00F912F5" w:rsidP="000B5AB0">
            <w:pPr>
              <w:numPr>
                <w:ilvl w:val="0"/>
                <w:numId w:val="24"/>
              </w:numPr>
              <w:spacing w:after="0" w:line="240" w:lineRule="auto"/>
              <w:ind w:left="425" w:right="19"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Інвентаризація земельних ресурсів, зелених зон, рекреаційних територій та земель історико-культурного призначення.</w:t>
            </w:r>
          </w:p>
          <w:p w14:paraId="1EBBDC7A" w14:textId="77777777" w:rsidR="00F912F5" w:rsidRPr="00F912F5" w:rsidRDefault="00F912F5" w:rsidP="000B5AB0">
            <w:pPr>
              <w:numPr>
                <w:ilvl w:val="0"/>
                <w:numId w:val="24"/>
              </w:numPr>
              <w:spacing w:after="0" w:line="240" w:lineRule="auto"/>
              <w:ind w:left="425" w:right="19"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 xml:space="preserve">Збір </w:t>
            </w:r>
            <w:proofErr w:type="spellStart"/>
            <w:r w:rsidRPr="00F912F5">
              <w:rPr>
                <w:rFonts w:ascii="PF Square Sans Pro" w:eastAsia="Times New Roman" w:hAnsi="PF Square Sans Pro" w:cs="Times New Roman"/>
                <w:lang w:eastAsia="uk-UA"/>
              </w:rPr>
              <w:t>геоданих</w:t>
            </w:r>
            <w:proofErr w:type="spellEnd"/>
            <w:r w:rsidRPr="00F912F5">
              <w:rPr>
                <w:rFonts w:ascii="PF Square Sans Pro" w:eastAsia="Times New Roman" w:hAnsi="PF Square Sans Pro" w:cs="Times New Roman"/>
                <w:lang w:eastAsia="uk-UA"/>
              </w:rPr>
              <w:t xml:space="preserve"> і формування електронної бази для подальшого використання в ГІС.</w:t>
            </w:r>
          </w:p>
          <w:p w14:paraId="2805E6AD" w14:textId="77777777" w:rsidR="00F912F5" w:rsidRPr="00F912F5" w:rsidRDefault="00F912F5" w:rsidP="00F912F5">
            <w:pPr>
              <w:spacing w:after="0" w:line="240" w:lineRule="auto"/>
              <w:ind w:left="142" w:right="19"/>
              <w:rPr>
                <w:rFonts w:ascii="PF Square Sans Pro" w:eastAsia="Times New Roman" w:hAnsi="PF Square Sans Pro" w:cs="Times New Roman"/>
                <w:lang w:eastAsia="uk-UA"/>
              </w:rPr>
            </w:pPr>
            <w:r w:rsidRPr="00F912F5">
              <w:rPr>
                <w:rFonts w:ascii="PF Square Sans Pro" w:eastAsia="Times New Roman" w:hAnsi="PF Square Sans Pro" w:cs="Times New Roman"/>
                <w:b/>
                <w:bCs/>
                <w:lang w:eastAsia="uk-UA"/>
              </w:rPr>
              <w:t>2. Розроблення комплексного плану просторового розвитку</w:t>
            </w:r>
          </w:p>
          <w:p w14:paraId="056F30BA" w14:textId="77777777" w:rsidR="00F912F5" w:rsidRPr="00F912F5" w:rsidRDefault="00F912F5" w:rsidP="000B5AB0">
            <w:pPr>
              <w:numPr>
                <w:ilvl w:val="0"/>
                <w:numId w:val="24"/>
              </w:numPr>
              <w:spacing w:after="0" w:line="240" w:lineRule="auto"/>
              <w:ind w:left="425" w:right="19"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Підготовка картографічних матеріалів у ГІС-системі (зонування територій, транспортні мережі, інженерна інфраструктура, об’єкти культурної спадщини, природоохоронні території).</w:t>
            </w:r>
          </w:p>
          <w:p w14:paraId="15ACF3B0" w14:textId="77777777" w:rsidR="00F912F5" w:rsidRPr="00F912F5" w:rsidRDefault="00F912F5" w:rsidP="000B5AB0">
            <w:pPr>
              <w:numPr>
                <w:ilvl w:val="0"/>
                <w:numId w:val="24"/>
              </w:numPr>
              <w:spacing w:after="0" w:line="240" w:lineRule="auto"/>
              <w:ind w:left="425" w:right="19"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Визначення зон пріоритетного розвитку: житлова забудова, виробничі зони, туристично-рекреаційні території, сільськогосподарські угіддя.</w:t>
            </w:r>
          </w:p>
          <w:p w14:paraId="270D6F8B" w14:textId="77777777" w:rsidR="00F912F5" w:rsidRPr="00F912F5" w:rsidRDefault="00F912F5" w:rsidP="000B5AB0">
            <w:pPr>
              <w:numPr>
                <w:ilvl w:val="0"/>
                <w:numId w:val="24"/>
              </w:numPr>
              <w:spacing w:after="0" w:line="240" w:lineRule="auto"/>
              <w:ind w:left="425" w:right="19"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Розробка планувальних рішень з інтеграцією заходів щодо охорони довкілля, енергоефективності та адаптації до змін клімату.</w:t>
            </w:r>
          </w:p>
          <w:p w14:paraId="497D01B6" w14:textId="77777777" w:rsidR="00F912F5" w:rsidRPr="00F912F5" w:rsidRDefault="00F912F5" w:rsidP="000B5AB0">
            <w:pPr>
              <w:numPr>
                <w:ilvl w:val="0"/>
                <w:numId w:val="24"/>
              </w:numPr>
              <w:spacing w:after="0" w:line="240" w:lineRule="auto"/>
              <w:ind w:left="425" w:right="19"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Узгодження плану з регіональними документами (Схема планування території Львівської області, Стратегія розвитку області).</w:t>
            </w:r>
          </w:p>
          <w:p w14:paraId="5BB77144" w14:textId="77777777" w:rsidR="00F912F5" w:rsidRPr="00F912F5" w:rsidRDefault="00F912F5" w:rsidP="00F912F5">
            <w:pPr>
              <w:spacing w:after="0" w:line="240" w:lineRule="auto"/>
              <w:ind w:left="142" w:right="19"/>
              <w:rPr>
                <w:rFonts w:ascii="PF Square Sans Pro" w:eastAsia="Times New Roman" w:hAnsi="PF Square Sans Pro" w:cs="Times New Roman"/>
                <w:lang w:eastAsia="uk-UA"/>
              </w:rPr>
            </w:pPr>
            <w:r w:rsidRPr="00F912F5">
              <w:rPr>
                <w:rFonts w:ascii="PF Square Sans Pro" w:eastAsia="Times New Roman" w:hAnsi="PF Square Sans Pro" w:cs="Times New Roman"/>
                <w:b/>
                <w:bCs/>
                <w:lang w:eastAsia="uk-UA"/>
              </w:rPr>
              <w:t>3. Громадське обговорення та затвердження плану</w:t>
            </w:r>
          </w:p>
          <w:p w14:paraId="278128DA" w14:textId="77777777" w:rsidR="00F912F5" w:rsidRPr="00F912F5" w:rsidRDefault="00F912F5" w:rsidP="000B5AB0">
            <w:pPr>
              <w:numPr>
                <w:ilvl w:val="0"/>
                <w:numId w:val="24"/>
              </w:numPr>
              <w:spacing w:after="0" w:line="240" w:lineRule="auto"/>
              <w:ind w:left="425" w:right="19"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 xml:space="preserve">Організація </w:t>
            </w:r>
            <w:r w:rsidRPr="00F912F5">
              <w:rPr>
                <w:rFonts w:ascii="PF Square Sans Pro" w:eastAsia="Times New Roman" w:hAnsi="PF Square Sans Pro" w:cs="Times New Roman"/>
                <w:b/>
                <w:bCs/>
                <w:lang w:eastAsia="uk-UA"/>
              </w:rPr>
              <w:t>громадських слухань</w:t>
            </w:r>
            <w:r w:rsidRPr="00F912F5">
              <w:rPr>
                <w:rFonts w:ascii="PF Square Sans Pro" w:eastAsia="Times New Roman" w:hAnsi="PF Square Sans Pro" w:cs="Times New Roman"/>
                <w:b/>
                <w:lang w:eastAsia="uk-UA"/>
              </w:rPr>
              <w:t xml:space="preserve">: </w:t>
            </w:r>
            <w:r w:rsidRPr="00F912F5">
              <w:rPr>
                <w:rFonts w:ascii="PF Square Sans Pro" w:eastAsia="Times New Roman" w:hAnsi="PF Square Sans Pro" w:cs="Times New Roman"/>
                <w:lang w:eastAsia="uk-UA"/>
              </w:rPr>
              <w:t>стартове (презентація мети), проміжне (представлення картографічних матеріалів), фінальне (обговорення проєкту плану).</w:t>
            </w:r>
          </w:p>
          <w:p w14:paraId="2109034C" w14:textId="77777777" w:rsidR="00F912F5" w:rsidRPr="00F912F5" w:rsidRDefault="00F912F5" w:rsidP="000B5AB0">
            <w:pPr>
              <w:numPr>
                <w:ilvl w:val="0"/>
                <w:numId w:val="24"/>
              </w:numPr>
              <w:spacing w:after="0" w:line="240" w:lineRule="auto"/>
              <w:ind w:left="425" w:right="19"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Залучення місцевих жителів, представників бізнесу, освітніх закладів та громадських організацій до обговорення.</w:t>
            </w:r>
          </w:p>
          <w:p w14:paraId="71D034C0" w14:textId="77777777" w:rsidR="00F912F5" w:rsidRPr="00F912F5" w:rsidRDefault="00F912F5" w:rsidP="000B5AB0">
            <w:pPr>
              <w:numPr>
                <w:ilvl w:val="0"/>
                <w:numId w:val="24"/>
              </w:numPr>
              <w:spacing w:after="0" w:line="240" w:lineRule="auto"/>
              <w:ind w:left="425" w:right="19"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Оприлюднення матеріалів у друкованому та онлайн-форматі, збір письмових пропозицій.</w:t>
            </w:r>
          </w:p>
          <w:p w14:paraId="5B84A827" w14:textId="77777777" w:rsidR="00F912F5" w:rsidRPr="00F912F5" w:rsidRDefault="00F912F5" w:rsidP="000B5AB0">
            <w:pPr>
              <w:numPr>
                <w:ilvl w:val="0"/>
                <w:numId w:val="24"/>
              </w:numPr>
              <w:spacing w:after="0" w:line="240" w:lineRule="auto"/>
              <w:ind w:left="425" w:right="19"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Доопрацювання документу за результатами обговорення та подання його на затвердження сесією міської ради.</w:t>
            </w:r>
          </w:p>
        </w:tc>
      </w:tr>
      <w:tr w:rsidR="00F912F5" w:rsidRPr="00F912F5" w14:paraId="389D113D" w14:textId="77777777" w:rsidTr="00F912F5">
        <w:trPr>
          <w:trHeight w:val="1108"/>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5CEC13F2"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lastRenderedPageBreak/>
              <w:t>Очікувані результати від реалізації проєкту</w:t>
            </w:r>
          </w:p>
          <w:p w14:paraId="67C61263"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p>
          <w:p w14:paraId="34BC5A40"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p>
          <w:p w14:paraId="38DF0D83"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p>
          <w:p w14:paraId="60162046" w14:textId="77777777" w:rsidR="00F912F5" w:rsidRPr="00F912F5" w:rsidRDefault="00F912F5" w:rsidP="00F912F5">
            <w:pPr>
              <w:spacing w:after="0" w:line="240" w:lineRule="auto"/>
              <w:ind w:right="125"/>
              <w:textAlignment w:val="baseline"/>
              <w:rPr>
                <w:rFonts w:ascii="PF Square Sans Pro" w:eastAsia="Times New Roman" w:hAnsi="PF Square Sans Pro" w:cs="Arial"/>
                <w:b/>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4BE0F46C" w14:textId="77777777" w:rsidR="00F912F5" w:rsidRPr="00F912F5" w:rsidRDefault="00F912F5" w:rsidP="00F912F5">
            <w:pPr>
              <w:spacing w:after="0" w:line="240" w:lineRule="auto"/>
              <w:ind w:left="142" w:right="161"/>
              <w:rPr>
                <w:rFonts w:ascii="PF Square Sans Pro" w:eastAsia="Times New Roman" w:hAnsi="PF Square Sans Pro" w:cs="Times New Roman"/>
                <w:lang w:eastAsia="uk-UA"/>
              </w:rPr>
            </w:pPr>
            <w:r w:rsidRPr="00F912F5">
              <w:rPr>
                <w:rFonts w:ascii="PF Square Sans Pro" w:eastAsia="Times New Roman" w:hAnsi="PF Square Sans Pro" w:cs="Times New Roman"/>
                <w:b/>
                <w:bCs/>
                <w:lang w:eastAsia="uk-UA"/>
              </w:rPr>
              <w:t>Кількісні:</w:t>
            </w:r>
          </w:p>
          <w:p w14:paraId="100DA8A8" w14:textId="77777777" w:rsidR="00F912F5" w:rsidRPr="00F912F5" w:rsidRDefault="00F912F5" w:rsidP="000B5AB0">
            <w:pPr>
              <w:numPr>
                <w:ilvl w:val="0"/>
                <w:numId w:val="25"/>
              </w:numPr>
              <w:spacing w:after="0" w:line="240" w:lineRule="auto"/>
              <w:ind w:left="425" w:right="161" w:hanging="283"/>
              <w:rPr>
                <w:rFonts w:ascii="PF Square Sans Pro" w:eastAsia="Times New Roman" w:hAnsi="PF Square Sans Pro" w:cs="Times New Roman"/>
                <w:b/>
                <w:lang w:eastAsia="uk-UA"/>
              </w:rPr>
            </w:pPr>
            <w:r w:rsidRPr="00F912F5">
              <w:rPr>
                <w:rFonts w:ascii="PF Square Sans Pro" w:eastAsia="Times New Roman" w:hAnsi="PF Square Sans Pro" w:cs="Times New Roman"/>
                <w:lang w:eastAsia="uk-UA"/>
              </w:rPr>
              <w:t xml:space="preserve">Розроблений комплексний план просторового розвитку — </w:t>
            </w:r>
            <w:r w:rsidRPr="00F912F5">
              <w:rPr>
                <w:rFonts w:ascii="PF Square Sans Pro" w:eastAsia="Times New Roman" w:hAnsi="PF Square Sans Pro" w:cs="Times New Roman"/>
                <w:b/>
                <w:bCs/>
                <w:lang w:eastAsia="uk-UA"/>
              </w:rPr>
              <w:t>1 документ</w:t>
            </w:r>
            <w:r w:rsidRPr="00F912F5">
              <w:rPr>
                <w:rFonts w:ascii="PF Square Sans Pro" w:eastAsia="Times New Roman" w:hAnsi="PF Square Sans Pro" w:cs="Times New Roman"/>
                <w:b/>
                <w:lang w:eastAsia="uk-UA"/>
              </w:rPr>
              <w:t>.</w:t>
            </w:r>
          </w:p>
          <w:p w14:paraId="770BEB34" w14:textId="77777777" w:rsidR="00F912F5" w:rsidRPr="00F912F5" w:rsidRDefault="00F912F5" w:rsidP="000B5AB0">
            <w:pPr>
              <w:numPr>
                <w:ilvl w:val="0"/>
                <w:numId w:val="25"/>
              </w:numPr>
              <w:spacing w:after="0" w:line="240" w:lineRule="auto"/>
              <w:ind w:left="425" w:right="161"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 xml:space="preserve">Підготовлені </w:t>
            </w:r>
            <w:r w:rsidRPr="00F912F5">
              <w:rPr>
                <w:rFonts w:ascii="PF Square Sans Pro" w:eastAsia="Times New Roman" w:hAnsi="PF Square Sans Pro" w:cs="Times New Roman"/>
                <w:b/>
                <w:bCs/>
                <w:lang w:eastAsia="uk-UA"/>
              </w:rPr>
              <w:t>10 картографічних матеріалів</w:t>
            </w:r>
            <w:r w:rsidRPr="00F912F5">
              <w:rPr>
                <w:rFonts w:ascii="PF Square Sans Pro" w:eastAsia="Times New Roman" w:hAnsi="PF Square Sans Pro" w:cs="Times New Roman"/>
                <w:lang w:eastAsia="uk-UA"/>
              </w:rPr>
              <w:t xml:space="preserve"> (зонування, транспорт, інженерні мережі, екологія тощо).</w:t>
            </w:r>
          </w:p>
          <w:p w14:paraId="1F4B103F" w14:textId="77777777" w:rsidR="00F912F5" w:rsidRPr="00F912F5" w:rsidRDefault="00F912F5" w:rsidP="00F912F5">
            <w:pPr>
              <w:spacing w:after="0" w:line="240" w:lineRule="auto"/>
              <w:ind w:left="142" w:right="161"/>
              <w:rPr>
                <w:rFonts w:ascii="PF Square Sans Pro" w:eastAsia="Times New Roman" w:hAnsi="PF Square Sans Pro" w:cs="Times New Roman"/>
                <w:lang w:eastAsia="uk-UA"/>
              </w:rPr>
            </w:pPr>
            <w:r w:rsidRPr="00F912F5">
              <w:rPr>
                <w:rFonts w:ascii="PF Square Sans Pro" w:eastAsia="Times New Roman" w:hAnsi="PF Square Sans Pro" w:cs="Times New Roman"/>
                <w:b/>
                <w:bCs/>
                <w:lang w:eastAsia="uk-UA"/>
              </w:rPr>
              <w:t>Якісні:</w:t>
            </w:r>
          </w:p>
          <w:p w14:paraId="1DBAF929" w14:textId="77777777" w:rsidR="00F912F5" w:rsidRPr="00F912F5" w:rsidRDefault="00F912F5" w:rsidP="000B5AB0">
            <w:pPr>
              <w:numPr>
                <w:ilvl w:val="0"/>
                <w:numId w:val="25"/>
              </w:numPr>
              <w:spacing w:after="0" w:line="240" w:lineRule="auto"/>
              <w:ind w:left="425" w:right="161"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Забезпечено узгоджене управління територією громади.</w:t>
            </w:r>
          </w:p>
          <w:p w14:paraId="28F55D2F" w14:textId="77777777" w:rsidR="00F912F5" w:rsidRPr="00F912F5" w:rsidRDefault="00F912F5" w:rsidP="000B5AB0">
            <w:pPr>
              <w:numPr>
                <w:ilvl w:val="0"/>
                <w:numId w:val="25"/>
              </w:numPr>
              <w:spacing w:after="0" w:line="240" w:lineRule="auto"/>
              <w:ind w:left="425" w:right="161"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Зменшено ризики хаотичної забудови.</w:t>
            </w:r>
          </w:p>
          <w:p w14:paraId="68048BE5" w14:textId="77777777" w:rsidR="00F912F5" w:rsidRPr="00F912F5" w:rsidRDefault="00F912F5" w:rsidP="000B5AB0">
            <w:pPr>
              <w:numPr>
                <w:ilvl w:val="0"/>
                <w:numId w:val="25"/>
              </w:numPr>
              <w:spacing w:after="0" w:line="240" w:lineRule="auto"/>
              <w:ind w:left="425" w:right="161"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Створені умови для залучення інвестицій у туризм, бізнес і житлове будівництво.</w:t>
            </w:r>
          </w:p>
          <w:p w14:paraId="1177B666" w14:textId="77777777" w:rsidR="00F912F5" w:rsidRPr="00F912F5" w:rsidRDefault="00F912F5" w:rsidP="000B5AB0">
            <w:pPr>
              <w:numPr>
                <w:ilvl w:val="0"/>
                <w:numId w:val="25"/>
              </w:numPr>
              <w:spacing w:after="0" w:line="240" w:lineRule="auto"/>
              <w:ind w:left="425" w:right="161"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Підвищено інституційну спроможність органів місцевого самоврядування.</w:t>
            </w:r>
          </w:p>
        </w:tc>
      </w:tr>
      <w:tr w:rsidR="00F912F5" w:rsidRPr="00F912F5" w14:paraId="7C32D4C7" w14:textId="77777777" w:rsidTr="00F912F5">
        <w:trPr>
          <w:trHeight w:val="65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7CAB351C"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lang w:eastAsia="uk-UA"/>
              </w:rPr>
            </w:pPr>
            <w:r w:rsidRPr="00F912F5">
              <w:rPr>
                <w:rFonts w:ascii="PF Square Sans Pro" w:eastAsia="Times New Roman" w:hAnsi="PF Square Sans Pro" w:cs="Arial"/>
                <w:b/>
                <w:bCs/>
                <w:color w:val="000000" w:themeColor="text1"/>
                <w:kern w:val="24"/>
                <w:lang w:eastAsia="uk-UA"/>
              </w:rPr>
              <w:t xml:space="preserve">Цільові групи проєкту та кінцеві </w:t>
            </w:r>
            <w:proofErr w:type="spellStart"/>
            <w:r w:rsidRPr="00F912F5">
              <w:rPr>
                <w:rFonts w:ascii="PF Square Sans Pro" w:eastAsia="Times New Roman" w:hAnsi="PF Square Sans Pro" w:cs="Arial"/>
                <w:b/>
                <w:bCs/>
                <w:color w:val="000000" w:themeColor="text1"/>
                <w:kern w:val="24"/>
                <w:lang w:eastAsia="uk-UA"/>
              </w:rPr>
              <w:t>бенефіціари</w:t>
            </w:r>
            <w:proofErr w:type="spellEnd"/>
            <w:r w:rsidRPr="00F912F5">
              <w:rPr>
                <w:rFonts w:ascii="PF Square Sans Pro" w:eastAsia="Times New Roman" w:hAnsi="PF Square Sans Pro" w:cs="Arial"/>
                <w:b/>
                <w:bCs/>
                <w:color w:val="000000" w:themeColor="text1"/>
                <w:kern w:val="24"/>
                <w:lang w:eastAsia="uk-UA"/>
              </w:rPr>
              <w:t xml:space="preserve">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4F217F36" w14:textId="77777777" w:rsidR="00F912F5" w:rsidRPr="00F912F5" w:rsidRDefault="00F912F5" w:rsidP="00F912F5">
            <w:pPr>
              <w:spacing w:after="0" w:line="240" w:lineRule="auto"/>
              <w:ind w:firstLine="142"/>
              <w:rPr>
                <w:rFonts w:ascii="PF Square Sans Pro" w:eastAsia="Times New Roman" w:hAnsi="PF Square Sans Pro" w:cs="Times New Roman"/>
                <w:lang w:eastAsia="uk-UA"/>
              </w:rPr>
            </w:pPr>
            <w:r w:rsidRPr="00F912F5">
              <w:rPr>
                <w:rFonts w:ascii="PF Square Sans Pro" w:eastAsia="Times New Roman" w:hAnsi="PF Square Sans Pro" w:cs="Times New Roman"/>
                <w:b/>
                <w:bCs/>
                <w:lang w:eastAsia="uk-UA"/>
              </w:rPr>
              <w:t>Цільові групи:</w:t>
            </w:r>
          </w:p>
          <w:p w14:paraId="531A2730" w14:textId="77777777" w:rsidR="00F912F5" w:rsidRPr="00F912F5" w:rsidRDefault="00F912F5" w:rsidP="000B5AB0">
            <w:pPr>
              <w:numPr>
                <w:ilvl w:val="0"/>
                <w:numId w:val="26"/>
              </w:numPr>
              <w:spacing w:after="0" w:line="240" w:lineRule="auto"/>
              <w:ind w:left="425"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органи місцевого самоврядування;</w:t>
            </w:r>
          </w:p>
          <w:p w14:paraId="2D5E3DD9" w14:textId="77777777" w:rsidR="00F912F5" w:rsidRPr="00F912F5" w:rsidRDefault="00F912F5" w:rsidP="000B5AB0">
            <w:pPr>
              <w:numPr>
                <w:ilvl w:val="0"/>
                <w:numId w:val="26"/>
              </w:numPr>
              <w:spacing w:after="0" w:line="240" w:lineRule="auto"/>
              <w:ind w:left="425"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потенційні інвестори та бізнес;</w:t>
            </w:r>
          </w:p>
          <w:p w14:paraId="13776668" w14:textId="77777777" w:rsidR="00F912F5" w:rsidRPr="00F912F5" w:rsidRDefault="00F912F5" w:rsidP="000B5AB0">
            <w:pPr>
              <w:numPr>
                <w:ilvl w:val="0"/>
                <w:numId w:val="26"/>
              </w:numPr>
              <w:spacing w:after="0" w:line="240" w:lineRule="auto"/>
              <w:ind w:left="425"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архітектори та проектувальники.</w:t>
            </w:r>
          </w:p>
          <w:p w14:paraId="66A05C93" w14:textId="77777777" w:rsidR="00F912F5" w:rsidRPr="00F912F5" w:rsidRDefault="00F912F5" w:rsidP="00F912F5">
            <w:pPr>
              <w:spacing w:after="0" w:line="240" w:lineRule="auto"/>
              <w:ind w:left="142"/>
              <w:rPr>
                <w:rFonts w:ascii="PF Square Sans Pro" w:eastAsia="Times New Roman" w:hAnsi="PF Square Sans Pro" w:cs="Times New Roman"/>
                <w:lang w:eastAsia="uk-UA"/>
              </w:rPr>
            </w:pPr>
            <w:proofErr w:type="spellStart"/>
            <w:r w:rsidRPr="00F912F5">
              <w:rPr>
                <w:rFonts w:ascii="PF Square Sans Pro" w:eastAsia="Times New Roman" w:hAnsi="PF Square Sans Pro" w:cs="Times New Roman"/>
                <w:b/>
                <w:bCs/>
                <w:lang w:eastAsia="uk-UA"/>
              </w:rPr>
              <w:t>Бенефіціари</w:t>
            </w:r>
            <w:proofErr w:type="spellEnd"/>
            <w:r w:rsidRPr="00F912F5">
              <w:rPr>
                <w:rFonts w:ascii="PF Square Sans Pro" w:eastAsia="Times New Roman" w:hAnsi="PF Square Sans Pro" w:cs="Times New Roman"/>
                <w:b/>
                <w:bCs/>
                <w:lang w:eastAsia="uk-UA"/>
              </w:rPr>
              <w:t>:</w:t>
            </w:r>
          </w:p>
          <w:p w14:paraId="310C6778" w14:textId="77777777" w:rsidR="00F912F5" w:rsidRPr="00F912F5" w:rsidRDefault="00F912F5" w:rsidP="000B5AB0">
            <w:pPr>
              <w:numPr>
                <w:ilvl w:val="0"/>
                <w:numId w:val="26"/>
              </w:numPr>
              <w:spacing w:after="0" w:line="240" w:lineRule="auto"/>
              <w:ind w:left="425"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 xml:space="preserve">мешканці </w:t>
            </w:r>
            <w:proofErr w:type="spellStart"/>
            <w:r w:rsidRPr="00F912F5">
              <w:rPr>
                <w:rFonts w:ascii="PF Square Sans Pro" w:eastAsia="Times New Roman" w:hAnsi="PF Square Sans Pro" w:cs="Times New Roman"/>
                <w:lang w:eastAsia="uk-UA"/>
              </w:rPr>
              <w:t>Белзької</w:t>
            </w:r>
            <w:proofErr w:type="spellEnd"/>
            <w:r w:rsidRPr="00F912F5">
              <w:rPr>
                <w:rFonts w:ascii="PF Square Sans Pro" w:eastAsia="Times New Roman" w:hAnsi="PF Square Sans Pro" w:cs="Times New Roman"/>
                <w:lang w:eastAsia="uk-UA"/>
              </w:rPr>
              <w:t xml:space="preserve"> громади </w:t>
            </w:r>
          </w:p>
          <w:p w14:paraId="43EA27EE" w14:textId="77777777" w:rsidR="00F912F5" w:rsidRPr="00F912F5" w:rsidRDefault="00F912F5" w:rsidP="000B5AB0">
            <w:pPr>
              <w:numPr>
                <w:ilvl w:val="0"/>
                <w:numId w:val="26"/>
              </w:numPr>
              <w:spacing w:after="0" w:line="240" w:lineRule="auto"/>
              <w:ind w:left="425"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туристи та відвідувачі;</w:t>
            </w:r>
          </w:p>
          <w:p w14:paraId="090ABE4A" w14:textId="77777777" w:rsidR="00F912F5" w:rsidRPr="00F912F5" w:rsidRDefault="00F912F5" w:rsidP="000B5AB0">
            <w:pPr>
              <w:numPr>
                <w:ilvl w:val="0"/>
                <w:numId w:val="26"/>
              </w:numPr>
              <w:spacing w:after="0" w:line="240" w:lineRule="auto"/>
              <w:ind w:left="425" w:hanging="283"/>
              <w:rPr>
                <w:rFonts w:ascii="Times New Roman" w:eastAsia="Times New Roman" w:hAnsi="Times New Roman" w:cs="Times New Roman"/>
                <w:sz w:val="24"/>
                <w:szCs w:val="24"/>
                <w:lang w:eastAsia="uk-UA"/>
              </w:rPr>
            </w:pPr>
            <w:r w:rsidRPr="00F912F5">
              <w:rPr>
                <w:rFonts w:ascii="PF Square Sans Pro" w:eastAsia="Times New Roman" w:hAnsi="PF Square Sans Pro" w:cs="Times New Roman"/>
                <w:lang w:eastAsia="uk-UA"/>
              </w:rPr>
              <w:t>підприємці, що отримають чіткі правила використання земель та розвитку територій.</w:t>
            </w:r>
          </w:p>
        </w:tc>
      </w:tr>
      <w:tr w:rsidR="00F912F5" w:rsidRPr="00F912F5" w14:paraId="4460893B" w14:textId="77777777" w:rsidTr="00F912F5">
        <w:trPr>
          <w:trHeight w:val="4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4519C377"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t>Територія, на яку проєкт матиме вплив</w:t>
            </w:r>
          </w:p>
        </w:tc>
        <w:tc>
          <w:tcPr>
            <w:tcW w:w="7371" w:type="dxa"/>
            <w:gridSpan w:val="4"/>
            <w:tcBorders>
              <w:top w:val="single" w:sz="4" w:space="0" w:color="auto"/>
              <w:left w:val="single" w:sz="4" w:space="0" w:color="auto"/>
              <w:bottom w:val="single" w:sz="4" w:space="0" w:color="auto"/>
              <w:right w:val="single" w:sz="4" w:space="0" w:color="auto"/>
            </w:tcBorders>
          </w:tcPr>
          <w:p w14:paraId="086C78BC"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proofErr w:type="spellStart"/>
            <w:r w:rsidRPr="00F912F5">
              <w:rPr>
                <w:rFonts w:ascii="PF Square Sans Pro" w:eastAsia="Times New Roman" w:hAnsi="PF Square Sans Pro" w:cs="Arial"/>
                <w:bCs/>
                <w:color w:val="000000" w:themeColor="text1"/>
                <w:kern w:val="24"/>
                <w:lang w:eastAsia="uk-UA"/>
              </w:rPr>
              <w:t>Белзька</w:t>
            </w:r>
            <w:proofErr w:type="spellEnd"/>
            <w:r w:rsidRPr="00F912F5">
              <w:rPr>
                <w:rFonts w:ascii="PF Square Sans Pro" w:eastAsia="Times New Roman" w:hAnsi="PF Square Sans Pro" w:cs="Arial"/>
                <w:bCs/>
                <w:color w:val="000000" w:themeColor="text1"/>
                <w:kern w:val="24"/>
                <w:lang w:eastAsia="uk-UA"/>
              </w:rPr>
              <w:t xml:space="preserve"> міська територіальна громада, Шептицький вугільний </w:t>
            </w:r>
            <w:proofErr w:type="spellStart"/>
            <w:r w:rsidRPr="00F912F5">
              <w:rPr>
                <w:rFonts w:ascii="PF Square Sans Pro" w:eastAsia="Times New Roman" w:hAnsi="PF Square Sans Pro" w:cs="Arial"/>
                <w:bCs/>
                <w:color w:val="000000" w:themeColor="text1"/>
                <w:kern w:val="24"/>
                <w:lang w:eastAsia="uk-UA"/>
              </w:rPr>
              <w:t>мікрорегіон</w:t>
            </w:r>
            <w:proofErr w:type="spellEnd"/>
            <w:r w:rsidRPr="00F912F5">
              <w:rPr>
                <w:rFonts w:ascii="PF Square Sans Pro" w:eastAsia="Times New Roman" w:hAnsi="PF Square Sans Pro" w:cs="Arial"/>
                <w:bCs/>
                <w:color w:val="000000" w:themeColor="text1"/>
                <w:kern w:val="24"/>
                <w:lang w:eastAsia="uk-UA"/>
              </w:rPr>
              <w:t>.</w:t>
            </w:r>
          </w:p>
        </w:tc>
      </w:tr>
      <w:tr w:rsidR="00F912F5" w:rsidRPr="00F912F5" w14:paraId="0A4941B7" w14:textId="77777777" w:rsidTr="00F912F5">
        <w:trPr>
          <w:trHeight w:val="4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467D7A78"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t>Період реалізації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56D025DC"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t xml:space="preserve">2026-2027 </w:t>
            </w:r>
          </w:p>
        </w:tc>
      </w:tr>
      <w:tr w:rsidR="00F912F5" w:rsidRPr="00F912F5" w14:paraId="42507E92" w14:textId="77777777" w:rsidTr="00F912F5">
        <w:trPr>
          <w:trHeight w:val="4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376AC653"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t>Орієнтовний обсяг фінансування, тис. грн.</w:t>
            </w:r>
          </w:p>
        </w:tc>
        <w:tc>
          <w:tcPr>
            <w:tcW w:w="7371" w:type="dxa"/>
            <w:gridSpan w:val="4"/>
            <w:tcBorders>
              <w:top w:val="single" w:sz="4" w:space="0" w:color="auto"/>
              <w:left w:val="single" w:sz="4" w:space="0" w:color="auto"/>
              <w:bottom w:val="single" w:sz="4" w:space="0" w:color="auto"/>
              <w:right w:val="single" w:sz="4" w:space="0" w:color="auto"/>
            </w:tcBorders>
          </w:tcPr>
          <w:p w14:paraId="16472483"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15</w:t>
            </w:r>
            <w:r w:rsidRPr="00F912F5">
              <w:rPr>
                <w:rFonts w:ascii="Cambria" w:eastAsia="Times New Roman" w:hAnsi="Cambria" w:cs="Cambria"/>
                <w:bCs/>
                <w:color w:val="000000" w:themeColor="text1"/>
                <w:kern w:val="24"/>
                <w:lang w:eastAsia="uk-UA"/>
              </w:rPr>
              <w:t> </w:t>
            </w:r>
            <w:r w:rsidRPr="00F912F5">
              <w:rPr>
                <w:rFonts w:ascii="PF Square Sans Pro" w:eastAsia="Times New Roman" w:hAnsi="PF Square Sans Pro" w:cs="Arial"/>
                <w:bCs/>
                <w:color w:val="000000" w:themeColor="text1"/>
                <w:kern w:val="24"/>
                <w:lang w:eastAsia="uk-UA"/>
              </w:rPr>
              <w:t>000,0</w:t>
            </w:r>
          </w:p>
        </w:tc>
      </w:tr>
      <w:tr w:rsidR="00F912F5" w:rsidRPr="00F912F5" w14:paraId="1923873D" w14:textId="77777777" w:rsidTr="00F912F5">
        <w:trPr>
          <w:trHeight w:val="280"/>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5147DBC"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У тому числі</w:t>
            </w:r>
          </w:p>
        </w:tc>
        <w:tc>
          <w:tcPr>
            <w:tcW w:w="299" w:type="dxa"/>
            <w:vMerge w:val="restart"/>
            <w:tcBorders>
              <w:top w:val="single" w:sz="4" w:space="0" w:color="auto"/>
              <w:left w:val="single" w:sz="4" w:space="0" w:color="auto"/>
              <w:right w:val="single" w:sz="4" w:space="0" w:color="auto"/>
            </w:tcBorders>
            <w:tcMar>
              <w:top w:w="11" w:type="dxa"/>
              <w:left w:w="11" w:type="dxa"/>
              <w:bottom w:w="11" w:type="dxa"/>
              <w:right w:w="11" w:type="dxa"/>
            </w:tcMar>
          </w:tcPr>
          <w:p w14:paraId="1E284ED8" w14:textId="77777777" w:rsidR="00F912F5" w:rsidRPr="00F912F5" w:rsidRDefault="00F912F5" w:rsidP="00F912F5">
            <w:pPr>
              <w:spacing w:after="0" w:line="240" w:lineRule="auto"/>
              <w:ind w:left="127" w:right="125"/>
              <w:jc w:val="center"/>
              <w:rPr>
                <w:rFonts w:ascii="PF Square Sans Pro" w:eastAsia="Times New Roman" w:hAnsi="PF Square Sans Pro" w:cs="Arial"/>
                <w:b/>
                <w:lang w:eastAsia="uk-UA"/>
              </w:rPr>
            </w:pPr>
          </w:p>
        </w:tc>
        <w:tc>
          <w:tcPr>
            <w:tcW w:w="1639" w:type="dxa"/>
            <w:tcBorders>
              <w:top w:val="single" w:sz="4" w:space="0" w:color="auto"/>
              <w:left w:val="single" w:sz="4" w:space="0" w:color="auto"/>
              <w:bottom w:val="single" w:sz="4" w:space="0" w:color="auto"/>
              <w:right w:val="single" w:sz="4" w:space="0" w:color="auto"/>
            </w:tcBorders>
          </w:tcPr>
          <w:p w14:paraId="0B657B21" w14:textId="77777777" w:rsidR="00F912F5" w:rsidRPr="00F912F5" w:rsidRDefault="00F912F5" w:rsidP="00F912F5">
            <w:pPr>
              <w:spacing w:after="0" w:line="240" w:lineRule="auto"/>
              <w:ind w:left="127" w:right="125"/>
              <w:jc w:val="center"/>
              <w:rPr>
                <w:rFonts w:ascii="PF Square Sans Pro" w:eastAsia="Times New Roman" w:hAnsi="PF Square Sans Pro" w:cs="Arial"/>
                <w:b/>
                <w:lang w:eastAsia="uk-UA"/>
              </w:rPr>
            </w:pPr>
            <w:r w:rsidRPr="00F912F5">
              <w:rPr>
                <w:rFonts w:ascii="PF Square Sans Pro" w:eastAsia="Times New Roman" w:hAnsi="PF Square Sans Pro" w:cs="Arial"/>
                <w:b/>
                <w:lang w:eastAsia="uk-UA"/>
              </w:rPr>
              <w:t>2026</w:t>
            </w:r>
          </w:p>
        </w:tc>
        <w:tc>
          <w:tcPr>
            <w:tcW w:w="1683" w:type="dxa"/>
            <w:tcBorders>
              <w:top w:val="single" w:sz="4" w:space="0" w:color="auto"/>
              <w:left w:val="single" w:sz="4" w:space="0" w:color="auto"/>
              <w:bottom w:val="single" w:sz="4" w:space="0" w:color="auto"/>
              <w:right w:val="single" w:sz="4" w:space="0" w:color="auto"/>
            </w:tcBorders>
          </w:tcPr>
          <w:p w14:paraId="4F315F7A" w14:textId="77777777" w:rsidR="00F912F5" w:rsidRPr="00F912F5" w:rsidRDefault="00F912F5" w:rsidP="00F912F5">
            <w:pPr>
              <w:spacing w:after="0" w:line="240" w:lineRule="auto"/>
              <w:ind w:left="127" w:right="125"/>
              <w:jc w:val="center"/>
              <w:rPr>
                <w:rFonts w:ascii="PF Square Sans Pro" w:eastAsia="Times New Roman" w:hAnsi="PF Square Sans Pro" w:cs="Arial"/>
                <w:b/>
                <w:lang w:eastAsia="uk-UA"/>
              </w:rPr>
            </w:pPr>
            <w:r w:rsidRPr="00F912F5">
              <w:rPr>
                <w:rFonts w:ascii="PF Square Sans Pro" w:eastAsia="Times New Roman" w:hAnsi="PF Square Sans Pro" w:cs="Arial"/>
                <w:b/>
                <w:lang w:eastAsia="uk-UA"/>
              </w:rPr>
              <w:t>2027</w:t>
            </w:r>
          </w:p>
        </w:tc>
        <w:tc>
          <w:tcPr>
            <w:tcW w:w="3750" w:type="dxa"/>
            <w:tcBorders>
              <w:top w:val="single" w:sz="4" w:space="0" w:color="auto"/>
              <w:left w:val="single" w:sz="4" w:space="0" w:color="auto"/>
              <w:bottom w:val="single" w:sz="4" w:space="0" w:color="auto"/>
              <w:right w:val="single" w:sz="4" w:space="0" w:color="auto"/>
            </w:tcBorders>
          </w:tcPr>
          <w:p w14:paraId="3428B7E4" w14:textId="77777777" w:rsidR="00F912F5" w:rsidRPr="00F912F5" w:rsidRDefault="00F912F5" w:rsidP="00F912F5">
            <w:pPr>
              <w:spacing w:after="0" w:line="240" w:lineRule="auto"/>
              <w:ind w:left="127" w:right="125"/>
              <w:jc w:val="center"/>
              <w:rPr>
                <w:rFonts w:ascii="PF Square Sans Pro" w:eastAsia="Times New Roman" w:hAnsi="PF Square Sans Pro" w:cs="Arial"/>
                <w:b/>
                <w:lang w:eastAsia="uk-UA"/>
              </w:rPr>
            </w:pPr>
            <w:r w:rsidRPr="00F912F5">
              <w:rPr>
                <w:rFonts w:ascii="PF Square Sans Pro" w:eastAsia="Times New Roman" w:hAnsi="PF Square Sans Pro" w:cs="Arial"/>
                <w:b/>
                <w:lang w:eastAsia="uk-UA"/>
              </w:rPr>
              <w:t>Усього</w:t>
            </w:r>
          </w:p>
        </w:tc>
      </w:tr>
      <w:tr w:rsidR="00F912F5" w:rsidRPr="00F912F5" w14:paraId="5D7D3BFA" w14:textId="77777777" w:rsidTr="00F912F5">
        <w:trPr>
          <w:trHeight w:val="25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0307E7BC"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 xml:space="preserve">державний бюджет </w:t>
            </w:r>
          </w:p>
        </w:tc>
        <w:tc>
          <w:tcPr>
            <w:tcW w:w="299" w:type="dxa"/>
            <w:vMerge/>
            <w:tcBorders>
              <w:left w:val="single" w:sz="4" w:space="0" w:color="auto"/>
              <w:right w:val="single" w:sz="4" w:space="0" w:color="auto"/>
            </w:tcBorders>
            <w:tcMar>
              <w:top w:w="11" w:type="dxa"/>
              <w:left w:w="11" w:type="dxa"/>
              <w:bottom w:w="11" w:type="dxa"/>
              <w:right w:w="11" w:type="dxa"/>
            </w:tcMar>
          </w:tcPr>
          <w:p w14:paraId="6151D017"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1AA8F66D"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c>
          <w:tcPr>
            <w:tcW w:w="1683" w:type="dxa"/>
            <w:tcBorders>
              <w:top w:val="single" w:sz="4" w:space="0" w:color="auto"/>
              <w:left w:val="single" w:sz="4" w:space="0" w:color="auto"/>
              <w:bottom w:val="single" w:sz="4" w:space="0" w:color="auto"/>
              <w:right w:val="single" w:sz="4" w:space="0" w:color="auto"/>
            </w:tcBorders>
          </w:tcPr>
          <w:p w14:paraId="5F026593"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c>
          <w:tcPr>
            <w:tcW w:w="3750" w:type="dxa"/>
            <w:tcBorders>
              <w:top w:val="single" w:sz="4" w:space="0" w:color="auto"/>
              <w:left w:val="single" w:sz="4" w:space="0" w:color="auto"/>
              <w:bottom w:val="single" w:sz="4" w:space="0" w:color="auto"/>
              <w:right w:val="single" w:sz="4" w:space="0" w:color="auto"/>
            </w:tcBorders>
          </w:tcPr>
          <w:p w14:paraId="79FF9828"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r>
      <w:tr w:rsidR="00F912F5" w:rsidRPr="00F912F5" w14:paraId="3944EE66" w14:textId="77777777" w:rsidTr="00F912F5">
        <w:trPr>
          <w:trHeight w:val="232"/>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872D2FE"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обласний бюджет</w:t>
            </w:r>
          </w:p>
        </w:tc>
        <w:tc>
          <w:tcPr>
            <w:tcW w:w="299" w:type="dxa"/>
            <w:vMerge/>
            <w:tcBorders>
              <w:left w:val="single" w:sz="4" w:space="0" w:color="auto"/>
              <w:right w:val="single" w:sz="4" w:space="0" w:color="auto"/>
            </w:tcBorders>
            <w:tcMar>
              <w:top w:w="11" w:type="dxa"/>
              <w:left w:w="11" w:type="dxa"/>
              <w:bottom w:w="11" w:type="dxa"/>
              <w:right w:w="11" w:type="dxa"/>
            </w:tcMar>
          </w:tcPr>
          <w:p w14:paraId="581526B3"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3E7A855B"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r w:rsidRPr="00F912F5">
              <w:rPr>
                <w:rFonts w:ascii="PF Square Sans Pro" w:eastAsia="Times New Roman" w:hAnsi="PF Square Sans Pro" w:cs="Arial"/>
                <w:lang w:eastAsia="uk-UA"/>
              </w:rPr>
              <w:t>500,0</w:t>
            </w:r>
          </w:p>
        </w:tc>
        <w:tc>
          <w:tcPr>
            <w:tcW w:w="1683" w:type="dxa"/>
            <w:tcBorders>
              <w:top w:val="single" w:sz="4" w:space="0" w:color="auto"/>
              <w:left w:val="single" w:sz="4" w:space="0" w:color="auto"/>
              <w:bottom w:val="single" w:sz="4" w:space="0" w:color="auto"/>
              <w:right w:val="single" w:sz="4" w:space="0" w:color="auto"/>
            </w:tcBorders>
          </w:tcPr>
          <w:p w14:paraId="7D5AD636"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r w:rsidRPr="00F912F5">
              <w:rPr>
                <w:rFonts w:ascii="PF Square Sans Pro" w:eastAsia="Times New Roman" w:hAnsi="PF Square Sans Pro" w:cs="Arial"/>
                <w:lang w:eastAsia="uk-UA"/>
              </w:rPr>
              <w:t>500,0</w:t>
            </w:r>
          </w:p>
        </w:tc>
        <w:tc>
          <w:tcPr>
            <w:tcW w:w="3750" w:type="dxa"/>
            <w:tcBorders>
              <w:top w:val="single" w:sz="4" w:space="0" w:color="auto"/>
              <w:left w:val="single" w:sz="4" w:space="0" w:color="auto"/>
              <w:bottom w:val="single" w:sz="4" w:space="0" w:color="auto"/>
              <w:right w:val="single" w:sz="4" w:space="0" w:color="auto"/>
            </w:tcBorders>
          </w:tcPr>
          <w:p w14:paraId="20D8D3E0"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r w:rsidRPr="00F912F5">
              <w:rPr>
                <w:rFonts w:ascii="PF Square Sans Pro" w:eastAsia="Times New Roman" w:hAnsi="PF Square Sans Pro" w:cs="Arial"/>
                <w:lang w:eastAsia="uk-UA"/>
              </w:rPr>
              <w:t>1 000,0</w:t>
            </w:r>
          </w:p>
        </w:tc>
      </w:tr>
      <w:tr w:rsidR="00F912F5" w:rsidRPr="00F912F5" w14:paraId="5C32B5C9" w14:textId="77777777" w:rsidTr="00F912F5">
        <w:trPr>
          <w:trHeight w:val="23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47A9779"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місцевий бюджет</w:t>
            </w:r>
          </w:p>
        </w:tc>
        <w:tc>
          <w:tcPr>
            <w:tcW w:w="299" w:type="dxa"/>
            <w:vMerge/>
            <w:tcBorders>
              <w:left w:val="single" w:sz="4" w:space="0" w:color="auto"/>
              <w:right w:val="single" w:sz="4" w:space="0" w:color="auto"/>
            </w:tcBorders>
            <w:tcMar>
              <w:top w:w="11" w:type="dxa"/>
              <w:left w:w="11" w:type="dxa"/>
              <w:bottom w:w="11" w:type="dxa"/>
              <w:right w:w="11" w:type="dxa"/>
            </w:tcMar>
          </w:tcPr>
          <w:p w14:paraId="0E11BD53"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5998CDC0"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r w:rsidRPr="00F912F5">
              <w:rPr>
                <w:rFonts w:ascii="PF Square Sans Pro" w:eastAsia="Times New Roman" w:hAnsi="PF Square Sans Pro" w:cs="Arial"/>
                <w:lang w:eastAsia="uk-UA"/>
              </w:rPr>
              <w:t>1 000,0</w:t>
            </w:r>
          </w:p>
        </w:tc>
        <w:tc>
          <w:tcPr>
            <w:tcW w:w="1683" w:type="dxa"/>
            <w:tcBorders>
              <w:top w:val="single" w:sz="4" w:space="0" w:color="auto"/>
              <w:left w:val="single" w:sz="4" w:space="0" w:color="auto"/>
              <w:bottom w:val="single" w:sz="4" w:space="0" w:color="auto"/>
              <w:right w:val="single" w:sz="4" w:space="0" w:color="auto"/>
            </w:tcBorders>
          </w:tcPr>
          <w:p w14:paraId="561A2C38"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r w:rsidRPr="00F912F5">
              <w:rPr>
                <w:rFonts w:ascii="PF Square Sans Pro" w:eastAsia="Times New Roman" w:hAnsi="PF Square Sans Pro" w:cs="Arial"/>
                <w:lang w:eastAsia="uk-UA"/>
              </w:rPr>
              <w:t>1</w:t>
            </w:r>
            <w:r w:rsidRPr="00F912F5">
              <w:rPr>
                <w:rFonts w:ascii="Cambria" w:eastAsia="Times New Roman" w:hAnsi="Cambria" w:cs="Cambria"/>
                <w:lang w:eastAsia="uk-UA"/>
              </w:rPr>
              <w:t> </w:t>
            </w:r>
            <w:r w:rsidRPr="00F912F5">
              <w:rPr>
                <w:rFonts w:ascii="PF Square Sans Pro" w:eastAsia="Times New Roman" w:hAnsi="PF Square Sans Pro" w:cs="Arial"/>
                <w:lang w:eastAsia="uk-UA"/>
              </w:rPr>
              <w:t>000,0</w:t>
            </w:r>
          </w:p>
        </w:tc>
        <w:tc>
          <w:tcPr>
            <w:tcW w:w="3750" w:type="dxa"/>
            <w:tcBorders>
              <w:top w:val="single" w:sz="4" w:space="0" w:color="auto"/>
              <w:left w:val="single" w:sz="4" w:space="0" w:color="auto"/>
              <w:bottom w:val="single" w:sz="4" w:space="0" w:color="auto"/>
              <w:right w:val="single" w:sz="4" w:space="0" w:color="auto"/>
            </w:tcBorders>
          </w:tcPr>
          <w:p w14:paraId="451F48A5"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r w:rsidRPr="00F912F5">
              <w:rPr>
                <w:rFonts w:ascii="PF Square Sans Pro" w:eastAsia="Times New Roman" w:hAnsi="PF Square Sans Pro" w:cs="Arial"/>
                <w:lang w:eastAsia="uk-UA"/>
              </w:rPr>
              <w:t>2</w:t>
            </w:r>
            <w:r w:rsidRPr="00F912F5">
              <w:rPr>
                <w:rFonts w:ascii="Cambria" w:eastAsia="Times New Roman" w:hAnsi="Cambria" w:cs="Cambria"/>
                <w:lang w:eastAsia="uk-UA"/>
              </w:rPr>
              <w:t> </w:t>
            </w:r>
            <w:r w:rsidRPr="00F912F5">
              <w:rPr>
                <w:rFonts w:ascii="PF Square Sans Pro" w:eastAsia="Times New Roman" w:hAnsi="PF Square Sans Pro" w:cs="Arial"/>
                <w:lang w:eastAsia="uk-UA"/>
              </w:rPr>
              <w:t>000,0</w:t>
            </w:r>
          </w:p>
        </w:tc>
      </w:tr>
      <w:tr w:rsidR="00F912F5" w:rsidRPr="00F912F5" w14:paraId="5DC5D26B" w14:textId="77777777" w:rsidTr="00F912F5">
        <w:trPr>
          <w:trHeight w:val="21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074C3AD"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lastRenderedPageBreak/>
              <w:t>інші джерела (донорські кошти)</w:t>
            </w:r>
          </w:p>
        </w:tc>
        <w:tc>
          <w:tcPr>
            <w:tcW w:w="299" w:type="dxa"/>
            <w:vMerge/>
            <w:tcBorders>
              <w:left w:val="single" w:sz="4" w:space="0" w:color="auto"/>
              <w:bottom w:val="single" w:sz="4" w:space="0" w:color="auto"/>
              <w:right w:val="single" w:sz="4" w:space="0" w:color="auto"/>
            </w:tcBorders>
            <w:tcMar>
              <w:top w:w="11" w:type="dxa"/>
              <w:left w:w="11" w:type="dxa"/>
              <w:bottom w:w="11" w:type="dxa"/>
              <w:right w:w="11" w:type="dxa"/>
            </w:tcMar>
          </w:tcPr>
          <w:p w14:paraId="3A838DA7"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63DE1649"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r w:rsidRPr="00F912F5">
              <w:rPr>
                <w:rFonts w:ascii="PF Square Sans Pro" w:eastAsia="Times New Roman" w:hAnsi="PF Square Sans Pro" w:cs="Arial"/>
                <w:lang w:eastAsia="uk-UA"/>
              </w:rPr>
              <w:t>5</w:t>
            </w:r>
            <w:r w:rsidRPr="00F912F5">
              <w:rPr>
                <w:rFonts w:ascii="Cambria" w:eastAsia="Times New Roman" w:hAnsi="Cambria" w:cs="Cambria"/>
                <w:lang w:eastAsia="uk-UA"/>
              </w:rPr>
              <w:t> </w:t>
            </w:r>
            <w:r w:rsidRPr="00F912F5">
              <w:rPr>
                <w:rFonts w:ascii="PF Square Sans Pro" w:eastAsia="Times New Roman" w:hAnsi="PF Square Sans Pro" w:cs="Arial"/>
                <w:lang w:eastAsia="uk-UA"/>
              </w:rPr>
              <w:t>000,0</w:t>
            </w:r>
          </w:p>
        </w:tc>
        <w:tc>
          <w:tcPr>
            <w:tcW w:w="1683" w:type="dxa"/>
            <w:tcBorders>
              <w:top w:val="single" w:sz="4" w:space="0" w:color="auto"/>
              <w:left w:val="single" w:sz="4" w:space="0" w:color="auto"/>
              <w:bottom w:val="single" w:sz="4" w:space="0" w:color="auto"/>
              <w:right w:val="single" w:sz="4" w:space="0" w:color="auto"/>
            </w:tcBorders>
          </w:tcPr>
          <w:p w14:paraId="5A09C775"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r w:rsidRPr="00F912F5">
              <w:rPr>
                <w:rFonts w:ascii="PF Square Sans Pro" w:eastAsia="Times New Roman" w:hAnsi="PF Square Sans Pro" w:cs="Arial"/>
                <w:lang w:eastAsia="uk-UA"/>
              </w:rPr>
              <w:t>7 000,0</w:t>
            </w:r>
          </w:p>
        </w:tc>
        <w:tc>
          <w:tcPr>
            <w:tcW w:w="3750" w:type="dxa"/>
            <w:tcBorders>
              <w:top w:val="single" w:sz="4" w:space="0" w:color="auto"/>
              <w:left w:val="single" w:sz="4" w:space="0" w:color="auto"/>
              <w:bottom w:val="single" w:sz="4" w:space="0" w:color="auto"/>
              <w:right w:val="single" w:sz="4" w:space="0" w:color="auto"/>
            </w:tcBorders>
          </w:tcPr>
          <w:p w14:paraId="4435C4A5"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r w:rsidRPr="00F912F5">
              <w:rPr>
                <w:rFonts w:ascii="PF Square Sans Pro" w:eastAsia="Times New Roman" w:hAnsi="PF Square Sans Pro" w:cs="Arial"/>
                <w:lang w:eastAsia="uk-UA"/>
              </w:rPr>
              <w:t>12</w:t>
            </w:r>
            <w:r w:rsidRPr="00F912F5">
              <w:rPr>
                <w:rFonts w:ascii="Cambria" w:eastAsia="Times New Roman" w:hAnsi="Cambria" w:cs="Cambria"/>
                <w:lang w:eastAsia="uk-UA"/>
              </w:rPr>
              <w:t> </w:t>
            </w:r>
            <w:r w:rsidRPr="00F912F5">
              <w:rPr>
                <w:rFonts w:ascii="PF Square Sans Pro" w:eastAsia="Times New Roman" w:hAnsi="PF Square Sans Pro" w:cs="Arial"/>
                <w:lang w:eastAsia="uk-UA"/>
              </w:rPr>
              <w:t>000,0</w:t>
            </w:r>
          </w:p>
        </w:tc>
      </w:tr>
      <w:tr w:rsidR="00F912F5" w:rsidRPr="00F912F5" w14:paraId="0D4ADF4D" w14:textId="77777777" w:rsidTr="00F912F5">
        <w:trPr>
          <w:trHeight w:val="373"/>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092642F8"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t>Ключові учасники проєкту</w:t>
            </w:r>
          </w:p>
        </w:tc>
        <w:tc>
          <w:tcPr>
            <w:tcW w:w="7371"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1BE3CD62" w14:textId="77777777" w:rsidR="00F912F5" w:rsidRPr="00F912F5" w:rsidRDefault="00F912F5" w:rsidP="00F912F5">
            <w:pPr>
              <w:spacing w:after="0" w:line="240" w:lineRule="auto"/>
              <w:ind w:left="127"/>
              <w:rPr>
                <w:rFonts w:ascii="PF Square Sans Pro" w:eastAsia="Times New Roman" w:hAnsi="PF Square Sans Pro" w:cs="Arial"/>
                <w:lang w:eastAsia="uk-UA"/>
              </w:rPr>
            </w:pPr>
            <w:r w:rsidRPr="00F912F5">
              <w:rPr>
                <w:rFonts w:ascii="PF Square Sans Pro" w:eastAsia="Times New Roman" w:hAnsi="PF Square Sans Pro" w:cs="Arial"/>
                <w:lang w:eastAsia="uk-UA"/>
              </w:rPr>
              <w:t xml:space="preserve">Виконавчий комітет </w:t>
            </w:r>
            <w:proofErr w:type="spellStart"/>
            <w:r w:rsidRPr="00F912F5">
              <w:rPr>
                <w:rFonts w:ascii="PF Square Sans Pro" w:eastAsia="Times New Roman" w:hAnsi="PF Square Sans Pro" w:cs="Arial"/>
                <w:lang w:eastAsia="uk-UA"/>
              </w:rPr>
              <w:t>Белзької</w:t>
            </w:r>
            <w:proofErr w:type="spellEnd"/>
            <w:r w:rsidRPr="00F912F5">
              <w:rPr>
                <w:rFonts w:ascii="PF Square Sans Pro" w:eastAsia="Times New Roman" w:hAnsi="PF Square Sans Pro" w:cs="Arial"/>
                <w:lang w:eastAsia="uk-UA"/>
              </w:rPr>
              <w:t xml:space="preserve"> міської ради Львівської області; Львівська обласна військова адміністрація; ДП «</w:t>
            </w:r>
            <w:proofErr w:type="spellStart"/>
            <w:r w:rsidRPr="00F912F5">
              <w:rPr>
                <w:rFonts w:ascii="PF Square Sans Pro" w:eastAsia="Times New Roman" w:hAnsi="PF Square Sans Pro" w:cs="Arial"/>
                <w:lang w:eastAsia="uk-UA"/>
              </w:rPr>
              <w:t>Укрдержбудпроект</w:t>
            </w:r>
            <w:proofErr w:type="spellEnd"/>
            <w:r w:rsidRPr="00F912F5">
              <w:rPr>
                <w:rFonts w:ascii="PF Square Sans Pro" w:eastAsia="Times New Roman" w:hAnsi="PF Square Sans Pro" w:cs="Arial"/>
                <w:lang w:eastAsia="uk-UA"/>
              </w:rPr>
              <w:t>»; міжнародні партнери з питань просторового планування.</w:t>
            </w:r>
          </w:p>
        </w:tc>
      </w:tr>
      <w:tr w:rsidR="00F912F5" w:rsidRPr="00F912F5" w14:paraId="3DD8CC95" w14:textId="77777777" w:rsidTr="00F912F5">
        <w:trPr>
          <w:trHeight w:val="59"/>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0C655761"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t xml:space="preserve">Інша інформація щодо технічного завдання </w:t>
            </w:r>
          </w:p>
          <w:p w14:paraId="26D5E5E1"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p>
          <w:p w14:paraId="76E0A0B5"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p>
        </w:tc>
        <w:tc>
          <w:tcPr>
            <w:tcW w:w="7371"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28233E5"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r w:rsidRPr="00F912F5">
              <w:rPr>
                <w:rFonts w:ascii="PF Square Sans Pro" w:eastAsia="Times New Roman" w:hAnsi="PF Square Sans Pro" w:cs="Arial"/>
                <w:lang w:eastAsia="uk-UA"/>
              </w:rPr>
              <w:t xml:space="preserve">Проєкт відповідає завданню ПДС справедливої трансформації Шептицького вугільного </w:t>
            </w:r>
            <w:proofErr w:type="spellStart"/>
            <w:r w:rsidRPr="00F912F5">
              <w:rPr>
                <w:rFonts w:ascii="PF Square Sans Pro" w:eastAsia="Times New Roman" w:hAnsi="PF Square Sans Pro" w:cs="Arial"/>
                <w:lang w:eastAsia="uk-UA"/>
              </w:rPr>
              <w:t>мікрорегіону</w:t>
            </w:r>
            <w:proofErr w:type="spellEnd"/>
            <w:r w:rsidRPr="00F912F5">
              <w:rPr>
                <w:rFonts w:ascii="PF Square Sans Pro" w:eastAsia="Times New Roman" w:hAnsi="PF Square Sans Pro" w:cs="Arial"/>
                <w:lang w:eastAsia="uk-UA"/>
              </w:rPr>
              <w:t>:</w:t>
            </w:r>
          </w:p>
          <w:p w14:paraId="780DA0A5"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r w:rsidRPr="00F912F5">
              <w:rPr>
                <w:rFonts w:ascii="PF Square Sans Pro" w:eastAsia="Times New Roman" w:hAnsi="PF Square Sans Pro" w:cs="Arial"/>
                <w:lang w:eastAsia="uk-UA"/>
              </w:rPr>
              <w:t>3.4.1. «</w:t>
            </w:r>
            <w:proofErr w:type="spellStart"/>
            <w:r w:rsidRPr="00F912F5">
              <w:rPr>
                <w:rFonts w:ascii="PF Square Sans Pro" w:eastAsia="Times New Roman" w:hAnsi="PF Square Sans Pro" w:cs="Arial"/>
                <w:lang w:eastAsia="uk-UA"/>
              </w:rPr>
              <w:t>Зміцнено</w:t>
            </w:r>
            <w:proofErr w:type="spellEnd"/>
            <w:r w:rsidRPr="00F912F5">
              <w:rPr>
                <w:rFonts w:ascii="PF Square Sans Pro" w:eastAsia="Times New Roman" w:hAnsi="PF Square Sans Pro" w:cs="Arial"/>
                <w:lang w:eastAsia="uk-UA"/>
              </w:rPr>
              <w:t xml:space="preserve"> інституційну спроможність суб'єктів, які реалізують процес справедливої трансформації»</w:t>
            </w:r>
          </w:p>
        </w:tc>
      </w:tr>
    </w:tbl>
    <w:p w14:paraId="412D46AC" w14:textId="77777777" w:rsidR="001C2581" w:rsidRDefault="001C2581" w:rsidP="001C2581">
      <w:pPr>
        <w:spacing w:after="0"/>
        <w:ind w:left="142" w:right="260"/>
        <w:jc w:val="center"/>
        <w:rPr>
          <w:rFonts w:ascii="PF Square Sans Pro" w:hAnsi="PF Square Sans Pro"/>
          <w:b/>
        </w:rPr>
      </w:pPr>
    </w:p>
    <w:p w14:paraId="00FD0676" w14:textId="77777777" w:rsidR="001C2581" w:rsidRDefault="001C2581" w:rsidP="001C2581">
      <w:pPr>
        <w:spacing w:after="0"/>
        <w:ind w:left="142" w:right="260"/>
        <w:jc w:val="center"/>
        <w:rPr>
          <w:rFonts w:ascii="PF Square Sans Pro" w:hAnsi="PF Square Sans Pro"/>
          <w:b/>
        </w:rPr>
      </w:pPr>
      <w:r>
        <w:rPr>
          <w:rFonts w:ascii="PF Square Sans Pro" w:hAnsi="PF Square Sans Pro"/>
          <w:b/>
        </w:rPr>
        <w:t>ТЕХНІЧНЕ ЗАВДАННЯ №2</w:t>
      </w:r>
      <w:r>
        <w:rPr>
          <w:rFonts w:ascii="PF Square Sans Pro" w:hAnsi="PF Square Sans Pro"/>
          <w:b/>
        </w:rPr>
        <w:br/>
        <w:t>на проєкт місцевого розвитку до Плану заходів з реалізації Стратегії</w:t>
      </w:r>
    </w:p>
    <w:tbl>
      <w:tblPr>
        <w:tblW w:w="10485" w:type="dxa"/>
        <w:tblCellMar>
          <w:left w:w="0" w:type="dxa"/>
          <w:right w:w="0" w:type="dxa"/>
        </w:tblCellMar>
        <w:tblLook w:val="0600" w:firstRow="0" w:lastRow="0" w:firstColumn="0" w:lastColumn="0" w:noHBand="1" w:noVBand="1"/>
      </w:tblPr>
      <w:tblGrid>
        <w:gridCol w:w="3114"/>
        <w:gridCol w:w="299"/>
        <w:gridCol w:w="1639"/>
        <w:gridCol w:w="1683"/>
        <w:gridCol w:w="3750"/>
      </w:tblGrid>
      <w:tr w:rsidR="00F912F5" w:rsidRPr="00F912F5" w14:paraId="666B816D" w14:textId="77777777" w:rsidTr="00F912F5">
        <w:trPr>
          <w:trHeight w:val="38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05ED8568"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lang w:eastAsia="uk-UA"/>
              </w:rPr>
            </w:pPr>
            <w:r w:rsidRPr="00F912F5">
              <w:rPr>
                <w:rFonts w:ascii="PF Square Sans Pro" w:eastAsia="Times New Roman" w:hAnsi="PF Square Sans Pro" w:cs="Arial"/>
                <w:b/>
                <w:bCs/>
                <w:kern w:val="24"/>
                <w:lang w:eastAsia="uk-UA"/>
              </w:rPr>
              <w:t>Назва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0423A487" w14:textId="77777777" w:rsidR="00F912F5" w:rsidRPr="00F912F5" w:rsidRDefault="00F912F5" w:rsidP="00F912F5">
            <w:pPr>
              <w:spacing w:after="0" w:line="240" w:lineRule="auto"/>
              <w:ind w:left="268" w:right="146"/>
              <w:textAlignment w:val="baseline"/>
              <w:rPr>
                <w:rFonts w:ascii="PF Square Sans Pro" w:eastAsia="Times New Roman" w:hAnsi="PF Square Sans Pro" w:cs="Arial"/>
                <w:b/>
                <w:bCs/>
                <w:kern w:val="24"/>
                <w:lang w:eastAsia="uk-UA"/>
              </w:rPr>
            </w:pPr>
            <w:r w:rsidRPr="00F912F5">
              <w:rPr>
                <w:rFonts w:ascii="PF Square Sans Pro" w:eastAsia="Arial" w:hAnsi="PF Square Sans Pro" w:cs="Arial"/>
                <w:b/>
                <w:lang w:eastAsia="ru-RU"/>
              </w:rPr>
              <w:t xml:space="preserve">Майстерня сервісу сільськогосподарської техніки в </w:t>
            </w:r>
            <w:proofErr w:type="spellStart"/>
            <w:r w:rsidRPr="00F912F5">
              <w:rPr>
                <w:rFonts w:ascii="PF Square Sans Pro" w:eastAsia="Arial" w:hAnsi="PF Square Sans Pro" w:cs="Arial"/>
                <w:b/>
                <w:lang w:eastAsia="ru-RU"/>
              </w:rPr>
              <w:t>Угнівському</w:t>
            </w:r>
            <w:proofErr w:type="spellEnd"/>
            <w:r w:rsidRPr="00F912F5">
              <w:rPr>
                <w:rFonts w:ascii="PF Square Sans Pro" w:eastAsia="Arial" w:hAnsi="PF Square Sans Pro" w:cs="Arial"/>
                <w:b/>
                <w:lang w:eastAsia="ru-RU"/>
              </w:rPr>
              <w:t xml:space="preserve"> ліцеї</w:t>
            </w:r>
          </w:p>
        </w:tc>
      </w:tr>
      <w:tr w:rsidR="00F912F5" w:rsidRPr="00F912F5" w14:paraId="4BD68E3D" w14:textId="77777777" w:rsidTr="00F912F5">
        <w:trPr>
          <w:trHeight w:val="5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45511DDF"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lang w:eastAsia="uk-UA"/>
              </w:rPr>
            </w:pPr>
            <w:r w:rsidRPr="00F912F5">
              <w:rPr>
                <w:rFonts w:ascii="PF Square Sans Pro" w:eastAsia="Times New Roman" w:hAnsi="PF Square Sans Pro" w:cs="Arial"/>
                <w:b/>
                <w:bCs/>
                <w:kern w:val="24"/>
                <w:lang w:eastAsia="uk-UA"/>
              </w:rPr>
              <w:t>Номер і назва оперативної цілі стратегії, якому відповідає проєкт</w:t>
            </w:r>
          </w:p>
        </w:tc>
        <w:tc>
          <w:tcPr>
            <w:tcW w:w="7371" w:type="dxa"/>
            <w:gridSpan w:val="4"/>
            <w:tcBorders>
              <w:top w:val="single" w:sz="4" w:space="0" w:color="auto"/>
              <w:left w:val="single" w:sz="4" w:space="0" w:color="auto"/>
              <w:bottom w:val="single" w:sz="4" w:space="0" w:color="auto"/>
              <w:right w:val="single" w:sz="4" w:space="0" w:color="auto"/>
            </w:tcBorders>
          </w:tcPr>
          <w:p w14:paraId="53F3D245" w14:textId="77777777" w:rsidR="00F912F5" w:rsidRPr="00F912F5" w:rsidRDefault="00F912F5" w:rsidP="00F912F5">
            <w:pPr>
              <w:spacing w:after="0" w:line="240" w:lineRule="auto"/>
              <w:ind w:left="268" w:right="146"/>
              <w:textAlignment w:val="baseline"/>
              <w:rPr>
                <w:rFonts w:ascii="PF Square Sans Pro" w:eastAsia="Times New Roman" w:hAnsi="PF Square Sans Pro" w:cs="Arial"/>
                <w:bCs/>
                <w:kern w:val="24"/>
                <w:lang w:eastAsia="uk-UA"/>
              </w:rPr>
            </w:pPr>
            <w:r w:rsidRPr="00F912F5">
              <w:rPr>
                <w:rFonts w:ascii="PF Square Sans Pro" w:eastAsia="Times New Roman" w:hAnsi="PF Square Sans Pro" w:cs="Arial"/>
                <w:bCs/>
                <w:kern w:val="24"/>
                <w:lang w:eastAsia="uk-UA"/>
              </w:rPr>
              <w:t>1.2.1. Підвищення конкурентоспроможності агропромислового комплексу</w:t>
            </w:r>
          </w:p>
        </w:tc>
      </w:tr>
      <w:tr w:rsidR="00F912F5" w:rsidRPr="00F912F5" w14:paraId="44811F4D" w14:textId="77777777" w:rsidTr="00F912F5">
        <w:trPr>
          <w:trHeight w:val="115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011B8697"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kern w:val="24"/>
                <w:lang w:eastAsia="uk-UA"/>
              </w:rPr>
            </w:pPr>
            <w:r w:rsidRPr="00F912F5">
              <w:rPr>
                <w:rFonts w:ascii="PF Square Sans Pro" w:eastAsia="Times New Roman" w:hAnsi="PF Square Sans Pro" w:cs="Arial"/>
                <w:b/>
                <w:bCs/>
                <w:kern w:val="24"/>
                <w:lang w:eastAsia="uk-UA"/>
              </w:rPr>
              <w:t>Опис проблеми, на вирішення якої спрямований проєкт</w:t>
            </w:r>
          </w:p>
          <w:p w14:paraId="18070CD3"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kern w:val="24"/>
                <w:lang w:eastAsia="uk-UA"/>
              </w:rPr>
            </w:pPr>
          </w:p>
          <w:p w14:paraId="6183B672"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kern w:val="24"/>
                <w:lang w:eastAsia="uk-UA"/>
              </w:rPr>
            </w:pPr>
          </w:p>
          <w:p w14:paraId="14FB16CF"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kern w:val="24"/>
                <w:lang w:eastAsia="uk-UA"/>
              </w:rPr>
            </w:pPr>
          </w:p>
          <w:p w14:paraId="7FA6C7D4"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kern w:val="24"/>
                <w:lang w:eastAsia="uk-UA"/>
              </w:rPr>
            </w:pPr>
          </w:p>
          <w:p w14:paraId="3C4D1EE8"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kern w:val="24"/>
                <w:lang w:eastAsia="uk-UA"/>
              </w:rPr>
            </w:pPr>
          </w:p>
          <w:p w14:paraId="75A76CBD"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kern w:val="24"/>
                <w:lang w:eastAsia="uk-UA"/>
              </w:rPr>
            </w:pPr>
          </w:p>
          <w:p w14:paraId="33039349" w14:textId="77777777" w:rsidR="00F912F5" w:rsidRPr="00F912F5" w:rsidRDefault="00F912F5" w:rsidP="00F912F5">
            <w:pPr>
              <w:spacing w:after="0" w:line="240" w:lineRule="auto"/>
              <w:ind w:right="125"/>
              <w:textAlignment w:val="baseline"/>
              <w:rPr>
                <w:rFonts w:ascii="PF Square Sans Pro" w:eastAsia="Times New Roman" w:hAnsi="PF Square Sans Pro" w:cs="Arial"/>
                <w:b/>
                <w:bCs/>
                <w:kern w:val="24"/>
                <w:lang w:eastAsia="uk-UA"/>
              </w:rPr>
            </w:pPr>
          </w:p>
        </w:tc>
        <w:tc>
          <w:tcPr>
            <w:tcW w:w="7371" w:type="dxa"/>
            <w:gridSpan w:val="4"/>
          </w:tcPr>
          <w:p w14:paraId="2B361E7A" w14:textId="77777777" w:rsidR="00F912F5" w:rsidRPr="00F912F5" w:rsidRDefault="00F912F5" w:rsidP="00F912F5">
            <w:pPr>
              <w:pBdr>
                <w:top w:val="nil"/>
                <w:left w:val="nil"/>
                <w:bottom w:val="nil"/>
                <w:right w:val="nil"/>
                <w:between w:val="nil"/>
              </w:pBdr>
              <w:ind w:left="268" w:right="146" w:firstLine="299"/>
              <w:rPr>
                <w:rFonts w:ascii="PF Square Sans Pro" w:eastAsia="Arial" w:hAnsi="PF Square Sans Pro" w:cs="Arial"/>
              </w:rPr>
            </w:pPr>
            <w:r w:rsidRPr="00F912F5">
              <w:rPr>
                <w:rFonts w:ascii="PF Square Sans Pro" w:eastAsia="Arial" w:hAnsi="PF Square Sans Pro" w:cs="Arial"/>
              </w:rPr>
              <w:t xml:space="preserve">Сільськогосподарська галузь є пріоритетною галуззю економіки Червоноградського району в тому числі </w:t>
            </w:r>
            <w:proofErr w:type="spellStart"/>
            <w:r w:rsidRPr="00F912F5">
              <w:rPr>
                <w:rFonts w:ascii="PF Square Sans Pro" w:eastAsia="Arial" w:hAnsi="PF Square Sans Pro" w:cs="Arial"/>
              </w:rPr>
              <w:t>Белзької</w:t>
            </w:r>
            <w:proofErr w:type="spellEnd"/>
            <w:r w:rsidRPr="00F912F5">
              <w:rPr>
                <w:rFonts w:ascii="PF Square Sans Pro" w:eastAsia="Arial" w:hAnsi="PF Square Sans Pro" w:cs="Arial"/>
              </w:rPr>
              <w:t xml:space="preserve"> громади. Площа сільськогосподарських угідь району становить 191,6 </w:t>
            </w:r>
            <w:proofErr w:type="spellStart"/>
            <w:r w:rsidRPr="00F912F5">
              <w:rPr>
                <w:rFonts w:ascii="PF Square Sans Pro" w:eastAsia="Arial" w:hAnsi="PF Square Sans Pro" w:cs="Arial"/>
              </w:rPr>
              <w:t>тис.га</w:t>
            </w:r>
            <w:proofErr w:type="spellEnd"/>
            <w:r w:rsidRPr="00F912F5">
              <w:rPr>
                <w:rFonts w:ascii="PF Square Sans Pro" w:eastAsia="Arial" w:hAnsi="PF Square Sans Pro" w:cs="Arial"/>
              </w:rPr>
              <w:t xml:space="preserve"> , в тому числі рілля – 120 </w:t>
            </w:r>
            <w:proofErr w:type="spellStart"/>
            <w:r w:rsidRPr="00F912F5">
              <w:rPr>
                <w:rFonts w:ascii="PF Square Sans Pro" w:eastAsia="Arial" w:hAnsi="PF Square Sans Pro" w:cs="Arial"/>
              </w:rPr>
              <w:t>тис.га</w:t>
            </w:r>
            <w:proofErr w:type="spellEnd"/>
            <w:r w:rsidRPr="00F912F5">
              <w:rPr>
                <w:rFonts w:ascii="PF Square Sans Pro" w:eastAsia="Arial" w:hAnsi="PF Square Sans Pro" w:cs="Arial"/>
              </w:rPr>
              <w:t xml:space="preserve">. Основу сільськогосподарського виробництва складають  216 сільськогосподарських агроформувань : з них 69 с/г підприємств, 147 фермерських господарств та 31 тисяча індивідуальних </w:t>
            </w:r>
            <w:proofErr w:type="spellStart"/>
            <w:r w:rsidRPr="00F912F5">
              <w:rPr>
                <w:rFonts w:ascii="PF Square Sans Pro" w:eastAsia="Arial" w:hAnsi="PF Square Sans Pro" w:cs="Arial"/>
              </w:rPr>
              <w:t>посібних</w:t>
            </w:r>
            <w:proofErr w:type="spellEnd"/>
            <w:r w:rsidRPr="00F912F5">
              <w:rPr>
                <w:rFonts w:ascii="PF Square Sans Pro" w:eastAsia="Arial" w:hAnsi="PF Square Sans Pro" w:cs="Arial"/>
              </w:rPr>
              <w:t xml:space="preserve"> господарств.  Існуючі підприємства нарощують виробничі потужності, крім </w:t>
            </w:r>
            <w:proofErr w:type="spellStart"/>
            <w:r w:rsidRPr="00F912F5">
              <w:rPr>
                <w:rFonts w:ascii="PF Square Sans Pro" w:eastAsia="Arial" w:hAnsi="PF Square Sans Pro" w:cs="Arial"/>
              </w:rPr>
              <w:t>того,відбувається</w:t>
            </w:r>
            <w:proofErr w:type="spellEnd"/>
            <w:r w:rsidRPr="00F912F5">
              <w:rPr>
                <w:rFonts w:ascii="PF Square Sans Pro" w:eastAsia="Arial" w:hAnsi="PF Square Sans Pro" w:cs="Arial"/>
              </w:rPr>
              <w:t xml:space="preserve"> розвиток особистих селянських господарств та їх трансформація у сімейні ферми. Сучасна сільськогосподарська техніка виконує широке коло робіт ,від </w:t>
            </w:r>
            <w:proofErr w:type="spellStart"/>
            <w:r w:rsidRPr="00F912F5">
              <w:rPr>
                <w:rFonts w:ascii="PF Square Sans Pro" w:eastAsia="Arial" w:hAnsi="PF Square Sans Pro" w:cs="Arial"/>
              </w:rPr>
              <w:t>педпосівної</w:t>
            </w:r>
            <w:proofErr w:type="spellEnd"/>
            <w:r w:rsidRPr="00F912F5">
              <w:rPr>
                <w:rFonts w:ascii="PF Square Sans Pro" w:eastAsia="Arial" w:hAnsi="PF Square Sans Pro" w:cs="Arial"/>
              </w:rPr>
              <w:t xml:space="preserve"> підготовки </w:t>
            </w:r>
            <w:proofErr w:type="spellStart"/>
            <w:r w:rsidRPr="00F912F5">
              <w:rPr>
                <w:rFonts w:ascii="PF Square Sans Pro" w:eastAsia="Arial" w:hAnsi="PF Square Sans Pro" w:cs="Arial"/>
              </w:rPr>
              <w:t>гґрунту</w:t>
            </w:r>
            <w:proofErr w:type="spellEnd"/>
            <w:r w:rsidRPr="00F912F5">
              <w:rPr>
                <w:rFonts w:ascii="PF Square Sans Pro" w:eastAsia="Arial" w:hAnsi="PF Square Sans Pro" w:cs="Arial"/>
              </w:rPr>
              <w:t xml:space="preserve"> до збиральних </w:t>
            </w:r>
            <w:proofErr w:type="spellStart"/>
            <w:r w:rsidRPr="00F912F5">
              <w:rPr>
                <w:rFonts w:ascii="PF Square Sans Pro" w:eastAsia="Arial" w:hAnsi="PF Square Sans Pro" w:cs="Arial"/>
              </w:rPr>
              <w:t>робіт,на</w:t>
            </w:r>
            <w:proofErr w:type="spellEnd"/>
            <w:r w:rsidRPr="00F912F5">
              <w:rPr>
                <w:rFonts w:ascii="PF Square Sans Pro" w:eastAsia="Arial" w:hAnsi="PF Square Sans Pro" w:cs="Arial"/>
              </w:rPr>
              <w:t xml:space="preserve"> протязі тривалого часу. Вихід з ладу будь- якої одиниці техніки неминуче призводить до зриву термінів виконання робіт. Тому </w:t>
            </w:r>
            <w:proofErr w:type="spellStart"/>
            <w:r w:rsidRPr="00F912F5">
              <w:rPr>
                <w:rFonts w:ascii="PF Square Sans Pro" w:eastAsia="Arial" w:hAnsi="PF Square Sans Pro" w:cs="Arial"/>
              </w:rPr>
              <w:t>очевидно,що</w:t>
            </w:r>
            <w:proofErr w:type="spellEnd"/>
            <w:r w:rsidRPr="00F912F5">
              <w:rPr>
                <w:rFonts w:ascii="PF Square Sans Pro" w:eastAsia="Arial" w:hAnsi="PF Square Sans Pro" w:cs="Arial"/>
              </w:rPr>
              <w:t xml:space="preserve"> обслуговування  і ремонт сільськогосподарської техніки є затребуваною послугою.</w:t>
            </w:r>
          </w:p>
          <w:p w14:paraId="563C08AF" w14:textId="77777777" w:rsidR="00F912F5" w:rsidRPr="00F912F5" w:rsidRDefault="00F912F5" w:rsidP="00F912F5">
            <w:pPr>
              <w:pBdr>
                <w:top w:val="nil"/>
                <w:left w:val="nil"/>
                <w:bottom w:val="nil"/>
                <w:right w:val="nil"/>
                <w:between w:val="nil"/>
              </w:pBdr>
              <w:ind w:left="268" w:right="146" w:firstLine="299"/>
              <w:rPr>
                <w:rFonts w:ascii="PF Square Sans Pro" w:eastAsia="Arial" w:hAnsi="PF Square Sans Pro" w:cs="Arial"/>
              </w:rPr>
            </w:pPr>
            <w:r w:rsidRPr="00F912F5">
              <w:rPr>
                <w:rFonts w:ascii="PF Square Sans Pro" w:eastAsia="Arial" w:hAnsi="PF Square Sans Pro" w:cs="Arial"/>
              </w:rPr>
              <w:t>Державний навчальний заклад «</w:t>
            </w:r>
            <w:proofErr w:type="spellStart"/>
            <w:r w:rsidRPr="00F912F5">
              <w:rPr>
                <w:rFonts w:ascii="PF Square Sans Pro" w:eastAsia="Arial" w:hAnsi="PF Square Sans Pro" w:cs="Arial"/>
              </w:rPr>
              <w:t>Угнівський</w:t>
            </w:r>
            <w:proofErr w:type="spellEnd"/>
            <w:r w:rsidRPr="00F912F5">
              <w:rPr>
                <w:rFonts w:ascii="PF Square Sans Pro" w:eastAsia="Arial" w:hAnsi="PF Square Sans Pro" w:cs="Arial"/>
              </w:rPr>
              <w:t xml:space="preserve"> аграрно-будівельний ліцей» є єдиним закладом </w:t>
            </w:r>
            <w:proofErr w:type="spellStart"/>
            <w:r w:rsidRPr="00F912F5">
              <w:rPr>
                <w:rFonts w:ascii="PF Square Sans Pro" w:eastAsia="Arial" w:hAnsi="PF Square Sans Pro" w:cs="Arial"/>
              </w:rPr>
              <w:t>освіти,що</w:t>
            </w:r>
            <w:proofErr w:type="spellEnd"/>
            <w:r w:rsidRPr="00F912F5">
              <w:rPr>
                <w:rFonts w:ascii="PF Square Sans Pro" w:eastAsia="Arial" w:hAnsi="PF Square Sans Pro" w:cs="Arial"/>
              </w:rPr>
              <w:t xml:space="preserve"> здійснює підготовку  кваліфікованих робітників для сфери сільського господарства, в тому числі слюсарів з ремонту сільськогосподарських машин та устаткування. Для підготовки кваліфікованого робітника за даною професією найбільш важливе значення має наявність матеріально – технічної бази для одержання практичних навичок. Місцевий ринок праці має гостру потребу в кваліфікованих  спеціалістах з ремонту сучасних сільськогосподарських машин. Відсутність  модернізованої бази для підготовки таких кадрів призводить до дефіциту спеціалістів, що негативно впливає на розвиток місцевих  підприємств, фермерських господарств і залучення інвестицій.</w:t>
            </w:r>
          </w:p>
          <w:p w14:paraId="5825FDA9" w14:textId="77777777" w:rsidR="00F912F5" w:rsidRPr="00F912F5" w:rsidRDefault="00F912F5" w:rsidP="00F912F5">
            <w:pPr>
              <w:pBdr>
                <w:top w:val="nil"/>
                <w:left w:val="nil"/>
                <w:bottom w:val="nil"/>
                <w:right w:val="nil"/>
                <w:between w:val="nil"/>
              </w:pBdr>
              <w:ind w:left="268" w:right="146" w:firstLine="299"/>
              <w:rPr>
                <w:rFonts w:ascii="PF Square Sans Pro" w:eastAsia="Arial" w:hAnsi="PF Square Sans Pro" w:cs="Arial"/>
              </w:rPr>
            </w:pPr>
            <w:r w:rsidRPr="00F912F5">
              <w:rPr>
                <w:rFonts w:ascii="PF Square Sans Pro" w:eastAsia="Arial" w:hAnsi="PF Square Sans Pro" w:cs="Arial"/>
              </w:rPr>
              <w:t>Контекст справедливої трансформації додатково підсилює важливість проєкту: в умовах структурних змін економіки вугільного регіону потрібні можливості для перекваліфікації працівників із суміжних галузей.</w:t>
            </w:r>
          </w:p>
        </w:tc>
      </w:tr>
      <w:tr w:rsidR="00F912F5" w:rsidRPr="00F912F5" w14:paraId="2F49E5B6" w14:textId="77777777" w:rsidTr="00F912F5">
        <w:trPr>
          <w:trHeight w:val="1714"/>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289A9DD2"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t>Мета та завдання проєкту</w:t>
            </w:r>
          </w:p>
          <w:p w14:paraId="4EA55AC1"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p>
          <w:p w14:paraId="3897734F"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p>
          <w:p w14:paraId="252F6555" w14:textId="77777777" w:rsidR="00F912F5" w:rsidRPr="00F912F5" w:rsidRDefault="00F912F5" w:rsidP="00F912F5">
            <w:pPr>
              <w:spacing w:after="0" w:line="240" w:lineRule="auto"/>
              <w:ind w:right="125"/>
              <w:textAlignment w:val="baseline"/>
              <w:rPr>
                <w:rFonts w:ascii="PF Square Sans Pro" w:eastAsia="Times New Roman" w:hAnsi="PF Square Sans Pro" w:cs="Arial"/>
                <w:b/>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264F3A3C" w14:textId="77777777" w:rsidR="00F912F5" w:rsidRPr="00F912F5" w:rsidRDefault="00F912F5" w:rsidP="00F912F5">
            <w:pPr>
              <w:shd w:val="clear" w:color="auto" w:fill="FFFFFF"/>
              <w:spacing w:after="0" w:line="240" w:lineRule="auto"/>
              <w:ind w:left="268" w:right="146"/>
              <w:rPr>
                <w:rFonts w:ascii="PF Square Sans Pro" w:eastAsia="Arial" w:hAnsi="PF Square Sans Pro" w:cs="Arial"/>
                <w:lang w:eastAsia="ru-RU"/>
              </w:rPr>
            </w:pPr>
            <w:r w:rsidRPr="00F912F5">
              <w:rPr>
                <w:rFonts w:ascii="PF Square Sans Pro" w:eastAsia="Arial" w:hAnsi="PF Square Sans Pro" w:cs="Arial"/>
                <w:b/>
                <w:lang w:eastAsia="ru-RU"/>
              </w:rPr>
              <w:t>Мета</w:t>
            </w:r>
            <w:r w:rsidRPr="00F912F5">
              <w:rPr>
                <w:rFonts w:ascii="PF Square Sans Pro" w:eastAsia="Arial" w:hAnsi="PF Square Sans Pro" w:cs="Arial"/>
                <w:lang w:eastAsia="ru-RU"/>
              </w:rPr>
              <w:t xml:space="preserve">: Підвищити якість професійної освіти та відповідність підготовки кадрів потребам ринку праці шляхом реконструкції приміщення та оснащення сучасним обладнанням навчально-виробничої майстерні для обслуговування й ремонту сільськогосподарської техніки, а також впровадження програм перепідготовки і співпраці з бізнесом. </w:t>
            </w:r>
          </w:p>
          <w:p w14:paraId="4879C6CB" w14:textId="77777777" w:rsidR="00F912F5" w:rsidRPr="00F912F5" w:rsidRDefault="00F912F5" w:rsidP="00F912F5">
            <w:pPr>
              <w:keepNext/>
              <w:keepLines/>
              <w:spacing w:after="0" w:line="240" w:lineRule="auto"/>
              <w:ind w:left="268" w:right="146"/>
              <w:jc w:val="both"/>
              <w:outlineLvl w:val="6"/>
              <w:rPr>
                <w:rFonts w:ascii="PF Square Sans Pro" w:eastAsia="Arial" w:hAnsi="PF Square Sans Pro" w:cs="Arial"/>
                <w:b/>
                <w:iCs/>
                <w:lang w:eastAsia="ru-RU"/>
              </w:rPr>
            </w:pPr>
            <w:r w:rsidRPr="00F912F5">
              <w:rPr>
                <w:rFonts w:ascii="PF Square Sans Pro" w:eastAsia="Arial" w:hAnsi="PF Square Sans Pro" w:cs="Arial"/>
                <w:b/>
                <w:iCs/>
                <w:lang w:eastAsia="ru-RU"/>
              </w:rPr>
              <w:lastRenderedPageBreak/>
              <w:t>Завдання:</w:t>
            </w:r>
          </w:p>
          <w:p w14:paraId="02CC4007" w14:textId="77777777" w:rsidR="00F912F5" w:rsidRPr="00F912F5" w:rsidRDefault="00F912F5" w:rsidP="000B5AB0">
            <w:pPr>
              <w:keepNext/>
              <w:keepLines/>
              <w:numPr>
                <w:ilvl w:val="0"/>
                <w:numId w:val="27"/>
              </w:numPr>
              <w:spacing w:after="0" w:line="240" w:lineRule="auto"/>
              <w:ind w:left="567" w:right="146" w:hanging="284"/>
              <w:contextualSpacing/>
              <w:jc w:val="both"/>
              <w:outlineLvl w:val="6"/>
              <w:rPr>
                <w:rFonts w:ascii="PF Square Sans Pro" w:eastAsia="Arial" w:hAnsi="PF Square Sans Pro" w:cs="Arial"/>
                <w:iCs/>
                <w:lang w:eastAsia="ru-RU"/>
              </w:rPr>
            </w:pPr>
            <w:r w:rsidRPr="00F912F5">
              <w:rPr>
                <w:rFonts w:ascii="PF Square Sans Pro" w:eastAsia="Arial" w:hAnsi="PF Square Sans Pro" w:cs="Arial"/>
                <w:iCs/>
                <w:lang w:eastAsia="ru-RU"/>
              </w:rPr>
              <w:t>Модернізувати навчальне приміщення для практичної підготовки фахівців.</w:t>
            </w:r>
          </w:p>
          <w:p w14:paraId="70C0FDB1" w14:textId="77777777" w:rsidR="00F912F5" w:rsidRPr="00F912F5" w:rsidRDefault="00F912F5" w:rsidP="000B5AB0">
            <w:pPr>
              <w:keepNext/>
              <w:keepLines/>
              <w:numPr>
                <w:ilvl w:val="0"/>
                <w:numId w:val="27"/>
              </w:numPr>
              <w:spacing w:after="0" w:line="240" w:lineRule="auto"/>
              <w:ind w:left="567" w:right="146" w:hanging="284"/>
              <w:contextualSpacing/>
              <w:jc w:val="both"/>
              <w:outlineLvl w:val="6"/>
              <w:rPr>
                <w:rFonts w:ascii="PF Square Sans Pro" w:eastAsia="Arial" w:hAnsi="PF Square Sans Pro" w:cs="Arial"/>
                <w:iCs/>
                <w:lang w:eastAsia="ru-RU"/>
              </w:rPr>
            </w:pPr>
            <w:r w:rsidRPr="00F912F5">
              <w:rPr>
                <w:rFonts w:ascii="PF Square Sans Pro" w:eastAsia="Arial" w:hAnsi="PF Square Sans Pro" w:cs="Arial"/>
                <w:iCs/>
                <w:lang w:eastAsia="ru-RU"/>
              </w:rPr>
              <w:t>Оснастити майстерню сучасним обладнанням для діагностики й ремонту техніки.</w:t>
            </w:r>
          </w:p>
          <w:p w14:paraId="36D17580" w14:textId="77777777" w:rsidR="00F912F5" w:rsidRPr="00F912F5" w:rsidRDefault="00F912F5" w:rsidP="000B5AB0">
            <w:pPr>
              <w:keepNext/>
              <w:keepLines/>
              <w:numPr>
                <w:ilvl w:val="0"/>
                <w:numId w:val="27"/>
              </w:numPr>
              <w:spacing w:after="0" w:line="240" w:lineRule="auto"/>
              <w:ind w:left="567" w:right="146" w:hanging="284"/>
              <w:contextualSpacing/>
              <w:jc w:val="both"/>
              <w:outlineLvl w:val="6"/>
              <w:rPr>
                <w:rFonts w:ascii="PF Square Sans Pro" w:eastAsia="Arial" w:hAnsi="PF Square Sans Pro" w:cs="Arial"/>
                <w:iCs/>
                <w:lang w:eastAsia="ru-RU"/>
              </w:rPr>
            </w:pPr>
            <w:r w:rsidRPr="00F912F5">
              <w:rPr>
                <w:rFonts w:ascii="PF Square Sans Pro" w:eastAsia="Arial" w:hAnsi="PF Square Sans Pro" w:cs="Arial"/>
                <w:iCs/>
                <w:lang w:eastAsia="ru-RU"/>
              </w:rPr>
              <w:t xml:space="preserve">Запровадити </w:t>
            </w:r>
            <w:proofErr w:type="spellStart"/>
            <w:r w:rsidRPr="00F912F5">
              <w:rPr>
                <w:rFonts w:ascii="PF Square Sans Pro" w:eastAsia="Arial" w:hAnsi="PF Square Sans Pro" w:cs="Arial"/>
                <w:iCs/>
                <w:lang w:eastAsia="ru-RU"/>
              </w:rPr>
              <w:t>практикоорієнтовані</w:t>
            </w:r>
            <w:proofErr w:type="spellEnd"/>
            <w:r w:rsidRPr="00F912F5">
              <w:rPr>
                <w:rFonts w:ascii="PF Square Sans Pro" w:eastAsia="Arial" w:hAnsi="PF Square Sans Pro" w:cs="Arial"/>
                <w:iCs/>
                <w:lang w:eastAsia="ru-RU"/>
              </w:rPr>
              <w:t xml:space="preserve"> програми для учнів і дорослого населення.</w:t>
            </w:r>
          </w:p>
          <w:p w14:paraId="1C958632" w14:textId="77777777" w:rsidR="00F912F5" w:rsidRPr="00F912F5" w:rsidRDefault="00F912F5" w:rsidP="000B5AB0">
            <w:pPr>
              <w:keepNext/>
              <w:keepLines/>
              <w:numPr>
                <w:ilvl w:val="0"/>
                <w:numId w:val="27"/>
              </w:numPr>
              <w:spacing w:after="0" w:line="240" w:lineRule="auto"/>
              <w:ind w:left="567" w:right="146" w:hanging="284"/>
              <w:contextualSpacing/>
              <w:jc w:val="both"/>
              <w:outlineLvl w:val="6"/>
              <w:rPr>
                <w:rFonts w:ascii="PF Square Sans Pro" w:eastAsia="Arial" w:hAnsi="PF Square Sans Pro" w:cs="Arial"/>
                <w:iCs/>
                <w:lang w:eastAsia="ru-RU"/>
              </w:rPr>
            </w:pPr>
            <w:r w:rsidRPr="00F912F5">
              <w:rPr>
                <w:rFonts w:ascii="PF Square Sans Pro" w:eastAsia="Arial" w:hAnsi="PF Square Sans Pro" w:cs="Arial"/>
                <w:iCs/>
                <w:lang w:eastAsia="ru-RU"/>
              </w:rPr>
              <w:t>Налагодити співпрацю з агропідприємствами для дуальної підготовки кадрів.</w:t>
            </w:r>
          </w:p>
        </w:tc>
      </w:tr>
      <w:tr w:rsidR="00F912F5" w:rsidRPr="00F912F5" w14:paraId="2EDC3549" w14:textId="77777777" w:rsidTr="00F912F5">
        <w:trPr>
          <w:trHeight w:val="523"/>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40FE3DC6"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lastRenderedPageBreak/>
              <w:t>Основні заходи проєкту</w:t>
            </w:r>
          </w:p>
          <w:p w14:paraId="7494B9C8"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p>
          <w:p w14:paraId="08A81A3B"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p>
          <w:p w14:paraId="3403048E"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p>
          <w:p w14:paraId="72D27B1F" w14:textId="77777777" w:rsidR="00F912F5" w:rsidRPr="00F912F5" w:rsidRDefault="00F912F5" w:rsidP="00F912F5">
            <w:pPr>
              <w:spacing w:after="0" w:line="240" w:lineRule="auto"/>
              <w:ind w:right="125"/>
              <w:textAlignment w:val="baseline"/>
              <w:rPr>
                <w:rFonts w:ascii="PF Square Sans Pro" w:eastAsia="Times New Roman" w:hAnsi="PF Square Sans Pro" w:cs="Arial"/>
                <w:b/>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0FCA55AB" w14:textId="77777777" w:rsidR="00F912F5" w:rsidRPr="001324BE" w:rsidRDefault="00F912F5" w:rsidP="001324BE">
            <w:pPr>
              <w:rPr>
                <w:rFonts w:ascii="PF Square Sans Pro" w:hAnsi="PF Square Sans Pro"/>
                <w:b/>
                <w:lang w:eastAsia="uk-UA"/>
              </w:rPr>
            </w:pPr>
            <w:bookmarkStart w:id="27" w:name="_Toc214867896"/>
            <w:r w:rsidRPr="001324BE">
              <w:rPr>
                <w:rFonts w:ascii="PF Square Sans Pro" w:hAnsi="PF Square Sans Pro"/>
                <w:b/>
                <w:lang w:eastAsia="uk-UA"/>
              </w:rPr>
              <w:t>Завдання 1. Модернізація приміщення майстерні</w:t>
            </w:r>
            <w:bookmarkEnd w:id="27"/>
          </w:p>
          <w:p w14:paraId="604528E8" w14:textId="77777777" w:rsidR="00F912F5" w:rsidRPr="001324BE" w:rsidRDefault="00F912F5" w:rsidP="000B5AB0">
            <w:pPr>
              <w:numPr>
                <w:ilvl w:val="0"/>
                <w:numId w:val="28"/>
              </w:numPr>
              <w:spacing w:after="0" w:line="240" w:lineRule="auto"/>
              <w:ind w:left="567" w:hanging="284"/>
              <w:contextualSpacing/>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Реконструкція та ремонт навчально-виробничого приміщення площею близько 120 м² з підготовкою під розміщення важкого обладнання.</w:t>
            </w:r>
          </w:p>
          <w:p w14:paraId="583F376D" w14:textId="77777777" w:rsidR="00F912F5" w:rsidRPr="001324BE" w:rsidRDefault="00F912F5" w:rsidP="000B5AB0">
            <w:pPr>
              <w:numPr>
                <w:ilvl w:val="0"/>
                <w:numId w:val="28"/>
              </w:numPr>
              <w:spacing w:after="0" w:line="240" w:lineRule="auto"/>
              <w:ind w:left="567" w:hanging="284"/>
              <w:contextualSpacing/>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Приведення інженерних мереж (електрика, вентиляція, освітлення) до вимог безпеки й енергоефективності, організація робочих зон і маршрутів.</w:t>
            </w:r>
          </w:p>
          <w:p w14:paraId="0C3E4710" w14:textId="77777777" w:rsidR="00F912F5" w:rsidRPr="001324BE" w:rsidRDefault="00F912F5" w:rsidP="000B5AB0">
            <w:pPr>
              <w:numPr>
                <w:ilvl w:val="0"/>
                <w:numId w:val="28"/>
              </w:numPr>
              <w:spacing w:after="0" w:line="240" w:lineRule="auto"/>
              <w:ind w:left="567" w:hanging="284"/>
              <w:contextualSpacing/>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 xml:space="preserve">Облаштування місць зберігання інструменту, зон ОП та доступності, розмітка та </w:t>
            </w:r>
            <w:proofErr w:type="spellStart"/>
            <w:r w:rsidRPr="001324BE">
              <w:rPr>
                <w:rFonts w:ascii="PF Square Sans Pro" w:eastAsia="Times New Roman" w:hAnsi="PF Square Sans Pro" w:cs="Times New Roman"/>
                <w:lang w:eastAsia="uk-UA"/>
              </w:rPr>
              <w:t>знакування</w:t>
            </w:r>
            <w:proofErr w:type="spellEnd"/>
            <w:r w:rsidRPr="001324BE">
              <w:rPr>
                <w:rFonts w:ascii="PF Square Sans Pro" w:eastAsia="Times New Roman" w:hAnsi="PF Square Sans Pro" w:cs="Times New Roman"/>
                <w:lang w:eastAsia="uk-UA"/>
              </w:rPr>
              <w:t xml:space="preserve"> для безпечної роботи. </w:t>
            </w:r>
          </w:p>
          <w:p w14:paraId="4C38EAF5" w14:textId="77777777" w:rsidR="00F912F5" w:rsidRPr="001324BE" w:rsidRDefault="00F912F5" w:rsidP="001324BE">
            <w:pPr>
              <w:rPr>
                <w:rFonts w:ascii="PF Square Sans Pro" w:hAnsi="PF Square Sans Pro"/>
                <w:b/>
                <w:lang w:eastAsia="uk-UA"/>
              </w:rPr>
            </w:pPr>
            <w:bookmarkStart w:id="28" w:name="_Toc214867897"/>
            <w:r w:rsidRPr="001324BE">
              <w:rPr>
                <w:rFonts w:ascii="PF Square Sans Pro" w:hAnsi="PF Square Sans Pro"/>
                <w:b/>
                <w:lang w:eastAsia="uk-UA"/>
              </w:rPr>
              <w:t>Завдання 2. Оснащення сучасним обладнанням і введення в експлуатацію</w:t>
            </w:r>
            <w:bookmarkEnd w:id="28"/>
          </w:p>
          <w:p w14:paraId="3E9A910C" w14:textId="77777777" w:rsidR="00F912F5" w:rsidRPr="001324BE" w:rsidRDefault="00F912F5" w:rsidP="000B5AB0">
            <w:pPr>
              <w:numPr>
                <w:ilvl w:val="0"/>
                <w:numId w:val="29"/>
              </w:numPr>
              <w:spacing w:after="0" w:line="240" w:lineRule="auto"/>
              <w:ind w:left="567" w:hanging="284"/>
              <w:contextualSpacing/>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 xml:space="preserve">Закупівля й монтаж спеціалізованого обладнання: стенд діагностики паливних насосів високого тиску; стенд перевірки електрообладнання с/г техніки; </w:t>
            </w:r>
            <w:proofErr w:type="spellStart"/>
            <w:r w:rsidRPr="001324BE">
              <w:rPr>
                <w:rFonts w:ascii="PF Square Sans Pro" w:eastAsia="Times New Roman" w:hAnsi="PF Square Sans Pro" w:cs="Times New Roman"/>
                <w:lang w:eastAsia="uk-UA"/>
              </w:rPr>
              <w:t>шиномонтажний</w:t>
            </w:r>
            <w:proofErr w:type="spellEnd"/>
            <w:r w:rsidRPr="001324BE">
              <w:rPr>
                <w:rFonts w:ascii="PF Square Sans Pro" w:eastAsia="Times New Roman" w:hAnsi="PF Square Sans Pro" w:cs="Times New Roman"/>
                <w:lang w:eastAsia="uk-UA"/>
              </w:rPr>
              <w:t xml:space="preserve"> верстат для вантажного транспорту; колонний електромеханічний підйомник; стенд для притирання клапанів головок циліндрів; горизонтально-</w:t>
            </w:r>
            <w:proofErr w:type="spellStart"/>
            <w:r w:rsidRPr="001324BE">
              <w:rPr>
                <w:rFonts w:ascii="PF Square Sans Pro" w:eastAsia="Times New Roman" w:hAnsi="PF Square Sans Pro" w:cs="Times New Roman"/>
                <w:lang w:eastAsia="uk-UA"/>
              </w:rPr>
              <w:t>розточний</w:t>
            </w:r>
            <w:proofErr w:type="spellEnd"/>
            <w:r w:rsidRPr="001324BE">
              <w:rPr>
                <w:rFonts w:ascii="PF Square Sans Pro" w:eastAsia="Times New Roman" w:hAnsi="PF Square Sans Pro" w:cs="Times New Roman"/>
                <w:lang w:eastAsia="uk-UA"/>
              </w:rPr>
              <w:t xml:space="preserve"> верстат; стапель для вивішування двигуна; універсальний стенд для розбирання/збирання двигуна; стенд для холодної та гарячої обкатки двигуна; прес гідравлічний; домкрат гідравлічний; верстаки слюсарні (10 </w:t>
            </w:r>
            <w:proofErr w:type="spellStart"/>
            <w:r w:rsidRPr="001324BE">
              <w:rPr>
                <w:rFonts w:ascii="PF Square Sans Pro" w:eastAsia="Times New Roman" w:hAnsi="PF Square Sans Pro" w:cs="Times New Roman"/>
                <w:lang w:eastAsia="uk-UA"/>
              </w:rPr>
              <w:t>шт</w:t>
            </w:r>
            <w:proofErr w:type="spellEnd"/>
            <w:r w:rsidRPr="001324BE">
              <w:rPr>
                <w:rFonts w:ascii="PF Square Sans Pro" w:eastAsia="Times New Roman" w:hAnsi="PF Square Sans Pro" w:cs="Times New Roman"/>
                <w:lang w:eastAsia="uk-UA"/>
              </w:rPr>
              <w:t xml:space="preserve">); набори слюсарного інструменту (10 </w:t>
            </w:r>
            <w:proofErr w:type="spellStart"/>
            <w:r w:rsidRPr="001324BE">
              <w:rPr>
                <w:rFonts w:ascii="PF Square Sans Pro" w:eastAsia="Times New Roman" w:hAnsi="PF Square Sans Pro" w:cs="Times New Roman"/>
                <w:lang w:eastAsia="uk-UA"/>
              </w:rPr>
              <w:t>шт</w:t>
            </w:r>
            <w:proofErr w:type="spellEnd"/>
            <w:r w:rsidRPr="001324BE">
              <w:rPr>
                <w:rFonts w:ascii="PF Square Sans Pro" w:eastAsia="Times New Roman" w:hAnsi="PF Square Sans Pro" w:cs="Times New Roman"/>
                <w:lang w:eastAsia="uk-UA"/>
              </w:rPr>
              <w:t xml:space="preserve">); установка для миття деталей; акумуляторний ударний гайковерт; навантажувальний тестер для акумуляторів; набори головок (10 </w:t>
            </w:r>
            <w:proofErr w:type="spellStart"/>
            <w:r w:rsidRPr="001324BE">
              <w:rPr>
                <w:rFonts w:ascii="PF Square Sans Pro" w:eastAsia="Times New Roman" w:hAnsi="PF Square Sans Pro" w:cs="Times New Roman"/>
                <w:lang w:eastAsia="uk-UA"/>
              </w:rPr>
              <w:t>шт</w:t>
            </w:r>
            <w:proofErr w:type="spellEnd"/>
            <w:r w:rsidRPr="001324BE">
              <w:rPr>
                <w:rFonts w:ascii="PF Square Sans Pro" w:eastAsia="Times New Roman" w:hAnsi="PF Square Sans Pro" w:cs="Times New Roman"/>
                <w:lang w:eastAsia="uk-UA"/>
              </w:rPr>
              <w:t xml:space="preserve">); </w:t>
            </w:r>
            <w:proofErr w:type="spellStart"/>
            <w:r w:rsidRPr="001324BE">
              <w:rPr>
                <w:rFonts w:ascii="PF Square Sans Pro" w:eastAsia="Times New Roman" w:hAnsi="PF Square Sans Pro" w:cs="Times New Roman"/>
                <w:lang w:eastAsia="uk-UA"/>
              </w:rPr>
              <w:t>компресиметр</w:t>
            </w:r>
            <w:proofErr w:type="spellEnd"/>
            <w:r w:rsidRPr="001324BE">
              <w:rPr>
                <w:rFonts w:ascii="PF Square Sans Pro" w:eastAsia="Times New Roman" w:hAnsi="PF Square Sans Pro" w:cs="Times New Roman"/>
                <w:lang w:eastAsia="uk-UA"/>
              </w:rPr>
              <w:t xml:space="preserve"> для ДВЗ; </w:t>
            </w:r>
            <w:proofErr w:type="spellStart"/>
            <w:r w:rsidRPr="001324BE">
              <w:rPr>
                <w:rFonts w:ascii="PF Square Sans Pro" w:eastAsia="Times New Roman" w:hAnsi="PF Square Sans Pro" w:cs="Times New Roman"/>
                <w:lang w:eastAsia="uk-UA"/>
              </w:rPr>
              <w:t>пневмогайковерт</w:t>
            </w:r>
            <w:proofErr w:type="spellEnd"/>
            <w:r w:rsidRPr="001324BE">
              <w:rPr>
                <w:rFonts w:ascii="PF Square Sans Pro" w:eastAsia="Times New Roman" w:hAnsi="PF Square Sans Pro" w:cs="Times New Roman"/>
                <w:lang w:eastAsia="uk-UA"/>
              </w:rPr>
              <w:t>; динамометричний ключ; компресор повітряний.</w:t>
            </w:r>
          </w:p>
          <w:p w14:paraId="4ABB3D3E" w14:textId="77777777" w:rsidR="00F912F5" w:rsidRPr="001324BE" w:rsidRDefault="00F912F5" w:rsidP="000B5AB0">
            <w:pPr>
              <w:numPr>
                <w:ilvl w:val="0"/>
                <w:numId w:val="29"/>
              </w:numPr>
              <w:spacing w:after="0" w:line="240" w:lineRule="auto"/>
              <w:ind w:left="567" w:hanging="284"/>
              <w:contextualSpacing/>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 xml:space="preserve">Пусконалагоджувальні роботи, первинне калібрування і тестові операції; інструктаж і навчання персоналу щодо експлуатації та техобслуговування. </w:t>
            </w:r>
          </w:p>
          <w:p w14:paraId="0C296318" w14:textId="77777777" w:rsidR="00F912F5" w:rsidRPr="001324BE" w:rsidRDefault="00F912F5" w:rsidP="001324BE">
            <w:pPr>
              <w:rPr>
                <w:rFonts w:ascii="PF Square Sans Pro" w:hAnsi="PF Square Sans Pro"/>
                <w:b/>
                <w:lang w:eastAsia="uk-UA"/>
              </w:rPr>
            </w:pPr>
            <w:bookmarkStart w:id="29" w:name="_Toc214867898"/>
            <w:r w:rsidRPr="001324BE">
              <w:rPr>
                <w:rFonts w:ascii="PF Square Sans Pro" w:hAnsi="PF Square Sans Pro"/>
                <w:b/>
                <w:lang w:eastAsia="uk-UA"/>
              </w:rPr>
              <w:t>Завдання 3. Запуск освітніх програм і перепідготовки</w:t>
            </w:r>
            <w:bookmarkEnd w:id="29"/>
          </w:p>
          <w:p w14:paraId="2ACB54F4" w14:textId="77777777" w:rsidR="00F912F5" w:rsidRPr="001324BE" w:rsidRDefault="00F912F5" w:rsidP="000B5AB0">
            <w:pPr>
              <w:numPr>
                <w:ilvl w:val="0"/>
                <w:numId w:val="30"/>
              </w:numPr>
              <w:spacing w:after="0" w:line="240" w:lineRule="auto"/>
              <w:ind w:left="567" w:hanging="284"/>
              <w:contextualSpacing/>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 xml:space="preserve">Оновлення навчальних програм під сучасні технології </w:t>
            </w:r>
            <w:proofErr w:type="spellStart"/>
            <w:r w:rsidRPr="001324BE">
              <w:rPr>
                <w:rFonts w:ascii="PF Square Sans Pro" w:eastAsia="Times New Roman" w:hAnsi="PF Square Sans Pro" w:cs="Times New Roman"/>
                <w:lang w:eastAsia="uk-UA"/>
              </w:rPr>
              <w:t>ТОіР</w:t>
            </w:r>
            <w:proofErr w:type="spellEnd"/>
            <w:r w:rsidRPr="001324BE">
              <w:rPr>
                <w:rFonts w:ascii="PF Square Sans Pro" w:eastAsia="Times New Roman" w:hAnsi="PF Square Sans Pro" w:cs="Times New Roman"/>
                <w:lang w:eastAsia="uk-UA"/>
              </w:rPr>
              <w:t xml:space="preserve"> агротехніки з використанням закуплених стендів і інструменту.</w:t>
            </w:r>
          </w:p>
          <w:p w14:paraId="5586E82F" w14:textId="77777777" w:rsidR="00F912F5" w:rsidRPr="001324BE" w:rsidRDefault="00F912F5" w:rsidP="000B5AB0">
            <w:pPr>
              <w:numPr>
                <w:ilvl w:val="0"/>
                <w:numId w:val="30"/>
              </w:numPr>
              <w:spacing w:after="0" w:line="240" w:lineRule="auto"/>
              <w:ind w:left="567" w:hanging="284"/>
              <w:contextualSpacing/>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 xml:space="preserve">Організація коротких </w:t>
            </w:r>
            <w:proofErr w:type="spellStart"/>
            <w:r w:rsidRPr="001324BE">
              <w:rPr>
                <w:rFonts w:ascii="PF Square Sans Pro" w:eastAsia="Times New Roman" w:hAnsi="PF Square Sans Pro" w:cs="Times New Roman"/>
                <w:lang w:eastAsia="uk-UA"/>
              </w:rPr>
              <w:t>практикоорієнтованих</w:t>
            </w:r>
            <w:proofErr w:type="spellEnd"/>
            <w:r w:rsidRPr="001324BE">
              <w:rPr>
                <w:rFonts w:ascii="PF Square Sans Pro" w:eastAsia="Times New Roman" w:hAnsi="PF Square Sans Pro" w:cs="Times New Roman"/>
                <w:lang w:eastAsia="uk-UA"/>
              </w:rPr>
              <w:t xml:space="preserve"> модулів та курсів перепідготовки для дорослого населення (у </w:t>
            </w:r>
            <w:proofErr w:type="spellStart"/>
            <w:r w:rsidRPr="001324BE">
              <w:rPr>
                <w:rFonts w:ascii="PF Square Sans Pro" w:eastAsia="Times New Roman" w:hAnsi="PF Square Sans Pro" w:cs="Times New Roman"/>
                <w:lang w:eastAsia="uk-UA"/>
              </w:rPr>
              <w:t>т.ч</w:t>
            </w:r>
            <w:proofErr w:type="spellEnd"/>
            <w:r w:rsidRPr="001324BE">
              <w:rPr>
                <w:rFonts w:ascii="PF Square Sans Pro" w:eastAsia="Times New Roman" w:hAnsi="PF Square Sans Pro" w:cs="Times New Roman"/>
                <w:lang w:eastAsia="uk-UA"/>
              </w:rPr>
              <w:t>. для працівників суміжних до вуглевидобутку галузей).</w:t>
            </w:r>
          </w:p>
          <w:p w14:paraId="33864138" w14:textId="77777777" w:rsidR="00F912F5" w:rsidRPr="001324BE" w:rsidRDefault="00F912F5" w:rsidP="000B5AB0">
            <w:pPr>
              <w:numPr>
                <w:ilvl w:val="0"/>
                <w:numId w:val="30"/>
              </w:numPr>
              <w:spacing w:after="0" w:line="240" w:lineRule="auto"/>
              <w:ind w:left="567" w:hanging="284"/>
              <w:contextualSpacing/>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 xml:space="preserve">Проведення підсумкової атестації/сертифікації, формування бази випускників і їхнього працевлаштування. </w:t>
            </w:r>
          </w:p>
          <w:p w14:paraId="4080DBA2" w14:textId="77777777" w:rsidR="00F912F5" w:rsidRPr="001324BE" w:rsidRDefault="00F912F5" w:rsidP="001324BE">
            <w:pPr>
              <w:rPr>
                <w:rFonts w:ascii="PF Square Sans Pro" w:hAnsi="PF Square Sans Pro"/>
                <w:b/>
                <w:lang w:eastAsia="uk-UA"/>
              </w:rPr>
            </w:pPr>
            <w:bookmarkStart w:id="30" w:name="_Toc214867899"/>
            <w:r w:rsidRPr="001324BE">
              <w:rPr>
                <w:rFonts w:ascii="PF Square Sans Pro" w:hAnsi="PF Square Sans Pro"/>
                <w:b/>
                <w:lang w:eastAsia="uk-UA"/>
              </w:rPr>
              <w:t>Завдання 4. Співпраця з бізнесом і дуальна підготовка</w:t>
            </w:r>
            <w:bookmarkEnd w:id="30"/>
          </w:p>
          <w:p w14:paraId="2A76AAF9" w14:textId="77777777" w:rsidR="00F912F5" w:rsidRPr="001324BE" w:rsidRDefault="00F912F5" w:rsidP="000B5AB0">
            <w:pPr>
              <w:numPr>
                <w:ilvl w:val="0"/>
                <w:numId w:val="31"/>
              </w:numPr>
              <w:spacing w:after="0" w:line="240" w:lineRule="auto"/>
              <w:ind w:left="567" w:hanging="284"/>
              <w:contextualSpacing/>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 xml:space="preserve">Укладання угод про виробничі практики, стажування та замовлення кадрів з агропідприємствами і фермерськими господарствами; погодження переліку </w:t>
            </w:r>
            <w:proofErr w:type="spellStart"/>
            <w:r w:rsidRPr="001324BE">
              <w:rPr>
                <w:rFonts w:ascii="PF Square Sans Pro" w:eastAsia="Times New Roman" w:hAnsi="PF Square Sans Pro" w:cs="Times New Roman"/>
                <w:lang w:eastAsia="uk-UA"/>
              </w:rPr>
              <w:t>компетентностей</w:t>
            </w:r>
            <w:proofErr w:type="spellEnd"/>
            <w:r w:rsidRPr="001324BE">
              <w:rPr>
                <w:rFonts w:ascii="PF Square Sans Pro" w:eastAsia="Times New Roman" w:hAnsi="PF Square Sans Pro" w:cs="Times New Roman"/>
                <w:lang w:eastAsia="uk-UA"/>
              </w:rPr>
              <w:t xml:space="preserve"> під реальні потреби сервісу с/г техніки.</w:t>
            </w:r>
          </w:p>
          <w:p w14:paraId="2589D31F" w14:textId="77777777" w:rsidR="00F912F5" w:rsidRPr="001324BE" w:rsidRDefault="00F912F5" w:rsidP="000B5AB0">
            <w:pPr>
              <w:numPr>
                <w:ilvl w:val="0"/>
                <w:numId w:val="31"/>
              </w:numPr>
              <w:spacing w:after="0" w:line="240" w:lineRule="auto"/>
              <w:ind w:left="567" w:hanging="284"/>
              <w:contextualSpacing/>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Запуск дуальних треків (навчання в ліцеї + практика на виробництві) з графіками відвідувань і майстер-класами від роботодавців.</w:t>
            </w:r>
          </w:p>
          <w:p w14:paraId="33751CBC" w14:textId="77777777" w:rsidR="00F912F5" w:rsidRPr="001324BE" w:rsidRDefault="00F912F5" w:rsidP="000B5AB0">
            <w:pPr>
              <w:numPr>
                <w:ilvl w:val="0"/>
                <w:numId w:val="31"/>
              </w:numPr>
              <w:spacing w:after="0" w:line="240" w:lineRule="auto"/>
              <w:ind w:left="567" w:hanging="284"/>
              <w:contextualSpacing/>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Налагодження каналу зворотного зв’язку (оцінка компетенцій випускників, спільне оновлення програм і тренажерів).</w:t>
            </w:r>
          </w:p>
        </w:tc>
      </w:tr>
      <w:tr w:rsidR="00F912F5" w:rsidRPr="00F912F5" w14:paraId="55442EEE" w14:textId="77777777" w:rsidTr="00F912F5">
        <w:trPr>
          <w:trHeight w:val="1108"/>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50F4F4F4"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lastRenderedPageBreak/>
              <w:t>Очікувані результати від реалізації проєкту</w:t>
            </w:r>
          </w:p>
          <w:p w14:paraId="606620C3"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p>
          <w:p w14:paraId="4903B6CD"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p>
          <w:p w14:paraId="2E88A7C5" w14:textId="77777777" w:rsidR="00F912F5" w:rsidRPr="00F912F5" w:rsidRDefault="00F912F5" w:rsidP="00F912F5">
            <w:pPr>
              <w:spacing w:after="0" w:line="240" w:lineRule="auto"/>
              <w:ind w:right="125"/>
              <w:textAlignment w:val="baseline"/>
              <w:rPr>
                <w:rFonts w:ascii="PF Square Sans Pro" w:eastAsia="Times New Roman" w:hAnsi="PF Square Sans Pro" w:cs="Arial"/>
                <w:b/>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4B990D7A" w14:textId="77777777" w:rsidR="00F912F5" w:rsidRPr="00F912F5" w:rsidRDefault="00F912F5" w:rsidP="001324BE">
            <w:pPr>
              <w:rPr>
                <w:lang w:eastAsia="uk-UA"/>
              </w:rPr>
            </w:pPr>
            <w:bookmarkStart w:id="31" w:name="_Toc214867900"/>
            <w:r w:rsidRPr="00F912F5">
              <w:rPr>
                <w:lang w:eastAsia="uk-UA"/>
              </w:rPr>
              <w:t xml:space="preserve">Кількісні результати </w:t>
            </w:r>
            <w:bookmarkEnd w:id="31"/>
          </w:p>
          <w:p w14:paraId="49A6E427" w14:textId="77777777" w:rsidR="00F912F5" w:rsidRPr="00F912F5" w:rsidRDefault="00F912F5" w:rsidP="000B5AB0">
            <w:pPr>
              <w:numPr>
                <w:ilvl w:val="0"/>
                <w:numId w:val="32"/>
              </w:numPr>
              <w:spacing w:after="0" w:line="240" w:lineRule="auto"/>
              <w:ind w:left="567" w:hanging="284"/>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Модернізовано та введено в експлуатацію навчально-виробничу майстерню ~120 м².</w:t>
            </w:r>
          </w:p>
          <w:p w14:paraId="228B760D" w14:textId="77777777" w:rsidR="00F912F5" w:rsidRPr="00F912F5" w:rsidRDefault="00F912F5" w:rsidP="000B5AB0">
            <w:pPr>
              <w:numPr>
                <w:ilvl w:val="0"/>
                <w:numId w:val="32"/>
              </w:numPr>
              <w:spacing w:after="0" w:line="240" w:lineRule="auto"/>
              <w:ind w:left="567" w:hanging="284"/>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 xml:space="preserve">Оснащення повним комплектом </w:t>
            </w:r>
            <w:proofErr w:type="spellStart"/>
            <w:r w:rsidRPr="00F912F5">
              <w:rPr>
                <w:rFonts w:ascii="PF Square Sans Pro" w:eastAsia="Times New Roman" w:hAnsi="PF Square Sans Pro" w:cs="Times New Roman"/>
                <w:lang w:eastAsia="uk-UA"/>
              </w:rPr>
              <w:t>спецобладнання</w:t>
            </w:r>
            <w:proofErr w:type="spellEnd"/>
            <w:r w:rsidRPr="00F912F5">
              <w:rPr>
                <w:rFonts w:ascii="PF Square Sans Pro" w:eastAsia="Times New Roman" w:hAnsi="PF Square Sans Pro" w:cs="Times New Roman"/>
                <w:lang w:eastAsia="uk-UA"/>
              </w:rPr>
              <w:t xml:space="preserve"> для діагностики й ремонту агротехніки (20+ позицій) — встановлено та запускається.</w:t>
            </w:r>
          </w:p>
          <w:p w14:paraId="5B3C87F2" w14:textId="77777777" w:rsidR="00F912F5" w:rsidRPr="00F912F5" w:rsidRDefault="00F912F5" w:rsidP="000B5AB0">
            <w:pPr>
              <w:numPr>
                <w:ilvl w:val="0"/>
                <w:numId w:val="32"/>
              </w:numPr>
              <w:spacing w:after="0" w:line="240" w:lineRule="auto"/>
              <w:ind w:left="567" w:hanging="284"/>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Щорічне охоплення не менше 200 користувачів (показник RCR71): учні, слухачі програм перепідготовки та замовники послуг ТО.</w:t>
            </w:r>
          </w:p>
          <w:p w14:paraId="3C3823BC" w14:textId="77777777" w:rsidR="00F912F5" w:rsidRPr="00F912F5" w:rsidRDefault="00F912F5" w:rsidP="000B5AB0">
            <w:pPr>
              <w:numPr>
                <w:ilvl w:val="0"/>
                <w:numId w:val="32"/>
              </w:numPr>
              <w:spacing w:after="0" w:line="240" w:lineRule="auto"/>
              <w:ind w:left="567" w:hanging="284"/>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 xml:space="preserve">Запроваджено </w:t>
            </w:r>
            <w:proofErr w:type="spellStart"/>
            <w:r w:rsidRPr="00F912F5">
              <w:rPr>
                <w:rFonts w:ascii="PF Square Sans Pro" w:eastAsia="Times New Roman" w:hAnsi="PF Square Sans Pro" w:cs="Times New Roman"/>
                <w:lang w:eastAsia="uk-UA"/>
              </w:rPr>
              <w:t>практикоорієнтовані</w:t>
            </w:r>
            <w:proofErr w:type="spellEnd"/>
            <w:r w:rsidRPr="00F912F5">
              <w:rPr>
                <w:rFonts w:ascii="PF Square Sans Pro" w:eastAsia="Times New Roman" w:hAnsi="PF Square Sans Pro" w:cs="Times New Roman"/>
                <w:lang w:eastAsia="uk-UA"/>
              </w:rPr>
              <w:t xml:space="preserve"> модулі та дуальні формати з роботодавцями (угоди/практики діють протягом навчального року).</w:t>
            </w:r>
          </w:p>
          <w:p w14:paraId="50BFAE73" w14:textId="77777777" w:rsidR="00F912F5" w:rsidRPr="00F912F5" w:rsidRDefault="00F912F5" w:rsidP="001324BE">
            <w:pPr>
              <w:rPr>
                <w:lang w:eastAsia="uk-UA"/>
              </w:rPr>
            </w:pPr>
            <w:bookmarkStart w:id="32" w:name="_Toc214867901"/>
            <w:r w:rsidRPr="00F912F5">
              <w:rPr>
                <w:lang w:eastAsia="uk-UA"/>
              </w:rPr>
              <w:t>Якісні результати</w:t>
            </w:r>
            <w:bookmarkEnd w:id="32"/>
            <w:r w:rsidRPr="00F912F5">
              <w:rPr>
                <w:lang w:eastAsia="uk-UA"/>
              </w:rPr>
              <w:t xml:space="preserve"> </w:t>
            </w:r>
          </w:p>
          <w:p w14:paraId="649452BC" w14:textId="77777777" w:rsidR="00F912F5" w:rsidRPr="002A3E58" w:rsidRDefault="00F912F5" w:rsidP="002A3E58">
            <w:pPr>
              <w:numPr>
                <w:ilvl w:val="0"/>
                <w:numId w:val="32"/>
              </w:numPr>
              <w:spacing w:after="0" w:line="240" w:lineRule="auto"/>
              <w:ind w:left="567" w:hanging="284"/>
              <w:rPr>
                <w:rFonts w:ascii="PF Square Sans Pro" w:hAnsi="PF Square Sans Pro"/>
                <w:lang w:eastAsia="uk-UA"/>
              </w:rPr>
            </w:pPr>
            <w:bookmarkStart w:id="33" w:name="_Toc214867902"/>
            <w:r w:rsidRPr="002A3E58">
              <w:rPr>
                <w:rFonts w:ascii="PF Square Sans Pro" w:hAnsi="PF Square Sans Pro"/>
                <w:lang w:eastAsia="uk-UA"/>
              </w:rPr>
              <w:t xml:space="preserve">Підвищена відповідність підготовки кадрів реальним запитам </w:t>
            </w:r>
            <w:r w:rsidRPr="002A3E58">
              <w:rPr>
                <w:rFonts w:ascii="PF Square Sans Pro" w:eastAsia="Times New Roman" w:hAnsi="PF Square Sans Pro" w:cs="Times New Roman"/>
                <w:lang w:eastAsia="uk-UA"/>
              </w:rPr>
              <w:t>агробізнесу</w:t>
            </w:r>
            <w:r w:rsidRPr="002A3E58">
              <w:rPr>
                <w:rFonts w:ascii="PF Square Sans Pro" w:hAnsi="PF Square Sans Pro"/>
                <w:lang w:eastAsia="uk-UA"/>
              </w:rPr>
              <w:t>: випускники володіють сучасними процедурами діагностики, ремонту й техобслуговування.</w:t>
            </w:r>
            <w:bookmarkEnd w:id="33"/>
          </w:p>
          <w:p w14:paraId="2936D1C9" w14:textId="77777777" w:rsidR="00F912F5" w:rsidRPr="002A3E58" w:rsidRDefault="00F912F5" w:rsidP="000B5AB0">
            <w:pPr>
              <w:numPr>
                <w:ilvl w:val="0"/>
                <w:numId w:val="32"/>
              </w:numPr>
              <w:spacing w:after="0" w:line="240" w:lineRule="auto"/>
              <w:ind w:left="567" w:hanging="284"/>
              <w:rPr>
                <w:rFonts w:ascii="PF Square Sans Pro" w:eastAsia="Times New Roman" w:hAnsi="PF Square Sans Pro" w:cs="Times New Roman"/>
                <w:lang w:eastAsia="uk-UA"/>
              </w:rPr>
            </w:pPr>
            <w:r w:rsidRPr="002A3E58">
              <w:rPr>
                <w:rFonts w:ascii="PF Square Sans Pro" w:eastAsia="Times New Roman" w:hAnsi="PF Square Sans Pro" w:cs="Times New Roman"/>
                <w:lang w:eastAsia="uk-UA"/>
              </w:rPr>
              <w:t>Зміцнена спроможність системи професійної освіти: майстерня перетворюється на постійно діючий «хаб навичок» для молоді та дорослих.</w:t>
            </w:r>
          </w:p>
          <w:p w14:paraId="371ADD8B" w14:textId="77777777" w:rsidR="00F912F5" w:rsidRPr="00F912F5" w:rsidRDefault="00F912F5" w:rsidP="000B5AB0">
            <w:pPr>
              <w:numPr>
                <w:ilvl w:val="0"/>
                <w:numId w:val="32"/>
              </w:numPr>
              <w:spacing w:after="0" w:line="240" w:lineRule="auto"/>
              <w:ind w:left="567" w:hanging="284"/>
              <w:rPr>
                <w:rFonts w:ascii="PF Square Sans Pro" w:eastAsia="Times New Roman" w:hAnsi="PF Square Sans Pro" w:cs="Times New Roman"/>
                <w:lang w:eastAsia="uk-UA"/>
              </w:rPr>
            </w:pPr>
            <w:r w:rsidRPr="002A3E58">
              <w:rPr>
                <w:rFonts w:ascii="PF Square Sans Pro" w:eastAsia="Times New Roman" w:hAnsi="PF Square Sans Pro" w:cs="Times New Roman"/>
                <w:lang w:eastAsia="uk-UA"/>
              </w:rPr>
              <w:t>Запущені траєкторії перекваліфікації для працівників суміжних із вугільним сектором</w:t>
            </w:r>
            <w:r w:rsidRPr="00F912F5">
              <w:rPr>
                <w:rFonts w:ascii="PF Square Sans Pro" w:eastAsia="Times New Roman" w:hAnsi="PF Square Sans Pro" w:cs="Times New Roman"/>
                <w:lang w:eastAsia="uk-UA"/>
              </w:rPr>
              <w:t xml:space="preserve"> галузей, що підсилює справедливу трансформацію та локальну зайнятість.</w:t>
            </w:r>
          </w:p>
          <w:p w14:paraId="1CB1E8F4" w14:textId="77777777" w:rsidR="00F912F5" w:rsidRPr="00F912F5" w:rsidRDefault="00F912F5" w:rsidP="000B5AB0">
            <w:pPr>
              <w:numPr>
                <w:ilvl w:val="0"/>
                <w:numId w:val="33"/>
              </w:numPr>
              <w:spacing w:after="0" w:line="240" w:lineRule="auto"/>
              <w:ind w:left="567" w:hanging="284"/>
              <w:rPr>
                <w:rFonts w:ascii="PF Square Sans Pro" w:eastAsia="Times New Roman" w:hAnsi="PF Square Sans Pro" w:cs="Times New Roman"/>
                <w:lang w:eastAsia="uk-UA"/>
              </w:rPr>
            </w:pPr>
            <w:proofErr w:type="spellStart"/>
            <w:r w:rsidRPr="00F912F5">
              <w:rPr>
                <w:rFonts w:ascii="PF Square Sans Pro" w:eastAsia="Times New Roman" w:hAnsi="PF Square Sans Pro" w:cs="Times New Roman"/>
                <w:lang w:eastAsia="uk-UA"/>
              </w:rPr>
              <w:t>Інституціоналізована</w:t>
            </w:r>
            <w:proofErr w:type="spellEnd"/>
            <w:r w:rsidRPr="00F912F5">
              <w:rPr>
                <w:rFonts w:ascii="PF Square Sans Pro" w:eastAsia="Times New Roman" w:hAnsi="PF Square Sans Pro" w:cs="Times New Roman"/>
                <w:lang w:eastAsia="uk-UA"/>
              </w:rPr>
              <w:t xml:space="preserve"> співпраця з бізнесом: дуальна підготовка, стажування та спільне оновлення програм формують стабільний кадровий канал.</w:t>
            </w:r>
          </w:p>
          <w:p w14:paraId="704288BE" w14:textId="77777777" w:rsidR="00F912F5" w:rsidRPr="00F912F5" w:rsidRDefault="00F912F5" w:rsidP="000B5AB0">
            <w:pPr>
              <w:numPr>
                <w:ilvl w:val="0"/>
                <w:numId w:val="33"/>
              </w:numPr>
              <w:spacing w:after="0" w:line="240" w:lineRule="auto"/>
              <w:ind w:left="567" w:hanging="284"/>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Зросла привабливість П(ПТ)О та імідж ліцею: сучасна база, зрозумілі кар’єрні маршрути, видимі приклади працевлаштування.</w:t>
            </w:r>
          </w:p>
          <w:p w14:paraId="4384D264" w14:textId="77777777" w:rsidR="00F912F5" w:rsidRPr="00F912F5" w:rsidRDefault="00F912F5" w:rsidP="000B5AB0">
            <w:pPr>
              <w:numPr>
                <w:ilvl w:val="0"/>
                <w:numId w:val="33"/>
              </w:numPr>
              <w:spacing w:after="0" w:line="240" w:lineRule="auto"/>
              <w:ind w:left="567" w:hanging="284"/>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 xml:space="preserve">Підсилено локальну економіку: більше послуг у громаді, зменшення витрат на зовнішній сервіс, краща </w:t>
            </w:r>
            <w:proofErr w:type="spellStart"/>
            <w:r w:rsidRPr="00F912F5">
              <w:rPr>
                <w:rFonts w:ascii="PF Square Sans Pro" w:eastAsia="Times New Roman" w:hAnsi="PF Square Sans Pro" w:cs="Times New Roman"/>
                <w:lang w:eastAsia="uk-UA"/>
              </w:rPr>
              <w:t>маржинальність</w:t>
            </w:r>
            <w:proofErr w:type="spellEnd"/>
            <w:r w:rsidRPr="00F912F5">
              <w:rPr>
                <w:rFonts w:ascii="PF Square Sans Pro" w:eastAsia="Times New Roman" w:hAnsi="PF Square Sans Pro" w:cs="Times New Roman"/>
                <w:lang w:eastAsia="uk-UA"/>
              </w:rPr>
              <w:t xml:space="preserve"> малого агробізнесу.</w:t>
            </w:r>
          </w:p>
          <w:p w14:paraId="5988196C" w14:textId="77777777" w:rsidR="00F912F5" w:rsidRPr="00F912F5" w:rsidRDefault="00F912F5" w:rsidP="000B5AB0">
            <w:pPr>
              <w:numPr>
                <w:ilvl w:val="0"/>
                <w:numId w:val="33"/>
              </w:numPr>
              <w:spacing w:after="0" w:line="240" w:lineRule="auto"/>
              <w:ind w:left="567" w:hanging="284"/>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Забезпечена сталість: навчений персонал, регламенти з охорони праці та техобслуговування обладнання, інтегрований календар навчальних циклів і практик.</w:t>
            </w:r>
          </w:p>
        </w:tc>
      </w:tr>
      <w:tr w:rsidR="00F912F5" w:rsidRPr="00F912F5" w14:paraId="6288E402" w14:textId="77777777" w:rsidTr="00F912F5">
        <w:trPr>
          <w:trHeight w:val="65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33C9537A"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lang w:eastAsia="uk-UA"/>
              </w:rPr>
            </w:pPr>
            <w:r w:rsidRPr="00F912F5">
              <w:rPr>
                <w:rFonts w:ascii="PF Square Sans Pro" w:eastAsia="Times New Roman" w:hAnsi="PF Square Sans Pro" w:cs="Arial"/>
                <w:b/>
                <w:bCs/>
                <w:color w:val="000000" w:themeColor="text1"/>
                <w:kern w:val="24"/>
                <w:lang w:eastAsia="uk-UA"/>
              </w:rPr>
              <w:t xml:space="preserve">Цільові групи проєкту та кінцеві </w:t>
            </w:r>
            <w:proofErr w:type="spellStart"/>
            <w:r w:rsidRPr="00F912F5">
              <w:rPr>
                <w:rFonts w:ascii="PF Square Sans Pro" w:eastAsia="Times New Roman" w:hAnsi="PF Square Sans Pro" w:cs="Arial"/>
                <w:b/>
                <w:bCs/>
                <w:color w:val="000000" w:themeColor="text1"/>
                <w:kern w:val="24"/>
                <w:lang w:eastAsia="uk-UA"/>
              </w:rPr>
              <w:t>бенефіціари</w:t>
            </w:r>
            <w:proofErr w:type="spellEnd"/>
            <w:r w:rsidRPr="00F912F5">
              <w:rPr>
                <w:rFonts w:ascii="PF Square Sans Pro" w:eastAsia="Times New Roman" w:hAnsi="PF Square Sans Pro" w:cs="Arial"/>
                <w:b/>
                <w:bCs/>
                <w:color w:val="000000" w:themeColor="text1"/>
                <w:kern w:val="24"/>
                <w:lang w:eastAsia="uk-UA"/>
              </w:rPr>
              <w:t xml:space="preserve">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4D944231" w14:textId="77777777" w:rsidR="00F912F5" w:rsidRPr="00F912F5" w:rsidRDefault="00F912F5" w:rsidP="001324BE">
            <w:pPr>
              <w:rPr>
                <w:lang w:eastAsia="ru-RU"/>
              </w:rPr>
            </w:pPr>
            <w:r w:rsidRPr="00F912F5">
              <w:rPr>
                <w:lang w:eastAsia="ru-RU"/>
              </w:rPr>
              <w:t>Цільові групи</w:t>
            </w:r>
          </w:p>
          <w:p w14:paraId="4BBC2798" w14:textId="77777777" w:rsidR="00F912F5" w:rsidRPr="00F912F5" w:rsidRDefault="00F912F5" w:rsidP="000B5AB0">
            <w:pPr>
              <w:numPr>
                <w:ilvl w:val="0"/>
                <w:numId w:val="35"/>
              </w:numPr>
              <w:spacing w:after="0" w:line="240" w:lineRule="auto"/>
              <w:ind w:left="567" w:right="146" w:hanging="284"/>
              <w:contextualSpacing/>
              <w:textAlignment w:val="baseline"/>
              <w:rPr>
                <w:rFonts w:ascii="PF Square Sans Pro" w:eastAsia="Arial" w:hAnsi="PF Square Sans Pro" w:cs="Arial"/>
                <w:lang w:eastAsia="ru-RU"/>
              </w:rPr>
            </w:pPr>
            <w:r w:rsidRPr="00F912F5">
              <w:rPr>
                <w:rFonts w:ascii="PF Square Sans Pro" w:eastAsia="Arial" w:hAnsi="PF Square Sans Pro" w:cs="Arial"/>
                <w:lang w:eastAsia="ru-RU"/>
              </w:rPr>
              <w:t>учні професійної освіти</w:t>
            </w:r>
          </w:p>
          <w:p w14:paraId="0C47CB3D" w14:textId="77777777" w:rsidR="00F912F5" w:rsidRPr="00F912F5" w:rsidRDefault="00F912F5" w:rsidP="000B5AB0">
            <w:pPr>
              <w:numPr>
                <w:ilvl w:val="0"/>
                <w:numId w:val="35"/>
              </w:numPr>
              <w:spacing w:after="0" w:line="240" w:lineRule="auto"/>
              <w:ind w:left="567" w:right="146" w:hanging="284"/>
              <w:contextualSpacing/>
              <w:textAlignment w:val="baseline"/>
              <w:rPr>
                <w:rFonts w:ascii="PF Square Sans Pro" w:eastAsia="Arial" w:hAnsi="PF Square Sans Pro" w:cs="Arial"/>
                <w:lang w:eastAsia="ru-RU"/>
              </w:rPr>
            </w:pPr>
            <w:r w:rsidRPr="00F912F5">
              <w:rPr>
                <w:rFonts w:ascii="PF Square Sans Pro" w:eastAsia="Arial" w:hAnsi="PF Square Sans Pro" w:cs="Arial"/>
                <w:lang w:eastAsia="ru-RU"/>
              </w:rPr>
              <w:t>дорослі, які потребують перекваліфікації</w:t>
            </w:r>
          </w:p>
          <w:p w14:paraId="394C8E8B" w14:textId="77777777" w:rsidR="00F912F5" w:rsidRPr="00F912F5" w:rsidRDefault="00F912F5" w:rsidP="000B5AB0">
            <w:pPr>
              <w:numPr>
                <w:ilvl w:val="0"/>
                <w:numId w:val="35"/>
              </w:numPr>
              <w:spacing w:after="0" w:line="240" w:lineRule="auto"/>
              <w:ind w:left="567" w:right="146" w:hanging="284"/>
              <w:contextualSpacing/>
              <w:textAlignment w:val="baseline"/>
              <w:rPr>
                <w:rFonts w:ascii="PF Square Sans Pro" w:eastAsia="Arial" w:hAnsi="PF Square Sans Pro" w:cs="Arial"/>
                <w:lang w:eastAsia="ru-RU"/>
              </w:rPr>
            </w:pPr>
            <w:r w:rsidRPr="00F912F5">
              <w:rPr>
                <w:rFonts w:ascii="PF Square Sans Pro" w:eastAsia="Arial" w:hAnsi="PF Square Sans Pro" w:cs="Arial"/>
                <w:lang w:eastAsia="ru-RU"/>
              </w:rPr>
              <w:t>працівники підприємств агросектору</w:t>
            </w:r>
          </w:p>
          <w:p w14:paraId="49054ADB" w14:textId="77777777" w:rsidR="00F912F5" w:rsidRPr="00F912F5" w:rsidRDefault="00F912F5" w:rsidP="001324BE">
            <w:pPr>
              <w:rPr>
                <w:lang w:eastAsia="ru-RU"/>
              </w:rPr>
            </w:pPr>
            <w:proofErr w:type="spellStart"/>
            <w:r w:rsidRPr="00F912F5">
              <w:rPr>
                <w:lang w:eastAsia="ru-RU"/>
              </w:rPr>
              <w:t>Бенефіціари</w:t>
            </w:r>
            <w:proofErr w:type="spellEnd"/>
          </w:p>
          <w:p w14:paraId="6B157DA9" w14:textId="77777777" w:rsidR="00F912F5" w:rsidRPr="00F912F5" w:rsidRDefault="00F912F5" w:rsidP="000B5AB0">
            <w:pPr>
              <w:numPr>
                <w:ilvl w:val="0"/>
                <w:numId w:val="35"/>
              </w:numPr>
              <w:spacing w:after="0" w:line="240" w:lineRule="auto"/>
              <w:ind w:left="567" w:right="146" w:hanging="284"/>
              <w:contextualSpacing/>
              <w:textAlignment w:val="baseline"/>
              <w:rPr>
                <w:rFonts w:ascii="PF Square Sans Pro" w:eastAsia="Arial" w:hAnsi="PF Square Sans Pro" w:cs="Arial"/>
                <w:lang w:eastAsia="ru-RU"/>
              </w:rPr>
            </w:pPr>
            <w:r w:rsidRPr="00F912F5">
              <w:rPr>
                <w:rFonts w:ascii="PF Square Sans Pro" w:eastAsia="Arial" w:hAnsi="PF Square Sans Pro" w:cs="Arial"/>
                <w:lang w:eastAsia="ru-RU"/>
              </w:rPr>
              <w:t>уся громада, через розвиток місцевої економіки</w:t>
            </w:r>
          </w:p>
          <w:p w14:paraId="3282AEE3" w14:textId="77777777" w:rsidR="00F912F5" w:rsidRPr="00F912F5" w:rsidRDefault="00F912F5" w:rsidP="000B5AB0">
            <w:pPr>
              <w:numPr>
                <w:ilvl w:val="0"/>
                <w:numId w:val="35"/>
              </w:numPr>
              <w:spacing w:after="0" w:line="240" w:lineRule="auto"/>
              <w:ind w:left="567" w:right="146" w:hanging="284"/>
              <w:contextualSpacing/>
              <w:textAlignment w:val="baseline"/>
              <w:rPr>
                <w:rFonts w:ascii="PF Square Sans Pro" w:eastAsia="Arial" w:hAnsi="PF Square Sans Pro" w:cs="Arial"/>
                <w:lang w:eastAsia="ru-RU"/>
              </w:rPr>
            </w:pPr>
            <w:r w:rsidRPr="00F912F5">
              <w:rPr>
                <w:rFonts w:ascii="PF Square Sans Pro" w:eastAsia="Arial" w:hAnsi="PF Square Sans Pro" w:cs="Arial"/>
                <w:lang w:eastAsia="ru-RU"/>
              </w:rPr>
              <w:t>агропідприємства та фермерські господарства</w:t>
            </w:r>
          </w:p>
          <w:p w14:paraId="5A7C02EB" w14:textId="77777777" w:rsidR="00F912F5" w:rsidRPr="00F912F5" w:rsidRDefault="00F912F5" w:rsidP="000B5AB0">
            <w:pPr>
              <w:numPr>
                <w:ilvl w:val="0"/>
                <w:numId w:val="35"/>
              </w:numPr>
              <w:spacing w:after="0" w:line="240" w:lineRule="auto"/>
              <w:ind w:left="567" w:right="146" w:hanging="284"/>
              <w:contextualSpacing/>
              <w:textAlignment w:val="baseline"/>
              <w:rPr>
                <w:rFonts w:ascii="PF Square Sans Pro" w:eastAsia="Arial" w:hAnsi="PF Square Sans Pro" w:cs="Arial"/>
                <w:lang w:eastAsia="ru-RU"/>
              </w:rPr>
            </w:pPr>
            <w:r w:rsidRPr="00F912F5">
              <w:rPr>
                <w:rFonts w:ascii="PF Square Sans Pro" w:eastAsia="Arial" w:hAnsi="PF Square Sans Pro" w:cs="Arial"/>
                <w:lang w:eastAsia="ru-RU"/>
              </w:rPr>
              <w:t>працівники вугільної галузі, що змінюють професію</w:t>
            </w:r>
          </w:p>
        </w:tc>
      </w:tr>
      <w:tr w:rsidR="00F912F5" w:rsidRPr="00F912F5" w14:paraId="6AC916C5" w14:textId="77777777" w:rsidTr="00F912F5">
        <w:trPr>
          <w:trHeight w:val="4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38A01D7C"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t>Територія, на яку проєкт матиме вплив</w:t>
            </w:r>
          </w:p>
        </w:tc>
        <w:tc>
          <w:tcPr>
            <w:tcW w:w="7371" w:type="dxa"/>
            <w:gridSpan w:val="4"/>
            <w:tcBorders>
              <w:top w:val="single" w:sz="4" w:space="0" w:color="auto"/>
              <w:left w:val="single" w:sz="4" w:space="0" w:color="auto"/>
              <w:bottom w:val="single" w:sz="4" w:space="0" w:color="auto"/>
              <w:right w:val="single" w:sz="4" w:space="0" w:color="auto"/>
            </w:tcBorders>
          </w:tcPr>
          <w:p w14:paraId="7197E214" w14:textId="77777777" w:rsidR="00F912F5" w:rsidRPr="00F912F5" w:rsidRDefault="00F912F5" w:rsidP="00F912F5">
            <w:pPr>
              <w:spacing w:after="0" w:line="240" w:lineRule="auto"/>
              <w:ind w:left="268" w:right="146"/>
              <w:textAlignment w:val="baseline"/>
              <w:rPr>
                <w:rFonts w:ascii="PF Square Sans Pro" w:eastAsia="Times New Roman" w:hAnsi="PF Square Sans Pro" w:cs="Arial"/>
                <w:bCs/>
                <w:color w:val="000000" w:themeColor="text1"/>
                <w:kern w:val="24"/>
                <w:lang w:eastAsia="uk-UA"/>
              </w:rPr>
            </w:pPr>
            <w:proofErr w:type="spellStart"/>
            <w:r w:rsidRPr="00F912F5">
              <w:rPr>
                <w:rFonts w:ascii="PF Square Sans Pro" w:eastAsia="Times New Roman" w:hAnsi="PF Square Sans Pro" w:cs="Arial"/>
                <w:bCs/>
                <w:color w:val="000000" w:themeColor="text1"/>
                <w:kern w:val="24"/>
                <w:lang w:eastAsia="uk-UA"/>
              </w:rPr>
              <w:t>Белзька</w:t>
            </w:r>
            <w:proofErr w:type="spellEnd"/>
            <w:r w:rsidRPr="00F912F5">
              <w:rPr>
                <w:rFonts w:ascii="PF Square Sans Pro" w:eastAsia="Times New Roman" w:hAnsi="PF Square Sans Pro" w:cs="Arial"/>
                <w:bCs/>
                <w:color w:val="000000" w:themeColor="text1"/>
                <w:kern w:val="24"/>
                <w:lang w:eastAsia="uk-UA"/>
              </w:rPr>
              <w:t xml:space="preserve"> ТГ</w:t>
            </w:r>
          </w:p>
        </w:tc>
      </w:tr>
      <w:tr w:rsidR="00F912F5" w:rsidRPr="00F912F5" w14:paraId="1D767D68" w14:textId="77777777" w:rsidTr="00F912F5">
        <w:trPr>
          <w:trHeight w:val="4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3F7B66FF"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t>Період реалізації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7C2B1FF9" w14:textId="77777777" w:rsidR="00F912F5" w:rsidRPr="00F912F5" w:rsidRDefault="00F912F5" w:rsidP="00F912F5">
            <w:pPr>
              <w:spacing w:after="0" w:line="240" w:lineRule="auto"/>
              <w:ind w:left="268" w:right="146"/>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t xml:space="preserve">2026-2027 </w:t>
            </w:r>
          </w:p>
        </w:tc>
      </w:tr>
      <w:tr w:rsidR="00F912F5" w:rsidRPr="00F912F5" w14:paraId="3628ED76" w14:textId="77777777" w:rsidTr="00F912F5">
        <w:trPr>
          <w:trHeight w:val="4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65B5D2A0"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t>Орієнтовний обсяг фінансування, тис. грн.</w:t>
            </w:r>
          </w:p>
        </w:tc>
        <w:tc>
          <w:tcPr>
            <w:tcW w:w="7371" w:type="dxa"/>
            <w:gridSpan w:val="4"/>
            <w:tcBorders>
              <w:top w:val="single" w:sz="4" w:space="0" w:color="auto"/>
              <w:left w:val="single" w:sz="4" w:space="0" w:color="auto"/>
              <w:bottom w:val="single" w:sz="4" w:space="0" w:color="auto"/>
              <w:right w:val="single" w:sz="4" w:space="0" w:color="auto"/>
            </w:tcBorders>
          </w:tcPr>
          <w:p w14:paraId="0B5E27C8" w14:textId="77777777" w:rsidR="00F912F5" w:rsidRPr="00F912F5" w:rsidRDefault="00F912F5" w:rsidP="00F912F5">
            <w:pPr>
              <w:spacing w:after="0" w:line="240" w:lineRule="auto"/>
              <w:ind w:left="268" w:right="146"/>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t xml:space="preserve">4300,00 </w:t>
            </w:r>
          </w:p>
        </w:tc>
      </w:tr>
      <w:tr w:rsidR="00F912F5" w:rsidRPr="00F912F5" w14:paraId="476D5898" w14:textId="77777777" w:rsidTr="00F912F5">
        <w:trPr>
          <w:trHeight w:val="280"/>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5B2A9E7C"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У тому числі</w:t>
            </w:r>
          </w:p>
        </w:tc>
        <w:tc>
          <w:tcPr>
            <w:tcW w:w="299" w:type="dxa"/>
            <w:vMerge w:val="restart"/>
            <w:tcBorders>
              <w:top w:val="single" w:sz="4" w:space="0" w:color="auto"/>
              <w:left w:val="single" w:sz="4" w:space="0" w:color="auto"/>
              <w:right w:val="single" w:sz="4" w:space="0" w:color="auto"/>
            </w:tcBorders>
            <w:tcMar>
              <w:top w:w="11" w:type="dxa"/>
              <w:left w:w="11" w:type="dxa"/>
              <w:bottom w:w="11" w:type="dxa"/>
              <w:right w:w="11" w:type="dxa"/>
            </w:tcMar>
          </w:tcPr>
          <w:p w14:paraId="0D0ED3FD" w14:textId="77777777" w:rsidR="00F912F5" w:rsidRPr="00F912F5" w:rsidRDefault="00F912F5" w:rsidP="00F912F5">
            <w:pPr>
              <w:spacing w:after="0" w:line="240" w:lineRule="auto"/>
              <w:ind w:left="268" w:right="146"/>
              <w:jc w:val="center"/>
              <w:rPr>
                <w:rFonts w:ascii="PF Square Sans Pro" w:eastAsia="Times New Roman" w:hAnsi="PF Square Sans Pro" w:cs="Arial"/>
                <w:b/>
                <w:lang w:eastAsia="uk-UA"/>
              </w:rPr>
            </w:pPr>
          </w:p>
        </w:tc>
        <w:tc>
          <w:tcPr>
            <w:tcW w:w="1639" w:type="dxa"/>
            <w:tcBorders>
              <w:top w:val="single" w:sz="4" w:space="0" w:color="auto"/>
              <w:left w:val="single" w:sz="4" w:space="0" w:color="auto"/>
              <w:bottom w:val="single" w:sz="4" w:space="0" w:color="auto"/>
              <w:right w:val="single" w:sz="4" w:space="0" w:color="auto"/>
            </w:tcBorders>
          </w:tcPr>
          <w:p w14:paraId="0CE75BB1" w14:textId="77777777" w:rsidR="00F912F5" w:rsidRPr="00F912F5" w:rsidRDefault="00F912F5" w:rsidP="00F912F5">
            <w:pPr>
              <w:spacing w:after="0" w:line="240" w:lineRule="auto"/>
              <w:ind w:left="268" w:right="146"/>
              <w:jc w:val="center"/>
              <w:rPr>
                <w:rFonts w:ascii="PF Square Sans Pro" w:eastAsia="Times New Roman" w:hAnsi="PF Square Sans Pro" w:cs="Arial"/>
                <w:b/>
                <w:lang w:eastAsia="uk-UA"/>
              </w:rPr>
            </w:pPr>
            <w:r w:rsidRPr="00F912F5">
              <w:rPr>
                <w:rFonts w:ascii="PF Square Sans Pro" w:eastAsia="Times New Roman" w:hAnsi="PF Square Sans Pro" w:cs="Arial"/>
                <w:b/>
                <w:lang w:eastAsia="uk-UA"/>
              </w:rPr>
              <w:t>2026</w:t>
            </w:r>
          </w:p>
        </w:tc>
        <w:tc>
          <w:tcPr>
            <w:tcW w:w="1683" w:type="dxa"/>
            <w:tcBorders>
              <w:top w:val="single" w:sz="4" w:space="0" w:color="auto"/>
              <w:left w:val="single" w:sz="4" w:space="0" w:color="auto"/>
              <w:bottom w:val="single" w:sz="4" w:space="0" w:color="auto"/>
              <w:right w:val="single" w:sz="4" w:space="0" w:color="auto"/>
            </w:tcBorders>
          </w:tcPr>
          <w:p w14:paraId="22B5536B" w14:textId="77777777" w:rsidR="00F912F5" w:rsidRPr="00F912F5" w:rsidRDefault="00F912F5" w:rsidP="00F912F5">
            <w:pPr>
              <w:spacing w:after="0" w:line="240" w:lineRule="auto"/>
              <w:ind w:left="268" w:right="146"/>
              <w:jc w:val="center"/>
              <w:rPr>
                <w:rFonts w:ascii="PF Square Sans Pro" w:eastAsia="Times New Roman" w:hAnsi="PF Square Sans Pro" w:cs="Arial"/>
                <w:b/>
                <w:lang w:eastAsia="uk-UA"/>
              </w:rPr>
            </w:pPr>
            <w:r w:rsidRPr="00F912F5">
              <w:rPr>
                <w:rFonts w:ascii="PF Square Sans Pro" w:eastAsia="Times New Roman" w:hAnsi="PF Square Sans Pro" w:cs="Arial"/>
                <w:b/>
                <w:lang w:eastAsia="uk-UA"/>
              </w:rPr>
              <w:t>2027</w:t>
            </w:r>
          </w:p>
        </w:tc>
        <w:tc>
          <w:tcPr>
            <w:tcW w:w="3750" w:type="dxa"/>
            <w:tcBorders>
              <w:top w:val="single" w:sz="4" w:space="0" w:color="auto"/>
              <w:left w:val="single" w:sz="4" w:space="0" w:color="auto"/>
              <w:bottom w:val="single" w:sz="4" w:space="0" w:color="auto"/>
              <w:right w:val="single" w:sz="4" w:space="0" w:color="auto"/>
            </w:tcBorders>
          </w:tcPr>
          <w:p w14:paraId="214DF99A" w14:textId="77777777" w:rsidR="00F912F5" w:rsidRPr="00F912F5" w:rsidRDefault="00F912F5" w:rsidP="00F912F5">
            <w:pPr>
              <w:spacing w:after="0" w:line="240" w:lineRule="auto"/>
              <w:ind w:left="268" w:right="146"/>
              <w:jc w:val="center"/>
              <w:rPr>
                <w:rFonts w:ascii="PF Square Sans Pro" w:eastAsia="Times New Roman" w:hAnsi="PF Square Sans Pro" w:cs="Arial"/>
                <w:b/>
                <w:lang w:eastAsia="uk-UA"/>
              </w:rPr>
            </w:pPr>
            <w:r w:rsidRPr="00F912F5">
              <w:rPr>
                <w:rFonts w:ascii="PF Square Sans Pro" w:eastAsia="Times New Roman" w:hAnsi="PF Square Sans Pro" w:cs="Arial"/>
                <w:b/>
                <w:lang w:eastAsia="uk-UA"/>
              </w:rPr>
              <w:t>Усього</w:t>
            </w:r>
          </w:p>
        </w:tc>
      </w:tr>
      <w:tr w:rsidR="00F912F5" w:rsidRPr="00F912F5" w14:paraId="212BE8DF" w14:textId="77777777" w:rsidTr="00F912F5">
        <w:trPr>
          <w:trHeight w:val="25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48EC9C48"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 xml:space="preserve">державний бюджет </w:t>
            </w:r>
          </w:p>
        </w:tc>
        <w:tc>
          <w:tcPr>
            <w:tcW w:w="299" w:type="dxa"/>
            <w:vMerge/>
            <w:tcBorders>
              <w:left w:val="single" w:sz="4" w:space="0" w:color="auto"/>
              <w:right w:val="single" w:sz="4" w:space="0" w:color="auto"/>
            </w:tcBorders>
            <w:tcMar>
              <w:top w:w="11" w:type="dxa"/>
              <w:left w:w="11" w:type="dxa"/>
              <w:bottom w:w="11" w:type="dxa"/>
              <w:right w:w="11" w:type="dxa"/>
            </w:tcMar>
          </w:tcPr>
          <w:p w14:paraId="38344090" w14:textId="77777777" w:rsidR="00F912F5" w:rsidRPr="00F912F5" w:rsidRDefault="00F912F5" w:rsidP="00F912F5">
            <w:pPr>
              <w:spacing w:after="0" w:line="240" w:lineRule="auto"/>
              <w:ind w:left="268" w:right="146"/>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479D95F3" w14:textId="77777777" w:rsidR="00F912F5" w:rsidRPr="00F912F5" w:rsidRDefault="00F912F5" w:rsidP="00F912F5">
            <w:pPr>
              <w:spacing w:after="0" w:line="240" w:lineRule="auto"/>
              <w:ind w:left="268" w:right="146"/>
              <w:rPr>
                <w:rFonts w:ascii="PF Square Sans Pro" w:eastAsia="Times New Roman" w:hAnsi="PF Square Sans Pro" w:cs="Arial"/>
                <w:lang w:eastAsia="uk-UA"/>
              </w:rPr>
            </w:pPr>
          </w:p>
        </w:tc>
        <w:tc>
          <w:tcPr>
            <w:tcW w:w="1683" w:type="dxa"/>
            <w:tcBorders>
              <w:top w:val="single" w:sz="4" w:space="0" w:color="auto"/>
              <w:left w:val="single" w:sz="4" w:space="0" w:color="auto"/>
              <w:bottom w:val="single" w:sz="4" w:space="0" w:color="auto"/>
              <w:right w:val="single" w:sz="4" w:space="0" w:color="auto"/>
            </w:tcBorders>
          </w:tcPr>
          <w:p w14:paraId="038E699E" w14:textId="77777777" w:rsidR="00F912F5" w:rsidRPr="00F912F5" w:rsidRDefault="00F912F5" w:rsidP="00F912F5">
            <w:pPr>
              <w:spacing w:after="0" w:line="240" w:lineRule="auto"/>
              <w:ind w:left="268" w:right="146"/>
              <w:rPr>
                <w:rFonts w:ascii="PF Square Sans Pro" w:eastAsia="Times New Roman" w:hAnsi="PF Square Sans Pro" w:cs="Arial"/>
                <w:lang w:eastAsia="uk-UA"/>
              </w:rPr>
            </w:pPr>
          </w:p>
        </w:tc>
        <w:tc>
          <w:tcPr>
            <w:tcW w:w="3750" w:type="dxa"/>
            <w:tcBorders>
              <w:top w:val="single" w:sz="4" w:space="0" w:color="auto"/>
              <w:left w:val="single" w:sz="4" w:space="0" w:color="auto"/>
              <w:bottom w:val="single" w:sz="4" w:space="0" w:color="auto"/>
              <w:right w:val="single" w:sz="4" w:space="0" w:color="auto"/>
            </w:tcBorders>
          </w:tcPr>
          <w:p w14:paraId="097679D0" w14:textId="77777777" w:rsidR="00F912F5" w:rsidRPr="00F912F5" w:rsidRDefault="00F912F5" w:rsidP="00F912F5">
            <w:pPr>
              <w:spacing w:after="0" w:line="240" w:lineRule="auto"/>
              <w:ind w:left="268" w:right="146"/>
              <w:rPr>
                <w:rFonts w:ascii="PF Square Sans Pro" w:eastAsia="Times New Roman" w:hAnsi="PF Square Sans Pro" w:cs="Arial"/>
                <w:lang w:eastAsia="uk-UA"/>
              </w:rPr>
            </w:pPr>
          </w:p>
        </w:tc>
      </w:tr>
      <w:tr w:rsidR="00F912F5" w:rsidRPr="00F912F5" w14:paraId="4F1D8829" w14:textId="77777777" w:rsidTr="00F912F5">
        <w:trPr>
          <w:trHeight w:val="232"/>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C91715B"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обласний бюджет</w:t>
            </w:r>
          </w:p>
        </w:tc>
        <w:tc>
          <w:tcPr>
            <w:tcW w:w="299" w:type="dxa"/>
            <w:vMerge/>
            <w:tcBorders>
              <w:left w:val="single" w:sz="4" w:space="0" w:color="auto"/>
              <w:right w:val="single" w:sz="4" w:space="0" w:color="auto"/>
            </w:tcBorders>
            <w:tcMar>
              <w:top w:w="11" w:type="dxa"/>
              <w:left w:w="11" w:type="dxa"/>
              <w:bottom w:w="11" w:type="dxa"/>
              <w:right w:w="11" w:type="dxa"/>
            </w:tcMar>
          </w:tcPr>
          <w:p w14:paraId="62B66854" w14:textId="77777777" w:rsidR="00F912F5" w:rsidRPr="00F912F5" w:rsidRDefault="00F912F5" w:rsidP="00F912F5">
            <w:pPr>
              <w:spacing w:after="0" w:line="240" w:lineRule="auto"/>
              <w:ind w:left="268" w:right="146"/>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0ACD482B" w14:textId="77777777" w:rsidR="00F912F5" w:rsidRPr="00F912F5" w:rsidRDefault="00F912F5" w:rsidP="00F912F5">
            <w:pPr>
              <w:spacing w:after="0" w:line="240" w:lineRule="auto"/>
              <w:ind w:left="268" w:right="146"/>
              <w:rPr>
                <w:rFonts w:ascii="PF Square Sans Pro" w:eastAsia="Times New Roman" w:hAnsi="PF Square Sans Pro" w:cs="Arial"/>
                <w:lang w:eastAsia="uk-UA"/>
              </w:rPr>
            </w:pPr>
          </w:p>
        </w:tc>
        <w:tc>
          <w:tcPr>
            <w:tcW w:w="1683" w:type="dxa"/>
            <w:tcBorders>
              <w:top w:val="single" w:sz="4" w:space="0" w:color="auto"/>
              <w:left w:val="single" w:sz="4" w:space="0" w:color="auto"/>
              <w:bottom w:val="single" w:sz="4" w:space="0" w:color="auto"/>
              <w:right w:val="single" w:sz="4" w:space="0" w:color="auto"/>
            </w:tcBorders>
          </w:tcPr>
          <w:p w14:paraId="00565172" w14:textId="77777777" w:rsidR="00F912F5" w:rsidRPr="00F912F5" w:rsidRDefault="00F912F5" w:rsidP="00F912F5">
            <w:pPr>
              <w:spacing w:after="0" w:line="240" w:lineRule="auto"/>
              <w:ind w:left="268" w:right="146"/>
              <w:rPr>
                <w:rFonts w:ascii="PF Square Sans Pro" w:eastAsia="Times New Roman" w:hAnsi="PF Square Sans Pro" w:cs="Arial"/>
                <w:lang w:eastAsia="uk-UA"/>
              </w:rPr>
            </w:pPr>
          </w:p>
        </w:tc>
        <w:tc>
          <w:tcPr>
            <w:tcW w:w="3750" w:type="dxa"/>
            <w:tcBorders>
              <w:top w:val="single" w:sz="4" w:space="0" w:color="auto"/>
              <w:left w:val="single" w:sz="4" w:space="0" w:color="auto"/>
              <w:bottom w:val="single" w:sz="4" w:space="0" w:color="auto"/>
              <w:right w:val="single" w:sz="4" w:space="0" w:color="auto"/>
            </w:tcBorders>
          </w:tcPr>
          <w:p w14:paraId="0A7F4242" w14:textId="77777777" w:rsidR="00F912F5" w:rsidRPr="00F912F5" w:rsidRDefault="00F912F5" w:rsidP="00F912F5">
            <w:pPr>
              <w:spacing w:after="0" w:line="240" w:lineRule="auto"/>
              <w:ind w:left="268" w:right="146"/>
              <w:rPr>
                <w:rFonts w:ascii="PF Square Sans Pro" w:eastAsia="Times New Roman" w:hAnsi="PF Square Sans Pro" w:cs="Arial"/>
                <w:lang w:eastAsia="uk-UA"/>
              </w:rPr>
            </w:pPr>
          </w:p>
        </w:tc>
      </w:tr>
      <w:tr w:rsidR="00F912F5" w:rsidRPr="00F912F5" w14:paraId="50447E55" w14:textId="77777777" w:rsidTr="00F912F5">
        <w:trPr>
          <w:trHeight w:val="23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3AFD7F3A"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місцевий бюджет</w:t>
            </w:r>
          </w:p>
        </w:tc>
        <w:tc>
          <w:tcPr>
            <w:tcW w:w="299" w:type="dxa"/>
            <w:vMerge/>
            <w:tcBorders>
              <w:left w:val="single" w:sz="4" w:space="0" w:color="auto"/>
              <w:right w:val="single" w:sz="4" w:space="0" w:color="auto"/>
            </w:tcBorders>
            <w:tcMar>
              <w:top w:w="11" w:type="dxa"/>
              <w:left w:w="11" w:type="dxa"/>
              <w:bottom w:w="11" w:type="dxa"/>
              <w:right w:w="11" w:type="dxa"/>
            </w:tcMar>
          </w:tcPr>
          <w:p w14:paraId="2A06A5AB" w14:textId="77777777" w:rsidR="00F912F5" w:rsidRPr="00F912F5" w:rsidRDefault="00F912F5" w:rsidP="00F912F5">
            <w:pPr>
              <w:spacing w:after="0" w:line="240" w:lineRule="auto"/>
              <w:ind w:left="268" w:right="146"/>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5C0E638A" w14:textId="77777777" w:rsidR="00F912F5" w:rsidRPr="00F912F5" w:rsidRDefault="00F912F5" w:rsidP="00F912F5">
            <w:pPr>
              <w:spacing w:after="0" w:line="240" w:lineRule="auto"/>
              <w:ind w:left="268" w:right="146"/>
              <w:rPr>
                <w:rFonts w:ascii="PF Square Sans Pro" w:eastAsia="Times New Roman" w:hAnsi="PF Square Sans Pro" w:cs="Arial"/>
                <w:lang w:eastAsia="uk-UA"/>
              </w:rPr>
            </w:pPr>
            <w:r w:rsidRPr="00F912F5">
              <w:rPr>
                <w:rFonts w:ascii="PF Square Sans Pro" w:eastAsia="Times New Roman" w:hAnsi="PF Square Sans Pro" w:cs="Arial"/>
                <w:lang w:eastAsia="uk-UA"/>
              </w:rPr>
              <w:t>100,00</w:t>
            </w:r>
          </w:p>
        </w:tc>
        <w:tc>
          <w:tcPr>
            <w:tcW w:w="1683" w:type="dxa"/>
            <w:tcBorders>
              <w:top w:val="single" w:sz="4" w:space="0" w:color="auto"/>
              <w:left w:val="single" w:sz="4" w:space="0" w:color="auto"/>
              <w:bottom w:val="single" w:sz="4" w:space="0" w:color="auto"/>
              <w:right w:val="single" w:sz="4" w:space="0" w:color="auto"/>
            </w:tcBorders>
          </w:tcPr>
          <w:p w14:paraId="2F0D9DD8" w14:textId="77777777" w:rsidR="00F912F5" w:rsidRPr="00F912F5" w:rsidRDefault="00F912F5" w:rsidP="00F912F5">
            <w:pPr>
              <w:spacing w:after="0" w:line="240" w:lineRule="auto"/>
              <w:ind w:left="268" w:right="146"/>
              <w:rPr>
                <w:rFonts w:ascii="PF Square Sans Pro" w:eastAsia="Times New Roman" w:hAnsi="PF Square Sans Pro" w:cs="Arial"/>
                <w:lang w:eastAsia="uk-UA"/>
              </w:rPr>
            </w:pPr>
          </w:p>
        </w:tc>
        <w:tc>
          <w:tcPr>
            <w:tcW w:w="3750" w:type="dxa"/>
            <w:tcBorders>
              <w:top w:val="single" w:sz="4" w:space="0" w:color="auto"/>
              <w:left w:val="single" w:sz="4" w:space="0" w:color="auto"/>
              <w:bottom w:val="single" w:sz="4" w:space="0" w:color="auto"/>
              <w:right w:val="single" w:sz="4" w:space="0" w:color="auto"/>
            </w:tcBorders>
          </w:tcPr>
          <w:p w14:paraId="386D32D9" w14:textId="77777777" w:rsidR="00F912F5" w:rsidRPr="00F912F5" w:rsidRDefault="00F912F5" w:rsidP="00F912F5">
            <w:pPr>
              <w:spacing w:after="0" w:line="240" w:lineRule="auto"/>
              <w:ind w:left="268" w:right="146"/>
              <w:rPr>
                <w:rFonts w:ascii="PF Square Sans Pro" w:eastAsia="Times New Roman" w:hAnsi="PF Square Sans Pro" w:cs="Arial"/>
                <w:lang w:eastAsia="uk-UA"/>
              </w:rPr>
            </w:pPr>
            <w:r w:rsidRPr="00F912F5">
              <w:rPr>
                <w:rFonts w:ascii="PF Square Sans Pro" w:eastAsia="Times New Roman" w:hAnsi="PF Square Sans Pro" w:cs="Arial"/>
                <w:lang w:eastAsia="uk-UA"/>
              </w:rPr>
              <w:t>100,00</w:t>
            </w:r>
          </w:p>
        </w:tc>
      </w:tr>
      <w:tr w:rsidR="00F912F5" w:rsidRPr="00F912F5" w14:paraId="6D08DBED" w14:textId="77777777" w:rsidTr="00F912F5">
        <w:trPr>
          <w:trHeight w:val="21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6EAF5200"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F912F5">
              <w:rPr>
                <w:rFonts w:ascii="Arial" w:eastAsia="Arial" w:hAnsi="Arial" w:cs="Arial"/>
                <w:color w:val="000000"/>
                <w:sz w:val="18"/>
                <w:szCs w:val="18"/>
              </w:rPr>
              <w:t xml:space="preserve">інші джерела </w:t>
            </w:r>
            <w:r w:rsidRPr="00F912F5">
              <w:rPr>
                <w:rFonts w:ascii="Arial" w:eastAsia="Arial" w:hAnsi="Arial" w:cs="Arial"/>
                <w:b/>
                <w:color w:val="000000"/>
                <w:sz w:val="18"/>
                <w:szCs w:val="18"/>
              </w:rPr>
              <w:t>(донорські кошти)</w:t>
            </w:r>
          </w:p>
        </w:tc>
        <w:tc>
          <w:tcPr>
            <w:tcW w:w="299" w:type="dxa"/>
            <w:vMerge/>
            <w:tcBorders>
              <w:left w:val="single" w:sz="4" w:space="0" w:color="auto"/>
              <w:bottom w:val="single" w:sz="4" w:space="0" w:color="auto"/>
              <w:right w:val="single" w:sz="4" w:space="0" w:color="auto"/>
            </w:tcBorders>
            <w:tcMar>
              <w:top w:w="11" w:type="dxa"/>
              <w:left w:w="11" w:type="dxa"/>
              <w:bottom w:w="11" w:type="dxa"/>
              <w:right w:w="11" w:type="dxa"/>
            </w:tcMar>
          </w:tcPr>
          <w:p w14:paraId="56E9C302" w14:textId="77777777" w:rsidR="00F912F5" w:rsidRPr="00F912F5" w:rsidRDefault="00F912F5" w:rsidP="00F912F5">
            <w:pPr>
              <w:spacing w:after="0" w:line="240" w:lineRule="auto"/>
              <w:ind w:left="268" w:right="146"/>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60EB0B0D" w14:textId="77777777" w:rsidR="00F912F5" w:rsidRPr="00F912F5" w:rsidRDefault="00F912F5" w:rsidP="00F912F5">
            <w:pPr>
              <w:spacing w:after="0" w:line="240" w:lineRule="auto"/>
              <w:ind w:left="268" w:right="146"/>
              <w:rPr>
                <w:rFonts w:ascii="PF Square Sans Pro" w:eastAsia="Times New Roman" w:hAnsi="PF Square Sans Pro" w:cs="Arial"/>
                <w:lang w:eastAsia="uk-UA"/>
              </w:rPr>
            </w:pPr>
            <w:r w:rsidRPr="00F912F5">
              <w:rPr>
                <w:rFonts w:ascii="PF Square Sans Pro" w:eastAsia="Times New Roman" w:hAnsi="PF Square Sans Pro" w:cs="Arial"/>
                <w:lang w:eastAsia="uk-UA"/>
              </w:rPr>
              <w:t>3800,00</w:t>
            </w:r>
          </w:p>
        </w:tc>
        <w:tc>
          <w:tcPr>
            <w:tcW w:w="1683" w:type="dxa"/>
            <w:tcBorders>
              <w:top w:val="single" w:sz="4" w:space="0" w:color="auto"/>
              <w:left w:val="single" w:sz="4" w:space="0" w:color="auto"/>
              <w:bottom w:val="single" w:sz="4" w:space="0" w:color="auto"/>
              <w:right w:val="single" w:sz="4" w:space="0" w:color="auto"/>
            </w:tcBorders>
          </w:tcPr>
          <w:p w14:paraId="3413DE12" w14:textId="77777777" w:rsidR="00F912F5" w:rsidRPr="00F912F5" w:rsidRDefault="00F912F5" w:rsidP="00F912F5">
            <w:pPr>
              <w:spacing w:after="0" w:line="240" w:lineRule="auto"/>
              <w:ind w:left="268" w:right="146"/>
              <w:rPr>
                <w:rFonts w:ascii="PF Square Sans Pro" w:eastAsia="Times New Roman" w:hAnsi="PF Square Sans Pro" w:cs="Arial"/>
                <w:lang w:eastAsia="uk-UA"/>
              </w:rPr>
            </w:pPr>
          </w:p>
        </w:tc>
        <w:tc>
          <w:tcPr>
            <w:tcW w:w="3750" w:type="dxa"/>
            <w:tcBorders>
              <w:top w:val="single" w:sz="4" w:space="0" w:color="auto"/>
              <w:left w:val="single" w:sz="4" w:space="0" w:color="auto"/>
              <w:bottom w:val="single" w:sz="4" w:space="0" w:color="auto"/>
              <w:right w:val="single" w:sz="4" w:space="0" w:color="auto"/>
            </w:tcBorders>
          </w:tcPr>
          <w:p w14:paraId="793B250A" w14:textId="77777777" w:rsidR="00F912F5" w:rsidRPr="00F912F5" w:rsidRDefault="00F912F5" w:rsidP="00F912F5">
            <w:pPr>
              <w:spacing w:after="0" w:line="240" w:lineRule="auto"/>
              <w:ind w:left="268" w:right="146"/>
              <w:rPr>
                <w:rFonts w:ascii="PF Square Sans Pro" w:eastAsia="Times New Roman" w:hAnsi="PF Square Sans Pro" w:cs="Arial"/>
                <w:lang w:eastAsia="uk-UA"/>
              </w:rPr>
            </w:pPr>
            <w:r w:rsidRPr="00F912F5">
              <w:rPr>
                <w:rFonts w:ascii="PF Square Sans Pro" w:eastAsia="Times New Roman" w:hAnsi="PF Square Sans Pro" w:cs="Arial"/>
                <w:lang w:eastAsia="uk-UA"/>
              </w:rPr>
              <w:t>3800,00</w:t>
            </w:r>
          </w:p>
        </w:tc>
      </w:tr>
      <w:tr w:rsidR="00F912F5" w:rsidRPr="00F912F5" w14:paraId="1F91D96C" w14:textId="77777777" w:rsidTr="00F912F5">
        <w:trPr>
          <w:trHeight w:val="21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07EA1780" w14:textId="77777777" w:rsidR="00F912F5" w:rsidRPr="00F912F5" w:rsidRDefault="00F912F5" w:rsidP="00F912F5">
            <w:pPr>
              <w:spacing w:after="0" w:line="240" w:lineRule="auto"/>
              <w:ind w:left="127" w:right="125"/>
              <w:textAlignment w:val="baseline"/>
              <w:rPr>
                <w:rFonts w:ascii="Arial" w:eastAsia="Arial" w:hAnsi="Arial" w:cs="Arial"/>
                <w:color w:val="000000"/>
                <w:sz w:val="18"/>
                <w:szCs w:val="18"/>
              </w:rPr>
            </w:pPr>
            <w:r w:rsidRPr="00F912F5">
              <w:rPr>
                <w:rFonts w:ascii="Arial" w:eastAsia="Arial" w:hAnsi="Arial" w:cs="Arial"/>
                <w:color w:val="333333"/>
                <w:sz w:val="18"/>
                <w:szCs w:val="18"/>
              </w:rPr>
              <w:t xml:space="preserve">Інші джерела </w:t>
            </w:r>
            <w:r w:rsidRPr="00F912F5">
              <w:rPr>
                <w:rFonts w:ascii="Arial" w:eastAsia="Arial" w:hAnsi="Arial" w:cs="Arial"/>
                <w:b/>
                <w:color w:val="000000"/>
                <w:sz w:val="18"/>
                <w:szCs w:val="18"/>
              </w:rPr>
              <w:t>(власні надходження, спецфонд)</w:t>
            </w:r>
          </w:p>
        </w:tc>
        <w:tc>
          <w:tcPr>
            <w:tcW w:w="299" w:type="dxa"/>
            <w:tcBorders>
              <w:left w:val="single" w:sz="4" w:space="0" w:color="auto"/>
              <w:bottom w:val="single" w:sz="4" w:space="0" w:color="auto"/>
              <w:right w:val="single" w:sz="4" w:space="0" w:color="auto"/>
            </w:tcBorders>
            <w:tcMar>
              <w:top w:w="11" w:type="dxa"/>
              <w:left w:w="11" w:type="dxa"/>
              <w:bottom w:w="11" w:type="dxa"/>
              <w:right w:w="11" w:type="dxa"/>
            </w:tcMar>
          </w:tcPr>
          <w:p w14:paraId="3A943B7A" w14:textId="77777777" w:rsidR="00F912F5" w:rsidRPr="00F912F5" w:rsidRDefault="00F912F5" w:rsidP="00F912F5">
            <w:pPr>
              <w:spacing w:after="0" w:line="240" w:lineRule="auto"/>
              <w:ind w:left="268" w:right="146"/>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63BA9714" w14:textId="77777777" w:rsidR="00F912F5" w:rsidRPr="00F912F5" w:rsidRDefault="00F912F5" w:rsidP="00F912F5">
            <w:pPr>
              <w:spacing w:after="0" w:line="240" w:lineRule="auto"/>
              <w:ind w:left="268" w:right="146"/>
              <w:rPr>
                <w:rFonts w:ascii="PF Square Sans Pro" w:eastAsia="Times New Roman" w:hAnsi="PF Square Sans Pro" w:cs="Arial"/>
                <w:lang w:eastAsia="uk-UA"/>
              </w:rPr>
            </w:pPr>
            <w:r w:rsidRPr="00F912F5">
              <w:rPr>
                <w:rFonts w:ascii="PF Square Sans Pro" w:eastAsia="Times New Roman" w:hAnsi="PF Square Sans Pro" w:cs="Arial"/>
                <w:lang w:eastAsia="uk-UA"/>
              </w:rPr>
              <w:t>400,00</w:t>
            </w:r>
          </w:p>
        </w:tc>
        <w:tc>
          <w:tcPr>
            <w:tcW w:w="1683" w:type="dxa"/>
            <w:tcBorders>
              <w:top w:val="single" w:sz="4" w:space="0" w:color="auto"/>
              <w:left w:val="single" w:sz="4" w:space="0" w:color="auto"/>
              <w:bottom w:val="single" w:sz="4" w:space="0" w:color="auto"/>
              <w:right w:val="single" w:sz="4" w:space="0" w:color="auto"/>
            </w:tcBorders>
          </w:tcPr>
          <w:p w14:paraId="0842B95A" w14:textId="77777777" w:rsidR="00F912F5" w:rsidRPr="00F912F5" w:rsidRDefault="00F912F5" w:rsidP="00F912F5">
            <w:pPr>
              <w:spacing w:after="0" w:line="240" w:lineRule="auto"/>
              <w:ind w:left="268" w:right="146"/>
              <w:rPr>
                <w:rFonts w:ascii="PF Square Sans Pro" w:eastAsia="Times New Roman" w:hAnsi="PF Square Sans Pro" w:cs="Arial"/>
                <w:lang w:eastAsia="uk-UA"/>
              </w:rPr>
            </w:pPr>
          </w:p>
        </w:tc>
        <w:tc>
          <w:tcPr>
            <w:tcW w:w="3750" w:type="dxa"/>
            <w:tcBorders>
              <w:top w:val="single" w:sz="4" w:space="0" w:color="auto"/>
              <w:left w:val="single" w:sz="4" w:space="0" w:color="auto"/>
              <w:bottom w:val="single" w:sz="4" w:space="0" w:color="auto"/>
              <w:right w:val="single" w:sz="4" w:space="0" w:color="auto"/>
            </w:tcBorders>
          </w:tcPr>
          <w:p w14:paraId="02CD786F" w14:textId="77777777" w:rsidR="00F912F5" w:rsidRPr="00F912F5" w:rsidRDefault="00F912F5" w:rsidP="00F912F5">
            <w:pPr>
              <w:spacing w:after="0" w:line="240" w:lineRule="auto"/>
              <w:ind w:left="268" w:right="146"/>
              <w:rPr>
                <w:rFonts w:ascii="PF Square Sans Pro" w:eastAsia="Times New Roman" w:hAnsi="PF Square Sans Pro" w:cs="Arial"/>
                <w:lang w:eastAsia="uk-UA"/>
              </w:rPr>
            </w:pPr>
            <w:r w:rsidRPr="00F912F5">
              <w:rPr>
                <w:rFonts w:ascii="PF Square Sans Pro" w:eastAsia="Times New Roman" w:hAnsi="PF Square Sans Pro" w:cs="Arial"/>
                <w:lang w:eastAsia="uk-UA"/>
              </w:rPr>
              <w:t>400,00</w:t>
            </w:r>
          </w:p>
        </w:tc>
      </w:tr>
      <w:tr w:rsidR="00F912F5" w:rsidRPr="00F912F5" w14:paraId="66A0ED88" w14:textId="77777777" w:rsidTr="00F912F5">
        <w:trPr>
          <w:trHeight w:val="61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394EC653"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t>Ключові учасники проєкту</w:t>
            </w:r>
          </w:p>
        </w:tc>
        <w:tc>
          <w:tcPr>
            <w:tcW w:w="7371"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1E1B3093" w14:textId="77777777" w:rsidR="00F912F5" w:rsidRPr="00F912F5" w:rsidRDefault="00F912F5" w:rsidP="000B5AB0">
            <w:pPr>
              <w:keepNext/>
              <w:keepLines/>
              <w:numPr>
                <w:ilvl w:val="0"/>
                <w:numId w:val="36"/>
              </w:numPr>
              <w:spacing w:after="0" w:line="240" w:lineRule="auto"/>
              <w:ind w:left="552" w:hanging="284"/>
              <w:jc w:val="both"/>
              <w:outlineLvl w:val="6"/>
              <w:rPr>
                <w:rFonts w:ascii="PF Square Sans Pro" w:eastAsia="Arial" w:hAnsi="PF Square Sans Pro" w:cs="Times New Roman"/>
                <w:iCs/>
                <w:lang w:eastAsia="ru-RU"/>
              </w:rPr>
            </w:pPr>
            <w:r w:rsidRPr="00F912F5">
              <w:rPr>
                <w:rFonts w:ascii="PF Square Sans Pro" w:eastAsia="Arial" w:hAnsi="PF Square Sans Pro" w:cs="Times New Roman"/>
                <w:iCs/>
                <w:lang w:eastAsia="ru-RU"/>
              </w:rPr>
              <w:t>«</w:t>
            </w:r>
            <w:proofErr w:type="spellStart"/>
            <w:r w:rsidRPr="00F912F5">
              <w:rPr>
                <w:rFonts w:ascii="PF Square Sans Pro" w:eastAsia="Arial" w:hAnsi="PF Square Sans Pro" w:cs="Times New Roman"/>
                <w:iCs/>
                <w:lang w:eastAsia="ru-RU"/>
              </w:rPr>
              <w:t>Угнівський</w:t>
            </w:r>
            <w:proofErr w:type="spellEnd"/>
            <w:r w:rsidRPr="00F912F5">
              <w:rPr>
                <w:rFonts w:ascii="PF Square Sans Pro" w:eastAsia="Arial" w:hAnsi="PF Square Sans Pro" w:cs="Times New Roman"/>
                <w:iCs/>
                <w:lang w:eastAsia="ru-RU"/>
              </w:rPr>
              <w:t xml:space="preserve"> аграрно-будівельний ліцей» — </w:t>
            </w:r>
            <w:proofErr w:type="spellStart"/>
            <w:r w:rsidRPr="00F912F5">
              <w:rPr>
                <w:rFonts w:ascii="PF Square Sans Pro" w:eastAsia="Arial" w:hAnsi="PF Square Sans Pro" w:cs="Times New Roman"/>
                <w:iCs/>
                <w:lang w:eastAsia="ru-RU"/>
              </w:rPr>
              <w:t>реалізаці</w:t>
            </w:r>
            <w:proofErr w:type="spellEnd"/>
          </w:p>
          <w:p w14:paraId="142349C0" w14:textId="77777777" w:rsidR="00F912F5" w:rsidRPr="00F912F5" w:rsidRDefault="00F912F5" w:rsidP="000B5AB0">
            <w:pPr>
              <w:keepNext/>
              <w:keepLines/>
              <w:numPr>
                <w:ilvl w:val="0"/>
                <w:numId w:val="36"/>
              </w:numPr>
              <w:spacing w:after="0" w:line="240" w:lineRule="auto"/>
              <w:ind w:left="552" w:hanging="284"/>
              <w:jc w:val="both"/>
              <w:outlineLvl w:val="6"/>
              <w:rPr>
                <w:rFonts w:ascii="PF Square Sans Pro" w:eastAsia="Arial" w:hAnsi="PF Square Sans Pro" w:cs="Times New Roman"/>
                <w:iCs/>
                <w:lang w:eastAsia="ru-RU"/>
              </w:rPr>
            </w:pPr>
            <w:r w:rsidRPr="00F912F5">
              <w:rPr>
                <w:rFonts w:ascii="PF Square Sans Pro" w:eastAsia="Arial" w:hAnsi="PF Square Sans Pro" w:cs="Times New Roman"/>
                <w:iCs/>
                <w:lang w:eastAsia="ru-RU"/>
              </w:rPr>
              <w:t>Партнерські агропідприємства — дуальна освіта, стажування</w:t>
            </w:r>
          </w:p>
          <w:p w14:paraId="28D11621" w14:textId="77777777" w:rsidR="00F912F5" w:rsidRPr="00F912F5" w:rsidRDefault="00F912F5" w:rsidP="000B5AB0">
            <w:pPr>
              <w:keepNext/>
              <w:keepLines/>
              <w:numPr>
                <w:ilvl w:val="0"/>
                <w:numId w:val="36"/>
              </w:numPr>
              <w:spacing w:after="0" w:line="240" w:lineRule="auto"/>
              <w:ind w:left="552" w:hanging="284"/>
              <w:jc w:val="both"/>
              <w:outlineLvl w:val="6"/>
              <w:rPr>
                <w:rFonts w:ascii="PF Square Sans Pro" w:eastAsia="Arial" w:hAnsi="PF Square Sans Pro" w:cs="Times New Roman"/>
                <w:iCs/>
                <w:lang w:eastAsia="ru-RU"/>
              </w:rPr>
            </w:pPr>
            <w:r w:rsidRPr="00F912F5">
              <w:rPr>
                <w:rFonts w:ascii="PF Square Sans Pro" w:eastAsia="Arial" w:hAnsi="PF Square Sans Pro" w:cs="Times New Roman"/>
                <w:iCs/>
                <w:lang w:eastAsia="ru-RU"/>
              </w:rPr>
              <w:t>Органи місцевого самоврядування — координація</w:t>
            </w:r>
          </w:p>
          <w:p w14:paraId="784ABF7C" w14:textId="77777777" w:rsidR="00F912F5" w:rsidRPr="00F912F5" w:rsidRDefault="00F912F5" w:rsidP="000B5AB0">
            <w:pPr>
              <w:numPr>
                <w:ilvl w:val="0"/>
                <w:numId w:val="36"/>
              </w:numPr>
              <w:spacing w:after="0" w:line="240" w:lineRule="auto"/>
              <w:ind w:left="552" w:hanging="284"/>
              <w:contextualSpacing/>
              <w:rPr>
                <w:rFonts w:ascii="PF Square Sans Pro" w:eastAsia="Times New Roman" w:hAnsi="PF Square Sans Pro" w:cs="Arial"/>
                <w:lang w:eastAsia="uk-UA"/>
              </w:rPr>
            </w:pPr>
            <w:r w:rsidRPr="00F912F5">
              <w:rPr>
                <w:rFonts w:ascii="PF Square Sans Pro" w:eastAsia="Arial" w:hAnsi="PF Square Sans Pro" w:cs="Times New Roman"/>
              </w:rPr>
              <w:t>Донорські інституції / державні фонди — фінансування</w:t>
            </w:r>
          </w:p>
        </w:tc>
      </w:tr>
      <w:tr w:rsidR="00F912F5" w:rsidRPr="00F912F5" w14:paraId="5E6347DA" w14:textId="77777777" w:rsidTr="00F912F5">
        <w:trPr>
          <w:trHeight w:val="47"/>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46C5736A" w14:textId="77777777" w:rsidR="00F912F5" w:rsidRPr="00F912F5" w:rsidRDefault="00F912F5" w:rsidP="00F912F5">
            <w:pPr>
              <w:spacing w:after="0" w:line="240" w:lineRule="auto"/>
              <w:ind w:left="127" w:right="125"/>
              <w:jc w:val="both"/>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lastRenderedPageBreak/>
              <w:t xml:space="preserve">Інша інформація щодо технічного завдання </w:t>
            </w:r>
          </w:p>
        </w:tc>
        <w:tc>
          <w:tcPr>
            <w:tcW w:w="7371"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1FE990C3" w14:textId="77777777" w:rsidR="00F912F5" w:rsidRPr="00F912F5" w:rsidRDefault="00F912F5" w:rsidP="00F912F5">
            <w:pPr>
              <w:pBdr>
                <w:top w:val="nil"/>
                <w:left w:val="nil"/>
                <w:bottom w:val="nil"/>
                <w:right w:val="nil"/>
                <w:between w:val="nil"/>
              </w:pBdr>
              <w:spacing w:after="0" w:line="240" w:lineRule="auto"/>
              <w:ind w:left="268" w:right="146"/>
              <w:rPr>
                <w:rFonts w:ascii="PF Square Sans Pro" w:eastAsia="Arial" w:hAnsi="PF Square Sans Pro" w:cs="Arial"/>
                <w:lang w:eastAsia="ru-RU"/>
              </w:rPr>
            </w:pPr>
            <w:r w:rsidRPr="00F912F5">
              <w:rPr>
                <w:rFonts w:ascii="PF Square Sans Pro" w:eastAsia="Arial" w:hAnsi="PF Square Sans Pro" w:cs="Arial"/>
                <w:lang w:eastAsia="ru-RU"/>
              </w:rPr>
              <w:t xml:space="preserve">Проєкт узгоджується з завданням 3.1.1 Плану дій зі справедливої трансформації Шептицького вугільного </w:t>
            </w:r>
            <w:proofErr w:type="spellStart"/>
            <w:r w:rsidRPr="00F912F5">
              <w:rPr>
                <w:rFonts w:ascii="PF Square Sans Pro" w:eastAsia="Arial" w:hAnsi="PF Square Sans Pro" w:cs="Arial"/>
                <w:lang w:eastAsia="ru-RU"/>
              </w:rPr>
              <w:t>мікрорегіону</w:t>
            </w:r>
            <w:proofErr w:type="spellEnd"/>
            <w:r w:rsidRPr="00F912F5">
              <w:rPr>
                <w:rFonts w:ascii="PF Square Sans Pro" w:eastAsia="Arial" w:hAnsi="PF Square Sans Pro" w:cs="Arial"/>
                <w:lang w:eastAsia="ru-RU"/>
              </w:rPr>
              <w:t xml:space="preserve"> («Заклади професійної (технічної) освіти налагодили співпрацю з підприємницькими структурами і забезпечили потреби ринку праці на території </w:t>
            </w:r>
            <w:proofErr w:type="spellStart"/>
            <w:r w:rsidRPr="00F912F5">
              <w:rPr>
                <w:rFonts w:ascii="PF Square Sans Pro" w:eastAsia="Arial" w:hAnsi="PF Square Sans Pro" w:cs="Arial"/>
                <w:lang w:eastAsia="ru-RU"/>
              </w:rPr>
              <w:t>мікрорегіону</w:t>
            </w:r>
            <w:proofErr w:type="spellEnd"/>
            <w:r w:rsidRPr="00F912F5">
              <w:rPr>
                <w:rFonts w:ascii="PF Square Sans Pro" w:eastAsia="Arial" w:hAnsi="PF Square Sans Pro" w:cs="Arial"/>
                <w:lang w:eastAsia="ru-RU"/>
              </w:rPr>
              <w:t>»)</w:t>
            </w:r>
          </w:p>
        </w:tc>
      </w:tr>
    </w:tbl>
    <w:p w14:paraId="21C86D2F" w14:textId="77777777" w:rsidR="001C2581" w:rsidRDefault="001C2581" w:rsidP="001C2581">
      <w:pPr>
        <w:spacing w:after="0"/>
        <w:ind w:left="142" w:right="260"/>
        <w:jc w:val="center"/>
        <w:rPr>
          <w:rFonts w:ascii="PF Square Sans Pro" w:hAnsi="PF Square Sans Pro"/>
          <w:b/>
        </w:rPr>
      </w:pPr>
    </w:p>
    <w:p w14:paraId="211168A3" w14:textId="77777777" w:rsidR="001C2581" w:rsidRPr="0092697B" w:rsidRDefault="001C2581" w:rsidP="001C2581">
      <w:pPr>
        <w:spacing w:after="0"/>
        <w:ind w:left="142" w:right="260"/>
        <w:jc w:val="center"/>
        <w:rPr>
          <w:rFonts w:ascii="PF Square Sans Pro" w:hAnsi="PF Square Sans Pro"/>
          <w:b/>
        </w:rPr>
      </w:pPr>
      <w:r w:rsidRPr="0092697B">
        <w:rPr>
          <w:rFonts w:ascii="PF Square Sans Pro" w:hAnsi="PF Square Sans Pro"/>
          <w:b/>
        </w:rPr>
        <w:t>ТЕХНІЧНЕ ЗАВДАННЯ №</w:t>
      </w:r>
      <w:r>
        <w:rPr>
          <w:rFonts w:ascii="PF Square Sans Pro" w:hAnsi="PF Square Sans Pro"/>
          <w:b/>
        </w:rPr>
        <w:t>3</w:t>
      </w:r>
    </w:p>
    <w:p w14:paraId="33E7F069" w14:textId="77777777" w:rsidR="001C2581" w:rsidRDefault="001C2581" w:rsidP="001C2581">
      <w:pPr>
        <w:spacing w:after="0"/>
        <w:ind w:left="142" w:right="260"/>
        <w:jc w:val="center"/>
        <w:rPr>
          <w:rFonts w:ascii="PF Square Sans Pro" w:hAnsi="PF Square Sans Pro"/>
          <w:b/>
        </w:rPr>
      </w:pPr>
      <w:r w:rsidRPr="0092697B">
        <w:rPr>
          <w:rFonts w:ascii="PF Square Sans Pro" w:hAnsi="PF Square Sans Pro"/>
          <w:b/>
        </w:rPr>
        <w:t>на проєкт місцевого розвитку до Плану заходів з реалізації Стратегії</w:t>
      </w:r>
    </w:p>
    <w:tbl>
      <w:tblPr>
        <w:tblW w:w="10485" w:type="dxa"/>
        <w:tblCellMar>
          <w:left w:w="0" w:type="dxa"/>
          <w:right w:w="0" w:type="dxa"/>
        </w:tblCellMar>
        <w:tblLook w:val="0600" w:firstRow="0" w:lastRow="0" w:firstColumn="0" w:lastColumn="0" w:noHBand="1" w:noVBand="1"/>
      </w:tblPr>
      <w:tblGrid>
        <w:gridCol w:w="3114"/>
        <w:gridCol w:w="299"/>
        <w:gridCol w:w="1639"/>
        <w:gridCol w:w="1683"/>
        <w:gridCol w:w="3750"/>
      </w:tblGrid>
      <w:tr w:rsidR="00F912F5" w:rsidRPr="00F912F5" w14:paraId="711653F0" w14:textId="77777777" w:rsidTr="00F912F5">
        <w:trPr>
          <w:trHeight w:val="38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63FEB2A6"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lang w:eastAsia="uk-UA"/>
              </w:rPr>
            </w:pPr>
            <w:r w:rsidRPr="00F912F5">
              <w:rPr>
                <w:rFonts w:ascii="PF Square Sans Pro" w:eastAsia="Times New Roman" w:hAnsi="PF Square Sans Pro" w:cs="Arial"/>
                <w:b/>
                <w:bCs/>
                <w:kern w:val="24"/>
                <w:lang w:eastAsia="uk-UA"/>
              </w:rPr>
              <w:t>Назва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3D188796"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kern w:val="24"/>
                <w:lang w:eastAsia="uk-UA"/>
              </w:rPr>
            </w:pPr>
            <w:r w:rsidRPr="00F912F5">
              <w:rPr>
                <w:rFonts w:ascii="PF Square Sans Pro" w:eastAsia="Times New Roman" w:hAnsi="PF Square Sans Pro" w:cs="Arial"/>
                <w:b/>
                <w:bCs/>
                <w:kern w:val="24"/>
                <w:lang w:eastAsia="uk-UA"/>
              </w:rPr>
              <w:t xml:space="preserve">Розбудова інфраструктури індустріального парку у </w:t>
            </w:r>
            <w:proofErr w:type="spellStart"/>
            <w:r w:rsidRPr="00F912F5">
              <w:rPr>
                <w:rFonts w:ascii="PF Square Sans Pro" w:eastAsia="Times New Roman" w:hAnsi="PF Square Sans Pro" w:cs="Arial"/>
                <w:b/>
                <w:bCs/>
                <w:kern w:val="24"/>
                <w:lang w:eastAsia="uk-UA"/>
              </w:rPr>
              <w:t>Белзькій</w:t>
            </w:r>
            <w:proofErr w:type="spellEnd"/>
            <w:r w:rsidRPr="00F912F5">
              <w:rPr>
                <w:rFonts w:ascii="PF Square Sans Pro" w:eastAsia="Times New Roman" w:hAnsi="PF Square Sans Pro" w:cs="Arial"/>
                <w:b/>
                <w:bCs/>
                <w:kern w:val="24"/>
                <w:lang w:eastAsia="uk-UA"/>
              </w:rPr>
              <w:t xml:space="preserve"> громаді</w:t>
            </w:r>
          </w:p>
        </w:tc>
      </w:tr>
      <w:tr w:rsidR="00F912F5" w:rsidRPr="00F912F5" w14:paraId="1FDCA12F" w14:textId="77777777" w:rsidTr="00F912F5">
        <w:trPr>
          <w:trHeight w:val="5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009F2536"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lang w:eastAsia="uk-UA"/>
              </w:rPr>
            </w:pPr>
            <w:r w:rsidRPr="00F912F5">
              <w:rPr>
                <w:rFonts w:ascii="PF Square Sans Pro" w:eastAsia="Times New Roman" w:hAnsi="PF Square Sans Pro" w:cs="Arial"/>
                <w:b/>
                <w:bCs/>
                <w:kern w:val="24"/>
                <w:lang w:eastAsia="uk-UA"/>
              </w:rPr>
              <w:t>Номер і назва завдання стратегії</w:t>
            </w:r>
          </w:p>
        </w:tc>
        <w:tc>
          <w:tcPr>
            <w:tcW w:w="7371" w:type="dxa"/>
            <w:gridSpan w:val="4"/>
            <w:tcBorders>
              <w:top w:val="single" w:sz="4" w:space="0" w:color="auto"/>
              <w:left w:val="single" w:sz="4" w:space="0" w:color="auto"/>
              <w:bottom w:val="single" w:sz="4" w:space="0" w:color="auto"/>
              <w:right w:val="single" w:sz="4" w:space="0" w:color="auto"/>
            </w:tcBorders>
          </w:tcPr>
          <w:p w14:paraId="74634861"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kern w:val="24"/>
                <w:lang w:eastAsia="uk-UA"/>
              </w:rPr>
            </w:pPr>
            <w:r w:rsidRPr="00F912F5">
              <w:rPr>
                <w:rFonts w:ascii="PF Square Sans Pro" w:eastAsia="Times New Roman" w:hAnsi="PF Square Sans Pro" w:cs="Arial"/>
                <w:bCs/>
                <w:kern w:val="24"/>
                <w:lang w:eastAsia="uk-UA"/>
              </w:rPr>
              <w:t>1.2.2. Створення умов для розвитку промислового комплексу громади</w:t>
            </w:r>
          </w:p>
        </w:tc>
      </w:tr>
      <w:tr w:rsidR="00F912F5" w:rsidRPr="00F912F5" w14:paraId="241A68C6" w14:textId="77777777" w:rsidTr="00F912F5">
        <w:trPr>
          <w:trHeight w:val="712"/>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6E205553"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kern w:val="24"/>
                <w:lang w:eastAsia="uk-UA"/>
              </w:rPr>
            </w:pPr>
            <w:r w:rsidRPr="00F912F5">
              <w:rPr>
                <w:rFonts w:ascii="PF Square Sans Pro" w:eastAsia="Times New Roman" w:hAnsi="PF Square Sans Pro" w:cs="Arial"/>
                <w:b/>
                <w:bCs/>
                <w:kern w:val="24"/>
                <w:lang w:eastAsia="uk-UA"/>
              </w:rPr>
              <w:t>Опис проблеми, на вирішення якої спрямований проєкт</w:t>
            </w:r>
          </w:p>
        </w:tc>
        <w:tc>
          <w:tcPr>
            <w:tcW w:w="7371" w:type="dxa"/>
            <w:gridSpan w:val="4"/>
            <w:tcBorders>
              <w:top w:val="single" w:sz="4" w:space="0" w:color="auto"/>
              <w:left w:val="single" w:sz="4" w:space="0" w:color="auto"/>
              <w:bottom w:val="single" w:sz="4" w:space="0" w:color="auto"/>
              <w:right w:val="single" w:sz="4" w:space="0" w:color="auto"/>
            </w:tcBorders>
          </w:tcPr>
          <w:p w14:paraId="69763567" w14:textId="77777777" w:rsidR="00F912F5" w:rsidRPr="00F912F5" w:rsidRDefault="00F912F5" w:rsidP="00F912F5">
            <w:pPr>
              <w:spacing w:after="0" w:line="240" w:lineRule="auto"/>
              <w:ind w:left="142" w:right="125" w:firstLine="284"/>
              <w:textAlignment w:val="baseline"/>
              <w:rPr>
                <w:rFonts w:ascii="PF Square Sans Pro" w:eastAsia="Times New Roman" w:hAnsi="PF Square Sans Pro" w:cs="Arial"/>
                <w:bCs/>
                <w:kern w:val="24"/>
                <w:lang w:eastAsia="uk-UA"/>
              </w:rPr>
            </w:pPr>
            <w:proofErr w:type="spellStart"/>
            <w:r w:rsidRPr="00F912F5">
              <w:rPr>
                <w:rFonts w:ascii="PF Square Sans Pro" w:eastAsia="Times New Roman" w:hAnsi="PF Square Sans Pro" w:cs="Arial"/>
                <w:bCs/>
                <w:kern w:val="24"/>
                <w:lang w:eastAsia="uk-UA"/>
              </w:rPr>
              <w:t>Белзька</w:t>
            </w:r>
            <w:proofErr w:type="spellEnd"/>
            <w:r w:rsidRPr="00F912F5">
              <w:rPr>
                <w:rFonts w:ascii="PF Square Sans Pro" w:eastAsia="Times New Roman" w:hAnsi="PF Square Sans Pro" w:cs="Arial"/>
                <w:bCs/>
                <w:kern w:val="24"/>
                <w:lang w:eastAsia="uk-UA"/>
              </w:rPr>
              <w:t xml:space="preserve"> громада, як частина Шептицького вугільного </w:t>
            </w:r>
            <w:proofErr w:type="spellStart"/>
            <w:r w:rsidRPr="00F912F5">
              <w:rPr>
                <w:rFonts w:ascii="PF Square Sans Pro" w:eastAsia="Times New Roman" w:hAnsi="PF Square Sans Pro" w:cs="Arial"/>
                <w:bCs/>
                <w:kern w:val="24"/>
                <w:lang w:eastAsia="uk-UA"/>
              </w:rPr>
              <w:t>мікрорегіону</w:t>
            </w:r>
            <w:proofErr w:type="spellEnd"/>
            <w:r w:rsidRPr="00F912F5">
              <w:rPr>
                <w:rFonts w:ascii="PF Square Sans Pro" w:eastAsia="Times New Roman" w:hAnsi="PF Square Sans Pro" w:cs="Arial"/>
                <w:bCs/>
                <w:kern w:val="24"/>
                <w:lang w:eastAsia="uk-UA"/>
              </w:rPr>
              <w:t>, переживає структурні економічні трансформації через занепад вугільної промисловості. Це призвело до зростання безробіття, відтоку молоді та низької інвестиційної привабливості. Для подолання кризи необхідна диверсифікація економіки та створення нових робочих місць.</w:t>
            </w:r>
          </w:p>
          <w:p w14:paraId="76EBB21E" w14:textId="77777777" w:rsidR="00F912F5" w:rsidRPr="00F912F5" w:rsidRDefault="00F912F5" w:rsidP="00F912F5">
            <w:pPr>
              <w:spacing w:after="0" w:line="240" w:lineRule="auto"/>
              <w:ind w:left="142" w:right="125" w:firstLine="284"/>
              <w:textAlignment w:val="baseline"/>
              <w:rPr>
                <w:rFonts w:ascii="PF Square Sans Pro" w:eastAsia="Times New Roman" w:hAnsi="PF Square Sans Pro" w:cs="Arial"/>
                <w:bCs/>
                <w:kern w:val="24"/>
                <w:lang w:eastAsia="uk-UA"/>
              </w:rPr>
            </w:pPr>
            <w:r w:rsidRPr="00F912F5">
              <w:rPr>
                <w:rFonts w:ascii="PF Square Sans Pro" w:eastAsia="Times New Roman" w:hAnsi="PF Square Sans Pro" w:cs="Arial"/>
                <w:bCs/>
                <w:kern w:val="24"/>
                <w:lang w:eastAsia="uk-UA"/>
              </w:rPr>
              <w:t>Одним із стратегічних рішень є розвиток індустріального парку. Проте запуск стримується через відсутність базової інженерної інфраструктури:</w:t>
            </w:r>
          </w:p>
          <w:p w14:paraId="4B1D12D9" w14:textId="77777777" w:rsidR="00F912F5" w:rsidRPr="00F912F5" w:rsidRDefault="00F912F5" w:rsidP="000B5AB0">
            <w:pPr>
              <w:numPr>
                <w:ilvl w:val="0"/>
                <w:numId w:val="42"/>
              </w:numPr>
              <w:spacing w:after="0" w:line="240" w:lineRule="auto"/>
              <w:ind w:left="709" w:right="125" w:hanging="284"/>
              <w:contextualSpacing/>
              <w:textAlignment w:val="baseline"/>
              <w:rPr>
                <w:rFonts w:ascii="PF Square Sans Pro" w:eastAsia="Times New Roman" w:hAnsi="PF Square Sans Pro" w:cs="Arial"/>
                <w:bCs/>
                <w:kern w:val="24"/>
                <w:lang w:eastAsia="uk-UA"/>
              </w:rPr>
            </w:pPr>
            <w:r w:rsidRPr="00F912F5">
              <w:rPr>
                <w:rFonts w:ascii="PF Square Sans Pro" w:eastAsia="Times New Roman" w:hAnsi="PF Square Sans Pro" w:cs="Arial"/>
                <w:bCs/>
                <w:kern w:val="24"/>
                <w:lang w:eastAsia="uk-UA"/>
              </w:rPr>
              <w:t>немає підведених мереж водопостачання (потрібно 4 км від м. Угнів);</w:t>
            </w:r>
          </w:p>
          <w:p w14:paraId="3568E2AE" w14:textId="77777777" w:rsidR="00F912F5" w:rsidRPr="00F912F5" w:rsidRDefault="00F912F5" w:rsidP="000B5AB0">
            <w:pPr>
              <w:numPr>
                <w:ilvl w:val="0"/>
                <w:numId w:val="42"/>
              </w:numPr>
              <w:spacing w:after="0" w:line="240" w:lineRule="auto"/>
              <w:ind w:left="709" w:right="125" w:hanging="284"/>
              <w:contextualSpacing/>
              <w:textAlignment w:val="baseline"/>
              <w:rPr>
                <w:rFonts w:ascii="PF Square Sans Pro" w:eastAsia="Times New Roman" w:hAnsi="PF Square Sans Pro" w:cs="Arial"/>
                <w:bCs/>
                <w:kern w:val="24"/>
                <w:lang w:eastAsia="uk-UA"/>
              </w:rPr>
            </w:pPr>
            <w:r w:rsidRPr="00F912F5">
              <w:rPr>
                <w:rFonts w:ascii="PF Square Sans Pro" w:eastAsia="Times New Roman" w:hAnsi="PF Square Sans Pro" w:cs="Arial"/>
                <w:bCs/>
                <w:kern w:val="24"/>
                <w:lang w:eastAsia="uk-UA"/>
              </w:rPr>
              <w:t>відсутня каналізаційна система, необхідне будівництво очисних споруд;</w:t>
            </w:r>
          </w:p>
          <w:p w14:paraId="13CCEA81" w14:textId="77777777" w:rsidR="00F912F5" w:rsidRPr="00F912F5" w:rsidRDefault="00F912F5" w:rsidP="000B5AB0">
            <w:pPr>
              <w:numPr>
                <w:ilvl w:val="0"/>
                <w:numId w:val="42"/>
              </w:numPr>
              <w:spacing w:after="0" w:line="240" w:lineRule="auto"/>
              <w:ind w:left="709" w:right="125" w:hanging="284"/>
              <w:contextualSpacing/>
              <w:textAlignment w:val="baseline"/>
              <w:rPr>
                <w:rFonts w:ascii="PF Square Sans Pro" w:eastAsia="Times New Roman" w:hAnsi="PF Square Sans Pro" w:cs="Arial"/>
                <w:bCs/>
                <w:kern w:val="24"/>
                <w:lang w:eastAsia="uk-UA"/>
              </w:rPr>
            </w:pPr>
            <w:r w:rsidRPr="00F912F5">
              <w:rPr>
                <w:rFonts w:ascii="PF Square Sans Pro" w:eastAsia="Times New Roman" w:hAnsi="PF Square Sans Pro" w:cs="Arial"/>
                <w:bCs/>
                <w:kern w:val="24"/>
                <w:lang w:eastAsia="uk-UA"/>
              </w:rPr>
              <w:t>бракує каналізаційних мереж до території парку (потрібно ≈8 км).</w:t>
            </w:r>
          </w:p>
          <w:p w14:paraId="374D20AB" w14:textId="77777777" w:rsidR="00F912F5" w:rsidRPr="00F912F5" w:rsidRDefault="00F912F5" w:rsidP="00F912F5">
            <w:pPr>
              <w:spacing w:after="0" w:line="240" w:lineRule="auto"/>
              <w:ind w:left="142" w:right="125" w:firstLine="284"/>
              <w:textAlignment w:val="baseline"/>
              <w:rPr>
                <w:rFonts w:ascii="PF Square Sans Pro" w:eastAsia="Times New Roman" w:hAnsi="PF Square Sans Pro" w:cs="Arial"/>
                <w:bCs/>
                <w:kern w:val="24"/>
                <w:lang w:eastAsia="uk-UA"/>
              </w:rPr>
            </w:pPr>
            <w:r w:rsidRPr="00F912F5">
              <w:rPr>
                <w:rFonts w:ascii="PF Square Sans Pro" w:eastAsia="Times New Roman" w:hAnsi="PF Square Sans Pro" w:cs="Arial"/>
                <w:bCs/>
                <w:kern w:val="24"/>
                <w:lang w:eastAsia="uk-UA"/>
              </w:rPr>
              <w:t>Водночас громада вже ухвалила низку рішень для реалізації проєкту:</w:t>
            </w:r>
          </w:p>
          <w:p w14:paraId="24EB16BD" w14:textId="77777777" w:rsidR="00F912F5" w:rsidRPr="00F912F5" w:rsidRDefault="00F912F5" w:rsidP="000B5AB0">
            <w:pPr>
              <w:numPr>
                <w:ilvl w:val="0"/>
                <w:numId w:val="41"/>
              </w:numPr>
              <w:spacing w:after="0" w:line="240" w:lineRule="auto"/>
              <w:ind w:left="709" w:right="125" w:hanging="284"/>
              <w:contextualSpacing/>
              <w:textAlignment w:val="baseline"/>
              <w:rPr>
                <w:rFonts w:ascii="PF Square Sans Pro" w:eastAsia="Times New Roman" w:hAnsi="PF Square Sans Pro" w:cs="Arial"/>
                <w:bCs/>
                <w:kern w:val="24"/>
                <w:lang w:eastAsia="uk-UA"/>
              </w:rPr>
            </w:pPr>
            <w:r w:rsidRPr="00F912F5">
              <w:rPr>
                <w:rFonts w:ascii="PF Square Sans Pro" w:eastAsia="Times New Roman" w:hAnsi="PF Square Sans Pro" w:cs="Arial"/>
                <w:bCs/>
                <w:kern w:val="24"/>
                <w:lang w:eastAsia="uk-UA"/>
              </w:rPr>
              <w:t>у жовтні 2024 р. затверджено концепцію «</w:t>
            </w:r>
            <w:proofErr w:type="spellStart"/>
            <w:r w:rsidRPr="00F912F5">
              <w:rPr>
                <w:rFonts w:ascii="PF Square Sans Pro" w:eastAsia="Times New Roman" w:hAnsi="PF Square Sans Pro" w:cs="Arial"/>
                <w:bCs/>
                <w:kern w:val="24"/>
                <w:lang w:eastAsia="uk-UA"/>
              </w:rPr>
              <w:t>Белз</w:t>
            </w:r>
            <w:proofErr w:type="spellEnd"/>
            <w:r w:rsidRPr="00F912F5">
              <w:rPr>
                <w:rFonts w:ascii="PF Square Sans Pro" w:eastAsia="Times New Roman" w:hAnsi="PF Square Sans Pro" w:cs="Arial"/>
                <w:bCs/>
                <w:kern w:val="24"/>
                <w:lang w:eastAsia="uk-UA"/>
              </w:rPr>
              <w:t xml:space="preserve"> Агро Індустріального Парку» на ділянці площею 15,68 га (с. Заставне) строком на 40 років </w:t>
            </w:r>
          </w:p>
          <w:p w14:paraId="69D42999" w14:textId="77777777" w:rsidR="00F912F5" w:rsidRPr="00F912F5" w:rsidRDefault="00F912F5" w:rsidP="000B5AB0">
            <w:pPr>
              <w:numPr>
                <w:ilvl w:val="0"/>
                <w:numId w:val="41"/>
              </w:numPr>
              <w:spacing w:after="0" w:line="240" w:lineRule="auto"/>
              <w:ind w:left="709" w:right="125" w:hanging="284"/>
              <w:contextualSpacing/>
              <w:textAlignment w:val="baseline"/>
              <w:rPr>
                <w:rFonts w:ascii="PF Square Sans Pro" w:eastAsia="Times New Roman" w:hAnsi="PF Square Sans Pro" w:cs="Arial"/>
                <w:bCs/>
                <w:kern w:val="24"/>
                <w:lang w:eastAsia="uk-UA"/>
              </w:rPr>
            </w:pPr>
            <w:r w:rsidRPr="00F912F5">
              <w:rPr>
                <w:rFonts w:ascii="PF Square Sans Pro" w:eastAsia="Times New Roman" w:hAnsi="PF Square Sans Pro" w:cs="Arial"/>
                <w:bCs/>
                <w:kern w:val="24"/>
                <w:lang w:eastAsia="uk-UA"/>
              </w:rPr>
              <w:t xml:space="preserve">у серпні 2024 р. ухвалено концепцію «BELZ </w:t>
            </w:r>
            <w:proofErr w:type="spellStart"/>
            <w:r w:rsidRPr="00F912F5">
              <w:rPr>
                <w:rFonts w:ascii="PF Square Sans Pro" w:eastAsia="Times New Roman" w:hAnsi="PF Square Sans Pro" w:cs="Arial"/>
                <w:bCs/>
                <w:kern w:val="24"/>
                <w:lang w:eastAsia="uk-UA"/>
              </w:rPr>
              <w:t>Industry</w:t>
            </w:r>
            <w:proofErr w:type="spellEnd"/>
            <w:r w:rsidRPr="00F912F5">
              <w:rPr>
                <w:rFonts w:ascii="PF Square Sans Pro" w:eastAsia="Times New Roman" w:hAnsi="PF Square Sans Pro" w:cs="Arial"/>
                <w:bCs/>
                <w:kern w:val="24"/>
                <w:lang w:eastAsia="uk-UA"/>
              </w:rPr>
              <w:t>» на площі 20,65 га (с. Корчів)</w:t>
            </w:r>
          </w:p>
          <w:p w14:paraId="0B4CC3BA" w14:textId="77777777" w:rsidR="00F912F5" w:rsidRPr="00F912F5" w:rsidRDefault="00F912F5" w:rsidP="000B5AB0">
            <w:pPr>
              <w:numPr>
                <w:ilvl w:val="0"/>
                <w:numId w:val="41"/>
              </w:numPr>
              <w:spacing w:after="0" w:line="240" w:lineRule="auto"/>
              <w:ind w:left="709" w:right="125" w:hanging="284"/>
              <w:contextualSpacing/>
              <w:textAlignment w:val="baseline"/>
              <w:rPr>
                <w:rFonts w:ascii="PF Square Sans Pro" w:eastAsia="Times New Roman" w:hAnsi="PF Square Sans Pro" w:cs="Arial"/>
                <w:bCs/>
                <w:kern w:val="24"/>
                <w:lang w:eastAsia="uk-UA"/>
              </w:rPr>
            </w:pPr>
            <w:r w:rsidRPr="00F912F5">
              <w:rPr>
                <w:rFonts w:ascii="PF Square Sans Pro" w:eastAsia="Times New Roman" w:hAnsi="PF Square Sans Pro" w:cs="Arial"/>
                <w:bCs/>
                <w:kern w:val="24"/>
                <w:lang w:eastAsia="uk-UA"/>
              </w:rPr>
              <w:t xml:space="preserve">індустріальний парк «Belz </w:t>
            </w:r>
            <w:proofErr w:type="spellStart"/>
            <w:r w:rsidRPr="00F912F5">
              <w:rPr>
                <w:rFonts w:ascii="PF Square Sans Pro" w:eastAsia="Times New Roman" w:hAnsi="PF Square Sans Pro" w:cs="Arial"/>
                <w:bCs/>
                <w:kern w:val="24"/>
                <w:lang w:eastAsia="uk-UA"/>
              </w:rPr>
              <w:t>Industrial</w:t>
            </w:r>
            <w:proofErr w:type="spellEnd"/>
            <w:r w:rsidRPr="00F912F5">
              <w:rPr>
                <w:rFonts w:ascii="PF Square Sans Pro" w:eastAsia="Times New Roman" w:hAnsi="PF Square Sans Pro" w:cs="Arial"/>
                <w:bCs/>
                <w:kern w:val="24"/>
                <w:lang w:eastAsia="uk-UA"/>
              </w:rPr>
              <w:t xml:space="preserve">» </w:t>
            </w:r>
            <w:proofErr w:type="spellStart"/>
            <w:r w:rsidRPr="00F912F5">
              <w:rPr>
                <w:rFonts w:ascii="PF Square Sans Pro" w:eastAsia="Times New Roman" w:hAnsi="PF Square Sans Pro" w:cs="Arial"/>
                <w:bCs/>
                <w:kern w:val="24"/>
                <w:lang w:eastAsia="uk-UA"/>
              </w:rPr>
              <w:t>внесено</w:t>
            </w:r>
            <w:proofErr w:type="spellEnd"/>
            <w:r w:rsidRPr="00F912F5">
              <w:rPr>
                <w:rFonts w:ascii="PF Square Sans Pro" w:eastAsia="Times New Roman" w:hAnsi="PF Square Sans Pro" w:cs="Arial"/>
                <w:bCs/>
                <w:kern w:val="24"/>
                <w:lang w:eastAsia="uk-UA"/>
              </w:rPr>
              <w:t xml:space="preserve"> в базу GEIPP-</w:t>
            </w:r>
            <w:proofErr w:type="spellStart"/>
            <w:r w:rsidRPr="00F912F5">
              <w:rPr>
                <w:rFonts w:ascii="PF Square Sans Pro" w:eastAsia="Times New Roman" w:hAnsi="PF Square Sans Pro" w:cs="Arial"/>
                <w:bCs/>
                <w:kern w:val="24"/>
                <w:lang w:eastAsia="uk-UA"/>
              </w:rPr>
              <w:t>Ukraine</w:t>
            </w:r>
            <w:proofErr w:type="spellEnd"/>
            <w:r w:rsidRPr="00F912F5">
              <w:rPr>
                <w:rFonts w:ascii="PF Square Sans Pro" w:eastAsia="Times New Roman" w:hAnsi="PF Square Sans Pro" w:cs="Arial"/>
                <w:bCs/>
                <w:kern w:val="24"/>
                <w:lang w:eastAsia="uk-UA"/>
              </w:rPr>
              <w:t xml:space="preserve"> зі статусом </w:t>
            </w:r>
            <w:proofErr w:type="spellStart"/>
            <w:r w:rsidRPr="00F912F5">
              <w:rPr>
                <w:rFonts w:ascii="PF Square Sans Pro" w:eastAsia="Times New Roman" w:hAnsi="PF Square Sans Pro" w:cs="Arial"/>
                <w:bCs/>
                <w:kern w:val="24"/>
                <w:lang w:eastAsia="uk-UA"/>
              </w:rPr>
              <w:t>Greenfield</w:t>
            </w:r>
            <w:proofErr w:type="spellEnd"/>
            <w:r w:rsidRPr="00F912F5">
              <w:rPr>
                <w:rFonts w:ascii="PF Square Sans Pro" w:eastAsia="Times New Roman" w:hAnsi="PF Square Sans Pro" w:cs="Arial"/>
                <w:bCs/>
                <w:kern w:val="24"/>
                <w:lang w:eastAsia="uk-UA"/>
              </w:rPr>
              <w:t xml:space="preserve"> та площею 33 га</w:t>
            </w:r>
          </w:p>
          <w:p w14:paraId="1AFD74B0" w14:textId="77777777" w:rsidR="00F912F5" w:rsidRPr="00F912F5" w:rsidRDefault="00F912F5" w:rsidP="000B5AB0">
            <w:pPr>
              <w:numPr>
                <w:ilvl w:val="0"/>
                <w:numId w:val="41"/>
              </w:numPr>
              <w:spacing w:after="0" w:line="240" w:lineRule="auto"/>
              <w:ind w:left="709" w:right="125" w:hanging="284"/>
              <w:contextualSpacing/>
              <w:textAlignment w:val="baseline"/>
              <w:rPr>
                <w:rFonts w:ascii="PF Square Sans Pro" w:eastAsia="Times New Roman" w:hAnsi="PF Square Sans Pro" w:cs="Arial"/>
                <w:bCs/>
                <w:kern w:val="24"/>
                <w:lang w:eastAsia="uk-UA"/>
              </w:rPr>
            </w:pPr>
            <w:r w:rsidRPr="00F912F5">
              <w:rPr>
                <w:rFonts w:ascii="PF Square Sans Pro" w:eastAsia="Times New Roman" w:hAnsi="PF Square Sans Pro" w:cs="Arial"/>
                <w:bCs/>
                <w:kern w:val="24"/>
                <w:lang w:eastAsia="uk-UA"/>
              </w:rPr>
              <w:t>зареєстроване ТОВ «</w:t>
            </w:r>
            <w:proofErr w:type="spellStart"/>
            <w:r w:rsidRPr="00F912F5">
              <w:rPr>
                <w:rFonts w:ascii="PF Square Sans Pro" w:eastAsia="Times New Roman" w:hAnsi="PF Square Sans Pro" w:cs="Arial"/>
                <w:bCs/>
                <w:kern w:val="24"/>
                <w:lang w:eastAsia="uk-UA"/>
              </w:rPr>
              <w:t>Белз</w:t>
            </w:r>
            <w:proofErr w:type="spellEnd"/>
            <w:r w:rsidRPr="00F912F5">
              <w:rPr>
                <w:rFonts w:ascii="PF Square Sans Pro" w:eastAsia="Times New Roman" w:hAnsi="PF Square Sans Pro" w:cs="Arial"/>
                <w:bCs/>
                <w:kern w:val="24"/>
                <w:lang w:eastAsia="uk-UA"/>
              </w:rPr>
              <w:t xml:space="preserve"> Індустріальний Парк» (листопад 2023 р.), триває підготовка конкурсу з вибору керуючої компанії </w:t>
            </w:r>
          </w:p>
          <w:p w14:paraId="08724DAC" w14:textId="77777777" w:rsidR="00F912F5" w:rsidRPr="00F912F5" w:rsidRDefault="00F912F5" w:rsidP="00F912F5">
            <w:pPr>
              <w:spacing w:after="0" w:line="240" w:lineRule="auto"/>
              <w:ind w:left="142" w:right="125" w:firstLine="284"/>
              <w:textAlignment w:val="baseline"/>
              <w:rPr>
                <w:rFonts w:ascii="PF Square Sans Pro" w:eastAsia="Times New Roman" w:hAnsi="PF Square Sans Pro" w:cs="Arial"/>
                <w:bCs/>
                <w:kern w:val="24"/>
                <w:lang w:eastAsia="uk-UA"/>
              </w:rPr>
            </w:pPr>
            <w:r w:rsidRPr="00F912F5">
              <w:rPr>
                <w:rFonts w:ascii="PF Square Sans Pro" w:eastAsia="Times New Roman" w:hAnsi="PF Square Sans Pro" w:cs="Arial"/>
                <w:bCs/>
                <w:kern w:val="24"/>
                <w:lang w:eastAsia="uk-UA"/>
              </w:rPr>
              <w:t>Це свідчить, що громада вже зробила кроки для створення парку, однак без інвестицій у водопостачання, каналізацію та очисні споруди парк не зможе стати повноцінним майданчиком для інвесторів.</w:t>
            </w:r>
          </w:p>
        </w:tc>
      </w:tr>
      <w:tr w:rsidR="00F912F5" w:rsidRPr="00F912F5" w14:paraId="6597E636" w14:textId="77777777" w:rsidTr="00F912F5">
        <w:trPr>
          <w:trHeight w:val="649"/>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24322AA1"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t>Мета та завдання проєкту</w:t>
            </w:r>
          </w:p>
          <w:p w14:paraId="339A2CE5" w14:textId="77777777" w:rsidR="00F912F5" w:rsidRPr="00F912F5" w:rsidRDefault="00F912F5" w:rsidP="00F912F5">
            <w:pPr>
              <w:spacing w:after="0" w:line="240" w:lineRule="auto"/>
              <w:ind w:right="125"/>
              <w:textAlignment w:val="baseline"/>
              <w:rPr>
                <w:rFonts w:ascii="PF Square Sans Pro" w:eastAsia="Times New Roman" w:hAnsi="PF Square Sans Pro" w:cs="Arial"/>
                <w:b/>
                <w:bCs/>
                <w:color w:val="000000" w:themeColor="text1"/>
                <w:kern w:val="24"/>
                <w:lang w:eastAsia="uk-UA"/>
              </w:rPr>
            </w:pPr>
          </w:p>
          <w:p w14:paraId="3CB90ED4" w14:textId="77777777" w:rsidR="00F912F5" w:rsidRPr="00F912F5" w:rsidRDefault="00F912F5" w:rsidP="00F912F5">
            <w:pPr>
              <w:spacing w:after="0" w:line="240" w:lineRule="auto"/>
              <w:ind w:right="125"/>
              <w:textAlignment w:val="baseline"/>
              <w:rPr>
                <w:rFonts w:ascii="PF Square Sans Pro" w:eastAsia="Times New Roman" w:hAnsi="PF Square Sans Pro" w:cs="Arial"/>
                <w:b/>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227AB95A"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i/>
                <w:color w:val="000000" w:themeColor="text1"/>
                <w:kern w:val="24"/>
                <w:lang w:eastAsia="uk-UA"/>
              </w:rPr>
            </w:pPr>
            <w:r w:rsidRPr="00F912F5">
              <w:rPr>
                <w:rFonts w:ascii="PF Square Sans Pro" w:eastAsia="Times New Roman" w:hAnsi="PF Square Sans Pro" w:cs="Arial"/>
                <w:b/>
                <w:bCs/>
                <w:i/>
                <w:color w:val="000000" w:themeColor="text1"/>
                <w:kern w:val="24"/>
                <w:lang w:eastAsia="uk-UA"/>
              </w:rPr>
              <w:t>Мета:</w:t>
            </w:r>
            <w:r w:rsidRPr="00F912F5">
              <w:rPr>
                <w:rFonts w:ascii="PF Square Sans Pro" w:eastAsia="Times New Roman" w:hAnsi="PF Square Sans Pro" w:cs="Arial"/>
                <w:bCs/>
                <w:color w:val="000000" w:themeColor="text1"/>
                <w:kern w:val="24"/>
                <w:lang w:eastAsia="uk-UA"/>
              </w:rPr>
              <w:t>.</w:t>
            </w:r>
            <w:r w:rsidRPr="00F912F5">
              <w:rPr>
                <w:rFonts w:ascii="PF Square Sans Pro" w:hAnsi="PF Square Sans Pro"/>
              </w:rPr>
              <w:t xml:space="preserve"> </w:t>
            </w:r>
            <w:r w:rsidRPr="00F912F5">
              <w:rPr>
                <w:rFonts w:ascii="PF Square Sans Pro" w:eastAsia="Times New Roman" w:hAnsi="PF Square Sans Pro" w:cs="Arial"/>
                <w:bCs/>
                <w:color w:val="000000" w:themeColor="text1"/>
                <w:kern w:val="24"/>
                <w:lang w:eastAsia="uk-UA"/>
              </w:rPr>
              <w:t xml:space="preserve">Підвищення економічної спроможності </w:t>
            </w:r>
            <w:proofErr w:type="spellStart"/>
            <w:r w:rsidRPr="00F912F5">
              <w:rPr>
                <w:rFonts w:ascii="PF Square Sans Pro" w:eastAsia="Times New Roman" w:hAnsi="PF Square Sans Pro" w:cs="Arial"/>
                <w:bCs/>
                <w:color w:val="000000" w:themeColor="text1"/>
                <w:kern w:val="24"/>
                <w:lang w:eastAsia="uk-UA"/>
              </w:rPr>
              <w:t>Белзької</w:t>
            </w:r>
            <w:proofErr w:type="spellEnd"/>
            <w:r w:rsidRPr="00F912F5">
              <w:rPr>
                <w:rFonts w:ascii="PF Square Sans Pro" w:eastAsia="Times New Roman" w:hAnsi="PF Square Sans Pro" w:cs="Arial"/>
                <w:bCs/>
                <w:color w:val="000000" w:themeColor="text1"/>
                <w:kern w:val="24"/>
                <w:lang w:eastAsia="uk-UA"/>
              </w:rPr>
              <w:t xml:space="preserve"> громади шляхом розбудови інженерної та транспортної інфраструктури індустріального парку.</w:t>
            </w:r>
          </w:p>
          <w:p w14:paraId="59257F78" w14:textId="77777777" w:rsidR="00F912F5" w:rsidRPr="00F912F5" w:rsidRDefault="00F912F5" w:rsidP="00F912F5">
            <w:pPr>
              <w:spacing w:after="0" w:line="240" w:lineRule="auto"/>
              <w:ind w:left="127" w:right="125"/>
              <w:textAlignment w:val="baseline"/>
              <w:rPr>
                <w:rFonts w:ascii="PF Square Sans Pro" w:hAnsi="PF Square Sans Pro"/>
              </w:rPr>
            </w:pPr>
            <w:r w:rsidRPr="00F912F5">
              <w:rPr>
                <w:rFonts w:ascii="PF Square Sans Pro" w:eastAsia="Times New Roman" w:hAnsi="PF Square Sans Pro" w:cs="Arial"/>
                <w:b/>
                <w:bCs/>
                <w:i/>
                <w:color w:val="000000" w:themeColor="text1"/>
                <w:kern w:val="24"/>
                <w:lang w:eastAsia="uk-UA"/>
              </w:rPr>
              <w:t>Завдання:</w:t>
            </w:r>
            <w:r w:rsidRPr="00F912F5">
              <w:rPr>
                <w:rFonts w:ascii="PF Square Sans Pro" w:hAnsi="PF Square Sans Pro"/>
              </w:rPr>
              <w:t xml:space="preserve"> </w:t>
            </w:r>
          </w:p>
          <w:p w14:paraId="0E980D44" w14:textId="77777777" w:rsidR="00F912F5" w:rsidRPr="00F912F5" w:rsidRDefault="00F912F5" w:rsidP="000B5AB0">
            <w:pPr>
              <w:numPr>
                <w:ilvl w:val="0"/>
                <w:numId w:val="37"/>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Розробити проєктно-кошторисну та містобудівну документацію.</w:t>
            </w:r>
          </w:p>
          <w:p w14:paraId="7A41A80A" w14:textId="77777777" w:rsidR="00F912F5" w:rsidRPr="00F912F5" w:rsidRDefault="00F912F5" w:rsidP="000B5AB0">
            <w:pPr>
              <w:numPr>
                <w:ilvl w:val="0"/>
                <w:numId w:val="37"/>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Відвести та підготувати земельні ділянки під індустріальний парк.</w:t>
            </w:r>
          </w:p>
          <w:p w14:paraId="43D88CA1" w14:textId="77777777" w:rsidR="00F912F5" w:rsidRPr="00F912F5" w:rsidRDefault="00F912F5" w:rsidP="000B5AB0">
            <w:pPr>
              <w:numPr>
                <w:ilvl w:val="0"/>
                <w:numId w:val="37"/>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 xml:space="preserve">Прокласти інженерні мережі для </w:t>
            </w:r>
            <w:proofErr w:type="spellStart"/>
            <w:r w:rsidRPr="00F912F5">
              <w:rPr>
                <w:rFonts w:ascii="PF Square Sans Pro" w:eastAsia="Times New Roman" w:hAnsi="PF Square Sans Pro" w:cs="Arial"/>
                <w:bCs/>
                <w:color w:val="000000" w:themeColor="text1"/>
                <w:kern w:val="24"/>
                <w:lang w:eastAsia="uk-UA"/>
              </w:rPr>
              <w:t>забезепечення</w:t>
            </w:r>
            <w:proofErr w:type="spellEnd"/>
            <w:r w:rsidRPr="00F912F5">
              <w:rPr>
                <w:rFonts w:ascii="PF Square Sans Pro" w:eastAsia="Times New Roman" w:hAnsi="PF Square Sans Pro" w:cs="Arial"/>
                <w:bCs/>
                <w:color w:val="000000" w:themeColor="text1"/>
                <w:kern w:val="24"/>
                <w:lang w:eastAsia="uk-UA"/>
              </w:rPr>
              <w:t xml:space="preserve"> функціонування індустріального парку</w:t>
            </w:r>
          </w:p>
        </w:tc>
      </w:tr>
      <w:tr w:rsidR="00F912F5" w:rsidRPr="00F912F5" w14:paraId="556A49F1" w14:textId="77777777" w:rsidTr="00F912F5">
        <w:trPr>
          <w:trHeight w:val="523"/>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0F678AC6"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t>Основні заходи проєкту</w:t>
            </w:r>
          </w:p>
          <w:p w14:paraId="124389A7" w14:textId="77777777" w:rsidR="00F912F5" w:rsidRPr="00F912F5" w:rsidRDefault="00F912F5" w:rsidP="00F912F5">
            <w:pPr>
              <w:spacing w:after="0" w:line="240" w:lineRule="auto"/>
              <w:ind w:right="125"/>
              <w:textAlignment w:val="baseline"/>
              <w:rPr>
                <w:rFonts w:ascii="PF Square Sans Pro" w:eastAsia="Times New Roman" w:hAnsi="PF Square Sans Pro" w:cs="Arial"/>
                <w:b/>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4404763A" w14:textId="77777777" w:rsidR="00F912F5" w:rsidRPr="00F912F5" w:rsidRDefault="00F912F5" w:rsidP="000B5AB0">
            <w:pPr>
              <w:numPr>
                <w:ilvl w:val="0"/>
                <w:numId w:val="38"/>
              </w:numPr>
              <w:spacing w:after="0" w:line="240" w:lineRule="auto"/>
              <w:ind w:right="161"/>
              <w:contextualSpacing/>
              <w:rPr>
                <w:rFonts w:ascii="PF Square Sans Pro" w:hAnsi="PF Square Sans Pro"/>
                <w:b/>
              </w:rPr>
            </w:pPr>
            <w:r w:rsidRPr="00F912F5">
              <w:rPr>
                <w:rFonts w:ascii="PF Square Sans Pro" w:hAnsi="PF Square Sans Pro"/>
                <w:b/>
              </w:rPr>
              <w:t>Розробити проєктно-кошторисну та містобудівну документацію.</w:t>
            </w:r>
          </w:p>
          <w:p w14:paraId="7A386F80" w14:textId="77777777" w:rsidR="00F912F5" w:rsidRPr="00F912F5" w:rsidRDefault="00F912F5" w:rsidP="000B5AB0">
            <w:pPr>
              <w:numPr>
                <w:ilvl w:val="1"/>
                <w:numId w:val="45"/>
              </w:numPr>
              <w:spacing w:after="0" w:line="240" w:lineRule="auto"/>
              <w:ind w:left="850" w:right="161" w:hanging="425"/>
              <w:contextualSpacing/>
              <w:rPr>
                <w:rFonts w:ascii="PF Square Sans Pro" w:hAnsi="PF Square Sans Pro"/>
              </w:rPr>
            </w:pPr>
            <w:r w:rsidRPr="00F912F5">
              <w:rPr>
                <w:rFonts w:ascii="PF Square Sans Pro" w:hAnsi="PF Square Sans Pro"/>
              </w:rPr>
              <w:t>розроблення проєктно-кошторисної документації;</w:t>
            </w:r>
          </w:p>
          <w:p w14:paraId="621A78EF" w14:textId="77777777" w:rsidR="00F912F5" w:rsidRPr="00F912F5" w:rsidRDefault="00F912F5" w:rsidP="000B5AB0">
            <w:pPr>
              <w:numPr>
                <w:ilvl w:val="1"/>
                <w:numId w:val="45"/>
              </w:numPr>
              <w:spacing w:after="0" w:line="240" w:lineRule="auto"/>
              <w:ind w:left="850" w:right="161" w:hanging="425"/>
              <w:contextualSpacing/>
              <w:rPr>
                <w:rFonts w:ascii="PF Square Sans Pro" w:hAnsi="PF Square Sans Pro"/>
              </w:rPr>
            </w:pPr>
            <w:r w:rsidRPr="00F912F5">
              <w:rPr>
                <w:rFonts w:ascii="PF Square Sans Pro" w:hAnsi="PF Square Sans Pro"/>
              </w:rPr>
              <w:t>підготовка містобудівної документації.</w:t>
            </w:r>
          </w:p>
          <w:p w14:paraId="2C9E5758" w14:textId="77777777" w:rsidR="00F912F5" w:rsidRPr="00F912F5" w:rsidRDefault="00F912F5" w:rsidP="00F912F5">
            <w:pPr>
              <w:spacing w:after="0" w:line="240" w:lineRule="auto"/>
              <w:ind w:left="425" w:right="161"/>
              <w:rPr>
                <w:rFonts w:ascii="PF Square Sans Pro" w:hAnsi="PF Square Sans Pro"/>
              </w:rPr>
            </w:pPr>
            <w:r w:rsidRPr="00F912F5">
              <w:rPr>
                <w:rFonts w:ascii="PF Square Sans Pro" w:hAnsi="PF Square Sans Pro"/>
                <w:b/>
              </w:rPr>
              <w:t xml:space="preserve">2. Відвести та підготувати земельні ділянки </w:t>
            </w:r>
          </w:p>
          <w:p w14:paraId="5189A1BC" w14:textId="77777777" w:rsidR="00F912F5" w:rsidRPr="00F912F5" w:rsidRDefault="00F912F5" w:rsidP="000B5AB0">
            <w:pPr>
              <w:numPr>
                <w:ilvl w:val="1"/>
                <w:numId w:val="44"/>
              </w:numPr>
              <w:spacing w:after="0" w:line="240" w:lineRule="auto"/>
              <w:ind w:left="850" w:right="161" w:hanging="425"/>
              <w:contextualSpacing/>
              <w:rPr>
                <w:rFonts w:ascii="PF Square Sans Pro" w:hAnsi="PF Square Sans Pro"/>
              </w:rPr>
            </w:pPr>
            <w:r w:rsidRPr="00F912F5">
              <w:rPr>
                <w:rFonts w:ascii="PF Square Sans Pro" w:hAnsi="PF Square Sans Pro"/>
              </w:rPr>
              <w:t>відведення та впорядкування 16 га земельних ділянок;</w:t>
            </w:r>
          </w:p>
          <w:p w14:paraId="280E902D" w14:textId="77777777" w:rsidR="00F912F5" w:rsidRPr="00F912F5" w:rsidRDefault="00F912F5" w:rsidP="000B5AB0">
            <w:pPr>
              <w:numPr>
                <w:ilvl w:val="1"/>
                <w:numId w:val="44"/>
              </w:numPr>
              <w:spacing w:after="0" w:line="240" w:lineRule="auto"/>
              <w:ind w:left="850" w:right="161" w:hanging="425"/>
              <w:contextualSpacing/>
              <w:rPr>
                <w:rFonts w:ascii="PF Square Sans Pro" w:hAnsi="PF Square Sans Pro"/>
              </w:rPr>
            </w:pPr>
            <w:r w:rsidRPr="00F912F5">
              <w:rPr>
                <w:rFonts w:ascii="PF Square Sans Pro" w:hAnsi="PF Square Sans Pro"/>
              </w:rPr>
              <w:t>облаштування під’їзних шляхів.</w:t>
            </w:r>
          </w:p>
          <w:p w14:paraId="51BDD0E2" w14:textId="77777777" w:rsidR="00F912F5" w:rsidRPr="00F912F5" w:rsidRDefault="00F912F5" w:rsidP="00F912F5">
            <w:pPr>
              <w:spacing w:after="0" w:line="240" w:lineRule="auto"/>
              <w:ind w:left="425" w:right="161"/>
              <w:rPr>
                <w:rFonts w:ascii="PF Square Sans Pro" w:hAnsi="PF Square Sans Pro"/>
                <w:b/>
              </w:rPr>
            </w:pPr>
            <w:r w:rsidRPr="00F912F5">
              <w:rPr>
                <w:rFonts w:ascii="PF Square Sans Pro" w:hAnsi="PF Square Sans Pro"/>
                <w:b/>
              </w:rPr>
              <w:t xml:space="preserve">3. Прокласти інженерні мережі </w:t>
            </w:r>
          </w:p>
          <w:p w14:paraId="7A035354" w14:textId="77777777" w:rsidR="00F912F5" w:rsidRPr="00F912F5" w:rsidRDefault="00F912F5" w:rsidP="000B5AB0">
            <w:pPr>
              <w:numPr>
                <w:ilvl w:val="0"/>
                <w:numId w:val="43"/>
              </w:numPr>
              <w:spacing w:after="0" w:line="240" w:lineRule="auto"/>
              <w:ind w:left="850" w:right="161" w:hanging="425"/>
              <w:contextualSpacing/>
              <w:rPr>
                <w:rFonts w:ascii="PF Square Sans Pro" w:hAnsi="PF Square Sans Pro"/>
              </w:rPr>
            </w:pPr>
            <w:r w:rsidRPr="00F912F5">
              <w:rPr>
                <w:rFonts w:ascii="PF Square Sans Pro" w:hAnsi="PF Square Sans Pro"/>
              </w:rPr>
              <w:t>прокладання водопроводу довжиною 4 км від м. Угнів;</w:t>
            </w:r>
          </w:p>
          <w:p w14:paraId="6CA0A690" w14:textId="77777777" w:rsidR="00F912F5" w:rsidRPr="00F912F5" w:rsidRDefault="00F912F5" w:rsidP="000B5AB0">
            <w:pPr>
              <w:numPr>
                <w:ilvl w:val="0"/>
                <w:numId w:val="43"/>
              </w:numPr>
              <w:spacing w:after="0" w:line="240" w:lineRule="auto"/>
              <w:ind w:left="850" w:right="161" w:hanging="425"/>
              <w:contextualSpacing/>
              <w:rPr>
                <w:rFonts w:ascii="PF Square Sans Pro" w:hAnsi="PF Square Sans Pro"/>
              </w:rPr>
            </w:pPr>
            <w:r w:rsidRPr="00F912F5">
              <w:rPr>
                <w:rFonts w:ascii="PF Square Sans Pro" w:hAnsi="PF Square Sans Pro"/>
              </w:rPr>
              <w:t>будівництво очисних споруд;</w:t>
            </w:r>
          </w:p>
          <w:p w14:paraId="6A22D5A0" w14:textId="77777777" w:rsidR="00F912F5" w:rsidRPr="00F912F5" w:rsidRDefault="00F912F5" w:rsidP="000B5AB0">
            <w:pPr>
              <w:numPr>
                <w:ilvl w:val="0"/>
                <w:numId w:val="43"/>
              </w:numPr>
              <w:spacing w:after="0" w:line="240" w:lineRule="auto"/>
              <w:ind w:left="850" w:right="161" w:hanging="425"/>
              <w:contextualSpacing/>
              <w:rPr>
                <w:rFonts w:ascii="PF Square Sans Pro" w:hAnsi="PF Square Sans Pro"/>
              </w:rPr>
            </w:pPr>
            <w:r w:rsidRPr="00F912F5">
              <w:rPr>
                <w:rFonts w:ascii="PF Square Sans Pro" w:hAnsi="PF Square Sans Pro"/>
              </w:rPr>
              <w:t>прокладання каналізаційних мереж та інших комунікацій загальною довжиною 8 км</w:t>
            </w:r>
          </w:p>
        </w:tc>
      </w:tr>
      <w:tr w:rsidR="00F912F5" w:rsidRPr="00F912F5" w14:paraId="41B19476" w14:textId="77777777" w:rsidTr="00F912F5">
        <w:trPr>
          <w:trHeight w:val="54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69A39530"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t>Очікувані результати від реалізації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439F4F31"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i/>
                <w:color w:val="000000" w:themeColor="text1"/>
                <w:kern w:val="24"/>
                <w:lang w:eastAsia="uk-UA"/>
              </w:rPr>
            </w:pPr>
            <w:r w:rsidRPr="00F912F5">
              <w:rPr>
                <w:rFonts w:ascii="PF Square Sans Pro" w:eastAsia="Times New Roman" w:hAnsi="PF Square Sans Pro" w:cs="Arial"/>
                <w:b/>
                <w:bCs/>
                <w:i/>
                <w:color w:val="000000" w:themeColor="text1"/>
                <w:kern w:val="24"/>
                <w:lang w:eastAsia="uk-UA"/>
              </w:rPr>
              <w:t>Кількісні результати:</w:t>
            </w:r>
          </w:p>
          <w:p w14:paraId="51ADF533" w14:textId="77777777" w:rsidR="00F912F5" w:rsidRPr="00F912F5" w:rsidRDefault="00F912F5" w:rsidP="000B5AB0">
            <w:pPr>
              <w:numPr>
                <w:ilvl w:val="0"/>
                <w:numId w:val="39"/>
              </w:numPr>
              <w:spacing w:after="0" w:line="240" w:lineRule="auto"/>
              <w:ind w:left="1134" w:right="125"/>
              <w:contextualSpacing/>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Створення 250–300 нових робочих місць.</w:t>
            </w:r>
          </w:p>
          <w:p w14:paraId="19A47CAC" w14:textId="77777777" w:rsidR="00F912F5" w:rsidRPr="00F912F5" w:rsidRDefault="00F912F5" w:rsidP="000B5AB0">
            <w:pPr>
              <w:numPr>
                <w:ilvl w:val="0"/>
                <w:numId w:val="39"/>
              </w:numPr>
              <w:spacing w:after="0" w:line="240" w:lineRule="auto"/>
              <w:ind w:left="1134" w:right="125"/>
              <w:contextualSpacing/>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lastRenderedPageBreak/>
              <w:t>Заснування 10–15 нових підприємств, що функціонуватимуть понад 1 рік.</w:t>
            </w:r>
          </w:p>
          <w:p w14:paraId="564F8F7A" w14:textId="77777777" w:rsidR="00F912F5" w:rsidRPr="00F912F5" w:rsidRDefault="00F912F5" w:rsidP="000B5AB0">
            <w:pPr>
              <w:numPr>
                <w:ilvl w:val="0"/>
                <w:numId w:val="39"/>
              </w:numPr>
              <w:spacing w:after="0" w:line="240" w:lineRule="auto"/>
              <w:ind w:left="1134" w:right="125"/>
              <w:contextualSpacing/>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Відведення 16 га земельних ділянок під індустріальний парк.</w:t>
            </w:r>
          </w:p>
          <w:p w14:paraId="45400F9D" w14:textId="77777777" w:rsidR="00F912F5" w:rsidRPr="00F912F5" w:rsidRDefault="00F912F5" w:rsidP="000B5AB0">
            <w:pPr>
              <w:numPr>
                <w:ilvl w:val="0"/>
                <w:numId w:val="39"/>
              </w:numPr>
              <w:spacing w:after="0" w:line="240" w:lineRule="auto"/>
              <w:ind w:left="1134" w:right="125"/>
              <w:contextualSpacing/>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Прокладання 8 км інженерних мереж.</w:t>
            </w:r>
          </w:p>
          <w:p w14:paraId="45A3E123"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t>Якісні результати:</w:t>
            </w:r>
          </w:p>
          <w:p w14:paraId="3B00D328" w14:textId="77777777" w:rsidR="00F912F5" w:rsidRPr="00F912F5" w:rsidRDefault="00F912F5" w:rsidP="000B5AB0">
            <w:pPr>
              <w:numPr>
                <w:ilvl w:val="0"/>
                <w:numId w:val="40"/>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Підвищення інвестиційної привабливості громади.</w:t>
            </w:r>
          </w:p>
          <w:p w14:paraId="29B17E66" w14:textId="77777777" w:rsidR="00F912F5" w:rsidRPr="00F912F5" w:rsidRDefault="00F912F5" w:rsidP="000B5AB0">
            <w:pPr>
              <w:numPr>
                <w:ilvl w:val="0"/>
                <w:numId w:val="40"/>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Диверсифікація економіки та зменшення залежності від вугільної галузі.</w:t>
            </w:r>
          </w:p>
          <w:p w14:paraId="194AD2DE" w14:textId="77777777" w:rsidR="00F912F5" w:rsidRPr="00F912F5" w:rsidRDefault="00F912F5" w:rsidP="000B5AB0">
            <w:pPr>
              <w:numPr>
                <w:ilvl w:val="0"/>
                <w:numId w:val="40"/>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Створення сучасної інфраструктури для розвитку виробництв і логістики.</w:t>
            </w:r>
          </w:p>
          <w:p w14:paraId="668850E2" w14:textId="77777777" w:rsidR="00F912F5" w:rsidRPr="00F912F5" w:rsidRDefault="00F912F5" w:rsidP="000B5AB0">
            <w:pPr>
              <w:numPr>
                <w:ilvl w:val="0"/>
                <w:numId w:val="40"/>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Поліпшення якості життя населення та соціальної стабільності.</w:t>
            </w:r>
          </w:p>
          <w:p w14:paraId="1693DDD3" w14:textId="77777777" w:rsidR="00F912F5" w:rsidRPr="00F912F5" w:rsidRDefault="00F912F5" w:rsidP="000B5AB0">
            <w:pPr>
              <w:numPr>
                <w:ilvl w:val="0"/>
                <w:numId w:val="40"/>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Залучення інновацій і технологій у виробничу сферу.</w:t>
            </w:r>
          </w:p>
        </w:tc>
      </w:tr>
      <w:tr w:rsidR="00F912F5" w:rsidRPr="00F912F5" w14:paraId="76735BCC" w14:textId="77777777" w:rsidTr="00F912F5">
        <w:trPr>
          <w:trHeight w:val="677"/>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54993E2B"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lang w:eastAsia="uk-UA"/>
              </w:rPr>
            </w:pPr>
            <w:r w:rsidRPr="00F912F5">
              <w:rPr>
                <w:rFonts w:ascii="PF Square Sans Pro" w:eastAsia="Times New Roman" w:hAnsi="PF Square Sans Pro" w:cs="Arial"/>
                <w:b/>
                <w:bCs/>
                <w:color w:val="000000" w:themeColor="text1"/>
                <w:kern w:val="24"/>
                <w:lang w:eastAsia="uk-UA"/>
              </w:rPr>
              <w:lastRenderedPageBreak/>
              <w:t xml:space="preserve">Цільові групи проєкту та кінцеві </w:t>
            </w:r>
            <w:proofErr w:type="spellStart"/>
            <w:r w:rsidRPr="00F912F5">
              <w:rPr>
                <w:rFonts w:ascii="PF Square Sans Pro" w:eastAsia="Times New Roman" w:hAnsi="PF Square Sans Pro" w:cs="Arial"/>
                <w:b/>
                <w:bCs/>
                <w:color w:val="000000" w:themeColor="text1"/>
                <w:kern w:val="24"/>
                <w:lang w:eastAsia="uk-UA"/>
              </w:rPr>
              <w:t>бенефіціари</w:t>
            </w:r>
            <w:proofErr w:type="spellEnd"/>
            <w:r w:rsidRPr="00F912F5">
              <w:rPr>
                <w:rFonts w:ascii="PF Square Sans Pro" w:eastAsia="Times New Roman" w:hAnsi="PF Square Sans Pro" w:cs="Arial"/>
                <w:b/>
                <w:bCs/>
                <w:color w:val="000000" w:themeColor="text1"/>
                <w:kern w:val="24"/>
                <w:lang w:eastAsia="uk-UA"/>
              </w:rPr>
              <w:t xml:space="preserve">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15F2E685"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
                <w:bCs/>
                <w:i/>
                <w:color w:val="000000" w:themeColor="text1"/>
                <w:kern w:val="24"/>
                <w:lang w:eastAsia="uk-UA"/>
              </w:rPr>
              <w:t xml:space="preserve">Цільові групи: </w:t>
            </w:r>
            <w:r w:rsidRPr="00F912F5">
              <w:rPr>
                <w:rFonts w:ascii="PF Square Sans Pro" w:eastAsia="Times New Roman" w:hAnsi="PF Square Sans Pro" w:cs="Arial"/>
                <w:bCs/>
                <w:color w:val="000000" w:themeColor="text1"/>
                <w:kern w:val="24"/>
                <w:lang w:eastAsia="uk-UA"/>
              </w:rPr>
              <w:t>мешканці громади, інвестори, підприємці, працівники новостворених підприємств.</w:t>
            </w:r>
          </w:p>
          <w:p w14:paraId="22822933"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proofErr w:type="spellStart"/>
            <w:r w:rsidRPr="00F912F5">
              <w:rPr>
                <w:rFonts w:ascii="PF Square Sans Pro" w:eastAsia="Times New Roman" w:hAnsi="PF Square Sans Pro" w:cs="Arial"/>
                <w:b/>
                <w:bCs/>
                <w:i/>
                <w:color w:val="000000" w:themeColor="text1"/>
                <w:kern w:val="24"/>
                <w:lang w:eastAsia="uk-UA"/>
              </w:rPr>
              <w:t>Бенефіціари</w:t>
            </w:r>
            <w:proofErr w:type="spellEnd"/>
            <w:r w:rsidRPr="00F912F5">
              <w:rPr>
                <w:rFonts w:ascii="PF Square Sans Pro" w:eastAsia="Times New Roman" w:hAnsi="PF Square Sans Pro" w:cs="Arial"/>
                <w:b/>
                <w:bCs/>
                <w:i/>
                <w:color w:val="000000" w:themeColor="text1"/>
                <w:kern w:val="24"/>
                <w:lang w:eastAsia="uk-UA"/>
              </w:rPr>
              <w:t xml:space="preserve">: </w:t>
            </w:r>
            <w:r w:rsidRPr="00F912F5">
              <w:rPr>
                <w:rFonts w:ascii="PF Square Sans Pro" w:eastAsia="Times New Roman" w:hAnsi="PF Square Sans Pro" w:cs="Arial"/>
                <w:bCs/>
                <w:color w:val="000000" w:themeColor="text1"/>
                <w:kern w:val="24"/>
                <w:lang w:eastAsia="uk-UA"/>
              </w:rPr>
              <w:t>громада в цілому, бізнес-сектор, органи місцевого самоврядування, регіональна економіка.</w:t>
            </w:r>
          </w:p>
        </w:tc>
      </w:tr>
      <w:tr w:rsidR="00F912F5" w:rsidRPr="00F912F5" w14:paraId="4D70D7D4" w14:textId="77777777" w:rsidTr="00F912F5">
        <w:trPr>
          <w:trHeight w:val="54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42958BE2"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t>Територія, на яку проєкт матиме вплив</w:t>
            </w:r>
          </w:p>
        </w:tc>
        <w:tc>
          <w:tcPr>
            <w:tcW w:w="7371" w:type="dxa"/>
            <w:gridSpan w:val="4"/>
            <w:tcBorders>
              <w:top w:val="single" w:sz="4" w:space="0" w:color="auto"/>
              <w:left w:val="single" w:sz="4" w:space="0" w:color="auto"/>
              <w:bottom w:val="single" w:sz="4" w:space="0" w:color="auto"/>
              <w:right w:val="single" w:sz="4" w:space="0" w:color="auto"/>
            </w:tcBorders>
          </w:tcPr>
          <w:p w14:paraId="7E2430CB"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proofErr w:type="spellStart"/>
            <w:r w:rsidRPr="00F912F5">
              <w:rPr>
                <w:rFonts w:ascii="PF Square Sans Pro" w:eastAsia="Times New Roman" w:hAnsi="PF Square Sans Pro" w:cs="Arial"/>
                <w:bCs/>
                <w:color w:val="000000" w:themeColor="text1"/>
                <w:kern w:val="24"/>
                <w:lang w:eastAsia="uk-UA"/>
              </w:rPr>
              <w:t>Белзька</w:t>
            </w:r>
            <w:proofErr w:type="spellEnd"/>
            <w:r w:rsidRPr="00F912F5">
              <w:rPr>
                <w:rFonts w:ascii="PF Square Sans Pro" w:eastAsia="Times New Roman" w:hAnsi="PF Square Sans Pro" w:cs="Arial"/>
                <w:bCs/>
                <w:color w:val="000000" w:themeColor="text1"/>
                <w:kern w:val="24"/>
                <w:lang w:eastAsia="uk-UA"/>
              </w:rPr>
              <w:t xml:space="preserve"> міська територіальна громада, Шептицький вугільний </w:t>
            </w:r>
            <w:proofErr w:type="spellStart"/>
            <w:r w:rsidRPr="00F912F5">
              <w:rPr>
                <w:rFonts w:ascii="PF Square Sans Pro" w:eastAsia="Times New Roman" w:hAnsi="PF Square Sans Pro" w:cs="Arial"/>
                <w:bCs/>
                <w:color w:val="000000" w:themeColor="text1"/>
                <w:kern w:val="24"/>
                <w:lang w:eastAsia="uk-UA"/>
              </w:rPr>
              <w:t>мікрорегіон</w:t>
            </w:r>
            <w:proofErr w:type="spellEnd"/>
            <w:r w:rsidRPr="00F912F5">
              <w:rPr>
                <w:rFonts w:ascii="PF Square Sans Pro" w:eastAsia="Times New Roman" w:hAnsi="PF Square Sans Pro" w:cs="Arial"/>
                <w:bCs/>
                <w:color w:val="000000" w:themeColor="text1"/>
                <w:kern w:val="24"/>
                <w:lang w:eastAsia="uk-UA"/>
              </w:rPr>
              <w:t>.</w:t>
            </w:r>
          </w:p>
        </w:tc>
      </w:tr>
      <w:tr w:rsidR="00F912F5" w:rsidRPr="00F912F5" w14:paraId="7D1B2457" w14:textId="77777777" w:rsidTr="00F912F5">
        <w:trPr>
          <w:trHeight w:val="4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7D14B20F"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t>Період реалізації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1DFFE5AF"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 xml:space="preserve">2026-2027 </w:t>
            </w:r>
          </w:p>
        </w:tc>
      </w:tr>
      <w:tr w:rsidR="00F912F5" w:rsidRPr="00F912F5" w14:paraId="6CF60AA0" w14:textId="77777777" w:rsidTr="00F912F5">
        <w:trPr>
          <w:trHeight w:val="4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154E1F89"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t>Орієнтовний обсяг фінансування, тис. грн.</w:t>
            </w:r>
          </w:p>
        </w:tc>
        <w:tc>
          <w:tcPr>
            <w:tcW w:w="7371" w:type="dxa"/>
            <w:gridSpan w:val="4"/>
            <w:tcBorders>
              <w:top w:val="single" w:sz="4" w:space="0" w:color="auto"/>
              <w:left w:val="single" w:sz="4" w:space="0" w:color="auto"/>
              <w:bottom w:val="single" w:sz="4" w:space="0" w:color="auto"/>
              <w:right w:val="single" w:sz="4" w:space="0" w:color="auto"/>
            </w:tcBorders>
          </w:tcPr>
          <w:p w14:paraId="711C7D0B"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8</w:t>
            </w:r>
            <w:r w:rsidRPr="00F912F5">
              <w:rPr>
                <w:rFonts w:ascii="Cambria" w:eastAsia="Times New Roman" w:hAnsi="Cambria" w:cs="Cambria"/>
                <w:bCs/>
                <w:color w:val="000000" w:themeColor="text1"/>
                <w:kern w:val="24"/>
                <w:lang w:eastAsia="uk-UA"/>
              </w:rPr>
              <w:t> </w:t>
            </w:r>
            <w:r w:rsidRPr="00F912F5">
              <w:rPr>
                <w:rFonts w:ascii="PF Square Sans Pro" w:eastAsia="Times New Roman" w:hAnsi="PF Square Sans Pro" w:cs="Arial"/>
                <w:bCs/>
                <w:color w:val="000000" w:themeColor="text1"/>
                <w:kern w:val="24"/>
                <w:lang w:eastAsia="uk-UA"/>
              </w:rPr>
              <w:t>000,0</w:t>
            </w:r>
          </w:p>
        </w:tc>
      </w:tr>
      <w:tr w:rsidR="00F912F5" w:rsidRPr="00F912F5" w14:paraId="092E87FD" w14:textId="77777777" w:rsidTr="00F912F5">
        <w:trPr>
          <w:trHeight w:val="280"/>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3602913D"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У тому числі</w:t>
            </w:r>
          </w:p>
        </w:tc>
        <w:tc>
          <w:tcPr>
            <w:tcW w:w="299" w:type="dxa"/>
            <w:vMerge w:val="restart"/>
            <w:tcBorders>
              <w:top w:val="single" w:sz="4" w:space="0" w:color="auto"/>
              <w:left w:val="single" w:sz="4" w:space="0" w:color="auto"/>
              <w:right w:val="single" w:sz="4" w:space="0" w:color="auto"/>
            </w:tcBorders>
            <w:tcMar>
              <w:top w:w="11" w:type="dxa"/>
              <w:left w:w="11" w:type="dxa"/>
              <w:bottom w:w="11" w:type="dxa"/>
              <w:right w:w="11" w:type="dxa"/>
            </w:tcMar>
          </w:tcPr>
          <w:p w14:paraId="1B8AA768" w14:textId="77777777" w:rsidR="00F912F5" w:rsidRPr="00F912F5" w:rsidRDefault="00F912F5" w:rsidP="00F912F5">
            <w:pPr>
              <w:spacing w:after="0" w:line="240" w:lineRule="auto"/>
              <w:ind w:left="127" w:right="125"/>
              <w:jc w:val="center"/>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3144F6E1" w14:textId="77777777" w:rsidR="00F912F5" w:rsidRPr="00F912F5" w:rsidRDefault="00F912F5" w:rsidP="00F912F5">
            <w:pPr>
              <w:spacing w:after="0" w:line="240" w:lineRule="auto"/>
              <w:ind w:left="127" w:right="125"/>
              <w:jc w:val="center"/>
              <w:rPr>
                <w:rFonts w:ascii="PF Square Sans Pro" w:eastAsia="Times New Roman" w:hAnsi="PF Square Sans Pro" w:cs="Arial"/>
                <w:b/>
                <w:lang w:eastAsia="uk-UA"/>
              </w:rPr>
            </w:pPr>
            <w:r w:rsidRPr="00F912F5">
              <w:rPr>
                <w:rFonts w:ascii="PF Square Sans Pro" w:eastAsia="Times New Roman" w:hAnsi="PF Square Sans Pro" w:cs="Arial"/>
                <w:b/>
                <w:lang w:eastAsia="uk-UA"/>
              </w:rPr>
              <w:t>2026</w:t>
            </w:r>
          </w:p>
        </w:tc>
        <w:tc>
          <w:tcPr>
            <w:tcW w:w="1683" w:type="dxa"/>
            <w:tcBorders>
              <w:top w:val="single" w:sz="4" w:space="0" w:color="auto"/>
              <w:left w:val="single" w:sz="4" w:space="0" w:color="auto"/>
              <w:bottom w:val="single" w:sz="4" w:space="0" w:color="auto"/>
              <w:right w:val="single" w:sz="4" w:space="0" w:color="auto"/>
            </w:tcBorders>
          </w:tcPr>
          <w:p w14:paraId="3DBFF51F" w14:textId="77777777" w:rsidR="00F912F5" w:rsidRPr="00F912F5" w:rsidRDefault="00F912F5" w:rsidP="00F912F5">
            <w:pPr>
              <w:spacing w:after="0" w:line="240" w:lineRule="auto"/>
              <w:ind w:left="127" w:right="125"/>
              <w:jc w:val="center"/>
              <w:rPr>
                <w:rFonts w:ascii="PF Square Sans Pro" w:eastAsia="Times New Roman" w:hAnsi="PF Square Sans Pro" w:cs="Arial"/>
                <w:b/>
                <w:lang w:eastAsia="uk-UA"/>
              </w:rPr>
            </w:pPr>
            <w:r w:rsidRPr="00F912F5">
              <w:rPr>
                <w:rFonts w:ascii="PF Square Sans Pro" w:eastAsia="Times New Roman" w:hAnsi="PF Square Sans Pro" w:cs="Arial"/>
                <w:b/>
                <w:lang w:eastAsia="uk-UA"/>
              </w:rPr>
              <w:t>2027</w:t>
            </w:r>
          </w:p>
        </w:tc>
        <w:tc>
          <w:tcPr>
            <w:tcW w:w="3750" w:type="dxa"/>
            <w:tcBorders>
              <w:top w:val="single" w:sz="4" w:space="0" w:color="auto"/>
              <w:left w:val="single" w:sz="4" w:space="0" w:color="auto"/>
              <w:bottom w:val="single" w:sz="4" w:space="0" w:color="auto"/>
              <w:right w:val="single" w:sz="4" w:space="0" w:color="auto"/>
            </w:tcBorders>
          </w:tcPr>
          <w:p w14:paraId="082B88DF" w14:textId="77777777" w:rsidR="00F912F5" w:rsidRPr="00F912F5" w:rsidRDefault="00F912F5" w:rsidP="00F912F5">
            <w:pPr>
              <w:spacing w:after="0" w:line="240" w:lineRule="auto"/>
              <w:ind w:left="127" w:right="125"/>
              <w:jc w:val="center"/>
              <w:rPr>
                <w:rFonts w:ascii="PF Square Sans Pro" w:eastAsia="Times New Roman" w:hAnsi="PF Square Sans Pro" w:cs="Arial"/>
                <w:b/>
                <w:lang w:eastAsia="uk-UA"/>
              </w:rPr>
            </w:pPr>
            <w:r w:rsidRPr="00F912F5">
              <w:rPr>
                <w:rFonts w:ascii="PF Square Sans Pro" w:eastAsia="Times New Roman" w:hAnsi="PF Square Sans Pro" w:cs="Arial"/>
                <w:b/>
                <w:lang w:eastAsia="uk-UA"/>
              </w:rPr>
              <w:t>Усього</w:t>
            </w:r>
          </w:p>
        </w:tc>
      </w:tr>
      <w:tr w:rsidR="00F912F5" w:rsidRPr="00F912F5" w14:paraId="7733BD8A" w14:textId="77777777" w:rsidTr="00F912F5">
        <w:trPr>
          <w:trHeight w:val="25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5923B87F"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 xml:space="preserve">державний бюджет </w:t>
            </w:r>
          </w:p>
        </w:tc>
        <w:tc>
          <w:tcPr>
            <w:tcW w:w="299" w:type="dxa"/>
            <w:vMerge/>
            <w:tcBorders>
              <w:left w:val="single" w:sz="4" w:space="0" w:color="auto"/>
              <w:right w:val="single" w:sz="4" w:space="0" w:color="auto"/>
            </w:tcBorders>
            <w:tcMar>
              <w:top w:w="11" w:type="dxa"/>
              <w:left w:w="11" w:type="dxa"/>
              <w:bottom w:w="11" w:type="dxa"/>
              <w:right w:w="11" w:type="dxa"/>
            </w:tcMar>
          </w:tcPr>
          <w:p w14:paraId="4A69B3D5"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5424C819"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c>
          <w:tcPr>
            <w:tcW w:w="1683" w:type="dxa"/>
            <w:tcBorders>
              <w:top w:val="single" w:sz="4" w:space="0" w:color="auto"/>
              <w:left w:val="single" w:sz="4" w:space="0" w:color="auto"/>
              <w:bottom w:val="single" w:sz="4" w:space="0" w:color="auto"/>
              <w:right w:val="single" w:sz="4" w:space="0" w:color="auto"/>
            </w:tcBorders>
          </w:tcPr>
          <w:p w14:paraId="221D3921"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c>
          <w:tcPr>
            <w:tcW w:w="3750" w:type="dxa"/>
            <w:tcBorders>
              <w:top w:val="single" w:sz="4" w:space="0" w:color="auto"/>
              <w:left w:val="single" w:sz="4" w:space="0" w:color="auto"/>
              <w:bottom w:val="single" w:sz="4" w:space="0" w:color="auto"/>
              <w:right w:val="single" w:sz="4" w:space="0" w:color="auto"/>
            </w:tcBorders>
          </w:tcPr>
          <w:p w14:paraId="56257CDB"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r>
      <w:tr w:rsidR="00F912F5" w:rsidRPr="00F912F5" w14:paraId="51865DDF" w14:textId="77777777" w:rsidTr="00F912F5">
        <w:trPr>
          <w:trHeight w:val="232"/>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16FB4B20"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обласний бюджет</w:t>
            </w:r>
          </w:p>
        </w:tc>
        <w:tc>
          <w:tcPr>
            <w:tcW w:w="299" w:type="dxa"/>
            <w:vMerge/>
            <w:tcBorders>
              <w:left w:val="single" w:sz="4" w:space="0" w:color="auto"/>
              <w:right w:val="single" w:sz="4" w:space="0" w:color="auto"/>
            </w:tcBorders>
            <w:tcMar>
              <w:top w:w="11" w:type="dxa"/>
              <w:left w:w="11" w:type="dxa"/>
              <w:bottom w:w="11" w:type="dxa"/>
              <w:right w:w="11" w:type="dxa"/>
            </w:tcMar>
          </w:tcPr>
          <w:p w14:paraId="417DC4FF"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10FB3139"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c>
          <w:tcPr>
            <w:tcW w:w="1683" w:type="dxa"/>
            <w:tcBorders>
              <w:top w:val="single" w:sz="4" w:space="0" w:color="auto"/>
              <w:left w:val="single" w:sz="4" w:space="0" w:color="auto"/>
              <w:bottom w:val="single" w:sz="4" w:space="0" w:color="auto"/>
              <w:right w:val="single" w:sz="4" w:space="0" w:color="auto"/>
            </w:tcBorders>
          </w:tcPr>
          <w:p w14:paraId="0F9C0F3B"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c>
          <w:tcPr>
            <w:tcW w:w="3750" w:type="dxa"/>
            <w:tcBorders>
              <w:top w:val="single" w:sz="4" w:space="0" w:color="auto"/>
              <w:left w:val="single" w:sz="4" w:space="0" w:color="auto"/>
              <w:bottom w:val="single" w:sz="4" w:space="0" w:color="auto"/>
              <w:right w:val="single" w:sz="4" w:space="0" w:color="auto"/>
            </w:tcBorders>
          </w:tcPr>
          <w:p w14:paraId="710114C3"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r>
      <w:tr w:rsidR="00F912F5" w:rsidRPr="00F912F5" w14:paraId="57399ADD" w14:textId="77777777" w:rsidTr="00F912F5">
        <w:trPr>
          <w:trHeight w:val="23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ACC168B"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місцевий бюджет</w:t>
            </w:r>
          </w:p>
        </w:tc>
        <w:tc>
          <w:tcPr>
            <w:tcW w:w="299" w:type="dxa"/>
            <w:vMerge/>
            <w:tcBorders>
              <w:left w:val="single" w:sz="4" w:space="0" w:color="auto"/>
              <w:right w:val="single" w:sz="4" w:space="0" w:color="auto"/>
            </w:tcBorders>
            <w:tcMar>
              <w:top w:w="11" w:type="dxa"/>
              <w:left w:w="11" w:type="dxa"/>
              <w:bottom w:w="11" w:type="dxa"/>
              <w:right w:w="11" w:type="dxa"/>
            </w:tcMar>
          </w:tcPr>
          <w:p w14:paraId="7289A6DD"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25D35A5B"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r w:rsidRPr="00F912F5">
              <w:rPr>
                <w:rFonts w:ascii="PF Square Sans Pro" w:eastAsia="Times New Roman" w:hAnsi="PF Square Sans Pro" w:cs="Arial"/>
                <w:lang w:eastAsia="uk-UA"/>
              </w:rPr>
              <w:t>1</w:t>
            </w:r>
            <w:r w:rsidRPr="00F912F5">
              <w:rPr>
                <w:rFonts w:ascii="Cambria" w:eastAsia="Times New Roman" w:hAnsi="Cambria" w:cs="Cambria"/>
                <w:lang w:eastAsia="uk-UA"/>
              </w:rPr>
              <w:t> </w:t>
            </w:r>
            <w:r w:rsidRPr="00F912F5">
              <w:rPr>
                <w:rFonts w:ascii="PF Square Sans Pro" w:eastAsia="Times New Roman" w:hAnsi="PF Square Sans Pro" w:cs="Arial"/>
                <w:lang w:eastAsia="uk-UA"/>
              </w:rPr>
              <w:t>000,0</w:t>
            </w:r>
          </w:p>
        </w:tc>
        <w:tc>
          <w:tcPr>
            <w:tcW w:w="1683" w:type="dxa"/>
            <w:tcBorders>
              <w:top w:val="single" w:sz="4" w:space="0" w:color="auto"/>
              <w:left w:val="single" w:sz="4" w:space="0" w:color="auto"/>
              <w:bottom w:val="single" w:sz="4" w:space="0" w:color="auto"/>
              <w:right w:val="single" w:sz="4" w:space="0" w:color="auto"/>
            </w:tcBorders>
          </w:tcPr>
          <w:p w14:paraId="383E2874"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r w:rsidRPr="00F912F5">
              <w:rPr>
                <w:rFonts w:ascii="PF Square Sans Pro" w:eastAsia="Times New Roman" w:hAnsi="PF Square Sans Pro" w:cs="Arial"/>
                <w:lang w:eastAsia="uk-UA"/>
              </w:rPr>
              <w:t>1</w:t>
            </w:r>
            <w:r w:rsidRPr="00F912F5">
              <w:rPr>
                <w:rFonts w:ascii="Cambria" w:eastAsia="Times New Roman" w:hAnsi="Cambria" w:cs="Cambria"/>
                <w:lang w:eastAsia="uk-UA"/>
              </w:rPr>
              <w:t> </w:t>
            </w:r>
            <w:r w:rsidRPr="00F912F5">
              <w:rPr>
                <w:rFonts w:ascii="PF Square Sans Pro" w:eastAsia="Times New Roman" w:hAnsi="PF Square Sans Pro" w:cs="Arial"/>
                <w:lang w:eastAsia="uk-UA"/>
              </w:rPr>
              <w:t>000,0</w:t>
            </w:r>
          </w:p>
        </w:tc>
        <w:tc>
          <w:tcPr>
            <w:tcW w:w="3750" w:type="dxa"/>
            <w:tcBorders>
              <w:top w:val="single" w:sz="4" w:space="0" w:color="auto"/>
              <w:left w:val="single" w:sz="4" w:space="0" w:color="auto"/>
              <w:bottom w:val="single" w:sz="4" w:space="0" w:color="auto"/>
              <w:right w:val="single" w:sz="4" w:space="0" w:color="auto"/>
            </w:tcBorders>
          </w:tcPr>
          <w:p w14:paraId="43A2CA59"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r w:rsidRPr="00F912F5">
              <w:rPr>
                <w:rFonts w:ascii="PF Square Sans Pro" w:eastAsia="Times New Roman" w:hAnsi="PF Square Sans Pro" w:cs="Arial"/>
                <w:lang w:eastAsia="uk-UA"/>
              </w:rPr>
              <w:t>2</w:t>
            </w:r>
            <w:r w:rsidRPr="00F912F5">
              <w:rPr>
                <w:rFonts w:ascii="Cambria" w:eastAsia="Times New Roman" w:hAnsi="Cambria" w:cs="Cambria"/>
                <w:lang w:eastAsia="uk-UA"/>
              </w:rPr>
              <w:t> </w:t>
            </w:r>
            <w:r w:rsidRPr="00F912F5">
              <w:rPr>
                <w:rFonts w:ascii="PF Square Sans Pro" w:eastAsia="Times New Roman" w:hAnsi="PF Square Sans Pro" w:cs="Arial"/>
                <w:lang w:eastAsia="uk-UA"/>
              </w:rPr>
              <w:t>000,0</w:t>
            </w:r>
          </w:p>
        </w:tc>
      </w:tr>
      <w:tr w:rsidR="00F912F5" w:rsidRPr="00F912F5" w14:paraId="3D79209C" w14:textId="77777777" w:rsidTr="00F912F5">
        <w:trPr>
          <w:trHeight w:val="21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57F6E4A7"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інші джерела (міжнародні кошти)</w:t>
            </w:r>
          </w:p>
        </w:tc>
        <w:tc>
          <w:tcPr>
            <w:tcW w:w="299" w:type="dxa"/>
            <w:vMerge/>
            <w:tcBorders>
              <w:left w:val="single" w:sz="4" w:space="0" w:color="auto"/>
              <w:bottom w:val="single" w:sz="4" w:space="0" w:color="auto"/>
              <w:right w:val="single" w:sz="4" w:space="0" w:color="auto"/>
            </w:tcBorders>
            <w:tcMar>
              <w:top w:w="11" w:type="dxa"/>
              <w:left w:w="11" w:type="dxa"/>
              <w:bottom w:w="11" w:type="dxa"/>
              <w:right w:w="11" w:type="dxa"/>
            </w:tcMar>
          </w:tcPr>
          <w:p w14:paraId="35AEC8BD"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0D57CDFC"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r w:rsidRPr="00F912F5">
              <w:rPr>
                <w:rFonts w:ascii="PF Square Sans Pro" w:eastAsia="Times New Roman" w:hAnsi="PF Square Sans Pro" w:cs="Arial"/>
                <w:lang w:eastAsia="uk-UA"/>
              </w:rPr>
              <w:t>5</w:t>
            </w:r>
            <w:r w:rsidRPr="00F912F5">
              <w:rPr>
                <w:rFonts w:ascii="Cambria" w:eastAsia="Times New Roman" w:hAnsi="Cambria" w:cs="Cambria"/>
                <w:lang w:eastAsia="uk-UA"/>
              </w:rPr>
              <w:t> </w:t>
            </w:r>
            <w:r w:rsidRPr="00F912F5">
              <w:rPr>
                <w:rFonts w:ascii="PF Square Sans Pro" w:eastAsia="Times New Roman" w:hAnsi="PF Square Sans Pro" w:cs="Arial"/>
                <w:lang w:eastAsia="uk-UA"/>
              </w:rPr>
              <w:t>000,0</w:t>
            </w:r>
          </w:p>
        </w:tc>
        <w:tc>
          <w:tcPr>
            <w:tcW w:w="1683" w:type="dxa"/>
            <w:tcBorders>
              <w:top w:val="single" w:sz="4" w:space="0" w:color="auto"/>
              <w:left w:val="single" w:sz="4" w:space="0" w:color="auto"/>
              <w:bottom w:val="single" w:sz="4" w:space="0" w:color="auto"/>
              <w:right w:val="single" w:sz="4" w:space="0" w:color="auto"/>
            </w:tcBorders>
          </w:tcPr>
          <w:p w14:paraId="7C85EF6B"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r w:rsidRPr="00F912F5">
              <w:rPr>
                <w:rFonts w:ascii="PF Square Sans Pro" w:eastAsia="Times New Roman" w:hAnsi="PF Square Sans Pro" w:cs="Arial"/>
                <w:lang w:eastAsia="uk-UA"/>
              </w:rPr>
              <w:t>1</w:t>
            </w:r>
            <w:r w:rsidRPr="00F912F5">
              <w:rPr>
                <w:rFonts w:ascii="Cambria" w:eastAsia="Times New Roman" w:hAnsi="Cambria" w:cs="Cambria"/>
                <w:lang w:eastAsia="uk-UA"/>
              </w:rPr>
              <w:t> </w:t>
            </w:r>
            <w:r w:rsidRPr="00F912F5">
              <w:rPr>
                <w:rFonts w:ascii="PF Square Sans Pro" w:eastAsia="Times New Roman" w:hAnsi="PF Square Sans Pro" w:cs="Arial"/>
                <w:lang w:eastAsia="uk-UA"/>
              </w:rPr>
              <w:t>000,0</w:t>
            </w:r>
          </w:p>
        </w:tc>
        <w:tc>
          <w:tcPr>
            <w:tcW w:w="3750" w:type="dxa"/>
            <w:tcBorders>
              <w:top w:val="single" w:sz="4" w:space="0" w:color="auto"/>
              <w:left w:val="single" w:sz="4" w:space="0" w:color="auto"/>
              <w:bottom w:val="single" w:sz="4" w:space="0" w:color="auto"/>
              <w:right w:val="single" w:sz="4" w:space="0" w:color="auto"/>
            </w:tcBorders>
          </w:tcPr>
          <w:p w14:paraId="393EE8E3"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r w:rsidRPr="00F912F5">
              <w:rPr>
                <w:rFonts w:ascii="PF Square Sans Pro" w:eastAsia="Times New Roman" w:hAnsi="PF Square Sans Pro" w:cs="Arial"/>
                <w:lang w:eastAsia="uk-UA"/>
              </w:rPr>
              <w:t>6</w:t>
            </w:r>
            <w:r w:rsidRPr="00F912F5">
              <w:rPr>
                <w:rFonts w:ascii="Cambria" w:eastAsia="Times New Roman" w:hAnsi="Cambria" w:cs="Cambria"/>
                <w:lang w:eastAsia="uk-UA"/>
              </w:rPr>
              <w:t> </w:t>
            </w:r>
            <w:r w:rsidRPr="00F912F5">
              <w:rPr>
                <w:rFonts w:ascii="PF Square Sans Pro" w:eastAsia="Times New Roman" w:hAnsi="PF Square Sans Pro" w:cs="Arial"/>
                <w:lang w:eastAsia="uk-UA"/>
              </w:rPr>
              <w:t>000,0</w:t>
            </w:r>
          </w:p>
        </w:tc>
      </w:tr>
      <w:tr w:rsidR="00F912F5" w:rsidRPr="00F912F5" w14:paraId="57A8E634" w14:textId="77777777" w:rsidTr="00F912F5">
        <w:trPr>
          <w:trHeight w:val="5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6AE4D9D6"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t>Ключові учасники проєкту</w:t>
            </w:r>
          </w:p>
          <w:p w14:paraId="6885C66C" w14:textId="77777777" w:rsidR="00F912F5" w:rsidRPr="00F912F5" w:rsidRDefault="00F912F5" w:rsidP="00F912F5">
            <w:pPr>
              <w:spacing w:after="0" w:line="240" w:lineRule="auto"/>
              <w:ind w:right="125"/>
              <w:textAlignment w:val="baseline"/>
              <w:rPr>
                <w:rFonts w:ascii="PF Square Sans Pro" w:eastAsia="Times New Roman" w:hAnsi="PF Square Sans Pro" w:cs="Arial"/>
                <w:b/>
                <w:bCs/>
                <w:color w:val="000000" w:themeColor="text1"/>
                <w:kern w:val="24"/>
                <w:lang w:eastAsia="uk-UA"/>
              </w:rPr>
            </w:pPr>
          </w:p>
        </w:tc>
        <w:tc>
          <w:tcPr>
            <w:tcW w:w="7371"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6F1A1BC9" w14:textId="77777777" w:rsidR="00F912F5" w:rsidRPr="00F912F5" w:rsidRDefault="00F912F5" w:rsidP="00F912F5">
            <w:pPr>
              <w:spacing w:after="0" w:line="240" w:lineRule="auto"/>
              <w:ind w:left="410" w:right="125" w:hanging="283"/>
              <w:contextualSpacing/>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 xml:space="preserve">Виконавчий комітет </w:t>
            </w:r>
            <w:proofErr w:type="spellStart"/>
            <w:r w:rsidRPr="00F912F5">
              <w:rPr>
                <w:rFonts w:ascii="PF Square Sans Pro" w:eastAsia="Times New Roman" w:hAnsi="PF Square Sans Pro" w:cs="Arial"/>
                <w:bCs/>
                <w:color w:val="000000" w:themeColor="text1"/>
                <w:kern w:val="24"/>
                <w:lang w:eastAsia="uk-UA"/>
              </w:rPr>
              <w:t>Белзької</w:t>
            </w:r>
            <w:proofErr w:type="spellEnd"/>
            <w:r w:rsidRPr="00F912F5">
              <w:rPr>
                <w:rFonts w:ascii="PF Square Sans Pro" w:eastAsia="Times New Roman" w:hAnsi="PF Square Sans Pro" w:cs="Arial"/>
                <w:bCs/>
                <w:color w:val="000000" w:themeColor="text1"/>
                <w:kern w:val="24"/>
                <w:lang w:eastAsia="uk-UA"/>
              </w:rPr>
              <w:t xml:space="preserve"> міської ради Львівської області; Львівська ОДА; потенційні інвестори та міжнародні партнери; підприємства-резиденти індустріального парку.</w:t>
            </w:r>
          </w:p>
        </w:tc>
      </w:tr>
      <w:tr w:rsidR="00F912F5" w:rsidRPr="00F912F5" w14:paraId="1F7DB5C1" w14:textId="77777777" w:rsidTr="00F912F5">
        <w:trPr>
          <w:trHeight w:val="59"/>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05944038"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t xml:space="preserve">Інша інформація щодо технічного завдання </w:t>
            </w:r>
          </w:p>
        </w:tc>
        <w:tc>
          <w:tcPr>
            <w:tcW w:w="7371"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3706A54" w14:textId="77777777" w:rsidR="00F912F5" w:rsidRPr="00F912F5" w:rsidRDefault="00F912F5" w:rsidP="000B5AB0">
            <w:pPr>
              <w:numPr>
                <w:ilvl w:val="0"/>
                <w:numId w:val="46"/>
              </w:numPr>
              <w:tabs>
                <w:tab w:val="left" w:pos="268"/>
              </w:tabs>
              <w:spacing w:after="0" w:line="240" w:lineRule="auto"/>
              <w:ind w:left="410" w:right="125" w:hanging="283"/>
              <w:contextualSpacing/>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 xml:space="preserve">   Проєкт відповідає завданню ПДС Шептицького </w:t>
            </w:r>
            <w:proofErr w:type="spellStart"/>
            <w:r w:rsidRPr="00F912F5">
              <w:rPr>
                <w:rFonts w:ascii="PF Square Sans Pro" w:eastAsia="Times New Roman" w:hAnsi="PF Square Sans Pro" w:cs="Arial"/>
                <w:bCs/>
                <w:color w:val="000000" w:themeColor="text1"/>
                <w:kern w:val="24"/>
                <w:lang w:eastAsia="uk-UA"/>
              </w:rPr>
              <w:t>мікрорегіону</w:t>
            </w:r>
            <w:proofErr w:type="spellEnd"/>
            <w:r w:rsidRPr="00F912F5">
              <w:rPr>
                <w:rFonts w:ascii="PF Square Sans Pro" w:eastAsia="Times New Roman" w:hAnsi="PF Square Sans Pro" w:cs="Arial"/>
                <w:bCs/>
                <w:color w:val="000000" w:themeColor="text1"/>
                <w:kern w:val="24"/>
                <w:lang w:eastAsia="uk-UA"/>
              </w:rPr>
              <w:t>: 1.1.2. «Створення умов для розвитку підприємництва та залучення інвестицій».</w:t>
            </w:r>
          </w:p>
          <w:p w14:paraId="2AABE505" w14:textId="77777777" w:rsidR="00F912F5" w:rsidRPr="00F912F5" w:rsidRDefault="00F912F5" w:rsidP="000B5AB0">
            <w:pPr>
              <w:numPr>
                <w:ilvl w:val="0"/>
                <w:numId w:val="46"/>
              </w:numPr>
              <w:tabs>
                <w:tab w:val="left" w:pos="268"/>
              </w:tabs>
              <w:spacing w:after="0" w:line="240" w:lineRule="auto"/>
              <w:ind w:left="410" w:right="125" w:hanging="283"/>
              <w:contextualSpacing/>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 xml:space="preserve">   Ініціатива підтримується вже ухваленими рішеннями </w:t>
            </w:r>
            <w:proofErr w:type="spellStart"/>
            <w:r w:rsidRPr="00F912F5">
              <w:rPr>
                <w:rFonts w:ascii="PF Square Sans Pro" w:eastAsia="Times New Roman" w:hAnsi="PF Square Sans Pro" w:cs="Arial"/>
                <w:bCs/>
                <w:color w:val="000000" w:themeColor="text1"/>
                <w:kern w:val="24"/>
                <w:lang w:eastAsia="uk-UA"/>
              </w:rPr>
              <w:t>Белзької</w:t>
            </w:r>
            <w:proofErr w:type="spellEnd"/>
            <w:r w:rsidRPr="00F912F5">
              <w:rPr>
                <w:rFonts w:ascii="PF Square Sans Pro" w:eastAsia="Times New Roman" w:hAnsi="PF Square Sans Pro" w:cs="Arial"/>
                <w:bCs/>
                <w:color w:val="000000" w:themeColor="text1"/>
                <w:kern w:val="24"/>
                <w:lang w:eastAsia="uk-UA"/>
              </w:rPr>
              <w:t xml:space="preserve"> міської ради та має статус </w:t>
            </w:r>
            <w:proofErr w:type="spellStart"/>
            <w:r w:rsidRPr="00F912F5">
              <w:rPr>
                <w:rFonts w:ascii="PF Square Sans Pro" w:eastAsia="Times New Roman" w:hAnsi="PF Square Sans Pro" w:cs="Arial"/>
                <w:bCs/>
                <w:color w:val="000000" w:themeColor="text1"/>
                <w:kern w:val="24"/>
                <w:lang w:eastAsia="uk-UA"/>
              </w:rPr>
              <w:t>Greenfield</w:t>
            </w:r>
            <w:proofErr w:type="spellEnd"/>
            <w:r w:rsidRPr="00F912F5">
              <w:rPr>
                <w:rFonts w:ascii="PF Square Sans Pro" w:eastAsia="Times New Roman" w:hAnsi="PF Square Sans Pro" w:cs="Arial"/>
                <w:bCs/>
                <w:color w:val="000000" w:themeColor="text1"/>
                <w:kern w:val="24"/>
                <w:lang w:eastAsia="uk-UA"/>
              </w:rPr>
              <w:t xml:space="preserve"> у GEIPP-</w:t>
            </w:r>
            <w:proofErr w:type="spellStart"/>
            <w:r w:rsidRPr="00F912F5">
              <w:rPr>
                <w:rFonts w:ascii="PF Square Sans Pro" w:eastAsia="Times New Roman" w:hAnsi="PF Square Sans Pro" w:cs="Arial"/>
                <w:bCs/>
                <w:color w:val="000000" w:themeColor="text1"/>
                <w:kern w:val="24"/>
                <w:lang w:eastAsia="uk-UA"/>
              </w:rPr>
              <w:t>Ukraine</w:t>
            </w:r>
            <w:proofErr w:type="spellEnd"/>
            <w:r w:rsidRPr="00F912F5">
              <w:rPr>
                <w:rFonts w:ascii="PF Square Sans Pro" w:eastAsia="Times New Roman" w:hAnsi="PF Square Sans Pro" w:cs="Arial"/>
                <w:bCs/>
                <w:color w:val="000000" w:themeColor="text1"/>
                <w:kern w:val="24"/>
                <w:lang w:eastAsia="uk-UA"/>
              </w:rPr>
              <w:t>.</w:t>
            </w:r>
          </w:p>
        </w:tc>
      </w:tr>
    </w:tbl>
    <w:p w14:paraId="34B264C9" w14:textId="77777777" w:rsidR="001C2581" w:rsidRDefault="001C2581" w:rsidP="001C2581">
      <w:pPr>
        <w:spacing w:after="0"/>
        <w:ind w:left="142" w:right="260"/>
        <w:jc w:val="center"/>
        <w:rPr>
          <w:rFonts w:ascii="PF Square Sans Pro" w:hAnsi="PF Square Sans Pro"/>
          <w:b/>
        </w:rPr>
      </w:pPr>
    </w:p>
    <w:p w14:paraId="3AD14B49" w14:textId="77777777" w:rsidR="001C2581" w:rsidRDefault="001C2581" w:rsidP="001C2581">
      <w:pPr>
        <w:spacing w:after="0"/>
        <w:ind w:left="142" w:right="260"/>
        <w:jc w:val="center"/>
        <w:rPr>
          <w:rFonts w:ascii="PF Square Sans Pro" w:hAnsi="PF Square Sans Pro"/>
          <w:b/>
        </w:rPr>
      </w:pPr>
      <w:r>
        <w:rPr>
          <w:rFonts w:ascii="PF Square Sans Pro" w:hAnsi="PF Square Sans Pro"/>
          <w:b/>
        </w:rPr>
        <w:t>ТЕХНІЧНЕ ЗАВДАННЯ №4</w:t>
      </w:r>
      <w:r>
        <w:rPr>
          <w:rFonts w:ascii="PF Square Sans Pro" w:hAnsi="PF Square Sans Pro"/>
          <w:b/>
        </w:rPr>
        <w:br/>
        <w:t>на проєкт місцевого розвитку до Плану заходів з реалізації Стратегії</w:t>
      </w:r>
    </w:p>
    <w:tbl>
      <w:tblPr>
        <w:tblW w:w="10485" w:type="dxa"/>
        <w:tblCellMar>
          <w:left w:w="0" w:type="dxa"/>
          <w:right w:w="0" w:type="dxa"/>
        </w:tblCellMar>
        <w:tblLook w:val="0600" w:firstRow="0" w:lastRow="0" w:firstColumn="0" w:lastColumn="0" w:noHBand="1" w:noVBand="1"/>
      </w:tblPr>
      <w:tblGrid>
        <w:gridCol w:w="3114"/>
        <w:gridCol w:w="299"/>
        <w:gridCol w:w="1639"/>
        <w:gridCol w:w="1683"/>
        <w:gridCol w:w="3750"/>
      </w:tblGrid>
      <w:tr w:rsidR="00F912F5" w:rsidRPr="00F912F5" w14:paraId="646107A3" w14:textId="77777777" w:rsidTr="00F912F5">
        <w:trPr>
          <w:trHeight w:val="38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0A420850"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lang w:eastAsia="uk-UA"/>
              </w:rPr>
            </w:pPr>
            <w:r w:rsidRPr="00F912F5">
              <w:rPr>
                <w:rFonts w:ascii="PF Square Sans Pro" w:eastAsia="Times New Roman" w:hAnsi="PF Square Sans Pro" w:cs="Arial"/>
                <w:b/>
                <w:bCs/>
                <w:kern w:val="24"/>
                <w:lang w:eastAsia="uk-UA"/>
              </w:rPr>
              <w:t>Назва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2245A1E8"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kern w:val="24"/>
                <w:lang w:eastAsia="uk-UA"/>
              </w:rPr>
            </w:pPr>
            <w:r w:rsidRPr="00F912F5">
              <w:rPr>
                <w:rFonts w:ascii="PF Square Sans Pro" w:eastAsia="Times New Roman" w:hAnsi="PF Square Sans Pro" w:cs="Arial"/>
                <w:b/>
                <w:bCs/>
                <w:kern w:val="24"/>
                <w:lang w:eastAsia="uk-UA"/>
              </w:rPr>
              <w:t xml:space="preserve">Капітальний ремонт, </w:t>
            </w:r>
            <w:proofErr w:type="spellStart"/>
            <w:r w:rsidRPr="00F912F5">
              <w:rPr>
                <w:rFonts w:ascii="PF Square Sans Pro" w:eastAsia="Times New Roman" w:hAnsi="PF Square Sans Pro" w:cs="Arial"/>
                <w:b/>
                <w:bCs/>
                <w:kern w:val="24"/>
                <w:lang w:eastAsia="uk-UA"/>
              </w:rPr>
              <w:t>термомодернізація</w:t>
            </w:r>
            <w:proofErr w:type="spellEnd"/>
            <w:r w:rsidRPr="00F912F5">
              <w:rPr>
                <w:rFonts w:ascii="PF Square Sans Pro" w:eastAsia="Times New Roman" w:hAnsi="PF Square Sans Pro" w:cs="Arial"/>
                <w:b/>
                <w:bCs/>
                <w:kern w:val="24"/>
                <w:lang w:eastAsia="uk-UA"/>
              </w:rPr>
              <w:t xml:space="preserve"> КЗ </w:t>
            </w:r>
            <w:proofErr w:type="spellStart"/>
            <w:r w:rsidRPr="00F912F5">
              <w:rPr>
                <w:rFonts w:ascii="PF Square Sans Pro" w:eastAsia="Times New Roman" w:hAnsi="PF Square Sans Pro" w:cs="Arial"/>
                <w:b/>
                <w:bCs/>
                <w:kern w:val="24"/>
                <w:lang w:eastAsia="uk-UA"/>
              </w:rPr>
              <w:t>Белзької</w:t>
            </w:r>
            <w:proofErr w:type="spellEnd"/>
            <w:r w:rsidRPr="00F912F5">
              <w:rPr>
                <w:rFonts w:ascii="PF Square Sans Pro" w:eastAsia="Times New Roman" w:hAnsi="PF Square Sans Pro" w:cs="Arial"/>
                <w:b/>
                <w:bCs/>
                <w:kern w:val="24"/>
                <w:lang w:eastAsia="uk-UA"/>
              </w:rPr>
              <w:t xml:space="preserve"> міської ради Львівської області «</w:t>
            </w:r>
            <w:proofErr w:type="spellStart"/>
            <w:r w:rsidRPr="00F912F5">
              <w:rPr>
                <w:rFonts w:ascii="PF Square Sans Pro" w:eastAsia="Times New Roman" w:hAnsi="PF Square Sans Pro" w:cs="Arial"/>
                <w:b/>
                <w:bCs/>
                <w:kern w:val="24"/>
                <w:lang w:eastAsia="uk-UA"/>
              </w:rPr>
              <w:t>Белзький</w:t>
            </w:r>
            <w:proofErr w:type="spellEnd"/>
            <w:r w:rsidRPr="00F912F5">
              <w:rPr>
                <w:rFonts w:ascii="PF Square Sans Pro" w:eastAsia="Times New Roman" w:hAnsi="PF Square Sans Pro" w:cs="Arial"/>
                <w:b/>
                <w:bCs/>
                <w:kern w:val="24"/>
                <w:lang w:eastAsia="uk-UA"/>
              </w:rPr>
              <w:t xml:space="preserve"> центр культури і дозвілля»</w:t>
            </w:r>
          </w:p>
        </w:tc>
      </w:tr>
      <w:tr w:rsidR="00F912F5" w:rsidRPr="00F912F5" w14:paraId="1E4E8690" w14:textId="77777777" w:rsidTr="00F912F5">
        <w:trPr>
          <w:trHeight w:val="5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796EE78E" w14:textId="77777777" w:rsidR="00F912F5" w:rsidRPr="00CE2F98" w:rsidRDefault="00F912F5" w:rsidP="00F912F5">
            <w:pPr>
              <w:spacing w:after="0" w:line="240" w:lineRule="auto"/>
              <w:ind w:left="127" w:right="125"/>
              <w:textAlignment w:val="baseline"/>
              <w:rPr>
                <w:rFonts w:ascii="PF Square Sans Pro" w:eastAsia="Times New Roman" w:hAnsi="PF Square Sans Pro" w:cs="Arial"/>
                <w:b/>
                <w:lang w:eastAsia="uk-UA"/>
              </w:rPr>
            </w:pPr>
            <w:r w:rsidRPr="00CE2F98">
              <w:rPr>
                <w:rFonts w:ascii="PF Square Sans Pro" w:eastAsia="Times New Roman" w:hAnsi="PF Square Sans Pro" w:cs="Arial"/>
                <w:b/>
                <w:bCs/>
                <w:kern w:val="24"/>
                <w:lang w:eastAsia="uk-UA"/>
              </w:rPr>
              <w:t>Номер і назва завдання стратегії</w:t>
            </w:r>
          </w:p>
        </w:tc>
        <w:tc>
          <w:tcPr>
            <w:tcW w:w="7371" w:type="dxa"/>
            <w:gridSpan w:val="4"/>
            <w:tcBorders>
              <w:top w:val="single" w:sz="4" w:space="0" w:color="auto"/>
              <w:left w:val="single" w:sz="4" w:space="0" w:color="auto"/>
              <w:bottom w:val="single" w:sz="4" w:space="0" w:color="auto"/>
              <w:right w:val="single" w:sz="4" w:space="0" w:color="auto"/>
            </w:tcBorders>
          </w:tcPr>
          <w:p w14:paraId="2EB62FA5" w14:textId="77777777" w:rsidR="00F912F5" w:rsidRPr="00CE2F98" w:rsidRDefault="00F912F5" w:rsidP="00F912F5">
            <w:pPr>
              <w:spacing w:after="0" w:line="240" w:lineRule="auto"/>
              <w:ind w:right="125"/>
              <w:textAlignment w:val="baseline"/>
              <w:rPr>
                <w:rFonts w:ascii="PF Square Sans Pro" w:eastAsia="Times New Roman" w:hAnsi="PF Square Sans Pro" w:cs="Arial"/>
                <w:bCs/>
                <w:kern w:val="24"/>
                <w:lang w:eastAsia="uk-UA"/>
              </w:rPr>
            </w:pPr>
            <w:r w:rsidRPr="00CE2F98">
              <w:rPr>
                <w:rFonts w:ascii="PF Square Sans Pro" w:eastAsia="Times New Roman" w:hAnsi="PF Square Sans Pro" w:cs="Arial"/>
                <w:bCs/>
                <w:kern w:val="24"/>
                <w:lang w:eastAsia="uk-UA"/>
              </w:rPr>
              <w:t xml:space="preserve"> 1.2.3. Енергетична самодостатність громади</w:t>
            </w:r>
          </w:p>
        </w:tc>
      </w:tr>
      <w:tr w:rsidR="00F912F5" w:rsidRPr="00F912F5" w14:paraId="3AF30FFB" w14:textId="77777777" w:rsidTr="00F912F5">
        <w:trPr>
          <w:trHeight w:val="712"/>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458D0FF0"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kern w:val="24"/>
                <w:lang w:eastAsia="uk-UA"/>
              </w:rPr>
            </w:pPr>
            <w:r w:rsidRPr="00F912F5">
              <w:rPr>
                <w:rFonts w:ascii="PF Square Sans Pro" w:eastAsia="Times New Roman" w:hAnsi="PF Square Sans Pro" w:cs="Arial"/>
                <w:b/>
                <w:bCs/>
                <w:kern w:val="24"/>
                <w:lang w:eastAsia="uk-UA"/>
              </w:rPr>
              <w:t>Опис проблеми, на вирішення якої спрямований проєкт</w:t>
            </w:r>
          </w:p>
        </w:tc>
        <w:tc>
          <w:tcPr>
            <w:tcW w:w="7371" w:type="dxa"/>
            <w:gridSpan w:val="4"/>
            <w:tcBorders>
              <w:top w:val="single" w:sz="4" w:space="0" w:color="auto"/>
              <w:left w:val="single" w:sz="4" w:space="0" w:color="auto"/>
              <w:bottom w:val="single" w:sz="4" w:space="0" w:color="auto"/>
              <w:right w:val="single" w:sz="4" w:space="0" w:color="auto"/>
            </w:tcBorders>
          </w:tcPr>
          <w:p w14:paraId="4FA94AEB" w14:textId="77777777" w:rsidR="00F912F5" w:rsidRPr="00F912F5" w:rsidRDefault="00F912F5" w:rsidP="00F912F5">
            <w:pPr>
              <w:spacing w:after="0" w:line="240" w:lineRule="auto"/>
              <w:ind w:left="142" w:right="125" w:firstLine="425"/>
              <w:textAlignment w:val="baseline"/>
              <w:rPr>
                <w:rFonts w:ascii="PF Square Sans Pro" w:eastAsia="Times New Roman" w:hAnsi="PF Square Sans Pro" w:cs="Arial"/>
                <w:bCs/>
                <w:kern w:val="24"/>
                <w:lang w:eastAsia="uk-UA"/>
              </w:rPr>
            </w:pPr>
            <w:proofErr w:type="spellStart"/>
            <w:r w:rsidRPr="00F912F5">
              <w:rPr>
                <w:rFonts w:ascii="PF Square Sans Pro" w:eastAsia="Times New Roman" w:hAnsi="PF Square Sans Pro" w:cs="Arial"/>
                <w:bCs/>
                <w:kern w:val="24"/>
                <w:lang w:eastAsia="uk-UA"/>
              </w:rPr>
              <w:t>Белзька</w:t>
            </w:r>
            <w:proofErr w:type="spellEnd"/>
            <w:r w:rsidRPr="00F912F5">
              <w:rPr>
                <w:rFonts w:ascii="PF Square Sans Pro" w:eastAsia="Times New Roman" w:hAnsi="PF Square Sans Pro" w:cs="Arial"/>
                <w:bCs/>
                <w:kern w:val="24"/>
                <w:lang w:eastAsia="uk-UA"/>
              </w:rPr>
              <w:t xml:space="preserve"> громада, як частина Шептицького вугільного </w:t>
            </w:r>
            <w:proofErr w:type="spellStart"/>
            <w:r w:rsidRPr="00F912F5">
              <w:rPr>
                <w:rFonts w:ascii="PF Square Sans Pro" w:eastAsia="Times New Roman" w:hAnsi="PF Square Sans Pro" w:cs="Arial"/>
                <w:bCs/>
                <w:kern w:val="24"/>
                <w:lang w:eastAsia="uk-UA"/>
              </w:rPr>
              <w:t>мікрорегіону</w:t>
            </w:r>
            <w:proofErr w:type="spellEnd"/>
            <w:r w:rsidRPr="00F912F5">
              <w:rPr>
                <w:rFonts w:ascii="PF Square Sans Pro" w:eastAsia="Times New Roman" w:hAnsi="PF Square Sans Pro" w:cs="Arial"/>
                <w:bCs/>
                <w:kern w:val="24"/>
                <w:lang w:eastAsia="uk-UA"/>
              </w:rPr>
              <w:t>, зазнає системних соціально-економічних викликів, пов’язаних зі спадом вугільної галузі. Зменшення доходів населення та обмежені можливості місцевих бюджетів звужують фінансовий простір для розвитку культурної інфраструктури. Це особливо критично, оскільки культура є важливим чинником ідентичності та стійкості прикордонних територій.</w:t>
            </w:r>
          </w:p>
          <w:p w14:paraId="2CAC0651" w14:textId="77777777" w:rsidR="00F912F5" w:rsidRPr="00F912F5" w:rsidRDefault="00F912F5" w:rsidP="00F912F5">
            <w:pPr>
              <w:spacing w:after="0" w:line="240" w:lineRule="auto"/>
              <w:ind w:left="142" w:right="125" w:firstLine="425"/>
              <w:textAlignment w:val="baseline"/>
              <w:rPr>
                <w:rFonts w:ascii="PF Square Sans Pro" w:eastAsia="Times New Roman" w:hAnsi="PF Square Sans Pro" w:cs="Arial"/>
                <w:bCs/>
                <w:kern w:val="24"/>
                <w:lang w:eastAsia="uk-UA"/>
              </w:rPr>
            </w:pPr>
            <w:r w:rsidRPr="00F912F5">
              <w:rPr>
                <w:rFonts w:ascii="PF Square Sans Pro" w:eastAsia="Times New Roman" w:hAnsi="PF Square Sans Pro" w:cs="Arial"/>
                <w:bCs/>
                <w:kern w:val="24"/>
                <w:lang w:eastAsia="uk-UA"/>
              </w:rPr>
              <w:t xml:space="preserve">Центральним осередком культурного життя є </w:t>
            </w:r>
            <w:proofErr w:type="spellStart"/>
            <w:r w:rsidRPr="00F912F5">
              <w:rPr>
                <w:rFonts w:ascii="PF Square Sans Pro" w:eastAsia="Times New Roman" w:hAnsi="PF Square Sans Pro" w:cs="Arial"/>
                <w:bCs/>
                <w:kern w:val="24"/>
                <w:lang w:eastAsia="uk-UA"/>
              </w:rPr>
              <w:t>Белзький</w:t>
            </w:r>
            <w:proofErr w:type="spellEnd"/>
            <w:r w:rsidRPr="00F912F5">
              <w:rPr>
                <w:rFonts w:ascii="PF Square Sans Pro" w:eastAsia="Times New Roman" w:hAnsi="PF Square Sans Pro" w:cs="Arial"/>
                <w:bCs/>
                <w:kern w:val="24"/>
                <w:lang w:eastAsia="uk-UA"/>
              </w:rPr>
              <w:t xml:space="preserve"> центр культурних послуг, який нині перебуває у незадовільному технічному стані. Попри часткові роботи у 2023–2024 рр. (заміна даху, встановлення теплових насосів), будівля залишається </w:t>
            </w:r>
            <w:proofErr w:type="spellStart"/>
            <w:r w:rsidRPr="00F912F5">
              <w:rPr>
                <w:rFonts w:ascii="PF Square Sans Pro" w:eastAsia="Times New Roman" w:hAnsi="PF Square Sans Pro" w:cs="Arial"/>
                <w:bCs/>
                <w:kern w:val="24"/>
                <w:lang w:eastAsia="uk-UA"/>
              </w:rPr>
              <w:t>енергонеефективною</w:t>
            </w:r>
            <w:proofErr w:type="spellEnd"/>
            <w:r w:rsidRPr="00F912F5">
              <w:rPr>
                <w:rFonts w:ascii="PF Square Sans Pro" w:eastAsia="Times New Roman" w:hAnsi="PF Square Sans Pro" w:cs="Arial"/>
                <w:bCs/>
                <w:kern w:val="24"/>
                <w:lang w:eastAsia="uk-UA"/>
              </w:rPr>
              <w:t xml:space="preserve">: споживання теплової енергії перевищує нормативні показники на 20–30 % [аналітична </w:t>
            </w:r>
            <w:r w:rsidRPr="00F912F5">
              <w:rPr>
                <w:rFonts w:ascii="PF Square Sans Pro" w:eastAsia="Times New Roman" w:hAnsi="PF Square Sans Pro" w:cs="Arial"/>
                <w:bCs/>
                <w:kern w:val="24"/>
                <w:lang w:eastAsia="uk-UA"/>
              </w:rPr>
              <w:lastRenderedPageBreak/>
              <w:t>оцінка]. Це створює високе навантаження на бюджет і не дозволяє ефективно використовувати кошти громади.</w:t>
            </w:r>
          </w:p>
          <w:p w14:paraId="5E7B2F4F" w14:textId="77777777" w:rsidR="00F912F5" w:rsidRPr="00F912F5" w:rsidRDefault="00F912F5" w:rsidP="00F912F5">
            <w:pPr>
              <w:spacing w:after="0" w:line="240" w:lineRule="auto"/>
              <w:ind w:left="142" w:right="125" w:firstLine="425"/>
              <w:textAlignment w:val="baseline"/>
              <w:rPr>
                <w:rFonts w:ascii="PF Square Sans Pro" w:eastAsia="Times New Roman" w:hAnsi="PF Square Sans Pro" w:cs="Arial"/>
                <w:bCs/>
                <w:kern w:val="24"/>
                <w:lang w:eastAsia="uk-UA"/>
              </w:rPr>
            </w:pPr>
            <w:r w:rsidRPr="00F912F5">
              <w:rPr>
                <w:rFonts w:ascii="PF Square Sans Pro" w:eastAsia="Times New Roman" w:hAnsi="PF Square Sans Pro" w:cs="Arial"/>
                <w:bCs/>
                <w:kern w:val="24"/>
                <w:lang w:eastAsia="uk-UA"/>
              </w:rPr>
              <w:t>У культурному вимірі ситуація ще більш складна:</w:t>
            </w:r>
          </w:p>
          <w:p w14:paraId="36D2DA64" w14:textId="77777777" w:rsidR="00F912F5" w:rsidRPr="00F912F5" w:rsidRDefault="00F912F5" w:rsidP="000B5AB0">
            <w:pPr>
              <w:numPr>
                <w:ilvl w:val="0"/>
                <w:numId w:val="49"/>
              </w:numPr>
              <w:spacing w:after="0" w:line="240" w:lineRule="auto"/>
              <w:ind w:left="850" w:right="125" w:hanging="283"/>
              <w:contextualSpacing/>
              <w:textAlignment w:val="baseline"/>
              <w:rPr>
                <w:rFonts w:ascii="PF Square Sans Pro" w:eastAsia="Times New Roman" w:hAnsi="PF Square Sans Pro" w:cs="Arial"/>
                <w:bCs/>
                <w:kern w:val="24"/>
                <w:lang w:eastAsia="uk-UA"/>
              </w:rPr>
            </w:pPr>
            <w:r w:rsidRPr="00F912F5">
              <w:rPr>
                <w:rFonts w:ascii="PF Square Sans Pro" w:eastAsia="Times New Roman" w:hAnsi="PF Square Sans Pro" w:cs="Arial"/>
                <w:bCs/>
                <w:kern w:val="24"/>
                <w:lang w:eastAsia="uk-UA"/>
              </w:rPr>
              <w:t>будівля не відповідає сучасним вимогам до комфортного перебування відвідувачів;</w:t>
            </w:r>
          </w:p>
          <w:p w14:paraId="52110F5C" w14:textId="77777777" w:rsidR="00F912F5" w:rsidRPr="00F912F5" w:rsidRDefault="00F912F5" w:rsidP="000B5AB0">
            <w:pPr>
              <w:numPr>
                <w:ilvl w:val="0"/>
                <w:numId w:val="49"/>
              </w:numPr>
              <w:spacing w:after="0" w:line="240" w:lineRule="auto"/>
              <w:ind w:left="850" w:right="125" w:hanging="283"/>
              <w:contextualSpacing/>
              <w:textAlignment w:val="baseline"/>
              <w:rPr>
                <w:rFonts w:ascii="PF Square Sans Pro" w:eastAsia="Times New Roman" w:hAnsi="PF Square Sans Pro" w:cs="Arial"/>
                <w:bCs/>
                <w:kern w:val="24"/>
                <w:lang w:eastAsia="uk-UA"/>
              </w:rPr>
            </w:pPr>
            <w:r w:rsidRPr="00F912F5">
              <w:rPr>
                <w:rFonts w:ascii="PF Square Sans Pro" w:eastAsia="Times New Roman" w:hAnsi="PF Square Sans Pro" w:cs="Arial"/>
                <w:bCs/>
                <w:kern w:val="24"/>
                <w:lang w:eastAsia="uk-UA"/>
              </w:rPr>
              <w:t xml:space="preserve">відсутні умови для проведення великих культурних подій, які є візитівкою </w:t>
            </w:r>
            <w:proofErr w:type="spellStart"/>
            <w:r w:rsidRPr="00F912F5">
              <w:rPr>
                <w:rFonts w:ascii="PF Square Sans Pro" w:eastAsia="Times New Roman" w:hAnsi="PF Square Sans Pro" w:cs="Arial"/>
                <w:bCs/>
                <w:kern w:val="24"/>
                <w:lang w:eastAsia="uk-UA"/>
              </w:rPr>
              <w:t>Белза</w:t>
            </w:r>
            <w:proofErr w:type="spellEnd"/>
            <w:r w:rsidRPr="00F912F5">
              <w:rPr>
                <w:rFonts w:ascii="PF Square Sans Pro" w:eastAsia="Times New Roman" w:hAnsi="PF Square Sans Pro" w:cs="Arial"/>
                <w:bCs/>
                <w:kern w:val="24"/>
                <w:lang w:eastAsia="uk-UA"/>
              </w:rPr>
              <w:t xml:space="preserve"> та приваблюють гостей з Польщі й інших регіонів України;</w:t>
            </w:r>
          </w:p>
          <w:p w14:paraId="73871EE0" w14:textId="77777777" w:rsidR="00F912F5" w:rsidRPr="00F912F5" w:rsidRDefault="00F912F5" w:rsidP="000B5AB0">
            <w:pPr>
              <w:numPr>
                <w:ilvl w:val="0"/>
                <w:numId w:val="49"/>
              </w:numPr>
              <w:spacing w:after="0" w:line="240" w:lineRule="auto"/>
              <w:ind w:left="850" w:right="125" w:hanging="283"/>
              <w:contextualSpacing/>
              <w:textAlignment w:val="baseline"/>
              <w:rPr>
                <w:rFonts w:ascii="PF Square Sans Pro" w:eastAsia="Times New Roman" w:hAnsi="PF Square Sans Pro" w:cs="Arial"/>
                <w:bCs/>
                <w:kern w:val="24"/>
                <w:lang w:eastAsia="uk-UA"/>
              </w:rPr>
            </w:pPr>
            <w:r w:rsidRPr="00F912F5">
              <w:rPr>
                <w:rFonts w:ascii="PF Square Sans Pro" w:eastAsia="Times New Roman" w:hAnsi="PF Square Sans Pro" w:cs="Arial"/>
                <w:bCs/>
                <w:kern w:val="24"/>
                <w:lang w:eastAsia="uk-UA"/>
              </w:rPr>
              <w:t>сільське населення громади (≈80 % від 14,8 тис. осіб) фактично позбавлене рівного доступу до культурних і освітніх послуг через занепад інфраструктури.</w:t>
            </w:r>
          </w:p>
          <w:p w14:paraId="21B86B24" w14:textId="77777777" w:rsidR="00F912F5" w:rsidRPr="00F912F5" w:rsidRDefault="00F912F5" w:rsidP="00F912F5">
            <w:pPr>
              <w:spacing w:after="0" w:line="240" w:lineRule="auto"/>
              <w:ind w:left="142" w:right="125" w:firstLine="425"/>
              <w:textAlignment w:val="baseline"/>
              <w:rPr>
                <w:rFonts w:ascii="PF Square Sans Pro" w:eastAsia="Times New Roman" w:hAnsi="PF Square Sans Pro" w:cs="Arial"/>
                <w:bCs/>
                <w:kern w:val="24"/>
                <w:lang w:eastAsia="uk-UA"/>
              </w:rPr>
            </w:pPr>
            <w:r w:rsidRPr="00F912F5">
              <w:rPr>
                <w:rFonts w:ascii="PF Square Sans Pro" w:eastAsia="Times New Roman" w:hAnsi="PF Square Sans Pro" w:cs="Arial"/>
                <w:bCs/>
                <w:kern w:val="24"/>
                <w:lang w:eastAsia="uk-UA"/>
              </w:rPr>
              <w:t xml:space="preserve">Таким чином, без комплексної </w:t>
            </w:r>
            <w:proofErr w:type="spellStart"/>
            <w:r w:rsidRPr="00F912F5">
              <w:rPr>
                <w:rFonts w:ascii="PF Square Sans Pro" w:eastAsia="Times New Roman" w:hAnsi="PF Square Sans Pro" w:cs="Arial"/>
                <w:bCs/>
                <w:kern w:val="24"/>
                <w:lang w:eastAsia="uk-UA"/>
              </w:rPr>
              <w:t>термомодернізації</w:t>
            </w:r>
            <w:proofErr w:type="spellEnd"/>
            <w:r w:rsidRPr="00F912F5">
              <w:rPr>
                <w:rFonts w:ascii="PF Square Sans Pro" w:eastAsia="Times New Roman" w:hAnsi="PF Square Sans Pro" w:cs="Arial"/>
                <w:bCs/>
                <w:kern w:val="24"/>
                <w:lang w:eastAsia="uk-UA"/>
              </w:rPr>
              <w:t xml:space="preserve"> та капітального ремонту </w:t>
            </w:r>
            <w:proofErr w:type="spellStart"/>
            <w:r w:rsidRPr="00F912F5">
              <w:rPr>
                <w:rFonts w:ascii="PF Square Sans Pro" w:eastAsia="Times New Roman" w:hAnsi="PF Square Sans Pro" w:cs="Arial"/>
                <w:bCs/>
                <w:kern w:val="24"/>
                <w:lang w:eastAsia="uk-UA"/>
              </w:rPr>
              <w:t>Белзький</w:t>
            </w:r>
            <w:proofErr w:type="spellEnd"/>
            <w:r w:rsidRPr="00F912F5">
              <w:rPr>
                <w:rFonts w:ascii="PF Square Sans Pro" w:eastAsia="Times New Roman" w:hAnsi="PF Square Sans Pro" w:cs="Arial"/>
                <w:bCs/>
                <w:kern w:val="24"/>
                <w:lang w:eastAsia="uk-UA"/>
              </w:rPr>
              <w:t xml:space="preserve"> центр культурних послуг не зможе виконувати свою функцію культурного та соціального осередку. Це обмежує доступ громади до культурного життя, гальмує розвиток туризму і суперечить пріоритетам енергетичної політики України та ЄС, які орієнтовані на підвищення енергоефективності будівель і скорочення викидів</w:t>
            </w:r>
          </w:p>
        </w:tc>
      </w:tr>
      <w:tr w:rsidR="00F912F5" w:rsidRPr="00F912F5" w14:paraId="4F3DE7FF" w14:textId="77777777" w:rsidTr="00F912F5">
        <w:trPr>
          <w:trHeight w:val="649"/>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19B8EA1A"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lastRenderedPageBreak/>
              <w:t>Мета та завдання проєкту</w:t>
            </w:r>
          </w:p>
          <w:p w14:paraId="65F999B8" w14:textId="77777777" w:rsidR="00F912F5" w:rsidRPr="00F912F5" w:rsidRDefault="00F912F5" w:rsidP="00F912F5">
            <w:pPr>
              <w:spacing w:after="0" w:line="240" w:lineRule="auto"/>
              <w:ind w:right="125"/>
              <w:textAlignment w:val="baseline"/>
              <w:rPr>
                <w:rFonts w:ascii="PF Square Sans Pro" w:eastAsia="Times New Roman" w:hAnsi="PF Square Sans Pro" w:cs="Arial"/>
                <w:b/>
                <w:bCs/>
                <w:color w:val="000000" w:themeColor="text1"/>
                <w:kern w:val="24"/>
                <w:lang w:eastAsia="uk-UA"/>
              </w:rPr>
            </w:pPr>
          </w:p>
          <w:p w14:paraId="338B237A" w14:textId="77777777" w:rsidR="00F912F5" w:rsidRPr="00F912F5" w:rsidRDefault="00F912F5" w:rsidP="00F912F5">
            <w:pPr>
              <w:spacing w:after="0" w:line="240" w:lineRule="auto"/>
              <w:ind w:right="125"/>
              <w:textAlignment w:val="baseline"/>
              <w:rPr>
                <w:rFonts w:ascii="PF Square Sans Pro" w:eastAsia="Times New Roman" w:hAnsi="PF Square Sans Pro" w:cs="Arial"/>
                <w:b/>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7BDCCDEB"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i/>
                <w:color w:val="000000" w:themeColor="text1"/>
                <w:kern w:val="24"/>
                <w:lang w:eastAsia="uk-UA"/>
              </w:rPr>
            </w:pPr>
            <w:r w:rsidRPr="00F912F5">
              <w:rPr>
                <w:rFonts w:ascii="PF Square Sans Pro" w:eastAsia="Times New Roman" w:hAnsi="PF Square Sans Pro" w:cs="Arial"/>
                <w:b/>
                <w:bCs/>
                <w:i/>
                <w:color w:val="000000" w:themeColor="text1"/>
                <w:kern w:val="24"/>
                <w:lang w:eastAsia="uk-UA"/>
              </w:rPr>
              <w:t>Мета:</w:t>
            </w:r>
            <w:r w:rsidRPr="00F912F5">
              <w:rPr>
                <w:rFonts w:ascii="PF Square Sans Pro" w:eastAsia="Times New Roman" w:hAnsi="PF Square Sans Pro" w:cs="Arial"/>
                <w:bCs/>
                <w:color w:val="000000" w:themeColor="text1"/>
                <w:kern w:val="24"/>
                <w:lang w:eastAsia="uk-UA"/>
              </w:rPr>
              <w:t>.</w:t>
            </w:r>
            <w:r w:rsidRPr="00F912F5">
              <w:rPr>
                <w:rFonts w:ascii="PF Square Sans Pro" w:hAnsi="PF Square Sans Pro"/>
              </w:rPr>
              <w:t xml:space="preserve"> </w:t>
            </w:r>
            <w:r w:rsidRPr="00F912F5">
              <w:rPr>
                <w:rFonts w:ascii="PF Square Sans Pro" w:eastAsia="Times New Roman" w:hAnsi="PF Square Sans Pro" w:cs="Arial"/>
                <w:bCs/>
                <w:color w:val="000000" w:themeColor="text1"/>
                <w:kern w:val="24"/>
                <w:lang w:eastAsia="uk-UA"/>
              </w:rPr>
              <w:t xml:space="preserve">Підвищення рівня надання культурних послуг та зменшення енергоспоживання шляхом капітального ремонту і комплексної </w:t>
            </w:r>
            <w:proofErr w:type="spellStart"/>
            <w:r w:rsidRPr="00F912F5">
              <w:rPr>
                <w:rFonts w:ascii="PF Square Sans Pro" w:eastAsia="Times New Roman" w:hAnsi="PF Square Sans Pro" w:cs="Arial"/>
                <w:bCs/>
                <w:color w:val="000000" w:themeColor="text1"/>
                <w:kern w:val="24"/>
                <w:lang w:eastAsia="uk-UA"/>
              </w:rPr>
              <w:t>термомодернізації</w:t>
            </w:r>
            <w:proofErr w:type="spellEnd"/>
            <w:r w:rsidRPr="00F912F5">
              <w:rPr>
                <w:rFonts w:ascii="PF Square Sans Pro" w:eastAsia="Times New Roman" w:hAnsi="PF Square Sans Pro" w:cs="Arial"/>
                <w:bCs/>
                <w:color w:val="000000" w:themeColor="text1"/>
                <w:kern w:val="24"/>
                <w:lang w:eastAsia="uk-UA"/>
              </w:rPr>
              <w:t xml:space="preserve"> </w:t>
            </w:r>
            <w:proofErr w:type="spellStart"/>
            <w:r w:rsidRPr="00F912F5">
              <w:rPr>
                <w:rFonts w:ascii="PF Square Sans Pro" w:eastAsia="Times New Roman" w:hAnsi="PF Square Sans Pro" w:cs="Arial"/>
                <w:bCs/>
                <w:color w:val="000000" w:themeColor="text1"/>
                <w:kern w:val="24"/>
                <w:lang w:eastAsia="uk-UA"/>
              </w:rPr>
              <w:t>Белзького</w:t>
            </w:r>
            <w:proofErr w:type="spellEnd"/>
            <w:r w:rsidRPr="00F912F5">
              <w:rPr>
                <w:rFonts w:ascii="PF Square Sans Pro" w:eastAsia="Times New Roman" w:hAnsi="PF Square Sans Pro" w:cs="Arial"/>
                <w:bCs/>
                <w:color w:val="000000" w:themeColor="text1"/>
                <w:kern w:val="24"/>
                <w:lang w:eastAsia="uk-UA"/>
              </w:rPr>
              <w:t xml:space="preserve"> центру культурних послуг.</w:t>
            </w:r>
          </w:p>
          <w:p w14:paraId="60D49EF7"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i/>
                <w:color w:val="000000" w:themeColor="text1"/>
                <w:kern w:val="24"/>
                <w:lang w:eastAsia="uk-UA"/>
              </w:rPr>
            </w:pPr>
            <w:r w:rsidRPr="00F912F5">
              <w:rPr>
                <w:rFonts w:ascii="PF Square Sans Pro" w:eastAsia="Times New Roman" w:hAnsi="PF Square Sans Pro" w:cs="Arial"/>
                <w:b/>
                <w:bCs/>
                <w:i/>
                <w:color w:val="000000" w:themeColor="text1"/>
                <w:kern w:val="24"/>
                <w:lang w:eastAsia="uk-UA"/>
              </w:rPr>
              <w:t>Завдання:</w:t>
            </w:r>
          </w:p>
          <w:p w14:paraId="57E34777" w14:textId="77777777" w:rsidR="00F912F5" w:rsidRPr="00F912F5" w:rsidRDefault="00F912F5" w:rsidP="00F912F5">
            <w:pPr>
              <w:spacing w:after="0" w:line="240" w:lineRule="auto"/>
              <w:ind w:left="283" w:right="161"/>
              <w:rPr>
                <w:rFonts w:ascii="PF Square Sans Pro" w:eastAsia="Times New Roman" w:hAnsi="PF Square Sans Pro" w:cs="Times New Roman"/>
                <w:lang w:eastAsia="uk-UA"/>
              </w:rPr>
            </w:pPr>
            <w:r w:rsidRPr="00F912F5">
              <w:rPr>
                <w:rFonts w:ascii="PF Square Sans Pro" w:eastAsia="Times New Roman" w:hAnsi="PF Square Sans Pro" w:cs="Times New Roman"/>
                <w:bCs/>
                <w:lang w:eastAsia="uk-UA"/>
              </w:rPr>
              <w:t>1. Капітальний ремонт будівлі та приміщень</w:t>
            </w:r>
          </w:p>
          <w:p w14:paraId="453982FC" w14:textId="77777777" w:rsidR="00F912F5" w:rsidRPr="00F912F5" w:rsidRDefault="00F912F5" w:rsidP="00F912F5">
            <w:pPr>
              <w:spacing w:after="0" w:line="240" w:lineRule="auto"/>
              <w:ind w:left="283" w:right="161"/>
              <w:rPr>
                <w:rFonts w:ascii="PF Square Sans Pro" w:eastAsia="Times New Roman" w:hAnsi="PF Square Sans Pro" w:cs="Times New Roman"/>
                <w:lang w:eastAsia="uk-UA"/>
              </w:rPr>
            </w:pPr>
            <w:r w:rsidRPr="00F912F5">
              <w:rPr>
                <w:rFonts w:ascii="PF Square Sans Pro" w:eastAsia="Times New Roman" w:hAnsi="PF Square Sans Pro" w:cs="Times New Roman"/>
                <w:bCs/>
                <w:lang w:eastAsia="uk-UA"/>
              </w:rPr>
              <w:t xml:space="preserve">2. Комплексна </w:t>
            </w:r>
            <w:proofErr w:type="spellStart"/>
            <w:r w:rsidRPr="00F912F5">
              <w:rPr>
                <w:rFonts w:ascii="PF Square Sans Pro" w:eastAsia="Times New Roman" w:hAnsi="PF Square Sans Pro" w:cs="Times New Roman"/>
                <w:bCs/>
                <w:lang w:eastAsia="uk-UA"/>
              </w:rPr>
              <w:t>термомодернізація</w:t>
            </w:r>
            <w:proofErr w:type="spellEnd"/>
          </w:p>
          <w:p w14:paraId="4A62E6D2" w14:textId="77777777" w:rsidR="00F912F5" w:rsidRPr="00F912F5" w:rsidRDefault="00F912F5" w:rsidP="00F912F5">
            <w:pPr>
              <w:spacing w:after="0" w:line="240" w:lineRule="auto"/>
              <w:ind w:left="283" w:right="161"/>
              <w:rPr>
                <w:rFonts w:ascii="PF Square Sans Pro" w:eastAsia="Times New Roman" w:hAnsi="PF Square Sans Pro" w:cs="Times New Roman"/>
                <w:lang w:eastAsia="uk-UA"/>
              </w:rPr>
            </w:pPr>
            <w:r w:rsidRPr="00F912F5">
              <w:rPr>
                <w:rFonts w:ascii="PF Square Sans Pro" w:eastAsia="Times New Roman" w:hAnsi="PF Square Sans Pro" w:cs="Times New Roman"/>
                <w:bCs/>
                <w:lang w:eastAsia="uk-UA"/>
              </w:rPr>
              <w:t xml:space="preserve">3. Оновлення культурної інфраструктури та </w:t>
            </w:r>
            <w:proofErr w:type="spellStart"/>
            <w:r w:rsidRPr="00F912F5">
              <w:rPr>
                <w:rFonts w:ascii="PF Square Sans Pro" w:eastAsia="Times New Roman" w:hAnsi="PF Square Sans Pro" w:cs="Times New Roman"/>
                <w:bCs/>
                <w:lang w:eastAsia="uk-UA"/>
              </w:rPr>
              <w:t>безбар’єрність</w:t>
            </w:r>
            <w:proofErr w:type="spellEnd"/>
          </w:p>
        </w:tc>
      </w:tr>
      <w:tr w:rsidR="00F912F5" w:rsidRPr="00F912F5" w14:paraId="34E25957" w14:textId="77777777" w:rsidTr="00F912F5">
        <w:trPr>
          <w:trHeight w:val="239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14F9F615"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t>Основні заходи проєкту</w:t>
            </w:r>
          </w:p>
          <w:p w14:paraId="5462524D" w14:textId="77777777" w:rsidR="00F912F5" w:rsidRPr="00F912F5" w:rsidRDefault="00F912F5" w:rsidP="00F912F5">
            <w:pPr>
              <w:spacing w:after="0" w:line="240" w:lineRule="auto"/>
              <w:ind w:right="125"/>
              <w:textAlignment w:val="baseline"/>
              <w:rPr>
                <w:rFonts w:ascii="PF Square Sans Pro" w:eastAsia="Times New Roman" w:hAnsi="PF Square Sans Pro" w:cs="Arial"/>
                <w:b/>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5AFC4989" w14:textId="77777777" w:rsidR="00F912F5" w:rsidRPr="00F912F5" w:rsidRDefault="00F912F5" w:rsidP="00F912F5">
            <w:pPr>
              <w:spacing w:after="0" w:line="240" w:lineRule="auto"/>
              <w:ind w:left="283" w:right="161"/>
              <w:rPr>
                <w:rFonts w:ascii="PF Square Sans Pro" w:eastAsia="Times New Roman" w:hAnsi="PF Square Sans Pro" w:cs="Times New Roman"/>
                <w:lang w:eastAsia="uk-UA"/>
              </w:rPr>
            </w:pPr>
            <w:r w:rsidRPr="00F912F5">
              <w:rPr>
                <w:rFonts w:ascii="PF Square Sans Pro" w:eastAsia="Times New Roman" w:hAnsi="PF Square Sans Pro" w:cs="Times New Roman"/>
                <w:b/>
                <w:bCs/>
                <w:lang w:eastAsia="uk-UA"/>
              </w:rPr>
              <w:t>1. Капітальний ремонт будівлі та приміщень</w:t>
            </w:r>
          </w:p>
          <w:p w14:paraId="1B9DE663" w14:textId="77777777" w:rsidR="00F912F5" w:rsidRPr="00F912F5" w:rsidRDefault="00F912F5" w:rsidP="000B5AB0">
            <w:pPr>
              <w:numPr>
                <w:ilvl w:val="0"/>
                <w:numId w:val="50"/>
              </w:numPr>
              <w:spacing w:after="0" w:line="240" w:lineRule="auto"/>
              <w:ind w:left="567" w:right="161" w:hanging="284"/>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Ремонт глядацької зали (≈400 місць): заміна підлоги (≈500 м²), стінове оздоблення, монтаж акустичних панелей.</w:t>
            </w:r>
          </w:p>
          <w:p w14:paraId="139C20BC" w14:textId="77777777" w:rsidR="00F912F5" w:rsidRPr="00F912F5" w:rsidRDefault="00F912F5" w:rsidP="000B5AB0">
            <w:pPr>
              <w:numPr>
                <w:ilvl w:val="0"/>
                <w:numId w:val="50"/>
              </w:numPr>
              <w:spacing w:after="0" w:line="240" w:lineRule="auto"/>
              <w:ind w:left="567" w:right="161" w:hanging="284"/>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Реконструкція санвузлів (3 блоки) із облаштуванням сучасних систем водопостачання та каналізації.</w:t>
            </w:r>
          </w:p>
          <w:p w14:paraId="67A08BAF" w14:textId="77777777" w:rsidR="00F912F5" w:rsidRPr="00F912F5" w:rsidRDefault="00F912F5" w:rsidP="000B5AB0">
            <w:pPr>
              <w:numPr>
                <w:ilvl w:val="0"/>
                <w:numId w:val="50"/>
              </w:numPr>
              <w:spacing w:after="0" w:line="240" w:lineRule="auto"/>
              <w:ind w:left="567" w:right="161" w:hanging="284"/>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Заміна внутрішніх дверей (30 шт.) та ремонт коридорів (≈600 м²).</w:t>
            </w:r>
          </w:p>
          <w:p w14:paraId="151BAC0B" w14:textId="77777777" w:rsidR="00F912F5" w:rsidRPr="00F912F5" w:rsidRDefault="00F912F5" w:rsidP="000B5AB0">
            <w:pPr>
              <w:numPr>
                <w:ilvl w:val="0"/>
                <w:numId w:val="50"/>
              </w:numPr>
              <w:spacing w:after="0" w:line="240" w:lineRule="auto"/>
              <w:ind w:left="567" w:right="161" w:hanging="284"/>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Капітальний ремонт даху (≈1 200 м²).</w:t>
            </w:r>
          </w:p>
          <w:p w14:paraId="61A3D1F3" w14:textId="77777777" w:rsidR="00F912F5" w:rsidRPr="00F912F5" w:rsidRDefault="00F912F5" w:rsidP="00F912F5">
            <w:pPr>
              <w:spacing w:after="0" w:line="240" w:lineRule="auto"/>
              <w:ind w:left="283" w:right="161"/>
              <w:rPr>
                <w:rFonts w:ascii="PF Square Sans Pro" w:eastAsia="Times New Roman" w:hAnsi="PF Square Sans Pro" w:cs="Times New Roman"/>
                <w:lang w:eastAsia="uk-UA"/>
              </w:rPr>
            </w:pPr>
            <w:r w:rsidRPr="00F912F5">
              <w:rPr>
                <w:rFonts w:ascii="PF Square Sans Pro" w:eastAsia="Times New Roman" w:hAnsi="PF Square Sans Pro" w:cs="Times New Roman"/>
                <w:b/>
                <w:bCs/>
                <w:lang w:eastAsia="uk-UA"/>
              </w:rPr>
              <w:t xml:space="preserve">2. Комплексна </w:t>
            </w:r>
            <w:proofErr w:type="spellStart"/>
            <w:r w:rsidRPr="00F912F5">
              <w:rPr>
                <w:rFonts w:ascii="PF Square Sans Pro" w:eastAsia="Times New Roman" w:hAnsi="PF Square Sans Pro" w:cs="Times New Roman"/>
                <w:b/>
                <w:bCs/>
                <w:lang w:eastAsia="uk-UA"/>
              </w:rPr>
              <w:t>термомодернізація</w:t>
            </w:r>
            <w:proofErr w:type="spellEnd"/>
          </w:p>
          <w:p w14:paraId="64BA3AB5" w14:textId="77777777" w:rsidR="00F912F5" w:rsidRPr="00F912F5" w:rsidRDefault="00F912F5" w:rsidP="000B5AB0">
            <w:pPr>
              <w:numPr>
                <w:ilvl w:val="0"/>
                <w:numId w:val="50"/>
              </w:numPr>
              <w:spacing w:after="0" w:line="240" w:lineRule="auto"/>
              <w:ind w:left="567" w:right="161" w:hanging="284"/>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 xml:space="preserve">Утеплення фасаду (≈1 000 м²) мінеральною </w:t>
            </w:r>
            <w:proofErr w:type="spellStart"/>
            <w:r w:rsidRPr="00F912F5">
              <w:rPr>
                <w:rFonts w:ascii="PF Square Sans Pro" w:eastAsia="Times New Roman" w:hAnsi="PF Square Sans Pro" w:cs="Times New Roman"/>
                <w:lang w:eastAsia="uk-UA"/>
              </w:rPr>
              <w:t>ватою</w:t>
            </w:r>
            <w:proofErr w:type="spellEnd"/>
            <w:r w:rsidRPr="00F912F5">
              <w:rPr>
                <w:rFonts w:ascii="PF Square Sans Pro" w:eastAsia="Times New Roman" w:hAnsi="PF Square Sans Pro" w:cs="Times New Roman"/>
                <w:lang w:eastAsia="uk-UA"/>
              </w:rPr>
              <w:t xml:space="preserve"> товщиною 150 мм.</w:t>
            </w:r>
          </w:p>
          <w:p w14:paraId="576B0D04" w14:textId="77777777" w:rsidR="00F912F5" w:rsidRPr="00F912F5" w:rsidRDefault="00F912F5" w:rsidP="000B5AB0">
            <w:pPr>
              <w:numPr>
                <w:ilvl w:val="0"/>
                <w:numId w:val="50"/>
              </w:numPr>
              <w:spacing w:after="0" w:line="240" w:lineRule="auto"/>
              <w:ind w:left="567" w:right="161" w:hanging="284"/>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Утеплення фундаменту (≈250 м²).</w:t>
            </w:r>
          </w:p>
          <w:p w14:paraId="40DF356F" w14:textId="77777777" w:rsidR="00F912F5" w:rsidRPr="00F912F5" w:rsidRDefault="00F912F5" w:rsidP="000B5AB0">
            <w:pPr>
              <w:numPr>
                <w:ilvl w:val="0"/>
                <w:numId w:val="50"/>
              </w:numPr>
              <w:spacing w:after="0" w:line="240" w:lineRule="auto"/>
              <w:ind w:left="567" w:right="161" w:hanging="284"/>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Встановлення енергоефективних вікон (45 шт.) та дверей (10 шт.).</w:t>
            </w:r>
          </w:p>
          <w:p w14:paraId="4E11BB24" w14:textId="77777777" w:rsidR="00F912F5" w:rsidRPr="00F912F5" w:rsidRDefault="00F912F5" w:rsidP="000B5AB0">
            <w:pPr>
              <w:numPr>
                <w:ilvl w:val="0"/>
                <w:numId w:val="50"/>
              </w:numPr>
              <w:spacing w:after="0" w:line="240" w:lineRule="auto"/>
              <w:ind w:left="567" w:right="161" w:hanging="284"/>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Встановлення інтелектуальної системи обліку та управління енергоспоживанням (датчики температури, лічильники тепла, автоматика).</w:t>
            </w:r>
          </w:p>
          <w:p w14:paraId="1945296D" w14:textId="77777777" w:rsidR="00F912F5" w:rsidRPr="00F912F5" w:rsidRDefault="00F912F5" w:rsidP="000B5AB0">
            <w:pPr>
              <w:numPr>
                <w:ilvl w:val="0"/>
                <w:numId w:val="50"/>
              </w:numPr>
              <w:spacing w:after="0" w:line="240" w:lineRule="auto"/>
              <w:ind w:left="567" w:right="161" w:hanging="284"/>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Заміна системи опалення на енергоефективні котли з тепловими насосами (2 од.)</w:t>
            </w:r>
          </w:p>
          <w:p w14:paraId="0D52E9CE" w14:textId="77777777" w:rsidR="00F912F5" w:rsidRPr="00F912F5" w:rsidRDefault="00F912F5" w:rsidP="00F912F5">
            <w:pPr>
              <w:spacing w:after="0" w:line="240" w:lineRule="auto"/>
              <w:ind w:left="283" w:right="161"/>
              <w:rPr>
                <w:rFonts w:ascii="PF Square Sans Pro" w:eastAsia="Times New Roman" w:hAnsi="PF Square Sans Pro" w:cs="Times New Roman"/>
                <w:lang w:eastAsia="uk-UA"/>
              </w:rPr>
            </w:pPr>
            <w:r w:rsidRPr="00F912F5">
              <w:rPr>
                <w:rFonts w:ascii="PF Square Sans Pro" w:eastAsia="Times New Roman" w:hAnsi="PF Square Sans Pro" w:cs="Times New Roman"/>
                <w:b/>
                <w:bCs/>
                <w:lang w:eastAsia="uk-UA"/>
              </w:rPr>
              <w:t xml:space="preserve">3. Оновлення культурної інфраструктури та </w:t>
            </w:r>
            <w:proofErr w:type="spellStart"/>
            <w:r w:rsidRPr="00F912F5">
              <w:rPr>
                <w:rFonts w:ascii="PF Square Sans Pro" w:eastAsia="Times New Roman" w:hAnsi="PF Square Sans Pro" w:cs="Times New Roman"/>
                <w:b/>
                <w:bCs/>
                <w:lang w:eastAsia="uk-UA"/>
              </w:rPr>
              <w:t>безбар’єрність</w:t>
            </w:r>
            <w:proofErr w:type="spellEnd"/>
          </w:p>
          <w:p w14:paraId="40E047F2" w14:textId="77777777" w:rsidR="00F912F5" w:rsidRPr="00F912F5" w:rsidRDefault="00F912F5" w:rsidP="000B5AB0">
            <w:pPr>
              <w:numPr>
                <w:ilvl w:val="0"/>
                <w:numId w:val="50"/>
              </w:numPr>
              <w:spacing w:after="0" w:line="240" w:lineRule="auto"/>
              <w:ind w:left="567" w:right="161" w:hanging="284"/>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Облаштування сцени (≈80 м²) з новим освітленням та звуковим обладнанням.</w:t>
            </w:r>
          </w:p>
          <w:p w14:paraId="7734ED05" w14:textId="77777777" w:rsidR="00F912F5" w:rsidRPr="00F912F5" w:rsidRDefault="00F912F5" w:rsidP="000B5AB0">
            <w:pPr>
              <w:numPr>
                <w:ilvl w:val="0"/>
                <w:numId w:val="50"/>
              </w:numPr>
              <w:spacing w:after="0" w:line="240" w:lineRule="auto"/>
              <w:ind w:left="567" w:right="161" w:hanging="284"/>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Встановлення мультимедійного проєктора та LED-екрана для проведення презентацій і кінопоказів.</w:t>
            </w:r>
          </w:p>
          <w:p w14:paraId="4475DE6A" w14:textId="77777777" w:rsidR="00F912F5" w:rsidRPr="00F912F5" w:rsidRDefault="00F912F5" w:rsidP="000B5AB0">
            <w:pPr>
              <w:numPr>
                <w:ilvl w:val="0"/>
                <w:numId w:val="50"/>
              </w:numPr>
              <w:spacing w:after="0" w:line="240" w:lineRule="auto"/>
              <w:ind w:left="567" w:right="161" w:hanging="284"/>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Улаштування пандусів (3 од.), тактильних плиток (50 м²) та спеціальних місць для людей з інвалідністю у глядацькій залі (10 місць).</w:t>
            </w:r>
          </w:p>
          <w:p w14:paraId="78E25D40" w14:textId="77777777" w:rsidR="00F912F5" w:rsidRPr="00F912F5" w:rsidRDefault="00F912F5" w:rsidP="000B5AB0">
            <w:pPr>
              <w:numPr>
                <w:ilvl w:val="0"/>
                <w:numId w:val="50"/>
              </w:numPr>
              <w:spacing w:after="0" w:line="240" w:lineRule="auto"/>
              <w:ind w:left="567" w:right="161" w:hanging="284"/>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Реконструкція фойє (≈200 м²) із облаштуванням меблів для зон відпочинку.</w:t>
            </w:r>
          </w:p>
          <w:p w14:paraId="1F204ACD" w14:textId="77777777" w:rsidR="00F912F5" w:rsidRPr="00F912F5" w:rsidRDefault="00F912F5" w:rsidP="000B5AB0">
            <w:pPr>
              <w:numPr>
                <w:ilvl w:val="0"/>
                <w:numId w:val="50"/>
              </w:numPr>
              <w:spacing w:after="0" w:line="240" w:lineRule="auto"/>
              <w:ind w:left="567" w:right="161" w:hanging="284"/>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Встановлення системи пожежної сигналізації та відеоспостереження.</w:t>
            </w:r>
          </w:p>
        </w:tc>
      </w:tr>
      <w:tr w:rsidR="00F912F5" w:rsidRPr="00F912F5" w14:paraId="1B3E3AFF" w14:textId="77777777" w:rsidTr="00F912F5">
        <w:trPr>
          <w:trHeight w:val="54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6A8A214A"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t>Очікувані результати від реалізації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502C070C" w14:textId="77777777" w:rsidR="00F912F5" w:rsidRPr="00F912F5" w:rsidRDefault="00F912F5" w:rsidP="00F912F5">
            <w:pPr>
              <w:spacing w:after="0" w:line="240" w:lineRule="auto"/>
              <w:ind w:right="125"/>
              <w:textAlignment w:val="baseline"/>
              <w:rPr>
                <w:rFonts w:ascii="PF Square Sans Pro" w:eastAsia="Times New Roman" w:hAnsi="PF Square Sans Pro" w:cs="Arial"/>
                <w:b/>
                <w:bCs/>
                <w:i/>
                <w:color w:val="000000" w:themeColor="text1"/>
                <w:kern w:val="24"/>
                <w:lang w:eastAsia="uk-UA"/>
              </w:rPr>
            </w:pPr>
            <w:r w:rsidRPr="00F912F5">
              <w:rPr>
                <w:rFonts w:ascii="PF Square Sans Pro" w:eastAsia="Times New Roman" w:hAnsi="PF Square Sans Pro" w:cs="Arial"/>
                <w:b/>
                <w:bCs/>
                <w:i/>
                <w:color w:val="000000" w:themeColor="text1"/>
                <w:kern w:val="24"/>
                <w:lang w:eastAsia="uk-UA"/>
              </w:rPr>
              <w:t>Кількісні результати:</w:t>
            </w:r>
          </w:p>
          <w:p w14:paraId="4417382B" w14:textId="77777777" w:rsidR="00F912F5" w:rsidRPr="00F912F5" w:rsidRDefault="00F912F5" w:rsidP="000B5AB0">
            <w:pPr>
              <w:numPr>
                <w:ilvl w:val="0"/>
                <w:numId w:val="48"/>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Щорічна кількість користувачів послуг після модернізації: 8 000 – 11 500 осіб.</w:t>
            </w:r>
          </w:p>
          <w:p w14:paraId="49D2972C" w14:textId="77777777" w:rsidR="00F912F5" w:rsidRPr="00F912F5" w:rsidRDefault="00F912F5" w:rsidP="000B5AB0">
            <w:pPr>
              <w:numPr>
                <w:ilvl w:val="0"/>
                <w:numId w:val="48"/>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У тому числі: 5 000–7 000 місцевих мешканців, 1 000–1 500 дітей, молоді та ветеранів, 2 000–3 000 туристів і гостей громади.</w:t>
            </w:r>
          </w:p>
          <w:p w14:paraId="2EFE4CC0" w14:textId="77777777" w:rsidR="00F912F5" w:rsidRPr="00F912F5" w:rsidRDefault="00F912F5" w:rsidP="000B5AB0">
            <w:pPr>
              <w:numPr>
                <w:ilvl w:val="0"/>
                <w:numId w:val="48"/>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1 модернізований культурний центр.</w:t>
            </w:r>
          </w:p>
          <w:p w14:paraId="6CD32C73" w14:textId="77777777" w:rsidR="00F912F5" w:rsidRPr="00F912F5" w:rsidRDefault="00F912F5" w:rsidP="00F912F5">
            <w:pPr>
              <w:spacing w:after="0" w:line="240" w:lineRule="auto"/>
              <w:ind w:right="125"/>
              <w:textAlignment w:val="baseline"/>
              <w:rPr>
                <w:rFonts w:ascii="PF Square Sans Pro" w:eastAsia="Times New Roman" w:hAnsi="PF Square Sans Pro" w:cs="Arial"/>
                <w:b/>
                <w:bCs/>
                <w:i/>
                <w:color w:val="000000" w:themeColor="text1"/>
                <w:kern w:val="24"/>
                <w:lang w:eastAsia="uk-UA"/>
              </w:rPr>
            </w:pPr>
            <w:r w:rsidRPr="00F912F5">
              <w:rPr>
                <w:rFonts w:ascii="PF Square Sans Pro" w:eastAsia="Times New Roman" w:hAnsi="PF Square Sans Pro" w:cs="Arial"/>
                <w:b/>
                <w:bCs/>
                <w:i/>
                <w:color w:val="000000" w:themeColor="text1"/>
                <w:kern w:val="24"/>
                <w:lang w:eastAsia="uk-UA"/>
              </w:rPr>
              <w:lastRenderedPageBreak/>
              <w:t>Якісні результати:</w:t>
            </w:r>
          </w:p>
          <w:p w14:paraId="7C5D3BA6" w14:textId="77777777" w:rsidR="00F912F5" w:rsidRPr="00F912F5" w:rsidRDefault="00F912F5" w:rsidP="000B5AB0">
            <w:pPr>
              <w:numPr>
                <w:ilvl w:val="0"/>
                <w:numId w:val="47"/>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Зниження енергоспоживання та витрат на утримання будівлі.</w:t>
            </w:r>
          </w:p>
          <w:p w14:paraId="1FC64385" w14:textId="77777777" w:rsidR="00F912F5" w:rsidRPr="00F912F5" w:rsidRDefault="00F912F5" w:rsidP="000B5AB0">
            <w:pPr>
              <w:numPr>
                <w:ilvl w:val="0"/>
                <w:numId w:val="47"/>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Поліпшення умов для проведення культурних заходів.</w:t>
            </w:r>
          </w:p>
          <w:p w14:paraId="141914AB" w14:textId="77777777" w:rsidR="00F912F5" w:rsidRPr="00F912F5" w:rsidRDefault="00F912F5" w:rsidP="000B5AB0">
            <w:pPr>
              <w:numPr>
                <w:ilvl w:val="0"/>
                <w:numId w:val="47"/>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Створення сучасного культурного простору для громади.</w:t>
            </w:r>
          </w:p>
          <w:p w14:paraId="213AA550" w14:textId="77777777" w:rsidR="00F912F5" w:rsidRPr="00F912F5" w:rsidRDefault="00F912F5" w:rsidP="000B5AB0">
            <w:pPr>
              <w:numPr>
                <w:ilvl w:val="0"/>
                <w:numId w:val="47"/>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Підвищення рівня соціальної активності мешканців.</w:t>
            </w:r>
          </w:p>
          <w:p w14:paraId="61E4A296" w14:textId="77777777" w:rsidR="00F912F5" w:rsidRPr="00F912F5" w:rsidRDefault="00F912F5" w:rsidP="000B5AB0">
            <w:pPr>
              <w:numPr>
                <w:ilvl w:val="0"/>
                <w:numId w:val="47"/>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Сприяння соціально-економічному розвитку та зростанню туристичної привабливості.</w:t>
            </w:r>
          </w:p>
        </w:tc>
      </w:tr>
      <w:tr w:rsidR="00F912F5" w:rsidRPr="00F912F5" w14:paraId="300A8274" w14:textId="77777777" w:rsidTr="00F912F5">
        <w:trPr>
          <w:trHeight w:val="677"/>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3D6A0EB2"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lang w:eastAsia="uk-UA"/>
              </w:rPr>
            </w:pPr>
            <w:r w:rsidRPr="00F912F5">
              <w:rPr>
                <w:rFonts w:ascii="PF Square Sans Pro" w:eastAsia="Times New Roman" w:hAnsi="PF Square Sans Pro" w:cs="Arial"/>
                <w:b/>
                <w:bCs/>
                <w:color w:val="000000" w:themeColor="text1"/>
                <w:kern w:val="24"/>
                <w:lang w:eastAsia="uk-UA"/>
              </w:rPr>
              <w:lastRenderedPageBreak/>
              <w:t xml:space="preserve">Цільові групи проєкту та кінцеві </w:t>
            </w:r>
            <w:proofErr w:type="spellStart"/>
            <w:r w:rsidRPr="00F912F5">
              <w:rPr>
                <w:rFonts w:ascii="PF Square Sans Pro" w:eastAsia="Times New Roman" w:hAnsi="PF Square Sans Pro" w:cs="Arial"/>
                <w:b/>
                <w:bCs/>
                <w:color w:val="000000" w:themeColor="text1"/>
                <w:kern w:val="24"/>
                <w:lang w:eastAsia="uk-UA"/>
              </w:rPr>
              <w:t>бенефіціари</w:t>
            </w:r>
            <w:proofErr w:type="spellEnd"/>
            <w:r w:rsidRPr="00F912F5">
              <w:rPr>
                <w:rFonts w:ascii="PF Square Sans Pro" w:eastAsia="Times New Roman" w:hAnsi="PF Square Sans Pro" w:cs="Arial"/>
                <w:b/>
                <w:bCs/>
                <w:color w:val="000000" w:themeColor="text1"/>
                <w:kern w:val="24"/>
                <w:lang w:eastAsia="uk-UA"/>
              </w:rPr>
              <w:t xml:space="preserve">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28C29623"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
                <w:bCs/>
                <w:i/>
                <w:color w:val="000000" w:themeColor="text1"/>
                <w:kern w:val="24"/>
                <w:lang w:eastAsia="uk-UA"/>
              </w:rPr>
              <w:t xml:space="preserve">Цільові групи: </w:t>
            </w:r>
            <w:r w:rsidRPr="00F912F5">
              <w:rPr>
                <w:rFonts w:ascii="PF Square Sans Pro" w:eastAsia="Times New Roman" w:hAnsi="PF Square Sans Pro" w:cs="Arial"/>
                <w:bCs/>
                <w:color w:val="000000" w:themeColor="text1"/>
                <w:kern w:val="24"/>
                <w:lang w:eastAsia="uk-UA"/>
              </w:rPr>
              <w:t xml:space="preserve">мешканці </w:t>
            </w:r>
            <w:proofErr w:type="spellStart"/>
            <w:r w:rsidRPr="00F912F5">
              <w:rPr>
                <w:rFonts w:ascii="PF Square Sans Pro" w:eastAsia="Times New Roman" w:hAnsi="PF Square Sans Pro" w:cs="Arial"/>
                <w:bCs/>
                <w:color w:val="000000" w:themeColor="text1"/>
                <w:kern w:val="24"/>
                <w:lang w:eastAsia="uk-UA"/>
              </w:rPr>
              <w:t>Белзької</w:t>
            </w:r>
            <w:proofErr w:type="spellEnd"/>
            <w:r w:rsidRPr="00F912F5">
              <w:rPr>
                <w:rFonts w:ascii="PF Square Sans Pro" w:eastAsia="Times New Roman" w:hAnsi="PF Square Sans Pro" w:cs="Arial"/>
                <w:bCs/>
                <w:color w:val="000000" w:themeColor="text1"/>
                <w:kern w:val="24"/>
                <w:lang w:eastAsia="uk-UA"/>
              </w:rPr>
              <w:t xml:space="preserve"> громади (діти, молодь, дорослі, ветерани), туристи, учасники культурних та освітніх заходів.</w:t>
            </w:r>
          </w:p>
          <w:p w14:paraId="4C067D87"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proofErr w:type="spellStart"/>
            <w:r w:rsidRPr="00F912F5">
              <w:rPr>
                <w:rFonts w:ascii="PF Square Sans Pro" w:eastAsia="Times New Roman" w:hAnsi="PF Square Sans Pro" w:cs="Arial"/>
                <w:b/>
                <w:bCs/>
                <w:i/>
                <w:color w:val="000000" w:themeColor="text1"/>
                <w:kern w:val="24"/>
                <w:lang w:eastAsia="uk-UA"/>
              </w:rPr>
              <w:t>Бенефіціари</w:t>
            </w:r>
            <w:proofErr w:type="spellEnd"/>
            <w:r w:rsidRPr="00F912F5">
              <w:rPr>
                <w:rFonts w:ascii="PF Square Sans Pro" w:eastAsia="Times New Roman" w:hAnsi="PF Square Sans Pro" w:cs="Arial"/>
                <w:b/>
                <w:bCs/>
                <w:i/>
                <w:color w:val="000000" w:themeColor="text1"/>
                <w:kern w:val="24"/>
                <w:lang w:eastAsia="uk-UA"/>
              </w:rPr>
              <w:t xml:space="preserve">: </w:t>
            </w:r>
            <w:r w:rsidRPr="00F912F5">
              <w:rPr>
                <w:rFonts w:ascii="PF Square Sans Pro" w:eastAsia="Times New Roman" w:hAnsi="PF Square Sans Pro" w:cs="Arial"/>
                <w:bCs/>
                <w:color w:val="000000" w:themeColor="text1"/>
                <w:kern w:val="24"/>
                <w:lang w:eastAsia="uk-UA"/>
              </w:rPr>
              <w:t>громада в цілому, органи місцевого самоврядування, культурні колективи, освітні та громадські організації.</w:t>
            </w:r>
          </w:p>
        </w:tc>
      </w:tr>
      <w:tr w:rsidR="00F912F5" w:rsidRPr="00F912F5" w14:paraId="031E53B8" w14:textId="77777777" w:rsidTr="00F912F5">
        <w:trPr>
          <w:trHeight w:val="54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1E3B70E3"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t>Територія, на яку проєкт матиме вплив</w:t>
            </w:r>
          </w:p>
        </w:tc>
        <w:tc>
          <w:tcPr>
            <w:tcW w:w="7371" w:type="dxa"/>
            <w:gridSpan w:val="4"/>
            <w:tcBorders>
              <w:top w:val="single" w:sz="4" w:space="0" w:color="auto"/>
              <w:left w:val="single" w:sz="4" w:space="0" w:color="auto"/>
              <w:bottom w:val="single" w:sz="4" w:space="0" w:color="auto"/>
              <w:right w:val="single" w:sz="4" w:space="0" w:color="auto"/>
            </w:tcBorders>
          </w:tcPr>
          <w:p w14:paraId="696678A6" w14:textId="77777777" w:rsidR="00F912F5" w:rsidRPr="00F912F5" w:rsidRDefault="00F912F5" w:rsidP="00F912F5">
            <w:pPr>
              <w:spacing w:after="0" w:line="240" w:lineRule="auto"/>
              <w:ind w:right="125" w:firstLine="142"/>
              <w:textAlignment w:val="baseline"/>
              <w:rPr>
                <w:rFonts w:ascii="PF Square Sans Pro" w:eastAsia="Times New Roman" w:hAnsi="PF Square Sans Pro" w:cs="Arial"/>
                <w:bCs/>
                <w:color w:val="000000" w:themeColor="text1"/>
                <w:kern w:val="24"/>
                <w:lang w:eastAsia="uk-UA"/>
              </w:rPr>
            </w:pPr>
            <w:proofErr w:type="spellStart"/>
            <w:r w:rsidRPr="00F912F5">
              <w:rPr>
                <w:rFonts w:ascii="PF Square Sans Pro" w:eastAsia="Times New Roman" w:hAnsi="PF Square Sans Pro" w:cs="Arial"/>
                <w:bCs/>
                <w:color w:val="000000" w:themeColor="text1"/>
                <w:kern w:val="24"/>
                <w:lang w:eastAsia="uk-UA"/>
              </w:rPr>
              <w:t>Белзька</w:t>
            </w:r>
            <w:proofErr w:type="spellEnd"/>
            <w:r w:rsidRPr="00F912F5">
              <w:rPr>
                <w:rFonts w:ascii="PF Square Sans Pro" w:eastAsia="Times New Roman" w:hAnsi="PF Square Sans Pro" w:cs="Arial"/>
                <w:bCs/>
                <w:color w:val="000000" w:themeColor="text1"/>
                <w:kern w:val="24"/>
                <w:lang w:eastAsia="uk-UA"/>
              </w:rPr>
              <w:t xml:space="preserve"> міська територіальна громада, Шептицький вугільний </w:t>
            </w:r>
            <w:proofErr w:type="spellStart"/>
            <w:r w:rsidRPr="00F912F5">
              <w:rPr>
                <w:rFonts w:ascii="PF Square Sans Pro" w:eastAsia="Times New Roman" w:hAnsi="PF Square Sans Pro" w:cs="Arial"/>
                <w:bCs/>
                <w:color w:val="000000" w:themeColor="text1"/>
                <w:kern w:val="24"/>
                <w:lang w:eastAsia="uk-UA"/>
              </w:rPr>
              <w:t>мікрорегіон</w:t>
            </w:r>
            <w:proofErr w:type="spellEnd"/>
            <w:r w:rsidRPr="00F912F5">
              <w:rPr>
                <w:rFonts w:ascii="PF Square Sans Pro" w:eastAsia="Times New Roman" w:hAnsi="PF Square Sans Pro" w:cs="Arial"/>
                <w:bCs/>
                <w:color w:val="000000" w:themeColor="text1"/>
                <w:kern w:val="24"/>
                <w:lang w:eastAsia="uk-UA"/>
              </w:rPr>
              <w:t>.</w:t>
            </w:r>
          </w:p>
          <w:p w14:paraId="1B2F5D63"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p>
        </w:tc>
      </w:tr>
      <w:tr w:rsidR="00F912F5" w:rsidRPr="00F912F5" w14:paraId="0D618A43" w14:textId="77777777" w:rsidTr="00F912F5">
        <w:trPr>
          <w:trHeight w:val="4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3D7E6886"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t>Період реалізації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357CBCBE"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 xml:space="preserve">2026-2027 </w:t>
            </w:r>
          </w:p>
        </w:tc>
      </w:tr>
      <w:tr w:rsidR="00F912F5" w:rsidRPr="00F912F5" w14:paraId="1E5ED64F" w14:textId="77777777" w:rsidTr="00F912F5">
        <w:trPr>
          <w:trHeight w:val="4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7201D985"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t>Орієнтовний обсяг фінансування, тис. грн.</w:t>
            </w:r>
          </w:p>
        </w:tc>
        <w:tc>
          <w:tcPr>
            <w:tcW w:w="7371" w:type="dxa"/>
            <w:gridSpan w:val="4"/>
            <w:tcBorders>
              <w:top w:val="single" w:sz="4" w:space="0" w:color="auto"/>
              <w:left w:val="single" w:sz="4" w:space="0" w:color="auto"/>
              <w:bottom w:val="single" w:sz="4" w:space="0" w:color="auto"/>
              <w:right w:val="single" w:sz="4" w:space="0" w:color="auto"/>
            </w:tcBorders>
          </w:tcPr>
          <w:p w14:paraId="4C02B176"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7 500,0</w:t>
            </w:r>
          </w:p>
        </w:tc>
      </w:tr>
      <w:tr w:rsidR="00F912F5" w:rsidRPr="00F912F5" w14:paraId="4C67F828" w14:textId="77777777" w:rsidTr="00F912F5">
        <w:trPr>
          <w:trHeight w:val="280"/>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37505164"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У тому числі</w:t>
            </w:r>
          </w:p>
        </w:tc>
        <w:tc>
          <w:tcPr>
            <w:tcW w:w="299" w:type="dxa"/>
            <w:vMerge w:val="restart"/>
            <w:tcBorders>
              <w:top w:val="single" w:sz="4" w:space="0" w:color="auto"/>
              <w:left w:val="single" w:sz="4" w:space="0" w:color="auto"/>
              <w:right w:val="single" w:sz="4" w:space="0" w:color="auto"/>
            </w:tcBorders>
            <w:tcMar>
              <w:top w:w="11" w:type="dxa"/>
              <w:left w:w="11" w:type="dxa"/>
              <w:bottom w:w="11" w:type="dxa"/>
              <w:right w:w="11" w:type="dxa"/>
            </w:tcMar>
          </w:tcPr>
          <w:p w14:paraId="1F4F481D" w14:textId="77777777" w:rsidR="00F912F5" w:rsidRPr="00F912F5" w:rsidRDefault="00F912F5" w:rsidP="00F912F5">
            <w:pPr>
              <w:spacing w:after="0" w:line="240" w:lineRule="auto"/>
              <w:ind w:left="127" w:right="125"/>
              <w:jc w:val="center"/>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3F8E51C2" w14:textId="77777777" w:rsidR="00F912F5" w:rsidRPr="00F912F5" w:rsidRDefault="00F912F5" w:rsidP="00F912F5">
            <w:pPr>
              <w:spacing w:after="0" w:line="240" w:lineRule="auto"/>
              <w:ind w:left="127" w:right="125"/>
              <w:jc w:val="center"/>
              <w:rPr>
                <w:rFonts w:ascii="PF Square Sans Pro" w:eastAsia="Times New Roman" w:hAnsi="PF Square Sans Pro" w:cs="Arial"/>
                <w:b/>
                <w:lang w:eastAsia="uk-UA"/>
              </w:rPr>
            </w:pPr>
            <w:r w:rsidRPr="00F912F5">
              <w:rPr>
                <w:rFonts w:ascii="PF Square Sans Pro" w:eastAsia="Times New Roman" w:hAnsi="PF Square Sans Pro" w:cs="Arial"/>
                <w:b/>
                <w:lang w:eastAsia="uk-UA"/>
              </w:rPr>
              <w:t>2026</w:t>
            </w:r>
          </w:p>
        </w:tc>
        <w:tc>
          <w:tcPr>
            <w:tcW w:w="1683" w:type="dxa"/>
            <w:tcBorders>
              <w:top w:val="single" w:sz="4" w:space="0" w:color="auto"/>
              <w:left w:val="single" w:sz="4" w:space="0" w:color="auto"/>
              <w:bottom w:val="single" w:sz="4" w:space="0" w:color="auto"/>
              <w:right w:val="single" w:sz="4" w:space="0" w:color="auto"/>
            </w:tcBorders>
          </w:tcPr>
          <w:p w14:paraId="51E3556B" w14:textId="77777777" w:rsidR="00F912F5" w:rsidRPr="00F912F5" w:rsidRDefault="00F912F5" w:rsidP="00F912F5">
            <w:pPr>
              <w:spacing w:after="0" w:line="240" w:lineRule="auto"/>
              <w:ind w:left="127" w:right="125"/>
              <w:jc w:val="center"/>
              <w:rPr>
                <w:rFonts w:ascii="PF Square Sans Pro" w:eastAsia="Times New Roman" w:hAnsi="PF Square Sans Pro" w:cs="Arial"/>
                <w:b/>
                <w:lang w:eastAsia="uk-UA"/>
              </w:rPr>
            </w:pPr>
            <w:r w:rsidRPr="00F912F5">
              <w:rPr>
                <w:rFonts w:ascii="PF Square Sans Pro" w:eastAsia="Times New Roman" w:hAnsi="PF Square Sans Pro" w:cs="Arial"/>
                <w:b/>
                <w:lang w:eastAsia="uk-UA"/>
              </w:rPr>
              <w:t>2027</w:t>
            </w:r>
          </w:p>
        </w:tc>
        <w:tc>
          <w:tcPr>
            <w:tcW w:w="3750" w:type="dxa"/>
            <w:tcBorders>
              <w:top w:val="single" w:sz="4" w:space="0" w:color="auto"/>
              <w:left w:val="single" w:sz="4" w:space="0" w:color="auto"/>
              <w:bottom w:val="single" w:sz="4" w:space="0" w:color="auto"/>
              <w:right w:val="single" w:sz="4" w:space="0" w:color="auto"/>
            </w:tcBorders>
          </w:tcPr>
          <w:p w14:paraId="1950D0D3" w14:textId="77777777" w:rsidR="00F912F5" w:rsidRPr="00F912F5" w:rsidRDefault="00F912F5" w:rsidP="00F912F5">
            <w:pPr>
              <w:spacing w:after="0" w:line="240" w:lineRule="auto"/>
              <w:ind w:left="127" w:right="125"/>
              <w:jc w:val="center"/>
              <w:rPr>
                <w:rFonts w:ascii="PF Square Sans Pro" w:eastAsia="Times New Roman" w:hAnsi="PF Square Sans Pro" w:cs="Arial"/>
                <w:b/>
                <w:lang w:eastAsia="uk-UA"/>
              </w:rPr>
            </w:pPr>
            <w:r w:rsidRPr="00F912F5">
              <w:rPr>
                <w:rFonts w:ascii="PF Square Sans Pro" w:eastAsia="Times New Roman" w:hAnsi="PF Square Sans Pro" w:cs="Arial"/>
                <w:b/>
                <w:lang w:eastAsia="uk-UA"/>
              </w:rPr>
              <w:t>Усього</w:t>
            </w:r>
          </w:p>
        </w:tc>
      </w:tr>
      <w:tr w:rsidR="00F912F5" w:rsidRPr="00F912F5" w14:paraId="2AAC9AE1" w14:textId="77777777" w:rsidTr="00F912F5">
        <w:trPr>
          <w:trHeight w:val="25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4BA7F7A3"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 xml:space="preserve">державний бюджет </w:t>
            </w:r>
          </w:p>
        </w:tc>
        <w:tc>
          <w:tcPr>
            <w:tcW w:w="299" w:type="dxa"/>
            <w:vMerge/>
            <w:tcBorders>
              <w:left w:val="single" w:sz="4" w:space="0" w:color="auto"/>
              <w:right w:val="single" w:sz="4" w:space="0" w:color="auto"/>
            </w:tcBorders>
            <w:tcMar>
              <w:top w:w="11" w:type="dxa"/>
              <w:left w:w="11" w:type="dxa"/>
              <w:bottom w:w="11" w:type="dxa"/>
              <w:right w:w="11" w:type="dxa"/>
            </w:tcMar>
          </w:tcPr>
          <w:p w14:paraId="05D411A5"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33B589DC"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c>
          <w:tcPr>
            <w:tcW w:w="1683" w:type="dxa"/>
            <w:tcBorders>
              <w:top w:val="single" w:sz="4" w:space="0" w:color="auto"/>
              <w:left w:val="single" w:sz="4" w:space="0" w:color="auto"/>
              <w:bottom w:val="single" w:sz="4" w:space="0" w:color="auto"/>
              <w:right w:val="single" w:sz="4" w:space="0" w:color="auto"/>
            </w:tcBorders>
          </w:tcPr>
          <w:p w14:paraId="5676891F"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c>
          <w:tcPr>
            <w:tcW w:w="3750" w:type="dxa"/>
            <w:tcBorders>
              <w:top w:val="single" w:sz="4" w:space="0" w:color="auto"/>
              <w:left w:val="single" w:sz="4" w:space="0" w:color="auto"/>
              <w:bottom w:val="single" w:sz="4" w:space="0" w:color="auto"/>
              <w:right w:val="single" w:sz="4" w:space="0" w:color="auto"/>
            </w:tcBorders>
          </w:tcPr>
          <w:p w14:paraId="1C77600D"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r>
      <w:tr w:rsidR="00F912F5" w:rsidRPr="00F912F5" w14:paraId="1293D4DD" w14:textId="77777777" w:rsidTr="00F912F5">
        <w:trPr>
          <w:trHeight w:val="232"/>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3ABE8082"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обласний бюджет</w:t>
            </w:r>
          </w:p>
        </w:tc>
        <w:tc>
          <w:tcPr>
            <w:tcW w:w="299" w:type="dxa"/>
            <w:vMerge/>
            <w:tcBorders>
              <w:left w:val="single" w:sz="4" w:space="0" w:color="auto"/>
              <w:right w:val="single" w:sz="4" w:space="0" w:color="auto"/>
            </w:tcBorders>
            <w:tcMar>
              <w:top w:w="11" w:type="dxa"/>
              <w:left w:w="11" w:type="dxa"/>
              <w:bottom w:w="11" w:type="dxa"/>
              <w:right w:w="11" w:type="dxa"/>
            </w:tcMar>
          </w:tcPr>
          <w:p w14:paraId="3954BBBE"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02B32A90"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c>
          <w:tcPr>
            <w:tcW w:w="1683" w:type="dxa"/>
            <w:tcBorders>
              <w:top w:val="single" w:sz="4" w:space="0" w:color="auto"/>
              <w:left w:val="single" w:sz="4" w:space="0" w:color="auto"/>
              <w:bottom w:val="single" w:sz="4" w:space="0" w:color="auto"/>
              <w:right w:val="single" w:sz="4" w:space="0" w:color="auto"/>
            </w:tcBorders>
          </w:tcPr>
          <w:p w14:paraId="2E74952E"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c>
          <w:tcPr>
            <w:tcW w:w="3750" w:type="dxa"/>
            <w:tcBorders>
              <w:top w:val="single" w:sz="4" w:space="0" w:color="auto"/>
              <w:left w:val="single" w:sz="4" w:space="0" w:color="auto"/>
              <w:bottom w:val="single" w:sz="4" w:space="0" w:color="auto"/>
              <w:right w:val="single" w:sz="4" w:space="0" w:color="auto"/>
            </w:tcBorders>
          </w:tcPr>
          <w:p w14:paraId="498BC866"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r>
      <w:tr w:rsidR="00F912F5" w:rsidRPr="00F912F5" w14:paraId="67DCBD39" w14:textId="77777777" w:rsidTr="00F912F5">
        <w:trPr>
          <w:trHeight w:val="23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4C59D3AA"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місцевий бюджет</w:t>
            </w:r>
          </w:p>
        </w:tc>
        <w:tc>
          <w:tcPr>
            <w:tcW w:w="299" w:type="dxa"/>
            <w:vMerge/>
            <w:tcBorders>
              <w:left w:val="single" w:sz="4" w:space="0" w:color="auto"/>
              <w:right w:val="single" w:sz="4" w:space="0" w:color="auto"/>
            </w:tcBorders>
            <w:tcMar>
              <w:top w:w="11" w:type="dxa"/>
              <w:left w:w="11" w:type="dxa"/>
              <w:bottom w:w="11" w:type="dxa"/>
              <w:right w:w="11" w:type="dxa"/>
            </w:tcMar>
          </w:tcPr>
          <w:p w14:paraId="2D19EF22"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56F7C50A"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r w:rsidRPr="00F912F5">
              <w:rPr>
                <w:rFonts w:ascii="PF Square Sans Pro" w:eastAsia="Times New Roman" w:hAnsi="PF Square Sans Pro" w:cs="Arial"/>
                <w:lang w:eastAsia="uk-UA"/>
              </w:rPr>
              <w:t>700,0</w:t>
            </w:r>
          </w:p>
        </w:tc>
        <w:tc>
          <w:tcPr>
            <w:tcW w:w="1683" w:type="dxa"/>
            <w:tcBorders>
              <w:top w:val="single" w:sz="4" w:space="0" w:color="auto"/>
              <w:left w:val="single" w:sz="4" w:space="0" w:color="auto"/>
              <w:bottom w:val="single" w:sz="4" w:space="0" w:color="auto"/>
              <w:right w:val="single" w:sz="4" w:space="0" w:color="auto"/>
            </w:tcBorders>
          </w:tcPr>
          <w:p w14:paraId="7A4EFABA"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r w:rsidRPr="00F912F5">
              <w:rPr>
                <w:rFonts w:ascii="PF Square Sans Pro" w:eastAsia="Times New Roman" w:hAnsi="PF Square Sans Pro" w:cs="Arial"/>
                <w:lang w:eastAsia="uk-UA"/>
              </w:rPr>
              <w:t>500,000</w:t>
            </w:r>
          </w:p>
        </w:tc>
        <w:tc>
          <w:tcPr>
            <w:tcW w:w="3750" w:type="dxa"/>
            <w:tcBorders>
              <w:top w:val="single" w:sz="4" w:space="0" w:color="auto"/>
              <w:left w:val="single" w:sz="4" w:space="0" w:color="auto"/>
              <w:bottom w:val="single" w:sz="4" w:space="0" w:color="auto"/>
              <w:right w:val="single" w:sz="4" w:space="0" w:color="auto"/>
            </w:tcBorders>
          </w:tcPr>
          <w:p w14:paraId="42F5B991"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r w:rsidRPr="00F912F5">
              <w:rPr>
                <w:rFonts w:ascii="PF Square Sans Pro" w:eastAsia="Times New Roman" w:hAnsi="PF Square Sans Pro" w:cs="Arial"/>
                <w:lang w:eastAsia="uk-UA"/>
              </w:rPr>
              <w:t>1</w:t>
            </w:r>
            <w:r w:rsidRPr="00F912F5">
              <w:rPr>
                <w:rFonts w:ascii="Cambria" w:eastAsia="Times New Roman" w:hAnsi="Cambria" w:cs="Cambria"/>
                <w:lang w:eastAsia="uk-UA"/>
              </w:rPr>
              <w:t> </w:t>
            </w:r>
            <w:r w:rsidRPr="00F912F5">
              <w:rPr>
                <w:rFonts w:ascii="PF Square Sans Pro" w:eastAsia="Times New Roman" w:hAnsi="PF Square Sans Pro" w:cs="Arial"/>
                <w:lang w:eastAsia="uk-UA"/>
              </w:rPr>
              <w:t>200,0</w:t>
            </w:r>
          </w:p>
        </w:tc>
      </w:tr>
      <w:tr w:rsidR="00F912F5" w:rsidRPr="00F912F5" w14:paraId="3C66DCCE" w14:textId="77777777" w:rsidTr="00F912F5">
        <w:trPr>
          <w:trHeight w:val="21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1A5433D6"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інші джерела (донорські кошти)</w:t>
            </w:r>
          </w:p>
        </w:tc>
        <w:tc>
          <w:tcPr>
            <w:tcW w:w="299" w:type="dxa"/>
            <w:vMerge/>
            <w:tcBorders>
              <w:left w:val="single" w:sz="4" w:space="0" w:color="auto"/>
              <w:bottom w:val="single" w:sz="4" w:space="0" w:color="auto"/>
              <w:right w:val="single" w:sz="4" w:space="0" w:color="auto"/>
            </w:tcBorders>
            <w:tcMar>
              <w:top w:w="11" w:type="dxa"/>
              <w:left w:w="11" w:type="dxa"/>
              <w:bottom w:w="11" w:type="dxa"/>
              <w:right w:w="11" w:type="dxa"/>
            </w:tcMar>
          </w:tcPr>
          <w:p w14:paraId="2B556373"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05D4E9EE"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r w:rsidRPr="00F912F5">
              <w:rPr>
                <w:rFonts w:ascii="PF Square Sans Pro" w:eastAsia="Times New Roman" w:hAnsi="PF Square Sans Pro" w:cs="Arial"/>
                <w:lang w:eastAsia="uk-UA"/>
              </w:rPr>
              <w:t>5 000,0</w:t>
            </w:r>
          </w:p>
        </w:tc>
        <w:tc>
          <w:tcPr>
            <w:tcW w:w="1683" w:type="dxa"/>
            <w:tcBorders>
              <w:top w:val="single" w:sz="4" w:space="0" w:color="auto"/>
              <w:left w:val="single" w:sz="4" w:space="0" w:color="auto"/>
              <w:bottom w:val="single" w:sz="4" w:space="0" w:color="auto"/>
              <w:right w:val="single" w:sz="4" w:space="0" w:color="auto"/>
            </w:tcBorders>
          </w:tcPr>
          <w:p w14:paraId="541EF6F2"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r w:rsidRPr="00F912F5">
              <w:rPr>
                <w:rFonts w:ascii="PF Square Sans Pro" w:eastAsia="Times New Roman" w:hAnsi="PF Square Sans Pro" w:cs="Arial"/>
                <w:lang w:eastAsia="uk-UA"/>
              </w:rPr>
              <w:t>1 300,0</w:t>
            </w:r>
          </w:p>
        </w:tc>
        <w:tc>
          <w:tcPr>
            <w:tcW w:w="3750" w:type="dxa"/>
            <w:tcBorders>
              <w:top w:val="single" w:sz="4" w:space="0" w:color="auto"/>
              <w:left w:val="single" w:sz="4" w:space="0" w:color="auto"/>
              <w:bottom w:val="single" w:sz="4" w:space="0" w:color="auto"/>
              <w:right w:val="single" w:sz="4" w:space="0" w:color="auto"/>
            </w:tcBorders>
          </w:tcPr>
          <w:p w14:paraId="42F4978D"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r w:rsidRPr="00F912F5">
              <w:rPr>
                <w:rFonts w:ascii="PF Square Sans Pro" w:eastAsia="Times New Roman" w:hAnsi="PF Square Sans Pro" w:cs="Arial"/>
                <w:lang w:eastAsia="uk-UA"/>
              </w:rPr>
              <w:t>6</w:t>
            </w:r>
            <w:r w:rsidRPr="00F912F5">
              <w:rPr>
                <w:rFonts w:ascii="Cambria" w:eastAsia="Times New Roman" w:hAnsi="Cambria" w:cs="Cambria"/>
                <w:lang w:eastAsia="uk-UA"/>
              </w:rPr>
              <w:t> </w:t>
            </w:r>
            <w:r w:rsidRPr="00F912F5">
              <w:rPr>
                <w:rFonts w:ascii="PF Square Sans Pro" w:eastAsia="Times New Roman" w:hAnsi="PF Square Sans Pro" w:cs="Arial"/>
                <w:lang w:eastAsia="uk-UA"/>
              </w:rPr>
              <w:t>300,0</w:t>
            </w:r>
          </w:p>
        </w:tc>
      </w:tr>
      <w:tr w:rsidR="00F912F5" w:rsidRPr="00F912F5" w14:paraId="6EF5391E" w14:textId="77777777" w:rsidTr="00F912F5">
        <w:trPr>
          <w:trHeight w:val="5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5131A9D8"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t>Ключові учасники проєкту</w:t>
            </w:r>
          </w:p>
          <w:p w14:paraId="794DA998" w14:textId="77777777" w:rsidR="00F912F5" w:rsidRPr="00F912F5" w:rsidRDefault="00F912F5" w:rsidP="00F912F5">
            <w:pPr>
              <w:spacing w:after="0" w:line="240" w:lineRule="auto"/>
              <w:ind w:right="125"/>
              <w:textAlignment w:val="baseline"/>
              <w:rPr>
                <w:rFonts w:ascii="PF Square Sans Pro" w:eastAsia="Times New Roman" w:hAnsi="PF Square Sans Pro" w:cs="Arial"/>
                <w:b/>
                <w:bCs/>
                <w:color w:val="000000" w:themeColor="text1"/>
                <w:kern w:val="24"/>
                <w:lang w:eastAsia="uk-UA"/>
              </w:rPr>
            </w:pPr>
          </w:p>
        </w:tc>
        <w:tc>
          <w:tcPr>
            <w:tcW w:w="7371"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33701C2A" w14:textId="77777777" w:rsidR="00F912F5" w:rsidRPr="00F912F5" w:rsidRDefault="00F912F5" w:rsidP="00F912F5">
            <w:pPr>
              <w:spacing w:after="0" w:line="240" w:lineRule="auto"/>
              <w:ind w:left="410" w:right="125" w:hanging="283"/>
              <w:contextualSpacing/>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 xml:space="preserve">Виконавчий комітет </w:t>
            </w:r>
            <w:proofErr w:type="spellStart"/>
            <w:r w:rsidRPr="00F912F5">
              <w:rPr>
                <w:rFonts w:ascii="PF Square Sans Pro" w:eastAsia="Times New Roman" w:hAnsi="PF Square Sans Pro" w:cs="Arial"/>
                <w:bCs/>
                <w:color w:val="000000" w:themeColor="text1"/>
                <w:kern w:val="24"/>
                <w:lang w:eastAsia="uk-UA"/>
              </w:rPr>
              <w:t>Белзької</w:t>
            </w:r>
            <w:proofErr w:type="spellEnd"/>
            <w:r w:rsidRPr="00F912F5">
              <w:rPr>
                <w:rFonts w:ascii="PF Square Sans Pro" w:eastAsia="Times New Roman" w:hAnsi="PF Square Sans Pro" w:cs="Arial"/>
                <w:bCs/>
                <w:color w:val="000000" w:themeColor="text1"/>
                <w:kern w:val="24"/>
                <w:lang w:eastAsia="uk-UA"/>
              </w:rPr>
              <w:t xml:space="preserve"> міської ради Львівської області; відділ освіти, культури, молоді та спорту </w:t>
            </w:r>
            <w:proofErr w:type="spellStart"/>
            <w:r w:rsidRPr="00F912F5">
              <w:rPr>
                <w:rFonts w:ascii="PF Square Sans Pro" w:eastAsia="Times New Roman" w:hAnsi="PF Square Sans Pro" w:cs="Arial"/>
                <w:bCs/>
                <w:color w:val="000000" w:themeColor="text1"/>
                <w:kern w:val="24"/>
                <w:lang w:eastAsia="uk-UA"/>
              </w:rPr>
              <w:t>Белзької</w:t>
            </w:r>
            <w:proofErr w:type="spellEnd"/>
            <w:r w:rsidRPr="00F912F5">
              <w:rPr>
                <w:rFonts w:ascii="PF Square Sans Pro" w:eastAsia="Times New Roman" w:hAnsi="PF Square Sans Pro" w:cs="Arial"/>
                <w:bCs/>
                <w:color w:val="000000" w:themeColor="text1"/>
                <w:kern w:val="24"/>
                <w:lang w:eastAsia="uk-UA"/>
              </w:rPr>
              <w:t xml:space="preserve"> міської ради Львівської області; департамент культури Львівської ОДА; потенційні донори та міжнародні партнери.</w:t>
            </w:r>
          </w:p>
        </w:tc>
      </w:tr>
      <w:tr w:rsidR="00F912F5" w:rsidRPr="00F912F5" w14:paraId="0C8FD7F3" w14:textId="77777777" w:rsidTr="00F912F5">
        <w:trPr>
          <w:trHeight w:val="59"/>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509D2723"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t xml:space="preserve">Інша інформація щодо технічного завдання </w:t>
            </w:r>
          </w:p>
        </w:tc>
        <w:tc>
          <w:tcPr>
            <w:tcW w:w="7371"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37F351A4" w14:textId="77777777" w:rsidR="00F912F5" w:rsidRPr="00F912F5" w:rsidRDefault="00F912F5" w:rsidP="00F912F5">
            <w:pPr>
              <w:tabs>
                <w:tab w:val="left" w:pos="268"/>
              </w:tabs>
              <w:spacing w:after="0" w:line="240" w:lineRule="auto"/>
              <w:ind w:left="268" w:right="125"/>
              <w:contextualSpacing/>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 xml:space="preserve">Проєкт відповідає ПДС справедливої трансформації Шептицького </w:t>
            </w:r>
            <w:proofErr w:type="spellStart"/>
            <w:r w:rsidRPr="00F912F5">
              <w:rPr>
                <w:rFonts w:ascii="PF Square Sans Pro" w:eastAsia="Times New Roman" w:hAnsi="PF Square Sans Pro" w:cs="Arial"/>
                <w:bCs/>
                <w:color w:val="000000" w:themeColor="text1"/>
                <w:kern w:val="24"/>
                <w:lang w:eastAsia="uk-UA"/>
              </w:rPr>
              <w:t>мікрорегіону</w:t>
            </w:r>
            <w:proofErr w:type="spellEnd"/>
            <w:r w:rsidRPr="00F912F5">
              <w:rPr>
                <w:rFonts w:ascii="PF Square Sans Pro" w:eastAsia="Times New Roman" w:hAnsi="PF Square Sans Pro" w:cs="Arial"/>
                <w:bCs/>
                <w:color w:val="000000" w:themeColor="text1"/>
                <w:kern w:val="24"/>
                <w:lang w:eastAsia="uk-UA"/>
              </w:rPr>
              <w:t xml:space="preserve"> (завдання 1.2.7 «Енергетична самодостатність громади»).</w:t>
            </w:r>
          </w:p>
        </w:tc>
      </w:tr>
    </w:tbl>
    <w:p w14:paraId="055C30D1" w14:textId="77777777" w:rsidR="001C2581" w:rsidRDefault="001C2581" w:rsidP="001C2581">
      <w:pPr>
        <w:spacing w:after="0"/>
        <w:ind w:left="142" w:right="260"/>
        <w:jc w:val="center"/>
        <w:rPr>
          <w:rFonts w:ascii="PF Square Sans Pro" w:hAnsi="PF Square Sans Pro"/>
          <w:b/>
        </w:rPr>
      </w:pPr>
    </w:p>
    <w:p w14:paraId="3CC9637F" w14:textId="77777777" w:rsidR="001C2581" w:rsidRDefault="001C2581" w:rsidP="001C2581">
      <w:pPr>
        <w:spacing w:after="0"/>
        <w:ind w:left="142" w:right="260"/>
        <w:jc w:val="center"/>
        <w:rPr>
          <w:rFonts w:ascii="PF Square Sans Pro" w:hAnsi="PF Square Sans Pro"/>
          <w:b/>
        </w:rPr>
      </w:pPr>
      <w:r>
        <w:rPr>
          <w:rFonts w:ascii="PF Square Sans Pro" w:hAnsi="PF Square Sans Pro"/>
          <w:b/>
        </w:rPr>
        <w:t>ТЕХНІЧНЕ ЗАВДАННЯ №5</w:t>
      </w:r>
      <w:r>
        <w:rPr>
          <w:rFonts w:ascii="PF Square Sans Pro" w:hAnsi="PF Square Sans Pro"/>
          <w:b/>
        </w:rPr>
        <w:br/>
        <w:t>на проєкт місцевого розвитку до Плану заходів з реалізації Стратегії</w:t>
      </w:r>
    </w:p>
    <w:tbl>
      <w:tblPr>
        <w:tblW w:w="10485" w:type="dxa"/>
        <w:tblCellMar>
          <w:left w:w="0" w:type="dxa"/>
          <w:right w:w="0" w:type="dxa"/>
        </w:tblCellMar>
        <w:tblLook w:val="0600" w:firstRow="0" w:lastRow="0" w:firstColumn="0" w:lastColumn="0" w:noHBand="1" w:noVBand="1"/>
      </w:tblPr>
      <w:tblGrid>
        <w:gridCol w:w="3114"/>
        <w:gridCol w:w="299"/>
        <w:gridCol w:w="1639"/>
        <w:gridCol w:w="1683"/>
        <w:gridCol w:w="3750"/>
      </w:tblGrid>
      <w:tr w:rsidR="00F912F5" w:rsidRPr="00F912F5" w14:paraId="6D7B1E26" w14:textId="77777777" w:rsidTr="00F912F5">
        <w:trPr>
          <w:trHeight w:val="38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14FAC100"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lang w:eastAsia="uk-UA"/>
              </w:rPr>
            </w:pPr>
            <w:r w:rsidRPr="00F912F5">
              <w:rPr>
                <w:rFonts w:ascii="PF Square Sans Pro" w:eastAsia="Times New Roman" w:hAnsi="PF Square Sans Pro" w:cs="Arial"/>
                <w:b/>
                <w:bCs/>
                <w:kern w:val="24"/>
                <w:lang w:eastAsia="uk-UA"/>
              </w:rPr>
              <w:t>Назва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72CAE9E0"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kern w:val="24"/>
                <w:lang w:eastAsia="uk-UA"/>
              </w:rPr>
            </w:pPr>
            <w:r w:rsidRPr="00F912F5">
              <w:rPr>
                <w:rFonts w:ascii="PF Square Sans Pro" w:eastAsia="Times New Roman" w:hAnsi="PF Square Sans Pro" w:cs="Arial"/>
                <w:b/>
                <w:bCs/>
                <w:kern w:val="24"/>
                <w:lang w:eastAsia="uk-UA"/>
              </w:rPr>
              <w:t xml:space="preserve">Влаштування сонячної електростанції для системи водопостачання в м. </w:t>
            </w:r>
            <w:proofErr w:type="spellStart"/>
            <w:r w:rsidRPr="00F912F5">
              <w:rPr>
                <w:rFonts w:ascii="PF Square Sans Pro" w:eastAsia="Times New Roman" w:hAnsi="PF Square Sans Pro" w:cs="Arial"/>
                <w:b/>
                <w:bCs/>
                <w:kern w:val="24"/>
                <w:lang w:eastAsia="uk-UA"/>
              </w:rPr>
              <w:t>Белз</w:t>
            </w:r>
            <w:proofErr w:type="spellEnd"/>
            <w:r w:rsidRPr="00F912F5">
              <w:rPr>
                <w:rFonts w:ascii="PF Square Sans Pro" w:eastAsia="Times New Roman" w:hAnsi="PF Square Sans Pro" w:cs="Arial"/>
                <w:b/>
                <w:bCs/>
                <w:kern w:val="24"/>
                <w:lang w:eastAsia="uk-UA"/>
              </w:rPr>
              <w:t xml:space="preserve"> та м. Угнів</w:t>
            </w:r>
          </w:p>
        </w:tc>
      </w:tr>
      <w:tr w:rsidR="00F912F5" w:rsidRPr="00F912F5" w14:paraId="1221E154" w14:textId="77777777" w:rsidTr="00F912F5">
        <w:trPr>
          <w:trHeight w:val="5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274087AD"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lang w:eastAsia="uk-UA"/>
              </w:rPr>
            </w:pPr>
            <w:r w:rsidRPr="00F912F5">
              <w:rPr>
                <w:rFonts w:ascii="PF Square Sans Pro" w:eastAsia="Times New Roman" w:hAnsi="PF Square Sans Pro" w:cs="Arial"/>
                <w:b/>
                <w:bCs/>
                <w:kern w:val="24"/>
                <w:lang w:eastAsia="uk-UA"/>
              </w:rPr>
              <w:t>Номер і назва завдання стратегії</w:t>
            </w:r>
          </w:p>
        </w:tc>
        <w:tc>
          <w:tcPr>
            <w:tcW w:w="7371" w:type="dxa"/>
            <w:gridSpan w:val="4"/>
            <w:tcBorders>
              <w:top w:val="single" w:sz="4" w:space="0" w:color="auto"/>
              <w:left w:val="single" w:sz="4" w:space="0" w:color="auto"/>
              <w:bottom w:val="single" w:sz="4" w:space="0" w:color="auto"/>
              <w:right w:val="single" w:sz="4" w:space="0" w:color="auto"/>
            </w:tcBorders>
          </w:tcPr>
          <w:p w14:paraId="71A1B2AA" w14:textId="77777777" w:rsidR="00F912F5" w:rsidRPr="00F912F5" w:rsidRDefault="00F912F5" w:rsidP="00F912F5">
            <w:pPr>
              <w:spacing w:after="0" w:line="240" w:lineRule="auto"/>
              <w:ind w:left="142" w:right="161"/>
              <w:rPr>
                <w:rFonts w:ascii="PF Square Sans Pro" w:hAnsi="PF Square Sans Pro"/>
              </w:rPr>
            </w:pPr>
          </w:p>
          <w:p w14:paraId="63501426"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kern w:val="24"/>
                <w:lang w:eastAsia="uk-UA"/>
              </w:rPr>
            </w:pPr>
            <w:r w:rsidRPr="00F912F5">
              <w:rPr>
                <w:rFonts w:ascii="PF Square Sans Pro" w:eastAsia="Times New Roman" w:hAnsi="PF Square Sans Pro" w:cs="Arial"/>
                <w:bCs/>
                <w:kern w:val="24"/>
                <w:lang w:eastAsia="uk-UA"/>
              </w:rPr>
              <w:t>1.2.3. Енергетична самодостатність громади</w:t>
            </w:r>
          </w:p>
        </w:tc>
      </w:tr>
      <w:tr w:rsidR="00F912F5" w:rsidRPr="00F912F5" w14:paraId="37BD8ACB" w14:textId="77777777" w:rsidTr="00F912F5">
        <w:trPr>
          <w:trHeight w:val="712"/>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38CE2018"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kern w:val="24"/>
                <w:lang w:eastAsia="uk-UA"/>
              </w:rPr>
            </w:pPr>
            <w:r w:rsidRPr="00F912F5">
              <w:rPr>
                <w:rFonts w:ascii="PF Square Sans Pro" w:eastAsia="Times New Roman" w:hAnsi="PF Square Sans Pro" w:cs="Arial"/>
                <w:b/>
                <w:bCs/>
                <w:kern w:val="24"/>
                <w:lang w:eastAsia="uk-UA"/>
              </w:rPr>
              <w:t>Опис проблеми, на вирішення якої спрямований проєкт</w:t>
            </w:r>
          </w:p>
        </w:tc>
        <w:tc>
          <w:tcPr>
            <w:tcW w:w="7371" w:type="dxa"/>
            <w:gridSpan w:val="4"/>
            <w:tcBorders>
              <w:top w:val="single" w:sz="4" w:space="0" w:color="auto"/>
              <w:left w:val="single" w:sz="4" w:space="0" w:color="auto"/>
              <w:bottom w:val="single" w:sz="4" w:space="0" w:color="auto"/>
              <w:right w:val="single" w:sz="4" w:space="0" w:color="auto"/>
            </w:tcBorders>
          </w:tcPr>
          <w:p w14:paraId="56B2049F" w14:textId="77777777" w:rsidR="00F912F5" w:rsidRPr="00F912F5" w:rsidRDefault="00F912F5" w:rsidP="00F912F5">
            <w:pPr>
              <w:spacing w:after="0" w:line="240" w:lineRule="auto"/>
              <w:ind w:left="142" w:right="161" w:firstLine="283"/>
              <w:rPr>
                <w:rFonts w:ascii="PF Square Sans Pro" w:hAnsi="PF Square Sans Pro"/>
              </w:rPr>
            </w:pPr>
            <w:r w:rsidRPr="00F912F5">
              <w:rPr>
                <w:rFonts w:ascii="PF Square Sans Pro" w:hAnsi="PF Square Sans Pro"/>
              </w:rPr>
              <w:t>Опис проблеми, на вирішення якої спрямований проєкт</w:t>
            </w:r>
          </w:p>
          <w:p w14:paraId="066821AE" w14:textId="77777777" w:rsidR="00F912F5" w:rsidRPr="00F912F5" w:rsidRDefault="00F912F5" w:rsidP="00F912F5">
            <w:pPr>
              <w:spacing w:after="0" w:line="240" w:lineRule="auto"/>
              <w:ind w:left="142" w:right="161" w:firstLine="283"/>
              <w:rPr>
                <w:rFonts w:ascii="PF Square Sans Pro" w:hAnsi="PF Square Sans Pro"/>
              </w:rPr>
            </w:pPr>
            <w:r w:rsidRPr="00F912F5">
              <w:rPr>
                <w:rFonts w:ascii="PF Square Sans Pro" w:hAnsi="PF Square Sans Pro"/>
              </w:rPr>
              <w:t xml:space="preserve">У містах </w:t>
            </w:r>
            <w:proofErr w:type="spellStart"/>
            <w:r w:rsidRPr="00F912F5">
              <w:rPr>
                <w:rFonts w:ascii="PF Square Sans Pro" w:hAnsi="PF Square Sans Pro"/>
              </w:rPr>
              <w:t>Белз</w:t>
            </w:r>
            <w:proofErr w:type="spellEnd"/>
            <w:r w:rsidRPr="00F912F5">
              <w:rPr>
                <w:rFonts w:ascii="PF Square Sans Pro" w:hAnsi="PF Square Sans Pro"/>
              </w:rPr>
              <w:t xml:space="preserve"> та Угнів існує гостра потреба у стабільному електропостачанні для забезпечення роботи систем водопостачання. В останні роки часті відключення електроенергії стали серйозною проблемою для мешканців, особливо в умовах енергетичних криз та нестабільності електромереж. Через це системи водопостачання працюють з перебоями, що порушує доступ до води для побутових потреб та громадських установ.</w:t>
            </w:r>
          </w:p>
          <w:p w14:paraId="63E0C27C" w14:textId="77777777" w:rsidR="00F912F5" w:rsidRPr="00F912F5" w:rsidRDefault="00F912F5" w:rsidP="00F912F5">
            <w:pPr>
              <w:spacing w:after="0" w:line="240" w:lineRule="auto"/>
              <w:ind w:left="142" w:right="161" w:firstLine="283"/>
              <w:rPr>
                <w:rFonts w:ascii="PF Square Sans Pro" w:hAnsi="PF Square Sans Pro"/>
              </w:rPr>
            </w:pPr>
            <w:r w:rsidRPr="00F912F5">
              <w:rPr>
                <w:rFonts w:ascii="PF Square Sans Pro" w:hAnsi="PF Square Sans Pro"/>
              </w:rPr>
              <w:t xml:space="preserve">Для стабільної роботи систем водопостачання у місті </w:t>
            </w:r>
            <w:proofErr w:type="spellStart"/>
            <w:r w:rsidRPr="00F912F5">
              <w:rPr>
                <w:rFonts w:ascii="PF Square Sans Pro" w:hAnsi="PF Square Sans Pro"/>
              </w:rPr>
              <w:t>Белз</w:t>
            </w:r>
            <w:proofErr w:type="spellEnd"/>
            <w:r w:rsidRPr="00F912F5">
              <w:rPr>
                <w:rFonts w:ascii="PF Square Sans Pro" w:hAnsi="PF Square Sans Pro"/>
              </w:rPr>
              <w:t xml:space="preserve"> необхідна потужність 30 кВт, а в місті Угнів — 10 кВт. Таким чином, загальна потреба у відновлюваному електропостачанні становить 40 кВт (0,04 МВт). Часті перебої електроенергії призводять до порушення нормального функціонування інфраструктури, створюють значні незручності для мешканців та підвищують ризик аварійних ситуацій.</w:t>
            </w:r>
          </w:p>
          <w:p w14:paraId="40920AAE" w14:textId="77777777" w:rsidR="00F912F5" w:rsidRPr="00F912F5" w:rsidRDefault="00F912F5" w:rsidP="00F912F5">
            <w:pPr>
              <w:spacing w:after="0" w:line="240" w:lineRule="auto"/>
              <w:ind w:left="142" w:right="161" w:firstLine="283"/>
              <w:rPr>
                <w:rFonts w:ascii="PF Square Sans Pro" w:hAnsi="PF Square Sans Pro"/>
              </w:rPr>
            </w:pPr>
            <w:r w:rsidRPr="00F912F5">
              <w:rPr>
                <w:rFonts w:ascii="PF Square Sans Pro" w:hAnsi="PF Square Sans Pro"/>
              </w:rPr>
              <w:t xml:space="preserve">Проєкт із влаштування сонячних електростанцій у </w:t>
            </w:r>
            <w:proofErr w:type="spellStart"/>
            <w:r w:rsidRPr="00F912F5">
              <w:rPr>
                <w:rFonts w:ascii="PF Square Sans Pro" w:hAnsi="PF Square Sans Pro"/>
              </w:rPr>
              <w:t>Белзі</w:t>
            </w:r>
            <w:proofErr w:type="spellEnd"/>
            <w:r w:rsidRPr="00F912F5">
              <w:rPr>
                <w:rFonts w:ascii="PF Square Sans Pro" w:hAnsi="PF Square Sans Pro"/>
              </w:rPr>
              <w:t xml:space="preserve"> та </w:t>
            </w:r>
            <w:proofErr w:type="spellStart"/>
            <w:r w:rsidRPr="00F912F5">
              <w:rPr>
                <w:rFonts w:ascii="PF Square Sans Pro" w:hAnsi="PF Square Sans Pro"/>
              </w:rPr>
              <w:t>Угнові</w:t>
            </w:r>
            <w:proofErr w:type="spellEnd"/>
            <w:r w:rsidRPr="00F912F5">
              <w:rPr>
                <w:rFonts w:ascii="PF Square Sans Pro" w:hAnsi="PF Square Sans Pro"/>
              </w:rPr>
              <w:t xml:space="preserve"> спрямований на вирішення цієї проблеми шляхом використання відновлюваної енергії для забезпечення стабільного живлення систем водопостачання. Це дозволить зменшити залежність від зовнішніх джерел </w:t>
            </w:r>
            <w:r w:rsidRPr="00F912F5">
              <w:rPr>
                <w:rFonts w:ascii="PF Square Sans Pro" w:hAnsi="PF Square Sans Pro"/>
              </w:rPr>
              <w:lastRenderedPageBreak/>
              <w:t>енергії та гарантувати безперебійний доступ до води навіть під час відключень електрики.</w:t>
            </w:r>
          </w:p>
          <w:p w14:paraId="3DB083D0" w14:textId="77777777" w:rsidR="00F912F5" w:rsidRPr="00F912F5" w:rsidRDefault="00F912F5" w:rsidP="00F912F5">
            <w:pPr>
              <w:spacing w:after="0" w:line="240" w:lineRule="auto"/>
              <w:ind w:left="142" w:right="161" w:firstLine="283"/>
              <w:rPr>
                <w:rFonts w:ascii="PF Square Sans Pro" w:hAnsi="PF Square Sans Pro"/>
              </w:rPr>
            </w:pPr>
            <w:r w:rsidRPr="00F912F5">
              <w:rPr>
                <w:rFonts w:ascii="PF Square Sans Pro" w:hAnsi="PF Square Sans Pro"/>
              </w:rPr>
              <w:t xml:space="preserve">Крім того, впровадження сонячних електростанцій є важливим кроком у контексті трансформації Шептицького вугільного </w:t>
            </w:r>
            <w:proofErr w:type="spellStart"/>
            <w:r w:rsidRPr="00F912F5">
              <w:rPr>
                <w:rFonts w:ascii="PF Square Sans Pro" w:hAnsi="PF Square Sans Pro"/>
              </w:rPr>
              <w:t>мікрорегіону</w:t>
            </w:r>
            <w:proofErr w:type="spellEnd"/>
            <w:r w:rsidRPr="00F912F5">
              <w:rPr>
                <w:rFonts w:ascii="PF Square Sans Pro" w:hAnsi="PF Square Sans Pro"/>
              </w:rPr>
              <w:t xml:space="preserve">. Перехід на альтернативні джерела енергії не лише зменшить викиди CO₂, а й створить нові можливості для розвитку громад у </w:t>
            </w:r>
            <w:proofErr w:type="spellStart"/>
            <w:r w:rsidRPr="00F912F5">
              <w:rPr>
                <w:rFonts w:ascii="PF Square Sans Pro" w:hAnsi="PF Square Sans Pro"/>
              </w:rPr>
              <w:t>поствугільний</w:t>
            </w:r>
            <w:proofErr w:type="spellEnd"/>
            <w:r w:rsidRPr="00F912F5">
              <w:rPr>
                <w:rFonts w:ascii="PF Square Sans Pro" w:hAnsi="PF Square Sans Pro"/>
              </w:rPr>
              <w:t xml:space="preserve"> період, підвищить якість життя мешканців та сприятиме сталому розвитку регіону</w:t>
            </w:r>
          </w:p>
        </w:tc>
      </w:tr>
      <w:tr w:rsidR="00F912F5" w:rsidRPr="00F912F5" w14:paraId="7AA2A78E" w14:textId="77777777" w:rsidTr="00F912F5">
        <w:trPr>
          <w:trHeight w:val="649"/>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7D826B7A"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lastRenderedPageBreak/>
              <w:t>Мета та завдання проєкту</w:t>
            </w:r>
          </w:p>
          <w:p w14:paraId="0F623071" w14:textId="77777777" w:rsidR="00F912F5" w:rsidRPr="00F912F5" w:rsidRDefault="00F912F5" w:rsidP="00F912F5">
            <w:pPr>
              <w:spacing w:after="0" w:line="240" w:lineRule="auto"/>
              <w:ind w:right="125"/>
              <w:textAlignment w:val="baseline"/>
              <w:rPr>
                <w:rFonts w:ascii="PF Square Sans Pro" w:eastAsia="Times New Roman" w:hAnsi="PF Square Sans Pro" w:cs="Arial"/>
                <w:b/>
                <w:bCs/>
                <w:color w:val="000000" w:themeColor="text1"/>
                <w:kern w:val="24"/>
                <w:lang w:eastAsia="uk-UA"/>
              </w:rPr>
            </w:pPr>
          </w:p>
          <w:p w14:paraId="44E9221D" w14:textId="77777777" w:rsidR="00F912F5" w:rsidRPr="00F912F5" w:rsidRDefault="00F912F5" w:rsidP="00F912F5">
            <w:pPr>
              <w:spacing w:after="0" w:line="240" w:lineRule="auto"/>
              <w:ind w:right="125"/>
              <w:textAlignment w:val="baseline"/>
              <w:rPr>
                <w:rFonts w:ascii="PF Square Sans Pro" w:eastAsia="Times New Roman" w:hAnsi="PF Square Sans Pro" w:cs="Arial"/>
                <w:b/>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3ECE7BD1"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i/>
                <w:color w:val="000000" w:themeColor="text1"/>
                <w:kern w:val="24"/>
                <w:lang w:eastAsia="uk-UA"/>
              </w:rPr>
            </w:pPr>
            <w:r w:rsidRPr="00F912F5">
              <w:rPr>
                <w:rFonts w:ascii="PF Square Sans Pro" w:eastAsia="Times New Roman" w:hAnsi="PF Square Sans Pro" w:cs="Arial"/>
                <w:b/>
                <w:bCs/>
                <w:i/>
                <w:color w:val="000000" w:themeColor="text1"/>
                <w:kern w:val="24"/>
                <w:lang w:eastAsia="uk-UA"/>
              </w:rPr>
              <w:t>Мета:</w:t>
            </w:r>
            <w:r w:rsidRPr="00F912F5">
              <w:rPr>
                <w:rFonts w:ascii="PF Square Sans Pro" w:eastAsia="Times New Roman" w:hAnsi="PF Square Sans Pro" w:cs="Arial"/>
                <w:bCs/>
                <w:color w:val="000000" w:themeColor="text1"/>
                <w:kern w:val="24"/>
                <w:lang w:eastAsia="uk-UA"/>
              </w:rPr>
              <w:t>.</w:t>
            </w:r>
            <w:r w:rsidRPr="00F912F5">
              <w:rPr>
                <w:rFonts w:ascii="PF Square Sans Pro" w:hAnsi="PF Square Sans Pro"/>
              </w:rPr>
              <w:t xml:space="preserve"> Забезпечення стабільного водопостачання у містах </w:t>
            </w:r>
            <w:proofErr w:type="spellStart"/>
            <w:r w:rsidRPr="00F912F5">
              <w:rPr>
                <w:rFonts w:ascii="PF Square Sans Pro" w:hAnsi="PF Square Sans Pro"/>
              </w:rPr>
              <w:t>Белз</w:t>
            </w:r>
            <w:proofErr w:type="spellEnd"/>
            <w:r w:rsidRPr="00F912F5">
              <w:rPr>
                <w:rFonts w:ascii="PF Square Sans Pro" w:hAnsi="PF Square Sans Pro"/>
              </w:rPr>
              <w:t xml:space="preserve"> та Угнів шляхом встановлення сонячних електростанцій для живлення систем водопостачання.</w:t>
            </w:r>
          </w:p>
          <w:p w14:paraId="1270CD22" w14:textId="77777777" w:rsidR="00F912F5" w:rsidRPr="00F912F5" w:rsidRDefault="00F912F5" w:rsidP="00F912F5">
            <w:pPr>
              <w:spacing w:after="0" w:line="240" w:lineRule="auto"/>
              <w:ind w:left="142" w:right="161"/>
              <w:rPr>
                <w:rFonts w:ascii="PF Square Sans Pro" w:hAnsi="PF Square Sans Pro"/>
              </w:rPr>
            </w:pPr>
            <w:r w:rsidRPr="00F912F5">
              <w:rPr>
                <w:rFonts w:ascii="PF Square Sans Pro" w:eastAsia="Times New Roman" w:hAnsi="PF Square Sans Pro" w:cs="Arial"/>
                <w:b/>
                <w:bCs/>
                <w:i/>
                <w:color w:val="000000" w:themeColor="text1"/>
                <w:kern w:val="24"/>
                <w:lang w:eastAsia="uk-UA"/>
              </w:rPr>
              <w:t>Завдання:</w:t>
            </w:r>
            <w:r w:rsidRPr="00F912F5">
              <w:rPr>
                <w:rFonts w:ascii="PF Square Sans Pro" w:hAnsi="PF Square Sans Pro"/>
              </w:rPr>
              <w:t xml:space="preserve"> </w:t>
            </w:r>
          </w:p>
          <w:p w14:paraId="0C7A3A6A" w14:textId="77777777" w:rsidR="00F912F5" w:rsidRPr="00F912F5" w:rsidRDefault="00F912F5" w:rsidP="00F912F5">
            <w:pPr>
              <w:spacing w:after="0" w:line="240" w:lineRule="auto"/>
              <w:ind w:left="142"/>
              <w:rPr>
                <w:rFonts w:ascii="PF Square Sans Pro" w:eastAsia="Times New Roman" w:hAnsi="PF Square Sans Pro" w:cs="Times New Roman"/>
                <w:b/>
                <w:lang w:eastAsia="uk-UA"/>
              </w:rPr>
            </w:pPr>
            <w:r w:rsidRPr="00F912F5">
              <w:rPr>
                <w:rFonts w:ascii="PF Square Sans Pro" w:eastAsia="Times New Roman" w:hAnsi="PF Square Sans Pro" w:cs="Times New Roman"/>
                <w:bCs/>
                <w:lang w:eastAsia="uk-UA"/>
              </w:rPr>
              <w:t>1. Підготовка та проєктування</w:t>
            </w:r>
          </w:p>
          <w:p w14:paraId="481FBCAA" w14:textId="77777777" w:rsidR="00F912F5" w:rsidRPr="00F912F5" w:rsidRDefault="00F912F5" w:rsidP="00F912F5">
            <w:pPr>
              <w:spacing w:after="0" w:line="240" w:lineRule="auto"/>
              <w:rPr>
                <w:rFonts w:ascii="PF Square Sans Pro" w:eastAsia="Times New Roman" w:hAnsi="PF Square Sans Pro" w:cs="Times New Roman"/>
                <w:b/>
                <w:lang w:eastAsia="uk-UA"/>
              </w:rPr>
            </w:pPr>
            <w:r w:rsidRPr="00F912F5">
              <w:rPr>
                <w:rFonts w:ascii="PF Square Sans Pro" w:eastAsia="Times New Roman" w:hAnsi="PF Square Sans Pro" w:cs="Times New Roman"/>
                <w:bCs/>
                <w:lang w:eastAsia="uk-UA"/>
              </w:rPr>
              <w:t xml:space="preserve">   2. Будівництво сонячних електростанцій</w:t>
            </w:r>
          </w:p>
          <w:p w14:paraId="04959C87" w14:textId="77777777" w:rsidR="00F912F5" w:rsidRPr="00F912F5" w:rsidRDefault="00F912F5" w:rsidP="00F912F5">
            <w:pPr>
              <w:spacing w:after="0" w:line="240" w:lineRule="auto"/>
              <w:rPr>
                <w:rFonts w:ascii="PF Square Sans Pro" w:eastAsia="Times New Roman" w:hAnsi="PF Square Sans Pro" w:cs="Times New Roman"/>
                <w:lang w:eastAsia="uk-UA"/>
              </w:rPr>
            </w:pPr>
            <w:r w:rsidRPr="00F912F5">
              <w:rPr>
                <w:rFonts w:ascii="PF Square Sans Pro" w:eastAsia="Times New Roman" w:hAnsi="PF Square Sans Pro" w:cs="Times New Roman"/>
                <w:bCs/>
                <w:lang w:eastAsia="uk-UA"/>
              </w:rPr>
              <w:t xml:space="preserve">  3. Інтеграція та навчання</w:t>
            </w:r>
          </w:p>
        </w:tc>
      </w:tr>
      <w:tr w:rsidR="00F912F5" w:rsidRPr="00F912F5" w14:paraId="66A15366" w14:textId="77777777" w:rsidTr="00F912F5">
        <w:trPr>
          <w:trHeight w:val="523"/>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4D02DB7C"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t>Основні заходи проєкту</w:t>
            </w:r>
          </w:p>
          <w:p w14:paraId="01AB0947" w14:textId="77777777" w:rsidR="00F912F5" w:rsidRPr="00F912F5" w:rsidRDefault="00F912F5" w:rsidP="00F912F5">
            <w:pPr>
              <w:spacing w:after="0" w:line="240" w:lineRule="auto"/>
              <w:ind w:right="125"/>
              <w:textAlignment w:val="baseline"/>
              <w:rPr>
                <w:rFonts w:ascii="PF Square Sans Pro" w:eastAsia="Times New Roman" w:hAnsi="PF Square Sans Pro" w:cs="Arial"/>
                <w:b/>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198FAB7B" w14:textId="77777777" w:rsidR="00F912F5" w:rsidRPr="00F912F5" w:rsidRDefault="00F912F5" w:rsidP="00F912F5">
            <w:pPr>
              <w:spacing w:after="0" w:line="240" w:lineRule="auto"/>
              <w:ind w:left="142"/>
              <w:rPr>
                <w:rFonts w:ascii="PF Square Sans Pro" w:eastAsia="Times New Roman" w:hAnsi="PF Square Sans Pro" w:cs="Times New Roman"/>
                <w:lang w:eastAsia="uk-UA"/>
              </w:rPr>
            </w:pPr>
            <w:r w:rsidRPr="00F912F5">
              <w:rPr>
                <w:rFonts w:ascii="PF Square Sans Pro" w:eastAsia="Times New Roman" w:hAnsi="PF Square Sans Pro" w:cs="Times New Roman"/>
                <w:b/>
                <w:bCs/>
                <w:lang w:eastAsia="uk-UA"/>
              </w:rPr>
              <w:t>1. Підготовка та проєктування</w:t>
            </w:r>
          </w:p>
          <w:p w14:paraId="37B25A7D" w14:textId="77777777" w:rsidR="00F912F5" w:rsidRPr="00F912F5" w:rsidRDefault="00F912F5" w:rsidP="000B5AB0">
            <w:pPr>
              <w:numPr>
                <w:ilvl w:val="0"/>
                <w:numId w:val="54"/>
              </w:numPr>
              <w:spacing w:after="0" w:line="240" w:lineRule="auto"/>
              <w:ind w:left="709" w:hanging="284"/>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розробка технічної документації;</w:t>
            </w:r>
          </w:p>
          <w:p w14:paraId="50463EDB" w14:textId="77777777" w:rsidR="00F912F5" w:rsidRPr="00F912F5" w:rsidRDefault="00F912F5" w:rsidP="000B5AB0">
            <w:pPr>
              <w:numPr>
                <w:ilvl w:val="0"/>
                <w:numId w:val="54"/>
              </w:numPr>
              <w:spacing w:after="0" w:line="240" w:lineRule="auto"/>
              <w:ind w:left="709" w:hanging="284"/>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проведення експертизи й визначення місць розташування станцій.</w:t>
            </w:r>
          </w:p>
          <w:p w14:paraId="31E64268" w14:textId="77777777" w:rsidR="00F912F5" w:rsidRPr="00F912F5" w:rsidRDefault="00F912F5" w:rsidP="00F912F5">
            <w:pPr>
              <w:spacing w:after="0" w:line="240" w:lineRule="auto"/>
              <w:rPr>
                <w:rFonts w:ascii="PF Square Sans Pro" w:eastAsia="Times New Roman" w:hAnsi="PF Square Sans Pro" w:cs="Times New Roman"/>
                <w:lang w:eastAsia="uk-UA"/>
              </w:rPr>
            </w:pPr>
            <w:r w:rsidRPr="00F912F5">
              <w:rPr>
                <w:rFonts w:ascii="PF Square Sans Pro" w:eastAsia="Times New Roman" w:hAnsi="PF Square Sans Pro" w:cs="Times New Roman"/>
                <w:b/>
                <w:bCs/>
                <w:lang w:eastAsia="uk-UA"/>
              </w:rPr>
              <w:t xml:space="preserve">   2. Будівництво сонячних електростанцій</w:t>
            </w:r>
          </w:p>
          <w:p w14:paraId="698E6A5E" w14:textId="77777777" w:rsidR="00F912F5" w:rsidRPr="00F912F5" w:rsidRDefault="00F912F5" w:rsidP="000B5AB0">
            <w:pPr>
              <w:numPr>
                <w:ilvl w:val="0"/>
                <w:numId w:val="54"/>
              </w:numPr>
              <w:spacing w:after="0" w:line="240" w:lineRule="auto"/>
              <w:ind w:left="709" w:hanging="284"/>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закупівля обладнання: сонячні панелі (40 кВт), інвертори, акумулятори та комплектуючі;</w:t>
            </w:r>
          </w:p>
          <w:p w14:paraId="17938925" w14:textId="77777777" w:rsidR="00F912F5" w:rsidRPr="00F912F5" w:rsidRDefault="00F912F5" w:rsidP="000B5AB0">
            <w:pPr>
              <w:numPr>
                <w:ilvl w:val="0"/>
                <w:numId w:val="54"/>
              </w:numPr>
              <w:spacing w:after="0" w:line="240" w:lineRule="auto"/>
              <w:ind w:left="709" w:hanging="284"/>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 xml:space="preserve">монтаж панелей у </w:t>
            </w:r>
            <w:proofErr w:type="spellStart"/>
            <w:r w:rsidRPr="00F912F5">
              <w:rPr>
                <w:rFonts w:ascii="PF Square Sans Pro" w:eastAsia="Times New Roman" w:hAnsi="PF Square Sans Pro" w:cs="Times New Roman"/>
                <w:lang w:eastAsia="uk-UA"/>
              </w:rPr>
              <w:t>Белзі</w:t>
            </w:r>
            <w:proofErr w:type="spellEnd"/>
            <w:r w:rsidRPr="00F912F5">
              <w:rPr>
                <w:rFonts w:ascii="PF Square Sans Pro" w:eastAsia="Times New Roman" w:hAnsi="PF Square Sans Pro" w:cs="Times New Roman"/>
                <w:lang w:eastAsia="uk-UA"/>
              </w:rPr>
              <w:t xml:space="preserve"> (30 кВт) та </w:t>
            </w:r>
            <w:proofErr w:type="spellStart"/>
            <w:r w:rsidRPr="00F912F5">
              <w:rPr>
                <w:rFonts w:ascii="PF Square Sans Pro" w:eastAsia="Times New Roman" w:hAnsi="PF Square Sans Pro" w:cs="Times New Roman"/>
                <w:lang w:eastAsia="uk-UA"/>
              </w:rPr>
              <w:t>Угнові</w:t>
            </w:r>
            <w:proofErr w:type="spellEnd"/>
            <w:r w:rsidRPr="00F912F5">
              <w:rPr>
                <w:rFonts w:ascii="PF Square Sans Pro" w:eastAsia="Times New Roman" w:hAnsi="PF Square Sans Pro" w:cs="Times New Roman"/>
                <w:lang w:eastAsia="uk-UA"/>
              </w:rPr>
              <w:t xml:space="preserve"> (10 кВт);</w:t>
            </w:r>
          </w:p>
          <w:p w14:paraId="120100A0" w14:textId="77777777" w:rsidR="00F912F5" w:rsidRPr="00F912F5" w:rsidRDefault="00F912F5" w:rsidP="000B5AB0">
            <w:pPr>
              <w:numPr>
                <w:ilvl w:val="0"/>
                <w:numId w:val="54"/>
              </w:numPr>
              <w:spacing w:after="0" w:line="240" w:lineRule="auto"/>
              <w:ind w:left="709" w:hanging="284"/>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підключення до систем водопостачання.</w:t>
            </w:r>
          </w:p>
          <w:p w14:paraId="4B81A5BC" w14:textId="77777777" w:rsidR="00F912F5" w:rsidRPr="00F912F5" w:rsidRDefault="00F912F5" w:rsidP="00F912F5">
            <w:pPr>
              <w:spacing w:after="0" w:line="240" w:lineRule="auto"/>
              <w:rPr>
                <w:rFonts w:ascii="PF Square Sans Pro" w:eastAsia="Times New Roman" w:hAnsi="PF Square Sans Pro" w:cs="Times New Roman"/>
                <w:lang w:eastAsia="uk-UA"/>
              </w:rPr>
            </w:pPr>
            <w:r w:rsidRPr="00F912F5">
              <w:rPr>
                <w:rFonts w:ascii="PF Square Sans Pro" w:eastAsia="Times New Roman" w:hAnsi="PF Square Sans Pro" w:cs="Times New Roman"/>
                <w:b/>
                <w:bCs/>
                <w:lang w:eastAsia="uk-UA"/>
              </w:rPr>
              <w:t xml:space="preserve">  3. Інтеграція та навчання</w:t>
            </w:r>
          </w:p>
          <w:p w14:paraId="47BFEC32" w14:textId="77777777" w:rsidR="00F912F5" w:rsidRPr="00F912F5" w:rsidRDefault="00F912F5" w:rsidP="000B5AB0">
            <w:pPr>
              <w:numPr>
                <w:ilvl w:val="0"/>
                <w:numId w:val="54"/>
              </w:numPr>
              <w:spacing w:after="0" w:line="240" w:lineRule="auto"/>
              <w:ind w:left="709" w:hanging="284"/>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тестування роботи станцій на ефективність і стабільність;</w:t>
            </w:r>
          </w:p>
          <w:p w14:paraId="28D51E45" w14:textId="77777777" w:rsidR="00F912F5" w:rsidRPr="00F912F5" w:rsidRDefault="00F912F5" w:rsidP="000B5AB0">
            <w:pPr>
              <w:numPr>
                <w:ilvl w:val="0"/>
                <w:numId w:val="54"/>
              </w:numPr>
              <w:spacing w:after="0" w:line="240" w:lineRule="auto"/>
              <w:ind w:left="709" w:hanging="284"/>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інтеграція в інфраструктуру водопостачання;</w:t>
            </w:r>
          </w:p>
          <w:p w14:paraId="12F70A52" w14:textId="77777777" w:rsidR="00F912F5" w:rsidRPr="00F912F5" w:rsidRDefault="00F912F5" w:rsidP="000B5AB0">
            <w:pPr>
              <w:numPr>
                <w:ilvl w:val="0"/>
                <w:numId w:val="54"/>
              </w:numPr>
              <w:spacing w:after="0" w:line="240" w:lineRule="auto"/>
              <w:ind w:left="709" w:hanging="284"/>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навчання персоналу з експлуатації та обслуговування;</w:t>
            </w:r>
          </w:p>
          <w:p w14:paraId="2A53A9AE" w14:textId="77777777" w:rsidR="00F912F5" w:rsidRPr="00F912F5" w:rsidRDefault="00F912F5" w:rsidP="000B5AB0">
            <w:pPr>
              <w:numPr>
                <w:ilvl w:val="0"/>
                <w:numId w:val="54"/>
              </w:numPr>
              <w:spacing w:after="0" w:line="240" w:lineRule="auto"/>
              <w:ind w:left="709" w:hanging="284"/>
              <w:rPr>
                <w:rFonts w:ascii="Times New Roman" w:eastAsia="Times New Roman" w:hAnsi="Times New Roman" w:cs="Times New Roman"/>
                <w:sz w:val="24"/>
                <w:szCs w:val="24"/>
                <w:lang w:eastAsia="uk-UA"/>
              </w:rPr>
            </w:pPr>
            <w:r w:rsidRPr="00F912F5">
              <w:rPr>
                <w:rFonts w:ascii="PF Square Sans Pro" w:eastAsia="Times New Roman" w:hAnsi="PF Square Sans Pro" w:cs="Times New Roman"/>
                <w:lang w:eastAsia="uk-UA"/>
              </w:rPr>
              <w:t>проведення інформаційної кампанії для мешканців про переваги використання сонячної енергії.</w:t>
            </w:r>
          </w:p>
        </w:tc>
      </w:tr>
      <w:tr w:rsidR="00F912F5" w:rsidRPr="00F912F5" w14:paraId="6FE43C30" w14:textId="77777777" w:rsidTr="00F912F5">
        <w:trPr>
          <w:trHeight w:val="54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56094C11"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t>Очікувані результати від реалізації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3DB8041D"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i/>
                <w:color w:val="000000" w:themeColor="text1"/>
                <w:kern w:val="24"/>
                <w:lang w:eastAsia="uk-UA"/>
              </w:rPr>
            </w:pPr>
            <w:r w:rsidRPr="00F912F5">
              <w:rPr>
                <w:rFonts w:ascii="PF Square Sans Pro" w:eastAsia="Times New Roman" w:hAnsi="PF Square Sans Pro" w:cs="Arial"/>
                <w:b/>
                <w:bCs/>
                <w:i/>
                <w:color w:val="000000" w:themeColor="text1"/>
                <w:kern w:val="24"/>
                <w:lang w:eastAsia="uk-UA"/>
              </w:rPr>
              <w:t>Кількісні результати:</w:t>
            </w:r>
          </w:p>
          <w:p w14:paraId="5782A181" w14:textId="77777777" w:rsidR="00F912F5" w:rsidRPr="00F912F5" w:rsidRDefault="00F912F5" w:rsidP="000B5AB0">
            <w:pPr>
              <w:numPr>
                <w:ilvl w:val="0"/>
                <w:numId w:val="52"/>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 xml:space="preserve">Створені 2 об’єкти відновлюваної енергетики загальною потужністю 0,04 МВт (40 кВт).  У тому числі: </w:t>
            </w:r>
          </w:p>
          <w:p w14:paraId="497AAAF4" w14:textId="77777777" w:rsidR="00F912F5" w:rsidRPr="00F912F5" w:rsidRDefault="00F912F5" w:rsidP="000B5AB0">
            <w:pPr>
              <w:numPr>
                <w:ilvl w:val="1"/>
                <w:numId w:val="53"/>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 xml:space="preserve">0,03 МВт (30 кВт) для м. </w:t>
            </w:r>
            <w:proofErr w:type="spellStart"/>
            <w:r w:rsidRPr="00F912F5">
              <w:rPr>
                <w:rFonts w:ascii="PF Square Sans Pro" w:eastAsia="Times New Roman" w:hAnsi="PF Square Sans Pro" w:cs="Arial"/>
                <w:bCs/>
                <w:color w:val="000000" w:themeColor="text1"/>
                <w:kern w:val="24"/>
                <w:lang w:eastAsia="uk-UA"/>
              </w:rPr>
              <w:t>Белз</w:t>
            </w:r>
            <w:proofErr w:type="spellEnd"/>
            <w:r w:rsidRPr="00F912F5">
              <w:rPr>
                <w:rFonts w:ascii="PF Square Sans Pro" w:eastAsia="Times New Roman" w:hAnsi="PF Square Sans Pro" w:cs="Arial"/>
                <w:bCs/>
                <w:color w:val="000000" w:themeColor="text1"/>
                <w:kern w:val="24"/>
                <w:lang w:eastAsia="uk-UA"/>
              </w:rPr>
              <w:t xml:space="preserve"> </w:t>
            </w:r>
          </w:p>
          <w:p w14:paraId="01FD2B5C" w14:textId="77777777" w:rsidR="00F912F5" w:rsidRPr="00F912F5" w:rsidRDefault="00F912F5" w:rsidP="000B5AB0">
            <w:pPr>
              <w:numPr>
                <w:ilvl w:val="1"/>
                <w:numId w:val="53"/>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0,01 МВт (10 кВт) для м. Угнів.</w:t>
            </w:r>
          </w:p>
          <w:p w14:paraId="68751E4B"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i/>
                <w:color w:val="000000" w:themeColor="text1"/>
                <w:kern w:val="24"/>
                <w:lang w:eastAsia="uk-UA"/>
              </w:rPr>
            </w:pPr>
            <w:r w:rsidRPr="00F912F5">
              <w:rPr>
                <w:rFonts w:ascii="PF Square Sans Pro" w:eastAsia="Times New Roman" w:hAnsi="PF Square Sans Pro" w:cs="Arial"/>
                <w:b/>
                <w:bCs/>
                <w:i/>
                <w:color w:val="000000" w:themeColor="text1"/>
                <w:kern w:val="24"/>
                <w:lang w:eastAsia="uk-UA"/>
              </w:rPr>
              <w:t>Якісні результати:</w:t>
            </w:r>
          </w:p>
          <w:p w14:paraId="70181416" w14:textId="77777777" w:rsidR="00F912F5" w:rsidRPr="00F912F5" w:rsidRDefault="00F912F5" w:rsidP="000B5AB0">
            <w:pPr>
              <w:numPr>
                <w:ilvl w:val="0"/>
                <w:numId w:val="51"/>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стабільне електропостачання систем водопостачання;</w:t>
            </w:r>
          </w:p>
          <w:p w14:paraId="66C795F6" w14:textId="77777777" w:rsidR="00F912F5" w:rsidRPr="00F912F5" w:rsidRDefault="00F912F5" w:rsidP="000B5AB0">
            <w:pPr>
              <w:numPr>
                <w:ilvl w:val="0"/>
                <w:numId w:val="51"/>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безперебійний доступ до води для понад 14,8 тис. мешканців громади;</w:t>
            </w:r>
          </w:p>
          <w:p w14:paraId="11D0F5E2" w14:textId="77777777" w:rsidR="00F912F5" w:rsidRPr="00F912F5" w:rsidRDefault="00F912F5" w:rsidP="000B5AB0">
            <w:pPr>
              <w:numPr>
                <w:ilvl w:val="0"/>
                <w:numId w:val="51"/>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зниження викидів СО₂;</w:t>
            </w:r>
          </w:p>
          <w:p w14:paraId="187587B7" w14:textId="77777777" w:rsidR="00F912F5" w:rsidRPr="00F912F5" w:rsidRDefault="00F912F5" w:rsidP="000B5AB0">
            <w:pPr>
              <w:numPr>
                <w:ilvl w:val="0"/>
                <w:numId w:val="51"/>
              </w:numPr>
              <w:spacing w:after="0" w:line="240" w:lineRule="auto"/>
              <w:ind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 xml:space="preserve">створення позитивного іміджу громади як прикордонної території, що впроваджує зелені технології. </w:t>
            </w:r>
          </w:p>
        </w:tc>
      </w:tr>
      <w:tr w:rsidR="00F912F5" w:rsidRPr="00F912F5" w14:paraId="0C857297" w14:textId="77777777" w:rsidTr="00F912F5">
        <w:trPr>
          <w:trHeight w:val="677"/>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21E5ECEF"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lang w:eastAsia="uk-UA"/>
              </w:rPr>
            </w:pPr>
            <w:r w:rsidRPr="00F912F5">
              <w:rPr>
                <w:rFonts w:ascii="PF Square Sans Pro" w:eastAsia="Times New Roman" w:hAnsi="PF Square Sans Pro" w:cs="Arial"/>
                <w:b/>
                <w:bCs/>
                <w:color w:val="000000" w:themeColor="text1"/>
                <w:kern w:val="24"/>
                <w:lang w:eastAsia="uk-UA"/>
              </w:rPr>
              <w:t xml:space="preserve">Цільові групи проєкту та кінцеві </w:t>
            </w:r>
            <w:proofErr w:type="spellStart"/>
            <w:r w:rsidRPr="00F912F5">
              <w:rPr>
                <w:rFonts w:ascii="PF Square Sans Pro" w:eastAsia="Times New Roman" w:hAnsi="PF Square Sans Pro" w:cs="Arial"/>
                <w:b/>
                <w:bCs/>
                <w:color w:val="000000" w:themeColor="text1"/>
                <w:kern w:val="24"/>
                <w:lang w:eastAsia="uk-UA"/>
              </w:rPr>
              <w:t>бенефіціари</w:t>
            </w:r>
            <w:proofErr w:type="spellEnd"/>
            <w:r w:rsidRPr="00F912F5">
              <w:rPr>
                <w:rFonts w:ascii="PF Square Sans Pro" w:eastAsia="Times New Roman" w:hAnsi="PF Square Sans Pro" w:cs="Arial"/>
                <w:b/>
                <w:bCs/>
                <w:color w:val="000000" w:themeColor="text1"/>
                <w:kern w:val="24"/>
                <w:lang w:eastAsia="uk-UA"/>
              </w:rPr>
              <w:t xml:space="preserve">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0CBF4B18"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
                <w:bCs/>
                <w:i/>
                <w:color w:val="000000" w:themeColor="text1"/>
                <w:kern w:val="24"/>
                <w:lang w:eastAsia="uk-UA"/>
              </w:rPr>
              <w:t xml:space="preserve">Цільові групи: </w:t>
            </w:r>
            <w:r w:rsidRPr="00F912F5">
              <w:rPr>
                <w:rFonts w:ascii="PF Square Sans Pro" w:eastAsia="Times New Roman" w:hAnsi="PF Square Sans Pro" w:cs="Arial"/>
                <w:bCs/>
                <w:color w:val="000000" w:themeColor="text1"/>
                <w:kern w:val="24"/>
                <w:lang w:eastAsia="uk-UA"/>
              </w:rPr>
              <w:t xml:space="preserve">мешканці міст </w:t>
            </w:r>
            <w:proofErr w:type="spellStart"/>
            <w:r w:rsidRPr="00F912F5">
              <w:rPr>
                <w:rFonts w:ascii="PF Square Sans Pro" w:eastAsia="Times New Roman" w:hAnsi="PF Square Sans Pro" w:cs="Arial"/>
                <w:bCs/>
                <w:color w:val="000000" w:themeColor="text1"/>
                <w:kern w:val="24"/>
                <w:lang w:eastAsia="uk-UA"/>
              </w:rPr>
              <w:t>Белз</w:t>
            </w:r>
            <w:proofErr w:type="spellEnd"/>
            <w:r w:rsidRPr="00F912F5">
              <w:rPr>
                <w:rFonts w:ascii="PF Square Sans Pro" w:eastAsia="Times New Roman" w:hAnsi="PF Square Sans Pro" w:cs="Arial"/>
                <w:bCs/>
                <w:color w:val="000000" w:themeColor="text1"/>
                <w:kern w:val="24"/>
                <w:lang w:eastAsia="uk-UA"/>
              </w:rPr>
              <w:t xml:space="preserve"> та Угнів, користувачі систем водопостачання, працівники комунальних служб.</w:t>
            </w:r>
          </w:p>
          <w:p w14:paraId="21B08906"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proofErr w:type="spellStart"/>
            <w:r w:rsidRPr="00F912F5">
              <w:rPr>
                <w:rFonts w:ascii="PF Square Sans Pro" w:eastAsia="Times New Roman" w:hAnsi="PF Square Sans Pro" w:cs="Arial"/>
                <w:b/>
                <w:bCs/>
                <w:i/>
                <w:color w:val="000000" w:themeColor="text1"/>
                <w:kern w:val="24"/>
                <w:lang w:eastAsia="uk-UA"/>
              </w:rPr>
              <w:t>Бенефіціари</w:t>
            </w:r>
            <w:proofErr w:type="spellEnd"/>
            <w:r w:rsidRPr="00F912F5">
              <w:rPr>
                <w:rFonts w:ascii="PF Square Sans Pro" w:eastAsia="Times New Roman" w:hAnsi="PF Square Sans Pro" w:cs="Arial"/>
                <w:b/>
                <w:bCs/>
                <w:i/>
                <w:color w:val="000000" w:themeColor="text1"/>
                <w:kern w:val="24"/>
                <w:lang w:eastAsia="uk-UA"/>
              </w:rPr>
              <w:t xml:space="preserve">: </w:t>
            </w:r>
            <w:r w:rsidRPr="00F912F5">
              <w:rPr>
                <w:rFonts w:ascii="PF Square Sans Pro" w:eastAsia="Times New Roman" w:hAnsi="PF Square Sans Pro" w:cs="Arial"/>
                <w:bCs/>
                <w:color w:val="000000" w:themeColor="text1"/>
                <w:kern w:val="24"/>
                <w:lang w:eastAsia="uk-UA"/>
              </w:rPr>
              <w:t>вся громада, органи місцевого самоврядування, місцеві підприємства та установи, які залежать від стабільного водопостачання.</w:t>
            </w:r>
          </w:p>
        </w:tc>
      </w:tr>
      <w:tr w:rsidR="00F912F5" w:rsidRPr="00F912F5" w14:paraId="4E6ED5E1" w14:textId="77777777" w:rsidTr="00F912F5">
        <w:trPr>
          <w:trHeight w:val="54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7689C24D"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t>Територія, на яку проєкт матиме вплив</w:t>
            </w:r>
          </w:p>
        </w:tc>
        <w:tc>
          <w:tcPr>
            <w:tcW w:w="7371" w:type="dxa"/>
            <w:gridSpan w:val="4"/>
            <w:tcBorders>
              <w:top w:val="single" w:sz="4" w:space="0" w:color="auto"/>
              <w:left w:val="single" w:sz="4" w:space="0" w:color="auto"/>
              <w:bottom w:val="single" w:sz="4" w:space="0" w:color="auto"/>
              <w:right w:val="single" w:sz="4" w:space="0" w:color="auto"/>
            </w:tcBorders>
          </w:tcPr>
          <w:p w14:paraId="1DEFEDB3"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proofErr w:type="spellStart"/>
            <w:r w:rsidRPr="00F912F5">
              <w:rPr>
                <w:rFonts w:ascii="PF Square Sans Pro" w:eastAsia="Times New Roman" w:hAnsi="PF Square Sans Pro" w:cs="Arial"/>
                <w:bCs/>
                <w:color w:val="000000" w:themeColor="text1"/>
                <w:kern w:val="24"/>
                <w:lang w:eastAsia="uk-UA"/>
              </w:rPr>
              <w:t>Белзька</w:t>
            </w:r>
            <w:proofErr w:type="spellEnd"/>
            <w:r w:rsidRPr="00F912F5">
              <w:rPr>
                <w:rFonts w:ascii="PF Square Sans Pro" w:eastAsia="Times New Roman" w:hAnsi="PF Square Sans Pro" w:cs="Arial"/>
                <w:bCs/>
                <w:color w:val="000000" w:themeColor="text1"/>
                <w:kern w:val="24"/>
                <w:lang w:eastAsia="uk-UA"/>
              </w:rPr>
              <w:t xml:space="preserve"> міська територіальна громада, Шептицький вугільний </w:t>
            </w:r>
            <w:proofErr w:type="spellStart"/>
            <w:r w:rsidRPr="00F912F5">
              <w:rPr>
                <w:rFonts w:ascii="PF Square Sans Pro" w:eastAsia="Times New Roman" w:hAnsi="PF Square Sans Pro" w:cs="Arial"/>
                <w:bCs/>
                <w:color w:val="000000" w:themeColor="text1"/>
                <w:kern w:val="24"/>
                <w:lang w:eastAsia="uk-UA"/>
              </w:rPr>
              <w:t>мікрорегіон</w:t>
            </w:r>
            <w:proofErr w:type="spellEnd"/>
            <w:r w:rsidRPr="00F912F5">
              <w:rPr>
                <w:rFonts w:ascii="PF Square Sans Pro" w:eastAsia="Times New Roman" w:hAnsi="PF Square Sans Pro" w:cs="Arial"/>
                <w:bCs/>
                <w:color w:val="000000" w:themeColor="text1"/>
                <w:kern w:val="24"/>
                <w:lang w:eastAsia="uk-UA"/>
              </w:rPr>
              <w:t>.</w:t>
            </w:r>
          </w:p>
          <w:p w14:paraId="187EAAE5"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p>
        </w:tc>
      </w:tr>
      <w:tr w:rsidR="00F912F5" w:rsidRPr="00F912F5" w14:paraId="4A014E1A" w14:textId="77777777" w:rsidTr="00F912F5">
        <w:trPr>
          <w:trHeight w:val="4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0D0FE58B"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t>Період реалізації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35E5BFF1"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 xml:space="preserve">2026-2027 </w:t>
            </w:r>
          </w:p>
        </w:tc>
      </w:tr>
      <w:tr w:rsidR="00F912F5" w:rsidRPr="00F912F5" w14:paraId="6A5ABE4C" w14:textId="77777777" w:rsidTr="00F912F5">
        <w:trPr>
          <w:trHeight w:val="4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2F1E1536"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t>Орієнтовний обсяг фінансування, тис. грн.</w:t>
            </w:r>
          </w:p>
        </w:tc>
        <w:tc>
          <w:tcPr>
            <w:tcW w:w="7371" w:type="dxa"/>
            <w:gridSpan w:val="4"/>
            <w:tcBorders>
              <w:top w:val="single" w:sz="4" w:space="0" w:color="auto"/>
              <w:left w:val="single" w:sz="4" w:space="0" w:color="auto"/>
              <w:bottom w:val="single" w:sz="4" w:space="0" w:color="auto"/>
              <w:right w:val="single" w:sz="4" w:space="0" w:color="auto"/>
            </w:tcBorders>
          </w:tcPr>
          <w:p w14:paraId="30208352"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3</w:t>
            </w:r>
            <w:r w:rsidRPr="00F912F5">
              <w:rPr>
                <w:rFonts w:ascii="Cambria" w:eastAsia="Times New Roman" w:hAnsi="Cambria" w:cs="Cambria"/>
                <w:bCs/>
                <w:color w:val="000000" w:themeColor="text1"/>
                <w:kern w:val="24"/>
                <w:lang w:eastAsia="uk-UA"/>
              </w:rPr>
              <w:t> </w:t>
            </w:r>
            <w:r w:rsidRPr="00F912F5">
              <w:rPr>
                <w:rFonts w:ascii="PF Square Sans Pro" w:eastAsia="Times New Roman" w:hAnsi="PF Square Sans Pro" w:cs="Arial"/>
                <w:bCs/>
                <w:color w:val="000000" w:themeColor="text1"/>
                <w:kern w:val="24"/>
                <w:lang w:eastAsia="uk-UA"/>
              </w:rPr>
              <w:t>900,0</w:t>
            </w:r>
          </w:p>
        </w:tc>
      </w:tr>
      <w:tr w:rsidR="00F912F5" w:rsidRPr="00F912F5" w14:paraId="16EFD99D" w14:textId="77777777" w:rsidTr="00F912F5">
        <w:trPr>
          <w:trHeight w:val="280"/>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36435DD3"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У тому числі</w:t>
            </w:r>
          </w:p>
        </w:tc>
        <w:tc>
          <w:tcPr>
            <w:tcW w:w="299" w:type="dxa"/>
            <w:vMerge w:val="restart"/>
            <w:tcBorders>
              <w:top w:val="single" w:sz="4" w:space="0" w:color="auto"/>
              <w:left w:val="single" w:sz="4" w:space="0" w:color="auto"/>
              <w:right w:val="single" w:sz="4" w:space="0" w:color="auto"/>
            </w:tcBorders>
            <w:tcMar>
              <w:top w:w="11" w:type="dxa"/>
              <w:left w:w="11" w:type="dxa"/>
              <w:bottom w:w="11" w:type="dxa"/>
              <w:right w:w="11" w:type="dxa"/>
            </w:tcMar>
          </w:tcPr>
          <w:p w14:paraId="517336ED" w14:textId="77777777" w:rsidR="00F912F5" w:rsidRPr="00F912F5" w:rsidRDefault="00F912F5" w:rsidP="00F912F5">
            <w:pPr>
              <w:spacing w:after="0" w:line="240" w:lineRule="auto"/>
              <w:ind w:left="127" w:right="125"/>
              <w:jc w:val="center"/>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4C0F02AE" w14:textId="77777777" w:rsidR="00F912F5" w:rsidRPr="00F912F5" w:rsidRDefault="00F912F5" w:rsidP="00F912F5">
            <w:pPr>
              <w:spacing w:after="0" w:line="240" w:lineRule="auto"/>
              <w:ind w:left="127" w:right="125"/>
              <w:jc w:val="center"/>
              <w:rPr>
                <w:rFonts w:ascii="PF Square Sans Pro" w:eastAsia="Times New Roman" w:hAnsi="PF Square Sans Pro" w:cs="Arial"/>
                <w:b/>
                <w:lang w:eastAsia="uk-UA"/>
              </w:rPr>
            </w:pPr>
            <w:r w:rsidRPr="00F912F5">
              <w:rPr>
                <w:rFonts w:ascii="PF Square Sans Pro" w:eastAsia="Times New Roman" w:hAnsi="PF Square Sans Pro" w:cs="Arial"/>
                <w:b/>
                <w:lang w:eastAsia="uk-UA"/>
              </w:rPr>
              <w:t>2026</w:t>
            </w:r>
          </w:p>
        </w:tc>
        <w:tc>
          <w:tcPr>
            <w:tcW w:w="1683" w:type="dxa"/>
            <w:tcBorders>
              <w:top w:val="single" w:sz="4" w:space="0" w:color="auto"/>
              <w:left w:val="single" w:sz="4" w:space="0" w:color="auto"/>
              <w:bottom w:val="single" w:sz="4" w:space="0" w:color="auto"/>
              <w:right w:val="single" w:sz="4" w:space="0" w:color="auto"/>
            </w:tcBorders>
          </w:tcPr>
          <w:p w14:paraId="76E6AC38" w14:textId="77777777" w:rsidR="00F912F5" w:rsidRPr="00F912F5" w:rsidRDefault="00F912F5" w:rsidP="00F912F5">
            <w:pPr>
              <w:spacing w:after="0" w:line="240" w:lineRule="auto"/>
              <w:ind w:left="127" w:right="125"/>
              <w:jc w:val="center"/>
              <w:rPr>
                <w:rFonts w:ascii="PF Square Sans Pro" w:eastAsia="Times New Roman" w:hAnsi="PF Square Sans Pro" w:cs="Arial"/>
                <w:b/>
                <w:lang w:eastAsia="uk-UA"/>
              </w:rPr>
            </w:pPr>
            <w:r w:rsidRPr="00F912F5">
              <w:rPr>
                <w:rFonts w:ascii="PF Square Sans Pro" w:eastAsia="Times New Roman" w:hAnsi="PF Square Sans Pro" w:cs="Arial"/>
                <w:b/>
                <w:lang w:eastAsia="uk-UA"/>
              </w:rPr>
              <w:t>2027</w:t>
            </w:r>
          </w:p>
        </w:tc>
        <w:tc>
          <w:tcPr>
            <w:tcW w:w="3750" w:type="dxa"/>
            <w:tcBorders>
              <w:top w:val="single" w:sz="4" w:space="0" w:color="auto"/>
              <w:left w:val="single" w:sz="4" w:space="0" w:color="auto"/>
              <w:bottom w:val="single" w:sz="4" w:space="0" w:color="auto"/>
              <w:right w:val="single" w:sz="4" w:space="0" w:color="auto"/>
            </w:tcBorders>
          </w:tcPr>
          <w:p w14:paraId="0A69C67A" w14:textId="77777777" w:rsidR="00F912F5" w:rsidRPr="00F912F5" w:rsidRDefault="00F912F5" w:rsidP="00F912F5">
            <w:pPr>
              <w:spacing w:after="0" w:line="240" w:lineRule="auto"/>
              <w:ind w:left="127" w:right="125"/>
              <w:jc w:val="center"/>
              <w:rPr>
                <w:rFonts w:ascii="PF Square Sans Pro" w:eastAsia="Times New Roman" w:hAnsi="PF Square Sans Pro" w:cs="Arial"/>
                <w:b/>
                <w:lang w:eastAsia="uk-UA"/>
              </w:rPr>
            </w:pPr>
            <w:r w:rsidRPr="00F912F5">
              <w:rPr>
                <w:rFonts w:ascii="PF Square Sans Pro" w:eastAsia="Times New Roman" w:hAnsi="PF Square Sans Pro" w:cs="Arial"/>
                <w:b/>
                <w:lang w:eastAsia="uk-UA"/>
              </w:rPr>
              <w:t>Усього</w:t>
            </w:r>
          </w:p>
        </w:tc>
      </w:tr>
      <w:tr w:rsidR="00F912F5" w:rsidRPr="00F912F5" w14:paraId="04B07BCF" w14:textId="77777777" w:rsidTr="00F912F5">
        <w:trPr>
          <w:trHeight w:val="25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0A7C24B8"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 xml:space="preserve">державний бюджет </w:t>
            </w:r>
          </w:p>
        </w:tc>
        <w:tc>
          <w:tcPr>
            <w:tcW w:w="299" w:type="dxa"/>
            <w:vMerge/>
            <w:tcBorders>
              <w:left w:val="single" w:sz="4" w:space="0" w:color="auto"/>
              <w:right w:val="single" w:sz="4" w:space="0" w:color="auto"/>
            </w:tcBorders>
            <w:tcMar>
              <w:top w:w="11" w:type="dxa"/>
              <w:left w:w="11" w:type="dxa"/>
              <w:bottom w:w="11" w:type="dxa"/>
              <w:right w:w="11" w:type="dxa"/>
            </w:tcMar>
          </w:tcPr>
          <w:p w14:paraId="579961A9"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324480CA"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c>
          <w:tcPr>
            <w:tcW w:w="1683" w:type="dxa"/>
            <w:tcBorders>
              <w:top w:val="single" w:sz="4" w:space="0" w:color="auto"/>
              <w:left w:val="single" w:sz="4" w:space="0" w:color="auto"/>
              <w:bottom w:val="single" w:sz="4" w:space="0" w:color="auto"/>
              <w:right w:val="single" w:sz="4" w:space="0" w:color="auto"/>
            </w:tcBorders>
          </w:tcPr>
          <w:p w14:paraId="090D8A8C"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c>
          <w:tcPr>
            <w:tcW w:w="3750" w:type="dxa"/>
            <w:tcBorders>
              <w:top w:val="single" w:sz="4" w:space="0" w:color="auto"/>
              <w:left w:val="single" w:sz="4" w:space="0" w:color="auto"/>
              <w:bottom w:val="single" w:sz="4" w:space="0" w:color="auto"/>
              <w:right w:val="single" w:sz="4" w:space="0" w:color="auto"/>
            </w:tcBorders>
          </w:tcPr>
          <w:p w14:paraId="6788C312"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r>
      <w:tr w:rsidR="00F912F5" w:rsidRPr="00F912F5" w14:paraId="03B28859" w14:textId="77777777" w:rsidTr="00F912F5">
        <w:trPr>
          <w:trHeight w:val="232"/>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018A67C1"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обласний бюджет</w:t>
            </w:r>
          </w:p>
        </w:tc>
        <w:tc>
          <w:tcPr>
            <w:tcW w:w="299" w:type="dxa"/>
            <w:vMerge/>
            <w:tcBorders>
              <w:left w:val="single" w:sz="4" w:space="0" w:color="auto"/>
              <w:right w:val="single" w:sz="4" w:space="0" w:color="auto"/>
            </w:tcBorders>
            <w:tcMar>
              <w:top w:w="11" w:type="dxa"/>
              <w:left w:w="11" w:type="dxa"/>
              <w:bottom w:w="11" w:type="dxa"/>
              <w:right w:w="11" w:type="dxa"/>
            </w:tcMar>
          </w:tcPr>
          <w:p w14:paraId="35BB0964"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63641699"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c>
          <w:tcPr>
            <w:tcW w:w="1683" w:type="dxa"/>
            <w:tcBorders>
              <w:top w:val="single" w:sz="4" w:space="0" w:color="auto"/>
              <w:left w:val="single" w:sz="4" w:space="0" w:color="auto"/>
              <w:bottom w:val="single" w:sz="4" w:space="0" w:color="auto"/>
              <w:right w:val="single" w:sz="4" w:space="0" w:color="auto"/>
            </w:tcBorders>
          </w:tcPr>
          <w:p w14:paraId="11C3C5A6"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c>
          <w:tcPr>
            <w:tcW w:w="3750" w:type="dxa"/>
            <w:tcBorders>
              <w:top w:val="single" w:sz="4" w:space="0" w:color="auto"/>
              <w:left w:val="single" w:sz="4" w:space="0" w:color="auto"/>
              <w:bottom w:val="single" w:sz="4" w:space="0" w:color="auto"/>
              <w:right w:val="single" w:sz="4" w:space="0" w:color="auto"/>
            </w:tcBorders>
          </w:tcPr>
          <w:p w14:paraId="1E823185"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r>
      <w:tr w:rsidR="00F912F5" w:rsidRPr="00F912F5" w14:paraId="3D3EC909" w14:textId="77777777" w:rsidTr="00F912F5">
        <w:trPr>
          <w:trHeight w:val="23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73256751"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місцевий бюджет</w:t>
            </w:r>
          </w:p>
        </w:tc>
        <w:tc>
          <w:tcPr>
            <w:tcW w:w="299" w:type="dxa"/>
            <w:vMerge/>
            <w:tcBorders>
              <w:left w:val="single" w:sz="4" w:space="0" w:color="auto"/>
              <w:right w:val="single" w:sz="4" w:space="0" w:color="auto"/>
            </w:tcBorders>
            <w:tcMar>
              <w:top w:w="11" w:type="dxa"/>
              <w:left w:w="11" w:type="dxa"/>
              <w:bottom w:w="11" w:type="dxa"/>
              <w:right w:w="11" w:type="dxa"/>
            </w:tcMar>
          </w:tcPr>
          <w:p w14:paraId="7CF975F9"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092FD2DD"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r w:rsidRPr="00F912F5">
              <w:rPr>
                <w:rFonts w:ascii="PF Square Sans Pro" w:eastAsia="Times New Roman" w:hAnsi="PF Square Sans Pro" w:cs="Arial"/>
                <w:lang w:eastAsia="uk-UA"/>
              </w:rPr>
              <w:t>700,0</w:t>
            </w:r>
          </w:p>
        </w:tc>
        <w:tc>
          <w:tcPr>
            <w:tcW w:w="1683" w:type="dxa"/>
            <w:tcBorders>
              <w:top w:val="single" w:sz="4" w:space="0" w:color="auto"/>
              <w:left w:val="single" w:sz="4" w:space="0" w:color="auto"/>
              <w:bottom w:val="single" w:sz="4" w:space="0" w:color="auto"/>
              <w:right w:val="single" w:sz="4" w:space="0" w:color="auto"/>
            </w:tcBorders>
          </w:tcPr>
          <w:p w14:paraId="0AB91013"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r w:rsidRPr="00F912F5">
              <w:rPr>
                <w:rFonts w:ascii="PF Square Sans Pro" w:eastAsia="Times New Roman" w:hAnsi="PF Square Sans Pro" w:cs="Arial"/>
                <w:lang w:eastAsia="uk-UA"/>
              </w:rPr>
              <w:t>500,0</w:t>
            </w:r>
          </w:p>
        </w:tc>
        <w:tc>
          <w:tcPr>
            <w:tcW w:w="3750" w:type="dxa"/>
            <w:tcBorders>
              <w:top w:val="single" w:sz="4" w:space="0" w:color="auto"/>
              <w:left w:val="single" w:sz="4" w:space="0" w:color="auto"/>
              <w:bottom w:val="single" w:sz="4" w:space="0" w:color="auto"/>
              <w:right w:val="single" w:sz="4" w:space="0" w:color="auto"/>
            </w:tcBorders>
          </w:tcPr>
          <w:p w14:paraId="78AA6DAF"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r w:rsidRPr="00F912F5">
              <w:rPr>
                <w:rFonts w:ascii="PF Square Sans Pro" w:eastAsia="Times New Roman" w:hAnsi="PF Square Sans Pro" w:cs="Arial"/>
                <w:lang w:eastAsia="uk-UA"/>
              </w:rPr>
              <w:t>1</w:t>
            </w:r>
            <w:r w:rsidRPr="00F912F5">
              <w:rPr>
                <w:rFonts w:ascii="Cambria" w:eastAsia="Times New Roman" w:hAnsi="Cambria" w:cs="Cambria"/>
                <w:lang w:eastAsia="uk-UA"/>
              </w:rPr>
              <w:t> </w:t>
            </w:r>
            <w:r w:rsidRPr="00F912F5">
              <w:rPr>
                <w:rFonts w:ascii="PF Square Sans Pro" w:eastAsia="Times New Roman" w:hAnsi="PF Square Sans Pro" w:cs="Arial"/>
                <w:lang w:eastAsia="uk-UA"/>
              </w:rPr>
              <w:t>200,0</w:t>
            </w:r>
          </w:p>
        </w:tc>
      </w:tr>
      <w:tr w:rsidR="00F912F5" w:rsidRPr="00F912F5" w14:paraId="7DC04657" w14:textId="77777777" w:rsidTr="00F912F5">
        <w:trPr>
          <w:trHeight w:val="21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CB33EDB"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інші джерела (зазначити)</w:t>
            </w:r>
          </w:p>
        </w:tc>
        <w:tc>
          <w:tcPr>
            <w:tcW w:w="299" w:type="dxa"/>
            <w:vMerge/>
            <w:tcBorders>
              <w:left w:val="single" w:sz="4" w:space="0" w:color="auto"/>
              <w:bottom w:val="single" w:sz="4" w:space="0" w:color="auto"/>
              <w:right w:val="single" w:sz="4" w:space="0" w:color="auto"/>
            </w:tcBorders>
            <w:tcMar>
              <w:top w:w="11" w:type="dxa"/>
              <w:left w:w="11" w:type="dxa"/>
              <w:bottom w:w="11" w:type="dxa"/>
              <w:right w:w="11" w:type="dxa"/>
            </w:tcMar>
          </w:tcPr>
          <w:p w14:paraId="737F1034"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6C9D8104"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r w:rsidRPr="00F912F5">
              <w:rPr>
                <w:rFonts w:ascii="PF Square Sans Pro" w:eastAsia="Times New Roman" w:hAnsi="PF Square Sans Pro" w:cs="Arial"/>
                <w:lang w:eastAsia="uk-UA"/>
              </w:rPr>
              <w:t>1</w:t>
            </w:r>
            <w:r w:rsidRPr="00F912F5">
              <w:rPr>
                <w:rFonts w:ascii="Cambria" w:eastAsia="Times New Roman" w:hAnsi="Cambria" w:cs="Cambria"/>
                <w:lang w:eastAsia="uk-UA"/>
              </w:rPr>
              <w:t> </w:t>
            </w:r>
            <w:r w:rsidRPr="00F912F5">
              <w:rPr>
                <w:rFonts w:ascii="PF Square Sans Pro" w:eastAsia="Times New Roman" w:hAnsi="PF Square Sans Pro" w:cs="Arial"/>
                <w:lang w:eastAsia="uk-UA"/>
              </w:rPr>
              <w:t>500,0</w:t>
            </w:r>
          </w:p>
        </w:tc>
        <w:tc>
          <w:tcPr>
            <w:tcW w:w="1683" w:type="dxa"/>
            <w:tcBorders>
              <w:top w:val="single" w:sz="4" w:space="0" w:color="auto"/>
              <w:left w:val="single" w:sz="4" w:space="0" w:color="auto"/>
              <w:bottom w:val="single" w:sz="4" w:space="0" w:color="auto"/>
              <w:right w:val="single" w:sz="4" w:space="0" w:color="auto"/>
            </w:tcBorders>
          </w:tcPr>
          <w:p w14:paraId="716B6678"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r w:rsidRPr="00F912F5">
              <w:rPr>
                <w:rFonts w:ascii="PF Square Sans Pro" w:eastAsia="Times New Roman" w:hAnsi="PF Square Sans Pro" w:cs="Arial"/>
                <w:lang w:eastAsia="uk-UA"/>
              </w:rPr>
              <w:t>1</w:t>
            </w:r>
            <w:r w:rsidRPr="00F912F5">
              <w:rPr>
                <w:rFonts w:ascii="Cambria" w:eastAsia="Times New Roman" w:hAnsi="Cambria" w:cs="Cambria"/>
                <w:lang w:eastAsia="uk-UA"/>
              </w:rPr>
              <w:t> </w:t>
            </w:r>
            <w:r w:rsidRPr="00F912F5">
              <w:rPr>
                <w:rFonts w:ascii="PF Square Sans Pro" w:eastAsia="Times New Roman" w:hAnsi="PF Square Sans Pro" w:cs="Arial"/>
                <w:lang w:eastAsia="uk-UA"/>
              </w:rPr>
              <w:t>200,0</w:t>
            </w:r>
          </w:p>
        </w:tc>
        <w:tc>
          <w:tcPr>
            <w:tcW w:w="3750" w:type="dxa"/>
            <w:tcBorders>
              <w:top w:val="single" w:sz="4" w:space="0" w:color="auto"/>
              <w:left w:val="single" w:sz="4" w:space="0" w:color="auto"/>
              <w:bottom w:val="single" w:sz="4" w:space="0" w:color="auto"/>
              <w:right w:val="single" w:sz="4" w:space="0" w:color="auto"/>
            </w:tcBorders>
          </w:tcPr>
          <w:p w14:paraId="4046F8B6"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r w:rsidRPr="00F912F5">
              <w:rPr>
                <w:rFonts w:ascii="PF Square Sans Pro" w:eastAsia="Times New Roman" w:hAnsi="PF Square Sans Pro" w:cs="Arial"/>
                <w:lang w:eastAsia="uk-UA"/>
              </w:rPr>
              <w:t>2</w:t>
            </w:r>
            <w:r w:rsidRPr="00F912F5">
              <w:rPr>
                <w:rFonts w:ascii="Cambria" w:eastAsia="Times New Roman" w:hAnsi="Cambria" w:cs="Cambria"/>
                <w:lang w:eastAsia="uk-UA"/>
              </w:rPr>
              <w:t> </w:t>
            </w:r>
            <w:r w:rsidRPr="00F912F5">
              <w:rPr>
                <w:rFonts w:ascii="PF Square Sans Pro" w:eastAsia="Times New Roman" w:hAnsi="PF Square Sans Pro" w:cs="Arial"/>
                <w:lang w:eastAsia="uk-UA"/>
              </w:rPr>
              <w:t>700,0</w:t>
            </w:r>
          </w:p>
        </w:tc>
      </w:tr>
      <w:tr w:rsidR="00F912F5" w:rsidRPr="00F912F5" w14:paraId="6713EB58" w14:textId="77777777" w:rsidTr="00F912F5">
        <w:trPr>
          <w:trHeight w:val="5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54576AD8"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lastRenderedPageBreak/>
              <w:t>Ключові учасники проєкту</w:t>
            </w:r>
          </w:p>
          <w:p w14:paraId="38AAC865" w14:textId="77777777" w:rsidR="00F912F5" w:rsidRPr="00F912F5" w:rsidRDefault="00F912F5" w:rsidP="00F912F5">
            <w:pPr>
              <w:spacing w:after="0" w:line="240" w:lineRule="auto"/>
              <w:ind w:right="125"/>
              <w:textAlignment w:val="baseline"/>
              <w:rPr>
                <w:rFonts w:ascii="PF Square Sans Pro" w:eastAsia="Times New Roman" w:hAnsi="PF Square Sans Pro" w:cs="Arial"/>
                <w:b/>
                <w:bCs/>
                <w:color w:val="000000" w:themeColor="text1"/>
                <w:kern w:val="24"/>
                <w:lang w:eastAsia="uk-UA"/>
              </w:rPr>
            </w:pPr>
          </w:p>
        </w:tc>
        <w:tc>
          <w:tcPr>
            <w:tcW w:w="7371"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0AD6A210" w14:textId="77777777" w:rsidR="00F912F5" w:rsidRPr="00F912F5" w:rsidRDefault="00F912F5" w:rsidP="00F912F5">
            <w:pPr>
              <w:spacing w:after="0" w:line="240" w:lineRule="auto"/>
              <w:ind w:left="410" w:right="125" w:hanging="283"/>
              <w:contextualSpacing/>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 xml:space="preserve">Виконавчий комітет </w:t>
            </w:r>
            <w:proofErr w:type="spellStart"/>
            <w:r w:rsidRPr="00F912F5">
              <w:rPr>
                <w:rFonts w:ascii="PF Square Sans Pro" w:eastAsia="Times New Roman" w:hAnsi="PF Square Sans Pro" w:cs="Arial"/>
                <w:bCs/>
                <w:color w:val="000000" w:themeColor="text1"/>
                <w:kern w:val="24"/>
                <w:lang w:eastAsia="uk-UA"/>
              </w:rPr>
              <w:t>Белзької</w:t>
            </w:r>
            <w:proofErr w:type="spellEnd"/>
            <w:r w:rsidRPr="00F912F5">
              <w:rPr>
                <w:rFonts w:ascii="PF Square Sans Pro" w:eastAsia="Times New Roman" w:hAnsi="PF Square Sans Pro" w:cs="Arial"/>
                <w:bCs/>
                <w:color w:val="000000" w:themeColor="text1"/>
                <w:kern w:val="24"/>
                <w:lang w:eastAsia="uk-UA"/>
              </w:rPr>
              <w:t xml:space="preserve"> міської ради Львівської області; відділ ЖКГ, капітального будівництва та інвестицій; комунальні підприємства, що забезпечують водопостачання; потенційні міжнародні партнери та донори.</w:t>
            </w:r>
          </w:p>
        </w:tc>
      </w:tr>
      <w:tr w:rsidR="00F912F5" w:rsidRPr="00F912F5" w14:paraId="0E279E01" w14:textId="77777777" w:rsidTr="00F912F5">
        <w:trPr>
          <w:trHeight w:val="59"/>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02387D44"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t xml:space="preserve">Інша інформація щодо технічного завдання </w:t>
            </w:r>
          </w:p>
        </w:tc>
        <w:tc>
          <w:tcPr>
            <w:tcW w:w="7371"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4C2A5B91" w14:textId="77777777" w:rsidR="00F912F5" w:rsidRPr="00F912F5" w:rsidRDefault="00F912F5" w:rsidP="00F912F5">
            <w:pPr>
              <w:tabs>
                <w:tab w:val="left" w:pos="268"/>
              </w:tabs>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 xml:space="preserve">Проєкт відповідає завданню ПДС справедливої трансформації Шептицького </w:t>
            </w:r>
            <w:proofErr w:type="spellStart"/>
            <w:r w:rsidRPr="00F912F5">
              <w:rPr>
                <w:rFonts w:ascii="PF Square Sans Pro" w:eastAsia="Times New Roman" w:hAnsi="PF Square Sans Pro" w:cs="Arial"/>
                <w:bCs/>
                <w:color w:val="000000" w:themeColor="text1"/>
                <w:kern w:val="24"/>
                <w:lang w:eastAsia="uk-UA"/>
              </w:rPr>
              <w:t>мікрорегіону</w:t>
            </w:r>
            <w:proofErr w:type="spellEnd"/>
            <w:r w:rsidRPr="00F912F5">
              <w:rPr>
                <w:rFonts w:ascii="PF Square Sans Pro" w:eastAsia="Times New Roman" w:hAnsi="PF Square Sans Pro" w:cs="Arial"/>
                <w:bCs/>
                <w:color w:val="000000" w:themeColor="text1"/>
                <w:kern w:val="24"/>
                <w:lang w:eastAsia="uk-UA"/>
              </w:rPr>
              <w:t>:</w:t>
            </w:r>
          </w:p>
          <w:p w14:paraId="1007968F" w14:textId="77777777" w:rsidR="00F912F5" w:rsidRPr="00F912F5" w:rsidRDefault="00F912F5" w:rsidP="00F912F5">
            <w:pPr>
              <w:tabs>
                <w:tab w:val="left" w:pos="268"/>
              </w:tabs>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1.2.7. «Енергетична самодостатність громади».</w:t>
            </w:r>
          </w:p>
        </w:tc>
      </w:tr>
    </w:tbl>
    <w:p w14:paraId="20E54CBB" w14:textId="77777777" w:rsidR="001C2581" w:rsidRDefault="001C2581" w:rsidP="001C2581">
      <w:pPr>
        <w:spacing w:after="0"/>
        <w:ind w:left="142" w:right="260"/>
        <w:jc w:val="center"/>
        <w:rPr>
          <w:rFonts w:ascii="PF Square Sans Pro" w:hAnsi="PF Square Sans Pro"/>
          <w:b/>
        </w:rPr>
      </w:pPr>
    </w:p>
    <w:p w14:paraId="17BD5689" w14:textId="77777777" w:rsidR="001C2581" w:rsidRDefault="001C2581" w:rsidP="001C2581">
      <w:pPr>
        <w:spacing w:after="0"/>
        <w:ind w:left="142" w:right="260"/>
        <w:jc w:val="center"/>
        <w:rPr>
          <w:rFonts w:ascii="PF Square Sans Pro" w:hAnsi="PF Square Sans Pro"/>
          <w:b/>
        </w:rPr>
      </w:pPr>
      <w:r>
        <w:rPr>
          <w:rFonts w:ascii="PF Square Sans Pro" w:hAnsi="PF Square Sans Pro"/>
          <w:b/>
        </w:rPr>
        <w:t>ТЕХНІЧНЕ ЗАВДАННЯ №6</w:t>
      </w:r>
      <w:r>
        <w:rPr>
          <w:rFonts w:ascii="PF Square Sans Pro" w:hAnsi="PF Square Sans Pro"/>
          <w:b/>
        </w:rPr>
        <w:br/>
        <w:t>на проєкт місцевого розвитку до Плану заходів з реалізації Стратегії</w:t>
      </w:r>
    </w:p>
    <w:tbl>
      <w:tblPr>
        <w:tblW w:w="10485" w:type="dxa"/>
        <w:tblCellMar>
          <w:left w:w="0" w:type="dxa"/>
          <w:right w:w="0" w:type="dxa"/>
        </w:tblCellMar>
        <w:tblLook w:val="0600" w:firstRow="0" w:lastRow="0" w:firstColumn="0" w:lastColumn="0" w:noHBand="1" w:noVBand="1"/>
      </w:tblPr>
      <w:tblGrid>
        <w:gridCol w:w="3114"/>
        <w:gridCol w:w="299"/>
        <w:gridCol w:w="1639"/>
        <w:gridCol w:w="1683"/>
        <w:gridCol w:w="3750"/>
      </w:tblGrid>
      <w:tr w:rsidR="00F912F5" w:rsidRPr="00F912F5" w14:paraId="3A9DA1B1" w14:textId="77777777" w:rsidTr="00F912F5">
        <w:trPr>
          <w:trHeight w:val="38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55AD8CE0"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lang w:eastAsia="uk-UA"/>
              </w:rPr>
            </w:pPr>
            <w:r w:rsidRPr="00F912F5">
              <w:rPr>
                <w:rFonts w:ascii="PF Square Sans Pro" w:eastAsia="Times New Roman" w:hAnsi="PF Square Sans Pro" w:cs="Arial"/>
                <w:b/>
                <w:bCs/>
                <w:kern w:val="24"/>
                <w:lang w:eastAsia="uk-UA"/>
              </w:rPr>
              <w:t>Назва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7E0255AC"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kern w:val="24"/>
                <w:lang w:eastAsia="uk-UA"/>
              </w:rPr>
            </w:pPr>
            <w:r w:rsidRPr="00F912F5">
              <w:rPr>
                <w:rFonts w:ascii="PF Square Sans Pro" w:eastAsia="Times New Roman" w:hAnsi="PF Square Sans Pro" w:cs="Arial"/>
                <w:b/>
                <w:bCs/>
                <w:kern w:val="24"/>
                <w:lang w:eastAsia="uk-UA"/>
              </w:rPr>
              <w:t xml:space="preserve">Реконструкція електромережі 10 кВ з тимчасового приєднання до електричних мереж електроустановок каналізаційних очисних споруд в м. </w:t>
            </w:r>
            <w:proofErr w:type="spellStart"/>
            <w:r w:rsidRPr="00F912F5">
              <w:rPr>
                <w:rFonts w:ascii="PF Square Sans Pro" w:eastAsia="Times New Roman" w:hAnsi="PF Square Sans Pro" w:cs="Arial"/>
                <w:b/>
                <w:bCs/>
                <w:kern w:val="24"/>
                <w:lang w:eastAsia="uk-UA"/>
              </w:rPr>
              <w:t>Белз</w:t>
            </w:r>
            <w:proofErr w:type="spellEnd"/>
            <w:r w:rsidRPr="00F912F5">
              <w:rPr>
                <w:rFonts w:ascii="PF Square Sans Pro" w:eastAsia="Times New Roman" w:hAnsi="PF Square Sans Pro" w:cs="Arial"/>
                <w:b/>
                <w:bCs/>
                <w:kern w:val="24"/>
                <w:lang w:eastAsia="uk-UA"/>
              </w:rPr>
              <w:t xml:space="preserve"> Шептицького (Червоноградського)  району, Львівської області</w:t>
            </w:r>
          </w:p>
        </w:tc>
      </w:tr>
      <w:tr w:rsidR="00F912F5" w:rsidRPr="00F912F5" w14:paraId="02C05BB6" w14:textId="77777777" w:rsidTr="00F912F5">
        <w:trPr>
          <w:trHeight w:val="5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4C50E708"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lang w:eastAsia="uk-UA"/>
              </w:rPr>
            </w:pPr>
            <w:r w:rsidRPr="00F912F5">
              <w:rPr>
                <w:rFonts w:ascii="PF Square Sans Pro" w:eastAsia="Times New Roman" w:hAnsi="PF Square Sans Pro" w:cs="Arial"/>
                <w:b/>
                <w:bCs/>
                <w:kern w:val="24"/>
                <w:lang w:eastAsia="uk-UA"/>
              </w:rPr>
              <w:t>Номер і назва завдання стратегії</w:t>
            </w:r>
          </w:p>
        </w:tc>
        <w:tc>
          <w:tcPr>
            <w:tcW w:w="7371" w:type="dxa"/>
            <w:gridSpan w:val="4"/>
            <w:tcBorders>
              <w:top w:val="single" w:sz="4" w:space="0" w:color="auto"/>
              <w:left w:val="single" w:sz="4" w:space="0" w:color="auto"/>
              <w:bottom w:val="single" w:sz="4" w:space="0" w:color="auto"/>
              <w:right w:val="single" w:sz="4" w:space="0" w:color="auto"/>
            </w:tcBorders>
          </w:tcPr>
          <w:p w14:paraId="56BBEEAE"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kern w:val="24"/>
                <w:lang w:eastAsia="uk-UA"/>
              </w:rPr>
            </w:pPr>
            <w:r w:rsidRPr="00F912F5">
              <w:rPr>
                <w:rFonts w:ascii="PF Square Sans Pro" w:eastAsia="Times New Roman" w:hAnsi="PF Square Sans Pro" w:cs="Arial"/>
                <w:bCs/>
                <w:kern w:val="24"/>
                <w:lang w:eastAsia="uk-UA"/>
              </w:rPr>
              <w:t>1.2.3. Енергетична самодостатність громади</w:t>
            </w:r>
          </w:p>
        </w:tc>
      </w:tr>
      <w:tr w:rsidR="00F912F5" w:rsidRPr="00F912F5" w14:paraId="57B14D84" w14:textId="77777777" w:rsidTr="00F912F5">
        <w:trPr>
          <w:trHeight w:val="712"/>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88B0812"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kern w:val="24"/>
                <w:lang w:eastAsia="uk-UA"/>
              </w:rPr>
            </w:pPr>
            <w:r w:rsidRPr="00F912F5">
              <w:rPr>
                <w:rFonts w:ascii="PF Square Sans Pro" w:eastAsia="Times New Roman" w:hAnsi="PF Square Sans Pro" w:cs="Arial"/>
                <w:b/>
                <w:bCs/>
                <w:kern w:val="24"/>
                <w:lang w:eastAsia="uk-UA"/>
              </w:rPr>
              <w:t>Опис проблеми, на вирішення якої спрямований проєкт</w:t>
            </w:r>
          </w:p>
        </w:tc>
        <w:tc>
          <w:tcPr>
            <w:tcW w:w="7371" w:type="dxa"/>
            <w:gridSpan w:val="4"/>
            <w:tcBorders>
              <w:top w:val="single" w:sz="4" w:space="0" w:color="auto"/>
              <w:left w:val="single" w:sz="4" w:space="0" w:color="auto"/>
              <w:bottom w:val="single" w:sz="4" w:space="0" w:color="auto"/>
              <w:right w:val="single" w:sz="4" w:space="0" w:color="auto"/>
            </w:tcBorders>
          </w:tcPr>
          <w:p w14:paraId="78C161CC" w14:textId="77777777" w:rsidR="00F912F5" w:rsidRPr="00F912F5" w:rsidRDefault="00F912F5" w:rsidP="00F912F5">
            <w:pPr>
              <w:spacing w:after="0" w:line="240" w:lineRule="auto"/>
              <w:ind w:left="142" w:right="161" w:firstLine="425"/>
              <w:rPr>
                <w:rFonts w:ascii="PF Square Sans Pro" w:hAnsi="PF Square Sans Pro"/>
              </w:rPr>
            </w:pPr>
            <w:proofErr w:type="spellStart"/>
            <w:r w:rsidRPr="00F912F5">
              <w:rPr>
                <w:rFonts w:ascii="PF Square Sans Pro" w:hAnsi="PF Square Sans Pro"/>
              </w:rPr>
              <w:t>Белзька</w:t>
            </w:r>
            <w:proofErr w:type="spellEnd"/>
            <w:r w:rsidRPr="00F912F5">
              <w:rPr>
                <w:rFonts w:ascii="PF Square Sans Pro" w:hAnsi="PF Square Sans Pro"/>
              </w:rPr>
              <w:t xml:space="preserve"> громада є прикордонною територією з населенням близько 7,5 тис. осіб (</w:t>
            </w:r>
            <w:proofErr w:type="spellStart"/>
            <w:r w:rsidRPr="00F912F5">
              <w:rPr>
                <w:rFonts w:ascii="PF Square Sans Pro" w:hAnsi="PF Square Sans Pro"/>
              </w:rPr>
              <w:t>Держстат</w:t>
            </w:r>
            <w:proofErr w:type="spellEnd"/>
            <w:r w:rsidRPr="00F912F5">
              <w:rPr>
                <w:rFonts w:ascii="PF Square Sans Pro" w:hAnsi="PF Square Sans Pro"/>
              </w:rPr>
              <w:t>, 2023), яка не має повноцінних каналізаційних очисних споруд. Стічні води накопичуються у вигрібних ямах і частково потрапляють у ґрунт та водні об’єкти, що створює ризики для здоров’я людей і забруднює довкілля.</w:t>
            </w:r>
          </w:p>
          <w:p w14:paraId="2DD1B5FD" w14:textId="77777777" w:rsidR="00F912F5" w:rsidRPr="00F912F5" w:rsidRDefault="00F912F5" w:rsidP="00F912F5">
            <w:pPr>
              <w:spacing w:after="0" w:line="240" w:lineRule="auto"/>
              <w:ind w:left="142" w:right="161" w:firstLine="425"/>
              <w:rPr>
                <w:rFonts w:ascii="PF Square Sans Pro" w:hAnsi="PF Square Sans Pro"/>
              </w:rPr>
            </w:pPr>
            <w:r w:rsidRPr="00F912F5">
              <w:rPr>
                <w:rFonts w:ascii="PF Square Sans Pro" w:hAnsi="PF Square Sans Pro"/>
              </w:rPr>
              <w:t>За даними Міністерства розвитку громад, понад 30% населених пунктів Львівщини мають проблеми з централізованим водовідведенням, а у прикордонних громадах ситуація найбільш критична через відсутність очисних споруд.</w:t>
            </w:r>
          </w:p>
          <w:p w14:paraId="613F6D85" w14:textId="77777777" w:rsidR="00F912F5" w:rsidRPr="00F912F5" w:rsidRDefault="00F912F5" w:rsidP="00F912F5">
            <w:pPr>
              <w:spacing w:after="0" w:line="240" w:lineRule="auto"/>
              <w:ind w:left="142" w:right="161" w:firstLine="425"/>
              <w:rPr>
                <w:rFonts w:ascii="PF Square Sans Pro" w:hAnsi="PF Square Sans Pro"/>
              </w:rPr>
            </w:pPr>
            <w:r w:rsidRPr="00F912F5">
              <w:rPr>
                <w:rFonts w:ascii="PF Square Sans Pro" w:hAnsi="PF Square Sans Pro"/>
              </w:rPr>
              <w:t xml:space="preserve">Для розв’язання цієї проблеми у 2024–2026 рр. в місті </w:t>
            </w:r>
            <w:proofErr w:type="spellStart"/>
            <w:r w:rsidRPr="00F912F5">
              <w:rPr>
                <w:rFonts w:ascii="PF Square Sans Pro" w:hAnsi="PF Square Sans Pro"/>
              </w:rPr>
              <w:t>Белз</w:t>
            </w:r>
            <w:proofErr w:type="spellEnd"/>
            <w:r w:rsidRPr="00F912F5">
              <w:rPr>
                <w:rFonts w:ascii="PF Square Sans Pro" w:hAnsi="PF Square Sans Pro"/>
              </w:rPr>
              <w:t xml:space="preserve"> передбачено будівництво очисних споруд потужністю 500 м³/добу у межах проєкту </w:t>
            </w:r>
            <w:proofErr w:type="spellStart"/>
            <w:r w:rsidRPr="00F912F5">
              <w:rPr>
                <w:rFonts w:ascii="PF Square Sans Pro" w:hAnsi="PF Square Sans Pro"/>
              </w:rPr>
              <w:t>Interreg</w:t>
            </w:r>
            <w:proofErr w:type="spellEnd"/>
            <w:r w:rsidRPr="00F912F5">
              <w:rPr>
                <w:rFonts w:ascii="PF Square Sans Pro" w:hAnsi="PF Square Sans Pro"/>
              </w:rPr>
              <w:t xml:space="preserve"> NEXT Польща–Україна. Однак на ділянці, де зводяться очисні, відсутнє постійне електропостачання. Це створює ризики затримки у реалізації робіт і невчасного введення об’єкта в експлуатацію.</w:t>
            </w:r>
          </w:p>
          <w:p w14:paraId="59597383" w14:textId="77777777" w:rsidR="00F912F5" w:rsidRPr="00F912F5" w:rsidRDefault="00F912F5" w:rsidP="00F912F5">
            <w:pPr>
              <w:spacing w:after="0" w:line="240" w:lineRule="auto"/>
              <w:ind w:left="142" w:right="125" w:firstLine="425"/>
              <w:textAlignment w:val="baseline"/>
              <w:rPr>
                <w:rFonts w:ascii="PF Square Sans Pro" w:eastAsia="Times New Roman" w:hAnsi="PF Square Sans Pro" w:cs="Arial"/>
                <w:bCs/>
                <w:kern w:val="24"/>
                <w:lang w:eastAsia="uk-UA"/>
              </w:rPr>
            </w:pPr>
            <w:r w:rsidRPr="00F912F5">
              <w:rPr>
                <w:rFonts w:ascii="PF Square Sans Pro" w:hAnsi="PF Square Sans Pro"/>
              </w:rPr>
              <w:t xml:space="preserve">Для </w:t>
            </w:r>
            <w:proofErr w:type="spellStart"/>
            <w:r w:rsidRPr="00F912F5">
              <w:rPr>
                <w:rFonts w:ascii="PF Square Sans Pro" w:hAnsi="PF Square Sans Pro"/>
              </w:rPr>
              <w:t>Белза</w:t>
            </w:r>
            <w:proofErr w:type="spellEnd"/>
            <w:r w:rsidRPr="00F912F5">
              <w:rPr>
                <w:rFonts w:ascii="PF Square Sans Pro" w:hAnsi="PF Square Sans Pro"/>
              </w:rPr>
              <w:t xml:space="preserve">, який активно залучає інвестиції та міжнародні програми, ключовим є забезпечення стабільної </w:t>
            </w:r>
            <w:proofErr w:type="spellStart"/>
            <w:r w:rsidRPr="00F912F5">
              <w:rPr>
                <w:rFonts w:ascii="PF Square Sans Pro" w:hAnsi="PF Square Sans Pro"/>
              </w:rPr>
              <w:t>енергоподачі</w:t>
            </w:r>
            <w:proofErr w:type="spellEnd"/>
            <w:r w:rsidRPr="00F912F5">
              <w:rPr>
                <w:rFonts w:ascii="PF Square Sans Pro" w:hAnsi="PF Square Sans Pro"/>
              </w:rPr>
              <w:t xml:space="preserve"> для реалізації інфраструктурних проєктів.</w:t>
            </w:r>
          </w:p>
        </w:tc>
      </w:tr>
      <w:tr w:rsidR="00F912F5" w:rsidRPr="00F912F5" w14:paraId="248535AF" w14:textId="77777777" w:rsidTr="00F912F5">
        <w:trPr>
          <w:trHeight w:val="649"/>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47F7B47E"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t>Мета та завдання проєкту</w:t>
            </w:r>
          </w:p>
          <w:p w14:paraId="04D42310" w14:textId="77777777" w:rsidR="00F912F5" w:rsidRPr="00F912F5" w:rsidRDefault="00F912F5" w:rsidP="00F912F5">
            <w:pPr>
              <w:spacing w:after="0" w:line="240" w:lineRule="auto"/>
              <w:ind w:right="125"/>
              <w:textAlignment w:val="baseline"/>
              <w:rPr>
                <w:rFonts w:ascii="PF Square Sans Pro" w:eastAsia="Times New Roman" w:hAnsi="PF Square Sans Pro" w:cs="Arial"/>
                <w:b/>
                <w:bCs/>
                <w:color w:val="000000" w:themeColor="text1"/>
                <w:kern w:val="24"/>
                <w:lang w:eastAsia="uk-UA"/>
              </w:rPr>
            </w:pPr>
          </w:p>
          <w:p w14:paraId="5951D5C2" w14:textId="77777777" w:rsidR="00F912F5" w:rsidRPr="00F912F5" w:rsidRDefault="00F912F5" w:rsidP="00F912F5">
            <w:pPr>
              <w:spacing w:after="0" w:line="240" w:lineRule="auto"/>
              <w:ind w:right="125"/>
              <w:textAlignment w:val="baseline"/>
              <w:rPr>
                <w:rFonts w:ascii="PF Square Sans Pro" w:eastAsia="Times New Roman" w:hAnsi="PF Square Sans Pro" w:cs="Arial"/>
                <w:b/>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33824F1D" w14:textId="77777777" w:rsidR="00F912F5" w:rsidRPr="00F912F5" w:rsidRDefault="00F912F5" w:rsidP="00F912F5">
            <w:pPr>
              <w:spacing w:after="0" w:line="240" w:lineRule="auto"/>
              <w:ind w:left="142" w:right="161"/>
              <w:rPr>
                <w:rFonts w:ascii="PF Square Sans Pro" w:hAnsi="PF Square Sans Pro"/>
              </w:rPr>
            </w:pPr>
            <w:r w:rsidRPr="00F912F5">
              <w:rPr>
                <w:rFonts w:ascii="PF Square Sans Pro" w:eastAsia="Times New Roman" w:hAnsi="PF Square Sans Pro" w:cs="Arial"/>
                <w:b/>
                <w:bCs/>
                <w:i/>
                <w:color w:val="000000" w:themeColor="text1"/>
                <w:kern w:val="24"/>
                <w:lang w:eastAsia="uk-UA"/>
              </w:rPr>
              <w:t>Мета:</w:t>
            </w:r>
            <w:r w:rsidRPr="00F912F5">
              <w:rPr>
                <w:rFonts w:ascii="PF Square Sans Pro" w:eastAsia="Times New Roman" w:hAnsi="PF Square Sans Pro" w:cs="Arial"/>
                <w:bCs/>
                <w:color w:val="000000" w:themeColor="text1"/>
                <w:kern w:val="24"/>
                <w:lang w:eastAsia="uk-UA"/>
              </w:rPr>
              <w:t>.</w:t>
            </w:r>
            <w:r w:rsidRPr="00F912F5">
              <w:rPr>
                <w:rFonts w:ascii="PF Square Sans Pro" w:eastAsia="Times New Roman" w:hAnsi="PF Square Sans Pro" w:cs="Arial"/>
                <w:bCs/>
                <w:kern w:val="24"/>
                <w:lang w:eastAsia="uk-UA"/>
              </w:rPr>
              <w:t xml:space="preserve"> з</w:t>
            </w:r>
            <w:r w:rsidRPr="00F912F5">
              <w:rPr>
                <w:rFonts w:ascii="PF Square Sans Pro" w:hAnsi="PF Square Sans Pro"/>
              </w:rPr>
              <w:t xml:space="preserve">абезпечення стабільного функціонування будівництва каналізаційних очисних споруд у м. </w:t>
            </w:r>
            <w:proofErr w:type="spellStart"/>
            <w:r w:rsidRPr="00F912F5">
              <w:rPr>
                <w:rFonts w:ascii="PF Square Sans Pro" w:hAnsi="PF Square Sans Pro"/>
              </w:rPr>
              <w:t>Белз</w:t>
            </w:r>
            <w:proofErr w:type="spellEnd"/>
            <w:r w:rsidRPr="00F912F5">
              <w:rPr>
                <w:rFonts w:ascii="PF Square Sans Pro" w:hAnsi="PF Square Sans Pro"/>
              </w:rPr>
              <w:t xml:space="preserve"> шляхом створення тимчасового електропостачання, монтажу електросистем та забезпечення безперервної роботи будівельних і технологічних процесів.</w:t>
            </w:r>
          </w:p>
          <w:p w14:paraId="2921EAFF" w14:textId="77777777" w:rsidR="00F912F5" w:rsidRPr="00F912F5" w:rsidRDefault="00F912F5" w:rsidP="00F912F5">
            <w:pPr>
              <w:spacing w:after="0" w:line="240" w:lineRule="auto"/>
              <w:ind w:left="142" w:right="125"/>
              <w:textAlignment w:val="baseline"/>
              <w:rPr>
                <w:rFonts w:ascii="PF Square Sans Pro" w:eastAsia="Times New Roman" w:hAnsi="PF Square Sans Pro" w:cs="Arial"/>
                <w:b/>
                <w:bCs/>
                <w:i/>
                <w:kern w:val="24"/>
                <w:lang w:eastAsia="uk-UA"/>
              </w:rPr>
            </w:pPr>
            <w:r w:rsidRPr="00F912F5">
              <w:rPr>
                <w:rFonts w:ascii="PF Square Sans Pro" w:eastAsia="Times New Roman" w:hAnsi="PF Square Sans Pro" w:cs="Arial"/>
                <w:b/>
                <w:bCs/>
                <w:i/>
                <w:kern w:val="24"/>
                <w:lang w:eastAsia="uk-UA"/>
              </w:rPr>
              <w:t>Завдання:</w:t>
            </w:r>
          </w:p>
          <w:p w14:paraId="1540FBDA" w14:textId="77777777" w:rsidR="00F912F5" w:rsidRPr="00F912F5" w:rsidRDefault="00F912F5" w:rsidP="000B5AB0">
            <w:pPr>
              <w:numPr>
                <w:ilvl w:val="0"/>
                <w:numId w:val="55"/>
              </w:numPr>
              <w:spacing w:after="0" w:line="240" w:lineRule="auto"/>
              <w:ind w:left="567" w:right="125" w:hanging="284"/>
              <w:contextualSpacing/>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 xml:space="preserve">Створення тимчасової системи електропостачання для будівництва очисних споруд </w:t>
            </w:r>
          </w:p>
          <w:p w14:paraId="790A8B0C" w14:textId="77777777" w:rsidR="00F912F5" w:rsidRPr="00F912F5" w:rsidRDefault="00F912F5" w:rsidP="000B5AB0">
            <w:pPr>
              <w:numPr>
                <w:ilvl w:val="0"/>
                <w:numId w:val="55"/>
              </w:numPr>
              <w:spacing w:after="0" w:line="240" w:lineRule="auto"/>
              <w:ind w:left="567" w:right="125" w:hanging="284"/>
              <w:contextualSpacing/>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 xml:space="preserve">Монтаж і підключення електричних мереж та обладнання </w:t>
            </w:r>
          </w:p>
        </w:tc>
      </w:tr>
      <w:tr w:rsidR="00F912F5" w:rsidRPr="00F912F5" w14:paraId="2BAB9C96" w14:textId="77777777" w:rsidTr="00F912F5">
        <w:trPr>
          <w:trHeight w:val="523"/>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5694AD3"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t>Основні заходи проєкту</w:t>
            </w:r>
          </w:p>
          <w:p w14:paraId="536848BC" w14:textId="77777777" w:rsidR="00F912F5" w:rsidRPr="00F912F5" w:rsidRDefault="00F912F5" w:rsidP="00F912F5">
            <w:pPr>
              <w:spacing w:after="0" w:line="240" w:lineRule="auto"/>
              <w:ind w:right="125"/>
              <w:textAlignment w:val="baseline"/>
              <w:rPr>
                <w:rFonts w:ascii="PF Square Sans Pro" w:eastAsia="Times New Roman" w:hAnsi="PF Square Sans Pro" w:cs="Arial"/>
                <w:b/>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62BB2418" w14:textId="77777777" w:rsidR="00F912F5" w:rsidRPr="00F912F5" w:rsidRDefault="00F912F5" w:rsidP="00F912F5">
            <w:pPr>
              <w:spacing w:after="0"/>
              <w:ind w:left="283"/>
              <w:rPr>
                <w:rFonts w:ascii="PF Square Sans Pro" w:hAnsi="PF Square Sans Pro"/>
                <w:b/>
              </w:rPr>
            </w:pPr>
            <w:r w:rsidRPr="00F912F5">
              <w:rPr>
                <w:rFonts w:ascii="PF Square Sans Pro" w:hAnsi="PF Square Sans Pro"/>
                <w:b/>
              </w:rPr>
              <w:t>1.</w:t>
            </w:r>
            <w:r w:rsidRPr="00F912F5">
              <w:rPr>
                <w:rFonts w:ascii="PF Square Sans Pro" w:hAnsi="PF Square Sans Pro"/>
                <w:b/>
              </w:rPr>
              <w:tab/>
              <w:t xml:space="preserve">Створення тимчасової системи електропостачання для будівництва очисних споруд </w:t>
            </w:r>
          </w:p>
          <w:p w14:paraId="406497B7" w14:textId="77777777" w:rsidR="00F912F5" w:rsidRPr="00F912F5" w:rsidRDefault="00F912F5" w:rsidP="000B5AB0">
            <w:pPr>
              <w:numPr>
                <w:ilvl w:val="0"/>
                <w:numId w:val="58"/>
              </w:numPr>
              <w:spacing w:after="0"/>
              <w:ind w:left="567" w:hanging="284"/>
              <w:contextualSpacing/>
              <w:rPr>
                <w:rFonts w:ascii="PF Square Sans Pro" w:hAnsi="PF Square Sans Pro"/>
              </w:rPr>
            </w:pPr>
            <w:r w:rsidRPr="00F912F5">
              <w:rPr>
                <w:rFonts w:ascii="PF Square Sans Pro" w:hAnsi="PF Square Sans Pro"/>
              </w:rPr>
              <w:t xml:space="preserve">встановлення комплектної трансформаторної підстанції напругою до 10 кВ і потужністю до 400 </w:t>
            </w:r>
            <w:proofErr w:type="spellStart"/>
            <w:r w:rsidRPr="00F912F5">
              <w:rPr>
                <w:rFonts w:ascii="PF Square Sans Pro" w:hAnsi="PF Square Sans Pro"/>
              </w:rPr>
              <w:t>кВА</w:t>
            </w:r>
            <w:proofErr w:type="spellEnd"/>
            <w:r w:rsidRPr="00F912F5">
              <w:rPr>
                <w:rFonts w:ascii="PF Square Sans Pro" w:hAnsi="PF Square Sans Pro"/>
              </w:rPr>
              <w:t>;</w:t>
            </w:r>
          </w:p>
          <w:p w14:paraId="6E1D3001" w14:textId="77777777" w:rsidR="00F912F5" w:rsidRPr="00F912F5" w:rsidRDefault="00F912F5" w:rsidP="000B5AB0">
            <w:pPr>
              <w:numPr>
                <w:ilvl w:val="0"/>
                <w:numId w:val="58"/>
              </w:numPr>
              <w:spacing w:after="0"/>
              <w:ind w:left="567" w:hanging="284"/>
              <w:contextualSpacing/>
              <w:rPr>
                <w:rFonts w:ascii="PF Square Sans Pro" w:hAnsi="PF Square Sans Pro"/>
              </w:rPr>
            </w:pPr>
            <w:r w:rsidRPr="00F912F5">
              <w:rPr>
                <w:rFonts w:ascii="PF Square Sans Pro" w:hAnsi="PF Square Sans Pro"/>
              </w:rPr>
              <w:t>монтаж силового трансформатора та обладнання для безпечного розподілу електроенергії;</w:t>
            </w:r>
          </w:p>
          <w:p w14:paraId="70C77F1C" w14:textId="77777777" w:rsidR="00F912F5" w:rsidRPr="00F912F5" w:rsidRDefault="00F912F5" w:rsidP="000B5AB0">
            <w:pPr>
              <w:numPr>
                <w:ilvl w:val="0"/>
                <w:numId w:val="58"/>
              </w:numPr>
              <w:spacing w:after="0"/>
              <w:ind w:left="567" w:hanging="284"/>
              <w:contextualSpacing/>
              <w:rPr>
                <w:rFonts w:ascii="PF Square Sans Pro" w:hAnsi="PF Square Sans Pro"/>
              </w:rPr>
            </w:pPr>
            <w:r w:rsidRPr="00F912F5">
              <w:rPr>
                <w:rFonts w:ascii="PF Square Sans Pro" w:hAnsi="PF Square Sans Pro"/>
              </w:rPr>
              <w:t>улаштування бетонних фундаментів і щебеневих основ під обладнання (площа робіт ≈ 50 м²);</w:t>
            </w:r>
          </w:p>
          <w:p w14:paraId="306452FA" w14:textId="77777777" w:rsidR="00F912F5" w:rsidRPr="00F912F5" w:rsidRDefault="00F912F5" w:rsidP="000B5AB0">
            <w:pPr>
              <w:numPr>
                <w:ilvl w:val="0"/>
                <w:numId w:val="58"/>
              </w:numPr>
              <w:spacing w:after="0"/>
              <w:ind w:left="567" w:hanging="284"/>
              <w:contextualSpacing/>
              <w:rPr>
                <w:rFonts w:ascii="PF Square Sans Pro" w:hAnsi="PF Square Sans Pro"/>
              </w:rPr>
            </w:pPr>
            <w:r w:rsidRPr="00F912F5">
              <w:rPr>
                <w:rFonts w:ascii="PF Square Sans Pro" w:hAnsi="PF Square Sans Pro"/>
              </w:rPr>
              <w:t>встановлення системи заземлення та блискавкозахисту</w:t>
            </w:r>
          </w:p>
          <w:p w14:paraId="13D019C3" w14:textId="77777777" w:rsidR="00F912F5" w:rsidRPr="00F912F5" w:rsidRDefault="00F912F5" w:rsidP="00F912F5">
            <w:pPr>
              <w:spacing w:after="0" w:line="240" w:lineRule="auto"/>
              <w:ind w:left="283" w:right="161"/>
              <w:rPr>
                <w:rFonts w:ascii="PF Square Sans Pro" w:hAnsi="PF Square Sans Pro"/>
                <w:b/>
              </w:rPr>
            </w:pPr>
            <w:r w:rsidRPr="00F912F5">
              <w:rPr>
                <w:rFonts w:ascii="PF Square Sans Pro" w:hAnsi="PF Square Sans Pro"/>
                <w:b/>
              </w:rPr>
              <w:t>2.</w:t>
            </w:r>
            <w:r w:rsidRPr="00F912F5">
              <w:rPr>
                <w:rFonts w:ascii="PF Square Sans Pro" w:hAnsi="PF Square Sans Pro"/>
                <w:b/>
              </w:rPr>
              <w:tab/>
              <w:t xml:space="preserve">Монтаж і підключення електричних мереж та обладнання </w:t>
            </w:r>
          </w:p>
          <w:p w14:paraId="3179189F" w14:textId="77777777" w:rsidR="00F912F5" w:rsidRPr="00F912F5" w:rsidRDefault="00F912F5" w:rsidP="000B5AB0">
            <w:pPr>
              <w:numPr>
                <w:ilvl w:val="0"/>
                <w:numId w:val="59"/>
              </w:numPr>
              <w:spacing w:after="0" w:line="240" w:lineRule="auto"/>
              <w:ind w:left="567" w:right="161" w:hanging="284"/>
              <w:contextualSpacing/>
              <w:rPr>
                <w:rFonts w:ascii="PF Square Sans Pro" w:hAnsi="PF Square Sans Pro"/>
              </w:rPr>
            </w:pPr>
            <w:r w:rsidRPr="00F912F5">
              <w:rPr>
                <w:rFonts w:ascii="PF Square Sans Pro" w:hAnsi="PF Square Sans Pro"/>
              </w:rPr>
              <w:t>прокладання кабельних ліній загальною довжиною ≈ 1,2 км для живлення технологічного обладнання;</w:t>
            </w:r>
          </w:p>
          <w:p w14:paraId="0DB249E1" w14:textId="77777777" w:rsidR="00F912F5" w:rsidRPr="00F912F5" w:rsidRDefault="00F912F5" w:rsidP="000B5AB0">
            <w:pPr>
              <w:numPr>
                <w:ilvl w:val="0"/>
                <w:numId w:val="59"/>
              </w:numPr>
              <w:spacing w:after="0" w:line="240" w:lineRule="auto"/>
              <w:ind w:left="567" w:right="161" w:hanging="284"/>
              <w:contextualSpacing/>
              <w:rPr>
                <w:rFonts w:ascii="PF Square Sans Pro" w:hAnsi="PF Square Sans Pro"/>
              </w:rPr>
            </w:pPr>
            <w:r w:rsidRPr="00F912F5">
              <w:rPr>
                <w:rFonts w:ascii="PF Square Sans Pro" w:hAnsi="PF Square Sans Pro"/>
              </w:rPr>
              <w:t>підключення кабелів до електроустановок і приладів управління;</w:t>
            </w:r>
          </w:p>
          <w:p w14:paraId="0BC90679" w14:textId="77777777" w:rsidR="00F912F5" w:rsidRPr="00F912F5" w:rsidRDefault="00F912F5" w:rsidP="000B5AB0">
            <w:pPr>
              <w:numPr>
                <w:ilvl w:val="0"/>
                <w:numId w:val="59"/>
              </w:numPr>
              <w:spacing w:after="0" w:line="240" w:lineRule="auto"/>
              <w:ind w:left="567" w:right="161" w:hanging="284"/>
              <w:contextualSpacing/>
              <w:rPr>
                <w:rFonts w:ascii="PF Square Sans Pro" w:hAnsi="PF Square Sans Pro"/>
              </w:rPr>
            </w:pPr>
            <w:r w:rsidRPr="00F912F5">
              <w:rPr>
                <w:rFonts w:ascii="PF Square Sans Pro" w:hAnsi="PF Square Sans Pro"/>
              </w:rPr>
              <w:lastRenderedPageBreak/>
              <w:t>придбання та встановлення вимірювальних приладів (лічильники, автоматика контролю напруги);</w:t>
            </w:r>
          </w:p>
          <w:p w14:paraId="3A09F93E" w14:textId="77777777" w:rsidR="00F912F5" w:rsidRPr="00F912F5" w:rsidRDefault="00F912F5" w:rsidP="000B5AB0">
            <w:pPr>
              <w:numPr>
                <w:ilvl w:val="0"/>
                <w:numId w:val="59"/>
              </w:numPr>
              <w:spacing w:after="0" w:line="240" w:lineRule="auto"/>
              <w:ind w:left="567" w:right="161" w:hanging="284"/>
              <w:contextualSpacing/>
              <w:rPr>
                <w:rFonts w:ascii="PF Square Sans Pro" w:hAnsi="PF Square Sans Pro"/>
              </w:rPr>
            </w:pPr>
            <w:r w:rsidRPr="00F912F5">
              <w:rPr>
                <w:rFonts w:ascii="PF Square Sans Pro" w:hAnsi="PF Square Sans Pro"/>
              </w:rPr>
              <w:t>забезпечення енергопостачання для будівництва очисних споруд потужністю 500 м³/добу,</w:t>
            </w:r>
          </w:p>
        </w:tc>
      </w:tr>
      <w:tr w:rsidR="00F912F5" w:rsidRPr="00F912F5" w14:paraId="121634E5" w14:textId="77777777" w:rsidTr="00F912F5">
        <w:trPr>
          <w:trHeight w:val="54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71A2F0E5"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lastRenderedPageBreak/>
              <w:t>Очікувані результати від реалізації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13006932"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t>Кількісні результати:</w:t>
            </w:r>
          </w:p>
          <w:p w14:paraId="11D05B23" w14:textId="77777777" w:rsidR="00F912F5" w:rsidRPr="00F912F5" w:rsidRDefault="00F912F5" w:rsidP="000B5AB0">
            <w:pPr>
              <w:numPr>
                <w:ilvl w:val="0"/>
                <w:numId w:val="56"/>
              </w:numPr>
              <w:spacing w:after="0" w:line="240" w:lineRule="auto"/>
              <w:ind w:left="567" w:right="125" w:hanging="284"/>
              <w:contextualSpacing/>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1 трансформаторна підстанція встановлена та введена в експлуатацію;</w:t>
            </w:r>
          </w:p>
          <w:p w14:paraId="01451B7F" w14:textId="77777777" w:rsidR="00F912F5" w:rsidRPr="00F912F5" w:rsidRDefault="00F912F5" w:rsidP="000B5AB0">
            <w:pPr>
              <w:numPr>
                <w:ilvl w:val="0"/>
                <w:numId w:val="56"/>
              </w:numPr>
              <w:spacing w:after="0" w:line="240" w:lineRule="auto"/>
              <w:ind w:left="567" w:right="125" w:hanging="284"/>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 xml:space="preserve">будівництво очисних споруд потужністю 500 м³/добу забезпечене електропостачанням; </w:t>
            </w:r>
          </w:p>
          <w:p w14:paraId="533C7914" w14:textId="77777777" w:rsidR="00F912F5" w:rsidRPr="00F912F5" w:rsidRDefault="00F912F5" w:rsidP="000B5AB0">
            <w:pPr>
              <w:numPr>
                <w:ilvl w:val="0"/>
                <w:numId w:val="56"/>
              </w:numPr>
              <w:spacing w:after="0" w:line="240" w:lineRule="auto"/>
              <w:ind w:left="567" w:right="125" w:hanging="284"/>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 xml:space="preserve">покращено умови водовідведення для 7 500 мешканців </w:t>
            </w:r>
            <w:proofErr w:type="spellStart"/>
            <w:r w:rsidRPr="00F912F5">
              <w:rPr>
                <w:rFonts w:ascii="PF Square Sans Pro" w:eastAsia="Times New Roman" w:hAnsi="PF Square Sans Pro" w:cs="Arial"/>
                <w:bCs/>
                <w:color w:val="000000" w:themeColor="text1"/>
                <w:kern w:val="24"/>
                <w:lang w:eastAsia="uk-UA"/>
              </w:rPr>
              <w:t>Белзької</w:t>
            </w:r>
            <w:proofErr w:type="spellEnd"/>
            <w:r w:rsidRPr="00F912F5">
              <w:rPr>
                <w:rFonts w:ascii="PF Square Sans Pro" w:eastAsia="Times New Roman" w:hAnsi="PF Square Sans Pro" w:cs="Arial"/>
                <w:bCs/>
                <w:color w:val="000000" w:themeColor="text1"/>
                <w:kern w:val="24"/>
                <w:lang w:eastAsia="uk-UA"/>
              </w:rPr>
              <w:t xml:space="preserve"> громади;</w:t>
            </w:r>
          </w:p>
          <w:p w14:paraId="51FDD8F8" w14:textId="77777777" w:rsidR="00F912F5" w:rsidRPr="00F912F5" w:rsidRDefault="00F912F5" w:rsidP="000B5AB0">
            <w:pPr>
              <w:numPr>
                <w:ilvl w:val="0"/>
                <w:numId w:val="56"/>
              </w:numPr>
              <w:spacing w:after="0" w:line="240" w:lineRule="auto"/>
              <w:ind w:left="567" w:right="125" w:hanging="284"/>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очікуване скорочення кількості аварійних збоїв у постачанні електроенергії на об’єкті — не менше ніж на 90 %;</w:t>
            </w:r>
          </w:p>
          <w:p w14:paraId="12798C32"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t>Якісні результати:</w:t>
            </w:r>
          </w:p>
          <w:p w14:paraId="5C04156E" w14:textId="77777777" w:rsidR="00F912F5" w:rsidRPr="00F912F5" w:rsidRDefault="00F912F5" w:rsidP="000B5AB0">
            <w:pPr>
              <w:numPr>
                <w:ilvl w:val="0"/>
                <w:numId w:val="57"/>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стабільне електропостачання для будівництва та монтажу очисних споруд;</w:t>
            </w:r>
          </w:p>
          <w:p w14:paraId="23B710CD" w14:textId="77777777" w:rsidR="00F912F5" w:rsidRPr="00F912F5" w:rsidRDefault="00F912F5" w:rsidP="000B5AB0">
            <w:pPr>
              <w:numPr>
                <w:ilvl w:val="0"/>
                <w:numId w:val="57"/>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запобігання затримкам у реалізації інвестиційного проєкту;</w:t>
            </w:r>
          </w:p>
          <w:p w14:paraId="410C5B45" w14:textId="77777777" w:rsidR="00F912F5" w:rsidRPr="00F912F5" w:rsidRDefault="00F912F5" w:rsidP="000B5AB0">
            <w:pPr>
              <w:numPr>
                <w:ilvl w:val="0"/>
                <w:numId w:val="57"/>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 xml:space="preserve">створення передумов для покращення екологічної ситуації в </w:t>
            </w:r>
            <w:proofErr w:type="spellStart"/>
            <w:r w:rsidRPr="00F912F5">
              <w:rPr>
                <w:rFonts w:ascii="PF Square Sans Pro" w:eastAsia="Times New Roman" w:hAnsi="PF Square Sans Pro" w:cs="Arial"/>
                <w:bCs/>
                <w:color w:val="000000" w:themeColor="text1"/>
                <w:kern w:val="24"/>
                <w:lang w:eastAsia="uk-UA"/>
              </w:rPr>
              <w:t>Белзькій</w:t>
            </w:r>
            <w:proofErr w:type="spellEnd"/>
            <w:r w:rsidRPr="00F912F5">
              <w:rPr>
                <w:rFonts w:ascii="PF Square Sans Pro" w:eastAsia="Times New Roman" w:hAnsi="PF Square Sans Pro" w:cs="Arial"/>
                <w:bCs/>
                <w:color w:val="000000" w:themeColor="text1"/>
                <w:kern w:val="24"/>
                <w:lang w:eastAsia="uk-UA"/>
              </w:rPr>
              <w:t xml:space="preserve"> громаді.</w:t>
            </w:r>
          </w:p>
        </w:tc>
      </w:tr>
      <w:tr w:rsidR="00F912F5" w:rsidRPr="00F912F5" w14:paraId="3ADEE79B" w14:textId="77777777" w:rsidTr="00F912F5">
        <w:trPr>
          <w:trHeight w:val="677"/>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78F7EBF6"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lang w:eastAsia="uk-UA"/>
              </w:rPr>
            </w:pPr>
            <w:r w:rsidRPr="00F912F5">
              <w:rPr>
                <w:rFonts w:ascii="PF Square Sans Pro" w:eastAsia="Times New Roman" w:hAnsi="PF Square Sans Pro" w:cs="Arial"/>
                <w:b/>
                <w:bCs/>
                <w:color w:val="000000" w:themeColor="text1"/>
                <w:kern w:val="24"/>
                <w:lang w:eastAsia="uk-UA"/>
              </w:rPr>
              <w:t xml:space="preserve">Цільові групи проєкту та кінцеві </w:t>
            </w:r>
            <w:proofErr w:type="spellStart"/>
            <w:r w:rsidRPr="00F912F5">
              <w:rPr>
                <w:rFonts w:ascii="PF Square Sans Pro" w:eastAsia="Times New Roman" w:hAnsi="PF Square Sans Pro" w:cs="Arial"/>
                <w:b/>
                <w:bCs/>
                <w:color w:val="000000" w:themeColor="text1"/>
                <w:kern w:val="24"/>
                <w:lang w:eastAsia="uk-UA"/>
              </w:rPr>
              <w:t>бенефіціари</w:t>
            </w:r>
            <w:proofErr w:type="spellEnd"/>
            <w:r w:rsidRPr="00F912F5">
              <w:rPr>
                <w:rFonts w:ascii="PF Square Sans Pro" w:eastAsia="Times New Roman" w:hAnsi="PF Square Sans Pro" w:cs="Arial"/>
                <w:b/>
                <w:bCs/>
                <w:color w:val="000000" w:themeColor="text1"/>
                <w:kern w:val="24"/>
                <w:lang w:eastAsia="uk-UA"/>
              </w:rPr>
              <w:t xml:space="preserve">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5A24341A" w14:textId="77777777" w:rsidR="00F912F5" w:rsidRPr="00F912F5" w:rsidRDefault="00F912F5" w:rsidP="00F912F5">
            <w:pPr>
              <w:spacing w:after="0" w:line="240" w:lineRule="auto"/>
              <w:ind w:left="142"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
                <w:bCs/>
                <w:i/>
                <w:color w:val="000000" w:themeColor="text1"/>
                <w:kern w:val="24"/>
                <w:lang w:eastAsia="uk-UA"/>
              </w:rPr>
              <w:t xml:space="preserve">Цільові групи: </w:t>
            </w:r>
            <w:r w:rsidRPr="00F912F5">
              <w:rPr>
                <w:rFonts w:ascii="PF Square Sans Pro" w:eastAsia="Times New Roman" w:hAnsi="PF Square Sans Pro" w:cs="Arial"/>
                <w:bCs/>
                <w:kern w:val="24"/>
                <w:lang w:eastAsia="uk-UA"/>
              </w:rPr>
              <w:t xml:space="preserve">мешканці м. </w:t>
            </w:r>
            <w:proofErr w:type="spellStart"/>
            <w:r w:rsidRPr="00F912F5">
              <w:rPr>
                <w:rFonts w:ascii="PF Square Sans Pro" w:eastAsia="Times New Roman" w:hAnsi="PF Square Sans Pro" w:cs="Arial"/>
                <w:bCs/>
                <w:kern w:val="24"/>
                <w:lang w:eastAsia="uk-UA"/>
              </w:rPr>
              <w:t>Белз</w:t>
            </w:r>
            <w:proofErr w:type="spellEnd"/>
            <w:r w:rsidRPr="00F912F5">
              <w:rPr>
                <w:rFonts w:ascii="PF Square Sans Pro" w:eastAsia="Times New Roman" w:hAnsi="PF Square Sans Pro" w:cs="Arial"/>
                <w:bCs/>
                <w:kern w:val="24"/>
                <w:lang w:eastAsia="uk-UA"/>
              </w:rPr>
              <w:t xml:space="preserve"> і навколишніх сіл, підрядні організації, учасники міжнародного проєкту </w:t>
            </w:r>
            <w:proofErr w:type="spellStart"/>
            <w:r w:rsidRPr="00F912F5">
              <w:rPr>
                <w:rFonts w:ascii="PF Square Sans Pro" w:eastAsia="Times New Roman" w:hAnsi="PF Square Sans Pro" w:cs="Arial"/>
                <w:bCs/>
                <w:kern w:val="24"/>
                <w:lang w:eastAsia="uk-UA"/>
              </w:rPr>
              <w:t>Interreg</w:t>
            </w:r>
            <w:proofErr w:type="spellEnd"/>
            <w:r w:rsidRPr="00F912F5">
              <w:rPr>
                <w:rFonts w:ascii="PF Square Sans Pro" w:eastAsia="Times New Roman" w:hAnsi="PF Square Sans Pro" w:cs="Arial"/>
                <w:bCs/>
                <w:kern w:val="24"/>
                <w:lang w:eastAsia="uk-UA"/>
              </w:rPr>
              <w:t xml:space="preserve"> NEXT.</w:t>
            </w:r>
          </w:p>
          <w:p w14:paraId="39EFAD7A" w14:textId="77777777" w:rsidR="00F912F5" w:rsidRPr="00F912F5" w:rsidRDefault="00F912F5" w:rsidP="00F912F5">
            <w:pPr>
              <w:spacing w:after="0" w:line="240" w:lineRule="auto"/>
              <w:ind w:left="142" w:right="125"/>
              <w:textAlignment w:val="baseline"/>
              <w:rPr>
                <w:rFonts w:ascii="PF Square Sans Pro" w:eastAsia="Times New Roman" w:hAnsi="PF Square Sans Pro" w:cs="Arial"/>
                <w:bCs/>
                <w:kern w:val="24"/>
                <w:lang w:eastAsia="uk-UA"/>
              </w:rPr>
            </w:pPr>
            <w:proofErr w:type="spellStart"/>
            <w:r w:rsidRPr="00F912F5">
              <w:rPr>
                <w:rFonts w:ascii="PF Square Sans Pro" w:eastAsia="Times New Roman" w:hAnsi="PF Square Sans Pro" w:cs="Arial"/>
                <w:b/>
                <w:bCs/>
                <w:i/>
                <w:color w:val="000000" w:themeColor="text1"/>
                <w:kern w:val="24"/>
                <w:lang w:eastAsia="uk-UA"/>
              </w:rPr>
              <w:t>Бенефіціари</w:t>
            </w:r>
            <w:proofErr w:type="spellEnd"/>
            <w:r w:rsidRPr="00F912F5">
              <w:rPr>
                <w:rFonts w:ascii="PF Square Sans Pro" w:eastAsia="Times New Roman" w:hAnsi="PF Square Sans Pro" w:cs="Arial"/>
                <w:b/>
                <w:bCs/>
                <w:i/>
                <w:color w:val="000000" w:themeColor="text1"/>
                <w:kern w:val="24"/>
                <w:lang w:eastAsia="uk-UA"/>
              </w:rPr>
              <w:t xml:space="preserve">: </w:t>
            </w:r>
            <w:r w:rsidRPr="00F912F5">
              <w:rPr>
                <w:rFonts w:ascii="PF Square Sans Pro" w:eastAsia="Times New Roman" w:hAnsi="PF Square Sans Pro" w:cs="Arial"/>
                <w:bCs/>
                <w:kern w:val="24"/>
                <w:lang w:eastAsia="uk-UA"/>
              </w:rPr>
              <w:t>громада в цілому, органи місцевого самоврядування, комунальні підприємства, екологічні служби.</w:t>
            </w:r>
          </w:p>
        </w:tc>
      </w:tr>
      <w:tr w:rsidR="00F912F5" w:rsidRPr="00F912F5" w14:paraId="42BD667B" w14:textId="77777777" w:rsidTr="00F912F5">
        <w:trPr>
          <w:trHeight w:val="54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1467E753"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t>Територія, на яку проєкт матиме вплив</w:t>
            </w:r>
          </w:p>
        </w:tc>
        <w:tc>
          <w:tcPr>
            <w:tcW w:w="7371" w:type="dxa"/>
            <w:gridSpan w:val="4"/>
            <w:tcBorders>
              <w:top w:val="single" w:sz="4" w:space="0" w:color="auto"/>
              <w:left w:val="single" w:sz="4" w:space="0" w:color="auto"/>
              <w:bottom w:val="single" w:sz="4" w:space="0" w:color="auto"/>
              <w:right w:val="single" w:sz="4" w:space="0" w:color="auto"/>
            </w:tcBorders>
          </w:tcPr>
          <w:p w14:paraId="71220F99"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proofErr w:type="spellStart"/>
            <w:r w:rsidRPr="00F912F5">
              <w:rPr>
                <w:rFonts w:ascii="PF Square Sans Pro" w:eastAsia="Times New Roman" w:hAnsi="PF Square Sans Pro" w:cs="Arial"/>
                <w:bCs/>
                <w:kern w:val="24"/>
                <w:lang w:eastAsia="uk-UA"/>
              </w:rPr>
              <w:t>Белзька</w:t>
            </w:r>
            <w:proofErr w:type="spellEnd"/>
            <w:r w:rsidRPr="00F912F5">
              <w:rPr>
                <w:rFonts w:ascii="PF Square Sans Pro" w:eastAsia="Times New Roman" w:hAnsi="PF Square Sans Pro" w:cs="Arial"/>
                <w:bCs/>
                <w:kern w:val="24"/>
                <w:lang w:eastAsia="uk-UA"/>
              </w:rPr>
              <w:t xml:space="preserve"> міська територіальна громада, Шептицький вугільний </w:t>
            </w:r>
            <w:proofErr w:type="spellStart"/>
            <w:r w:rsidRPr="00F912F5">
              <w:rPr>
                <w:rFonts w:ascii="PF Square Sans Pro" w:eastAsia="Times New Roman" w:hAnsi="PF Square Sans Pro" w:cs="Arial"/>
                <w:bCs/>
                <w:kern w:val="24"/>
                <w:lang w:eastAsia="uk-UA"/>
              </w:rPr>
              <w:t>мікрорегіон</w:t>
            </w:r>
            <w:proofErr w:type="spellEnd"/>
          </w:p>
        </w:tc>
      </w:tr>
      <w:tr w:rsidR="00F912F5" w:rsidRPr="00F912F5" w14:paraId="321660FA" w14:textId="77777777" w:rsidTr="00F912F5">
        <w:trPr>
          <w:trHeight w:val="4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771146EF"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t>Період реалізації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6CDB3F40"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 xml:space="preserve">2026-2027 </w:t>
            </w:r>
          </w:p>
        </w:tc>
      </w:tr>
      <w:tr w:rsidR="00F912F5" w:rsidRPr="00F912F5" w14:paraId="4AD024D1" w14:textId="77777777" w:rsidTr="00F912F5">
        <w:trPr>
          <w:trHeight w:val="4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1F9331DC"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t>Орієнтовний обсяг фінансування, тис. грн.</w:t>
            </w:r>
          </w:p>
        </w:tc>
        <w:tc>
          <w:tcPr>
            <w:tcW w:w="7371" w:type="dxa"/>
            <w:gridSpan w:val="4"/>
            <w:tcBorders>
              <w:top w:val="single" w:sz="4" w:space="0" w:color="auto"/>
              <w:left w:val="single" w:sz="4" w:space="0" w:color="auto"/>
              <w:bottom w:val="single" w:sz="4" w:space="0" w:color="auto"/>
              <w:right w:val="single" w:sz="4" w:space="0" w:color="auto"/>
            </w:tcBorders>
          </w:tcPr>
          <w:p w14:paraId="6CEC92FF"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5</w:t>
            </w:r>
            <w:r w:rsidRPr="00F912F5">
              <w:rPr>
                <w:rFonts w:ascii="Cambria" w:eastAsia="Times New Roman" w:hAnsi="Cambria" w:cs="Cambria"/>
                <w:bCs/>
                <w:color w:val="000000" w:themeColor="text1"/>
                <w:kern w:val="24"/>
                <w:lang w:eastAsia="uk-UA"/>
              </w:rPr>
              <w:t> </w:t>
            </w:r>
            <w:r w:rsidRPr="00F912F5">
              <w:rPr>
                <w:rFonts w:ascii="PF Square Sans Pro" w:eastAsia="Times New Roman" w:hAnsi="PF Square Sans Pro" w:cs="Arial"/>
                <w:bCs/>
                <w:color w:val="000000" w:themeColor="text1"/>
                <w:kern w:val="24"/>
                <w:lang w:eastAsia="uk-UA"/>
              </w:rPr>
              <w:t>000,0</w:t>
            </w:r>
          </w:p>
        </w:tc>
      </w:tr>
      <w:tr w:rsidR="00F912F5" w:rsidRPr="00F912F5" w14:paraId="2AA09662" w14:textId="77777777" w:rsidTr="00F912F5">
        <w:trPr>
          <w:trHeight w:val="280"/>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E213A39"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У тому числі</w:t>
            </w:r>
          </w:p>
        </w:tc>
        <w:tc>
          <w:tcPr>
            <w:tcW w:w="299" w:type="dxa"/>
            <w:vMerge w:val="restart"/>
            <w:tcBorders>
              <w:top w:val="single" w:sz="4" w:space="0" w:color="auto"/>
              <w:left w:val="single" w:sz="4" w:space="0" w:color="auto"/>
              <w:right w:val="single" w:sz="4" w:space="0" w:color="auto"/>
            </w:tcBorders>
            <w:tcMar>
              <w:top w:w="11" w:type="dxa"/>
              <w:left w:w="11" w:type="dxa"/>
              <w:bottom w:w="11" w:type="dxa"/>
              <w:right w:w="11" w:type="dxa"/>
            </w:tcMar>
          </w:tcPr>
          <w:p w14:paraId="4BC35D72" w14:textId="77777777" w:rsidR="00F912F5" w:rsidRPr="00F912F5" w:rsidRDefault="00F912F5" w:rsidP="00F912F5">
            <w:pPr>
              <w:spacing w:after="0" w:line="240" w:lineRule="auto"/>
              <w:ind w:left="127" w:right="125"/>
              <w:jc w:val="center"/>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20E4B5DC" w14:textId="77777777" w:rsidR="00F912F5" w:rsidRPr="00F912F5" w:rsidRDefault="00F912F5" w:rsidP="00F912F5">
            <w:pPr>
              <w:spacing w:after="0" w:line="240" w:lineRule="auto"/>
              <w:ind w:left="127" w:right="125"/>
              <w:jc w:val="center"/>
              <w:rPr>
                <w:rFonts w:ascii="PF Square Sans Pro" w:eastAsia="Times New Roman" w:hAnsi="PF Square Sans Pro" w:cs="Arial"/>
                <w:b/>
                <w:lang w:eastAsia="uk-UA"/>
              </w:rPr>
            </w:pPr>
            <w:r w:rsidRPr="00F912F5">
              <w:rPr>
                <w:rFonts w:ascii="PF Square Sans Pro" w:eastAsia="Times New Roman" w:hAnsi="PF Square Sans Pro" w:cs="Arial"/>
                <w:b/>
                <w:lang w:eastAsia="uk-UA"/>
              </w:rPr>
              <w:t>2026</w:t>
            </w:r>
          </w:p>
        </w:tc>
        <w:tc>
          <w:tcPr>
            <w:tcW w:w="1683" w:type="dxa"/>
            <w:tcBorders>
              <w:top w:val="single" w:sz="4" w:space="0" w:color="auto"/>
              <w:left w:val="single" w:sz="4" w:space="0" w:color="auto"/>
              <w:bottom w:val="single" w:sz="4" w:space="0" w:color="auto"/>
              <w:right w:val="single" w:sz="4" w:space="0" w:color="auto"/>
            </w:tcBorders>
          </w:tcPr>
          <w:p w14:paraId="01216B6D" w14:textId="77777777" w:rsidR="00F912F5" w:rsidRPr="00F912F5" w:rsidRDefault="00F912F5" w:rsidP="00F912F5">
            <w:pPr>
              <w:spacing w:after="0" w:line="240" w:lineRule="auto"/>
              <w:ind w:left="127" w:right="125"/>
              <w:jc w:val="center"/>
              <w:rPr>
                <w:rFonts w:ascii="PF Square Sans Pro" w:eastAsia="Times New Roman" w:hAnsi="PF Square Sans Pro" w:cs="Arial"/>
                <w:b/>
                <w:lang w:eastAsia="uk-UA"/>
              </w:rPr>
            </w:pPr>
            <w:r w:rsidRPr="00F912F5">
              <w:rPr>
                <w:rFonts w:ascii="PF Square Sans Pro" w:eastAsia="Times New Roman" w:hAnsi="PF Square Sans Pro" w:cs="Arial"/>
                <w:b/>
                <w:lang w:eastAsia="uk-UA"/>
              </w:rPr>
              <w:t>2027</w:t>
            </w:r>
          </w:p>
        </w:tc>
        <w:tc>
          <w:tcPr>
            <w:tcW w:w="3750" w:type="dxa"/>
            <w:tcBorders>
              <w:top w:val="single" w:sz="4" w:space="0" w:color="auto"/>
              <w:left w:val="single" w:sz="4" w:space="0" w:color="auto"/>
              <w:bottom w:val="single" w:sz="4" w:space="0" w:color="auto"/>
              <w:right w:val="single" w:sz="4" w:space="0" w:color="auto"/>
            </w:tcBorders>
          </w:tcPr>
          <w:p w14:paraId="7A22F868" w14:textId="77777777" w:rsidR="00F912F5" w:rsidRPr="00F912F5" w:rsidRDefault="00F912F5" w:rsidP="00F912F5">
            <w:pPr>
              <w:spacing w:after="0" w:line="240" w:lineRule="auto"/>
              <w:ind w:left="127" w:right="125"/>
              <w:jc w:val="center"/>
              <w:rPr>
                <w:rFonts w:ascii="PF Square Sans Pro" w:eastAsia="Times New Roman" w:hAnsi="PF Square Sans Pro" w:cs="Arial"/>
                <w:b/>
                <w:lang w:eastAsia="uk-UA"/>
              </w:rPr>
            </w:pPr>
            <w:r w:rsidRPr="00F912F5">
              <w:rPr>
                <w:rFonts w:ascii="PF Square Sans Pro" w:eastAsia="Times New Roman" w:hAnsi="PF Square Sans Pro" w:cs="Arial"/>
                <w:b/>
                <w:lang w:eastAsia="uk-UA"/>
              </w:rPr>
              <w:t>Усього</w:t>
            </w:r>
          </w:p>
        </w:tc>
      </w:tr>
      <w:tr w:rsidR="00F912F5" w:rsidRPr="00F912F5" w14:paraId="200EFEB0" w14:textId="77777777" w:rsidTr="00F912F5">
        <w:trPr>
          <w:trHeight w:val="25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6DB6027E"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 xml:space="preserve">державний бюджет </w:t>
            </w:r>
          </w:p>
        </w:tc>
        <w:tc>
          <w:tcPr>
            <w:tcW w:w="299" w:type="dxa"/>
            <w:vMerge/>
            <w:tcBorders>
              <w:left w:val="single" w:sz="4" w:space="0" w:color="auto"/>
              <w:right w:val="single" w:sz="4" w:space="0" w:color="auto"/>
            </w:tcBorders>
            <w:tcMar>
              <w:top w:w="11" w:type="dxa"/>
              <w:left w:w="11" w:type="dxa"/>
              <w:bottom w:w="11" w:type="dxa"/>
              <w:right w:w="11" w:type="dxa"/>
            </w:tcMar>
          </w:tcPr>
          <w:p w14:paraId="7A8A9441"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316684D0"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c>
          <w:tcPr>
            <w:tcW w:w="1683" w:type="dxa"/>
            <w:tcBorders>
              <w:top w:val="single" w:sz="4" w:space="0" w:color="auto"/>
              <w:left w:val="single" w:sz="4" w:space="0" w:color="auto"/>
              <w:bottom w:val="single" w:sz="4" w:space="0" w:color="auto"/>
              <w:right w:val="single" w:sz="4" w:space="0" w:color="auto"/>
            </w:tcBorders>
          </w:tcPr>
          <w:p w14:paraId="4501FB80"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c>
          <w:tcPr>
            <w:tcW w:w="3750" w:type="dxa"/>
            <w:tcBorders>
              <w:top w:val="single" w:sz="4" w:space="0" w:color="auto"/>
              <w:left w:val="single" w:sz="4" w:space="0" w:color="auto"/>
              <w:bottom w:val="single" w:sz="4" w:space="0" w:color="auto"/>
              <w:right w:val="single" w:sz="4" w:space="0" w:color="auto"/>
            </w:tcBorders>
          </w:tcPr>
          <w:p w14:paraId="781A3277"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r>
      <w:tr w:rsidR="00F912F5" w:rsidRPr="00F912F5" w14:paraId="1F15EB73" w14:textId="77777777" w:rsidTr="00F912F5">
        <w:trPr>
          <w:trHeight w:val="232"/>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7A4D585C"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обласний бюджет</w:t>
            </w:r>
          </w:p>
        </w:tc>
        <w:tc>
          <w:tcPr>
            <w:tcW w:w="299" w:type="dxa"/>
            <w:vMerge/>
            <w:tcBorders>
              <w:left w:val="single" w:sz="4" w:space="0" w:color="auto"/>
              <w:right w:val="single" w:sz="4" w:space="0" w:color="auto"/>
            </w:tcBorders>
            <w:tcMar>
              <w:top w:w="11" w:type="dxa"/>
              <w:left w:w="11" w:type="dxa"/>
              <w:bottom w:w="11" w:type="dxa"/>
              <w:right w:w="11" w:type="dxa"/>
            </w:tcMar>
          </w:tcPr>
          <w:p w14:paraId="0443CAFF"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37CF38A2"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c>
          <w:tcPr>
            <w:tcW w:w="1683" w:type="dxa"/>
            <w:tcBorders>
              <w:top w:val="single" w:sz="4" w:space="0" w:color="auto"/>
              <w:left w:val="single" w:sz="4" w:space="0" w:color="auto"/>
              <w:bottom w:val="single" w:sz="4" w:space="0" w:color="auto"/>
              <w:right w:val="single" w:sz="4" w:space="0" w:color="auto"/>
            </w:tcBorders>
          </w:tcPr>
          <w:p w14:paraId="23BC67D5"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c>
          <w:tcPr>
            <w:tcW w:w="3750" w:type="dxa"/>
            <w:tcBorders>
              <w:top w:val="single" w:sz="4" w:space="0" w:color="auto"/>
              <w:left w:val="single" w:sz="4" w:space="0" w:color="auto"/>
              <w:bottom w:val="single" w:sz="4" w:space="0" w:color="auto"/>
              <w:right w:val="single" w:sz="4" w:space="0" w:color="auto"/>
            </w:tcBorders>
          </w:tcPr>
          <w:p w14:paraId="0DE82D13"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r>
      <w:tr w:rsidR="00F912F5" w:rsidRPr="00F912F5" w14:paraId="684B0B3A" w14:textId="77777777" w:rsidTr="00F912F5">
        <w:trPr>
          <w:trHeight w:val="23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6F66170"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місцевий бюджет</w:t>
            </w:r>
          </w:p>
        </w:tc>
        <w:tc>
          <w:tcPr>
            <w:tcW w:w="299" w:type="dxa"/>
            <w:vMerge/>
            <w:tcBorders>
              <w:left w:val="single" w:sz="4" w:space="0" w:color="auto"/>
              <w:right w:val="single" w:sz="4" w:space="0" w:color="auto"/>
            </w:tcBorders>
            <w:tcMar>
              <w:top w:w="11" w:type="dxa"/>
              <w:left w:w="11" w:type="dxa"/>
              <w:bottom w:w="11" w:type="dxa"/>
              <w:right w:w="11" w:type="dxa"/>
            </w:tcMar>
          </w:tcPr>
          <w:p w14:paraId="5504C42D"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32E6DEEB"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r w:rsidRPr="00F912F5">
              <w:rPr>
                <w:rFonts w:ascii="PF Square Sans Pro" w:eastAsia="Times New Roman" w:hAnsi="PF Square Sans Pro" w:cs="Arial"/>
                <w:lang w:eastAsia="uk-UA"/>
              </w:rPr>
              <w:t>3</w:t>
            </w:r>
            <w:r w:rsidRPr="00F912F5">
              <w:rPr>
                <w:rFonts w:ascii="Cambria" w:eastAsia="Times New Roman" w:hAnsi="Cambria" w:cs="Cambria"/>
                <w:lang w:eastAsia="uk-UA"/>
              </w:rPr>
              <w:t> </w:t>
            </w:r>
            <w:r w:rsidRPr="00F912F5">
              <w:rPr>
                <w:rFonts w:ascii="PF Square Sans Pro" w:eastAsia="Times New Roman" w:hAnsi="PF Square Sans Pro" w:cs="Arial"/>
                <w:lang w:eastAsia="uk-UA"/>
              </w:rPr>
              <w:t>000,0</w:t>
            </w:r>
          </w:p>
        </w:tc>
        <w:tc>
          <w:tcPr>
            <w:tcW w:w="1683" w:type="dxa"/>
            <w:tcBorders>
              <w:top w:val="single" w:sz="4" w:space="0" w:color="auto"/>
              <w:left w:val="single" w:sz="4" w:space="0" w:color="auto"/>
              <w:bottom w:val="single" w:sz="4" w:space="0" w:color="auto"/>
              <w:right w:val="single" w:sz="4" w:space="0" w:color="auto"/>
            </w:tcBorders>
          </w:tcPr>
          <w:p w14:paraId="5E02BEC7"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c>
          <w:tcPr>
            <w:tcW w:w="3750" w:type="dxa"/>
            <w:tcBorders>
              <w:top w:val="single" w:sz="4" w:space="0" w:color="auto"/>
              <w:left w:val="single" w:sz="4" w:space="0" w:color="auto"/>
              <w:bottom w:val="single" w:sz="4" w:space="0" w:color="auto"/>
              <w:right w:val="single" w:sz="4" w:space="0" w:color="auto"/>
            </w:tcBorders>
          </w:tcPr>
          <w:p w14:paraId="2A5DB73B"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r w:rsidRPr="00F912F5">
              <w:rPr>
                <w:rFonts w:ascii="PF Square Sans Pro" w:eastAsia="Times New Roman" w:hAnsi="PF Square Sans Pro" w:cs="Arial"/>
                <w:lang w:eastAsia="uk-UA"/>
              </w:rPr>
              <w:t>3</w:t>
            </w:r>
            <w:r w:rsidRPr="00F912F5">
              <w:rPr>
                <w:rFonts w:ascii="Cambria" w:eastAsia="Times New Roman" w:hAnsi="Cambria" w:cs="Cambria"/>
                <w:lang w:eastAsia="uk-UA"/>
              </w:rPr>
              <w:t> </w:t>
            </w:r>
            <w:r w:rsidRPr="00F912F5">
              <w:rPr>
                <w:rFonts w:ascii="PF Square Sans Pro" w:eastAsia="Times New Roman" w:hAnsi="PF Square Sans Pro" w:cs="Arial"/>
                <w:lang w:eastAsia="uk-UA"/>
              </w:rPr>
              <w:t>000,0</w:t>
            </w:r>
          </w:p>
        </w:tc>
      </w:tr>
      <w:tr w:rsidR="00F912F5" w:rsidRPr="00F912F5" w14:paraId="30C236F8" w14:textId="77777777" w:rsidTr="00F912F5">
        <w:trPr>
          <w:trHeight w:val="21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1FAA423"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color w:val="000000" w:themeColor="text1"/>
                <w:kern w:val="24"/>
                <w:lang w:eastAsia="uk-UA"/>
              </w:rPr>
              <w:t>інші джерела (зазначити)</w:t>
            </w:r>
          </w:p>
        </w:tc>
        <w:tc>
          <w:tcPr>
            <w:tcW w:w="299" w:type="dxa"/>
            <w:vMerge/>
            <w:tcBorders>
              <w:left w:val="single" w:sz="4" w:space="0" w:color="auto"/>
              <w:bottom w:val="single" w:sz="4" w:space="0" w:color="auto"/>
              <w:right w:val="single" w:sz="4" w:space="0" w:color="auto"/>
            </w:tcBorders>
            <w:tcMar>
              <w:top w:w="11" w:type="dxa"/>
              <w:left w:w="11" w:type="dxa"/>
              <w:bottom w:w="11" w:type="dxa"/>
              <w:right w:w="11" w:type="dxa"/>
            </w:tcMar>
          </w:tcPr>
          <w:p w14:paraId="2777940E"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31779F8C"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r w:rsidRPr="00F912F5">
              <w:rPr>
                <w:rFonts w:ascii="PF Square Sans Pro" w:eastAsia="Times New Roman" w:hAnsi="PF Square Sans Pro" w:cs="Arial"/>
                <w:lang w:eastAsia="uk-UA"/>
              </w:rPr>
              <w:t>2 000,0</w:t>
            </w:r>
          </w:p>
        </w:tc>
        <w:tc>
          <w:tcPr>
            <w:tcW w:w="1683" w:type="dxa"/>
            <w:tcBorders>
              <w:top w:val="single" w:sz="4" w:space="0" w:color="auto"/>
              <w:left w:val="single" w:sz="4" w:space="0" w:color="auto"/>
              <w:bottom w:val="single" w:sz="4" w:space="0" w:color="auto"/>
              <w:right w:val="single" w:sz="4" w:space="0" w:color="auto"/>
            </w:tcBorders>
          </w:tcPr>
          <w:p w14:paraId="55309C1E"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p>
        </w:tc>
        <w:tc>
          <w:tcPr>
            <w:tcW w:w="3750" w:type="dxa"/>
            <w:tcBorders>
              <w:top w:val="single" w:sz="4" w:space="0" w:color="auto"/>
              <w:left w:val="single" w:sz="4" w:space="0" w:color="auto"/>
              <w:bottom w:val="single" w:sz="4" w:space="0" w:color="auto"/>
              <w:right w:val="single" w:sz="4" w:space="0" w:color="auto"/>
            </w:tcBorders>
          </w:tcPr>
          <w:p w14:paraId="44E21812" w14:textId="77777777" w:rsidR="00F912F5" w:rsidRPr="00F912F5" w:rsidRDefault="00F912F5" w:rsidP="00F912F5">
            <w:pPr>
              <w:spacing w:after="0" w:line="240" w:lineRule="auto"/>
              <w:ind w:left="127" w:right="125"/>
              <w:rPr>
                <w:rFonts w:ascii="PF Square Sans Pro" w:eastAsia="Times New Roman" w:hAnsi="PF Square Sans Pro" w:cs="Arial"/>
                <w:lang w:eastAsia="uk-UA"/>
              </w:rPr>
            </w:pPr>
            <w:r w:rsidRPr="00F912F5">
              <w:rPr>
                <w:rFonts w:ascii="PF Square Sans Pro" w:eastAsia="Times New Roman" w:hAnsi="PF Square Sans Pro" w:cs="Arial"/>
                <w:lang w:eastAsia="uk-UA"/>
              </w:rPr>
              <w:t>2</w:t>
            </w:r>
            <w:r w:rsidRPr="00F912F5">
              <w:rPr>
                <w:rFonts w:ascii="Cambria" w:eastAsia="Times New Roman" w:hAnsi="Cambria" w:cs="Cambria"/>
                <w:lang w:eastAsia="uk-UA"/>
              </w:rPr>
              <w:t> </w:t>
            </w:r>
            <w:r w:rsidRPr="00F912F5">
              <w:rPr>
                <w:rFonts w:ascii="PF Square Sans Pro" w:eastAsia="Times New Roman" w:hAnsi="PF Square Sans Pro" w:cs="Arial"/>
                <w:lang w:eastAsia="uk-UA"/>
              </w:rPr>
              <w:t>000,0</w:t>
            </w:r>
          </w:p>
        </w:tc>
      </w:tr>
      <w:tr w:rsidR="00F912F5" w:rsidRPr="00F912F5" w14:paraId="4A9A91D7" w14:textId="77777777" w:rsidTr="00F912F5">
        <w:trPr>
          <w:trHeight w:val="5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5C38610"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t>Ключові учасники проєкту</w:t>
            </w:r>
          </w:p>
          <w:p w14:paraId="58FACF9B" w14:textId="77777777" w:rsidR="00F912F5" w:rsidRPr="00F912F5" w:rsidRDefault="00F912F5" w:rsidP="00F912F5">
            <w:pPr>
              <w:spacing w:after="0" w:line="240" w:lineRule="auto"/>
              <w:ind w:right="125"/>
              <w:textAlignment w:val="baseline"/>
              <w:rPr>
                <w:rFonts w:ascii="PF Square Sans Pro" w:eastAsia="Times New Roman" w:hAnsi="PF Square Sans Pro" w:cs="Arial"/>
                <w:b/>
                <w:bCs/>
                <w:color w:val="000000" w:themeColor="text1"/>
                <w:kern w:val="24"/>
                <w:lang w:eastAsia="uk-UA"/>
              </w:rPr>
            </w:pPr>
          </w:p>
        </w:tc>
        <w:tc>
          <w:tcPr>
            <w:tcW w:w="7371"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8FB4534"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Cs/>
                <w:kern w:val="24"/>
                <w:lang w:eastAsia="uk-UA"/>
              </w:rPr>
            </w:pPr>
            <w:r w:rsidRPr="00F912F5">
              <w:rPr>
                <w:rFonts w:ascii="PF Square Sans Pro" w:eastAsia="Times New Roman" w:hAnsi="PF Square Sans Pro" w:cs="Arial"/>
                <w:bCs/>
                <w:kern w:val="24"/>
                <w:lang w:eastAsia="uk-UA"/>
              </w:rPr>
              <w:t xml:space="preserve">Виконавчий комітет </w:t>
            </w:r>
            <w:proofErr w:type="spellStart"/>
            <w:r w:rsidRPr="00F912F5">
              <w:rPr>
                <w:rFonts w:ascii="PF Square Sans Pro" w:eastAsia="Times New Roman" w:hAnsi="PF Square Sans Pro" w:cs="Arial"/>
                <w:bCs/>
                <w:kern w:val="24"/>
                <w:lang w:eastAsia="uk-UA"/>
              </w:rPr>
              <w:t>Белзької</w:t>
            </w:r>
            <w:proofErr w:type="spellEnd"/>
            <w:r w:rsidRPr="00F912F5">
              <w:rPr>
                <w:rFonts w:ascii="PF Square Sans Pro" w:eastAsia="Times New Roman" w:hAnsi="PF Square Sans Pro" w:cs="Arial"/>
                <w:bCs/>
                <w:kern w:val="24"/>
                <w:lang w:eastAsia="uk-UA"/>
              </w:rPr>
              <w:t xml:space="preserve"> міської ради Львівської області; відділ ЖКГ, капітального будівництва та інвестицій; комунальні служби; міжнародні партнери </w:t>
            </w:r>
            <w:proofErr w:type="spellStart"/>
            <w:r w:rsidRPr="00F912F5">
              <w:rPr>
                <w:rFonts w:ascii="PF Square Sans Pro" w:eastAsia="Times New Roman" w:hAnsi="PF Square Sans Pro" w:cs="Arial"/>
                <w:bCs/>
                <w:kern w:val="24"/>
                <w:lang w:eastAsia="uk-UA"/>
              </w:rPr>
              <w:t>Interreg</w:t>
            </w:r>
            <w:proofErr w:type="spellEnd"/>
            <w:r w:rsidRPr="00F912F5">
              <w:rPr>
                <w:rFonts w:ascii="PF Square Sans Pro" w:eastAsia="Times New Roman" w:hAnsi="PF Square Sans Pro" w:cs="Arial"/>
                <w:bCs/>
                <w:kern w:val="24"/>
                <w:lang w:eastAsia="uk-UA"/>
              </w:rPr>
              <w:t xml:space="preserve"> NEXT Польща–Україна; підрядні будівельні організації.</w:t>
            </w:r>
          </w:p>
        </w:tc>
      </w:tr>
      <w:tr w:rsidR="00F912F5" w:rsidRPr="00F912F5" w14:paraId="7DADEF9D" w14:textId="77777777" w:rsidTr="00F912F5">
        <w:trPr>
          <w:trHeight w:val="59"/>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6D9B68E" w14:textId="77777777" w:rsidR="00F912F5" w:rsidRPr="00F912F5" w:rsidRDefault="00F912F5" w:rsidP="00F912F5">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F912F5">
              <w:rPr>
                <w:rFonts w:ascii="PF Square Sans Pro" w:eastAsia="Times New Roman" w:hAnsi="PF Square Sans Pro" w:cs="Arial"/>
                <w:b/>
                <w:bCs/>
                <w:color w:val="000000" w:themeColor="text1"/>
                <w:kern w:val="24"/>
                <w:lang w:eastAsia="uk-UA"/>
              </w:rPr>
              <w:t xml:space="preserve">Інша інформація щодо технічного завдання </w:t>
            </w:r>
          </w:p>
        </w:tc>
        <w:tc>
          <w:tcPr>
            <w:tcW w:w="7371"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093D2A13" w14:textId="77777777" w:rsidR="00F912F5" w:rsidRPr="00F912F5" w:rsidRDefault="00F912F5" w:rsidP="000B5AB0">
            <w:pPr>
              <w:numPr>
                <w:ilvl w:val="0"/>
                <w:numId w:val="60"/>
              </w:numPr>
              <w:tabs>
                <w:tab w:val="left" w:pos="127"/>
              </w:tabs>
              <w:spacing w:after="0" w:line="240" w:lineRule="auto"/>
              <w:ind w:left="410" w:right="125" w:hanging="283"/>
              <w:contextualSpacing/>
              <w:textAlignment w:val="baseline"/>
              <w:rPr>
                <w:rFonts w:ascii="PF Square Sans Pro" w:eastAsia="Times New Roman" w:hAnsi="PF Square Sans Pro" w:cs="Arial"/>
                <w:bCs/>
                <w:kern w:val="24"/>
                <w:lang w:eastAsia="uk-UA"/>
              </w:rPr>
            </w:pPr>
            <w:r w:rsidRPr="00F912F5">
              <w:rPr>
                <w:rFonts w:ascii="PF Square Sans Pro" w:eastAsia="Times New Roman" w:hAnsi="PF Square Sans Pro" w:cs="Arial"/>
                <w:bCs/>
                <w:kern w:val="24"/>
                <w:lang w:eastAsia="uk-UA"/>
              </w:rPr>
              <w:t xml:space="preserve">Проєкт є складовою міжнародної ініціативи «Поліпшення якості природного середовища на прикордонній території </w:t>
            </w:r>
            <w:proofErr w:type="spellStart"/>
            <w:r w:rsidRPr="00F912F5">
              <w:rPr>
                <w:rFonts w:ascii="PF Square Sans Pro" w:eastAsia="Times New Roman" w:hAnsi="PF Square Sans Pro" w:cs="Arial"/>
                <w:bCs/>
                <w:kern w:val="24"/>
                <w:lang w:eastAsia="uk-UA"/>
              </w:rPr>
              <w:t>Ґміни</w:t>
            </w:r>
            <w:proofErr w:type="spellEnd"/>
            <w:r w:rsidRPr="00F912F5">
              <w:rPr>
                <w:rFonts w:ascii="PF Square Sans Pro" w:eastAsia="Times New Roman" w:hAnsi="PF Square Sans Pro" w:cs="Arial"/>
                <w:bCs/>
                <w:kern w:val="24"/>
                <w:lang w:eastAsia="uk-UA"/>
              </w:rPr>
              <w:t xml:space="preserve"> </w:t>
            </w:r>
            <w:proofErr w:type="spellStart"/>
            <w:r w:rsidRPr="00F912F5">
              <w:rPr>
                <w:rFonts w:ascii="PF Square Sans Pro" w:eastAsia="Times New Roman" w:hAnsi="PF Square Sans Pro" w:cs="Arial"/>
                <w:bCs/>
                <w:kern w:val="24"/>
                <w:lang w:eastAsia="uk-UA"/>
              </w:rPr>
              <w:t>Белжець</w:t>
            </w:r>
            <w:proofErr w:type="spellEnd"/>
            <w:r w:rsidRPr="00F912F5">
              <w:rPr>
                <w:rFonts w:ascii="PF Square Sans Pro" w:eastAsia="Times New Roman" w:hAnsi="PF Square Sans Pro" w:cs="Arial"/>
                <w:bCs/>
                <w:kern w:val="24"/>
                <w:lang w:eastAsia="uk-UA"/>
              </w:rPr>
              <w:t xml:space="preserve"> та міста </w:t>
            </w:r>
            <w:proofErr w:type="spellStart"/>
            <w:r w:rsidRPr="00F912F5">
              <w:rPr>
                <w:rFonts w:ascii="PF Square Sans Pro" w:eastAsia="Times New Roman" w:hAnsi="PF Square Sans Pro" w:cs="Arial"/>
                <w:bCs/>
                <w:kern w:val="24"/>
                <w:lang w:eastAsia="uk-UA"/>
              </w:rPr>
              <w:t>Белз</w:t>
            </w:r>
            <w:proofErr w:type="spellEnd"/>
            <w:r w:rsidRPr="00F912F5">
              <w:rPr>
                <w:rFonts w:ascii="PF Square Sans Pro" w:eastAsia="Times New Roman" w:hAnsi="PF Square Sans Pro" w:cs="Arial"/>
                <w:bCs/>
                <w:kern w:val="24"/>
                <w:lang w:eastAsia="uk-UA"/>
              </w:rPr>
              <w:t xml:space="preserve">», що реалізується у межах </w:t>
            </w:r>
            <w:proofErr w:type="spellStart"/>
            <w:r w:rsidRPr="00F912F5">
              <w:rPr>
                <w:rFonts w:ascii="PF Square Sans Pro" w:eastAsia="Times New Roman" w:hAnsi="PF Square Sans Pro" w:cs="Arial"/>
                <w:bCs/>
                <w:kern w:val="24"/>
                <w:lang w:eastAsia="uk-UA"/>
              </w:rPr>
              <w:t>Interreg</w:t>
            </w:r>
            <w:proofErr w:type="spellEnd"/>
            <w:r w:rsidRPr="00F912F5">
              <w:rPr>
                <w:rFonts w:ascii="PF Square Sans Pro" w:eastAsia="Times New Roman" w:hAnsi="PF Square Sans Pro" w:cs="Arial"/>
                <w:bCs/>
                <w:kern w:val="24"/>
                <w:lang w:eastAsia="uk-UA"/>
              </w:rPr>
              <w:t xml:space="preserve"> NEXT Польща–Україна 2021–2027. </w:t>
            </w:r>
          </w:p>
          <w:p w14:paraId="0A83CF22" w14:textId="77777777" w:rsidR="00F912F5" w:rsidRPr="00F912F5" w:rsidRDefault="00F912F5" w:rsidP="000B5AB0">
            <w:pPr>
              <w:numPr>
                <w:ilvl w:val="0"/>
                <w:numId w:val="60"/>
              </w:numPr>
              <w:tabs>
                <w:tab w:val="left" w:pos="127"/>
              </w:tabs>
              <w:spacing w:after="0" w:line="240" w:lineRule="auto"/>
              <w:ind w:left="410" w:right="125" w:hanging="283"/>
              <w:contextualSpacing/>
              <w:textAlignment w:val="baseline"/>
              <w:rPr>
                <w:rFonts w:ascii="PF Square Sans Pro" w:eastAsia="Times New Roman" w:hAnsi="PF Square Sans Pro" w:cs="Arial"/>
                <w:bCs/>
                <w:color w:val="000000" w:themeColor="text1"/>
                <w:kern w:val="24"/>
                <w:lang w:eastAsia="uk-UA"/>
              </w:rPr>
            </w:pPr>
            <w:r w:rsidRPr="00F912F5">
              <w:rPr>
                <w:rFonts w:ascii="PF Square Sans Pro" w:eastAsia="Times New Roman" w:hAnsi="PF Square Sans Pro" w:cs="Arial"/>
                <w:bCs/>
                <w:kern w:val="24"/>
                <w:lang w:eastAsia="uk-UA"/>
              </w:rPr>
              <w:t xml:space="preserve">Проєкт відповідає завданню 1.2.3 Плану дій зі справедливої трансформації (Водні ресурси території вугільного </w:t>
            </w:r>
            <w:proofErr w:type="spellStart"/>
            <w:r w:rsidRPr="00F912F5">
              <w:rPr>
                <w:rFonts w:ascii="PF Square Sans Pro" w:eastAsia="Times New Roman" w:hAnsi="PF Square Sans Pro" w:cs="Arial"/>
                <w:bCs/>
                <w:kern w:val="24"/>
                <w:lang w:eastAsia="uk-UA"/>
              </w:rPr>
              <w:t>мікрорегіону</w:t>
            </w:r>
            <w:proofErr w:type="spellEnd"/>
            <w:r w:rsidRPr="00F912F5">
              <w:rPr>
                <w:rFonts w:ascii="PF Square Sans Pro" w:eastAsia="Times New Roman" w:hAnsi="PF Square Sans Pro" w:cs="Arial"/>
                <w:bCs/>
                <w:kern w:val="24"/>
                <w:lang w:eastAsia="uk-UA"/>
              </w:rPr>
              <w:t xml:space="preserve"> задовольняють потреби населення)</w:t>
            </w:r>
          </w:p>
        </w:tc>
      </w:tr>
    </w:tbl>
    <w:p w14:paraId="14CE56F2" w14:textId="77777777" w:rsidR="001C2581" w:rsidRDefault="001C2581" w:rsidP="001C2581">
      <w:pPr>
        <w:spacing w:after="0"/>
        <w:ind w:left="142" w:right="260"/>
        <w:jc w:val="center"/>
        <w:rPr>
          <w:rFonts w:ascii="PF Square Sans Pro" w:hAnsi="PF Square Sans Pro"/>
          <w:b/>
        </w:rPr>
      </w:pPr>
    </w:p>
    <w:p w14:paraId="4AEA2D99" w14:textId="77777777" w:rsidR="001C2581" w:rsidRDefault="001C2581" w:rsidP="001C2581">
      <w:pPr>
        <w:spacing w:after="0"/>
        <w:ind w:left="142" w:right="260"/>
        <w:jc w:val="center"/>
        <w:rPr>
          <w:rFonts w:ascii="PF Square Sans Pro" w:hAnsi="PF Square Sans Pro"/>
          <w:b/>
        </w:rPr>
      </w:pPr>
      <w:r>
        <w:rPr>
          <w:rFonts w:ascii="PF Square Sans Pro" w:hAnsi="PF Square Sans Pro"/>
          <w:b/>
        </w:rPr>
        <w:t>ТЕХНІЧНЕ ЗАВДАННЯ №7</w:t>
      </w:r>
      <w:r>
        <w:rPr>
          <w:rFonts w:ascii="PF Square Sans Pro" w:hAnsi="PF Square Sans Pro"/>
          <w:b/>
        </w:rPr>
        <w:br/>
        <w:t>на проєкт місцевого розвитку до Плану заходів з реалізації Стратегії</w:t>
      </w:r>
    </w:p>
    <w:tbl>
      <w:tblPr>
        <w:tblW w:w="10485" w:type="dxa"/>
        <w:tblCellMar>
          <w:left w:w="0" w:type="dxa"/>
          <w:right w:w="0" w:type="dxa"/>
        </w:tblCellMar>
        <w:tblLook w:val="0600" w:firstRow="0" w:lastRow="0" w:firstColumn="0" w:lastColumn="0" w:noHBand="1" w:noVBand="1"/>
      </w:tblPr>
      <w:tblGrid>
        <w:gridCol w:w="3114"/>
        <w:gridCol w:w="299"/>
        <w:gridCol w:w="1639"/>
        <w:gridCol w:w="1683"/>
        <w:gridCol w:w="3750"/>
      </w:tblGrid>
      <w:tr w:rsidR="00F912F5" w:rsidRPr="00F912F5" w14:paraId="20E1D178" w14:textId="77777777" w:rsidTr="00F912F5">
        <w:trPr>
          <w:trHeight w:val="38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14E41C74" w14:textId="77777777" w:rsidR="00F912F5" w:rsidRPr="00F912F5" w:rsidRDefault="00F912F5" w:rsidP="00F912F5">
            <w:pPr>
              <w:spacing w:after="0" w:line="240" w:lineRule="auto"/>
              <w:ind w:right="125"/>
              <w:textAlignment w:val="baseline"/>
              <w:rPr>
                <w:rFonts w:ascii="PF Square Sans Pro" w:eastAsia="Times New Roman" w:hAnsi="PF Square Sans Pro" w:cs="Times New Roman"/>
                <w:b/>
                <w:lang w:eastAsia="uk-UA"/>
              </w:rPr>
            </w:pPr>
            <w:r w:rsidRPr="00F912F5">
              <w:rPr>
                <w:rFonts w:ascii="PF Square Sans Pro" w:eastAsia="Times New Roman" w:hAnsi="PF Square Sans Pro" w:cs="Times New Roman"/>
                <w:b/>
                <w:bCs/>
                <w:kern w:val="24"/>
                <w:lang w:eastAsia="uk-UA"/>
              </w:rPr>
              <w:t xml:space="preserve">  Назва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0E2447C4" w14:textId="77777777" w:rsidR="00F912F5" w:rsidRPr="00F912F5" w:rsidRDefault="00F912F5" w:rsidP="00F912F5">
            <w:pPr>
              <w:spacing w:after="0" w:line="240" w:lineRule="auto"/>
              <w:ind w:left="142" w:right="125"/>
              <w:textAlignment w:val="baseline"/>
              <w:rPr>
                <w:rFonts w:ascii="PF Square Sans Pro" w:eastAsia="Times New Roman" w:hAnsi="PF Square Sans Pro" w:cs="Times New Roman"/>
                <w:b/>
                <w:bCs/>
                <w:kern w:val="24"/>
                <w:lang w:eastAsia="uk-UA"/>
              </w:rPr>
            </w:pPr>
            <w:r w:rsidRPr="00F912F5">
              <w:rPr>
                <w:rFonts w:ascii="PF Square Sans Pro" w:eastAsia="Times New Roman" w:hAnsi="PF Square Sans Pro" w:cs="Times New Roman"/>
                <w:b/>
                <w:bCs/>
                <w:kern w:val="24"/>
                <w:lang w:eastAsia="uk-UA"/>
              </w:rPr>
              <w:t xml:space="preserve">Капітальний ремонт  системи електропостачання (встановлення сонячних панелей) центру надання адміністративних послуг (ЦНАП) Центр Дія по </w:t>
            </w:r>
            <w:proofErr w:type="spellStart"/>
            <w:r w:rsidRPr="00F912F5">
              <w:rPr>
                <w:rFonts w:ascii="PF Square Sans Pro" w:eastAsia="Times New Roman" w:hAnsi="PF Square Sans Pro" w:cs="Times New Roman"/>
                <w:b/>
                <w:bCs/>
                <w:kern w:val="24"/>
                <w:lang w:eastAsia="uk-UA"/>
              </w:rPr>
              <w:t>вул.Бандери</w:t>
            </w:r>
            <w:proofErr w:type="spellEnd"/>
            <w:r w:rsidRPr="00F912F5">
              <w:rPr>
                <w:rFonts w:ascii="PF Square Sans Pro" w:eastAsia="Times New Roman" w:hAnsi="PF Square Sans Pro" w:cs="Times New Roman"/>
                <w:b/>
                <w:bCs/>
                <w:kern w:val="24"/>
                <w:lang w:eastAsia="uk-UA"/>
              </w:rPr>
              <w:t xml:space="preserve"> С., буд.1, </w:t>
            </w:r>
            <w:proofErr w:type="spellStart"/>
            <w:r w:rsidRPr="00F912F5">
              <w:rPr>
                <w:rFonts w:ascii="PF Square Sans Pro" w:eastAsia="Times New Roman" w:hAnsi="PF Square Sans Pro" w:cs="Times New Roman"/>
                <w:b/>
                <w:bCs/>
                <w:kern w:val="24"/>
                <w:lang w:eastAsia="uk-UA"/>
              </w:rPr>
              <w:t>м.Белз</w:t>
            </w:r>
            <w:proofErr w:type="spellEnd"/>
            <w:r w:rsidRPr="00F912F5">
              <w:rPr>
                <w:rFonts w:ascii="PF Square Sans Pro" w:eastAsia="Times New Roman" w:hAnsi="PF Square Sans Pro" w:cs="Times New Roman"/>
                <w:b/>
                <w:bCs/>
                <w:kern w:val="24"/>
                <w:lang w:eastAsia="uk-UA"/>
              </w:rPr>
              <w:t>, Шептицького району, Львівської області</w:t>
            </w:r>
          </w:p>
        </w:tc>
      </w:tr>
      <w:tr w:rsidR="00F912F5" w:rsidRPr="00F912F5" w14:paraId="34996EF3" w14:textId="77777777" w:rsidTr="00F912F5">
        <w:trPr>
          <w:trHeight w:val="5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122DA2F7"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lang w:eastAsia="uk-UA"/>
              </w:rPr>
            </w:pPr>
            <w:r w:rsidRPr="00F912F5">
              <w:rPr>
                <w:rFonts w:ascii="PF Square Sans Pro" w:eastAsia="Times New Roman" w:hAnsi="PF Square Sans Pro" w:cs="Times New Roman"/>
                <w:b/>
                <w:bCs/>
                <w:kern w:val="24"/>
                <w:lang w:eastAsia="uk-UA"/>
              </w:rPr>
              <w:t>Номер і назва завдання стратегії</w:t>
            </w:r>
          </w:p>
        </w:tc>
        <w:tc>
          <w:tcPr>
            <w:tcW w:w="7371" w:type="dxa"/>
            <w:gridSpan w:val="4"/>
            <w:tcBorders>
              <w:top w:val="single" w:sz="4" w:space="0" w:color="auto"/>
              <w:left w:val="single" w:sz="4" w:space="0" w:color="auto"/>
              <w:bottom w:val="single" w:sz="4" w:space="0" w:color="auto"/>
              <w:right w:val="single" w:sz="4" w:space="0" w:color="auto"/>
            </w:tcBorders>
          </w:tcPr>
          <w:p w14:paraId="7BD1A44F" w14:textId="77777777" w:rsidR="00F912F5" w:rsidRPr="00F912F5" w:rsidRDefault="00F912F5" w:rsidP="00F912F5">
            <w:pPr>
              <w:spacing w:after="0" w:line="240" w:lineRule="auto"/>
              <w:ind w:left="142" w:right="125"/>
              <w:textAlignment w:val="baseline"/>
              <w:rPr>
                <w:rFonts w:ascii="PF Square Sans Pro" w:eastAsia="Times New Roman" w:hAnsi="PF Square Sans Pro" w:cs="Times New Roman"/>
                <w:bCs/>
                <w:kern w:val="24"/>
                <w:lang w:eastAsia="uk-UA"/>
              </w:rPr>
            </w:pPr>
            <w:r w:rsidRPr="00F912F5">
              <w:rPr>
                <w:rFonts w:ascii="PF Square Sans Pro" w:eastAsia="Times New Roman" w:hAnsi="PF Square Sans Pro" w:cs="Times New Roman"/>
                <w:bCs/>
                <w:kern w:val="24"/>
                <w:lang w:eastAsia="uk-UA"/>
              </w:rPr>
              <w:t>1.2.3. Енергетична самодостатність громади</w:t>
            </w:r>
          </w:p>
        </w:tc>
      </w:tr>
      <w:tr w:rsidR="00F912F5" w:rsidRPr="00F912F5" w14:paraId="4D85A8CC" w14:textId="77777777" w:rsidTr="00F912F5">
        <w:trPr>
          <w:trHeight w:val="712"/>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7D422AAD"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kern w:val="24"/>
                <w:lang w:eastAsia="uk-UA"/>
              </w:rPr>
            </w:pPr>
            <w:r w:rsidRPr="00F912F5">
              <w:rPr>
                <w:rFonts w:ascii="PF Square Sans Pro" w:eastAsia="Times New Roman" w:hAnsi="PF Square Sans Pro" w:cs="Times New Roman"/>
                <w:b/>
                <w:bCs/>
                <w:kern w:val="24"/>
                <w:lang w:eastAsia="uk-UA"/>
              </w:rPr>
              <w:t>Опис проблеми, на вирішення якої спрямований проєкт</w:t>
            </w:r>
          </w:p>
        </w:tc>
        <w:tc>
          <w:tcPr>
            <w:tcW w:w="7371" w:type="dxa"/>
            <w:gridSpan w:val="4"/>
            <w:tcBorders>
              <w:top w:val="single" w:sz="4" w:space="0" w:color="auto"/>
              <w:left w:val="single" w:sz="4" w:space="0" w:color="auto"/>
              <w:bottom w:val="single" w:sz="4" w:space="0" w:color="auto"/>
              <w:right w:val="single" w:sz="4" w:space="0" w:color="auto"/>
            </w:tcBorders>
          </w:tcPr>
          <w:p w14:paraId="6E6C3D35" w14:textId="77777777" w:rsidR="00F912F5" w:rsidRPr="00F912F5" w:rsidRDefault="00F912F5" w:rsidP="00F912F5">
            <w:pPr>
              <w:spacing w:after="0" w:line="240" w:lineRule="auto"/>
              <w:ind w:left="142" w:right="125" w:firstLine="283"/>
              <w:textAlignment w:val="baseline"/>
              <w:rPr>
                <w:rFonts w:ascii="PF Square Sans Pro" w:eastAsia="Times New Roman" w:hAnsi="PF Square Sans Pro" w:cs="Times New Roman"/>
                <w:bCs/>
                <w:kern w:val="24"/>
                <w:lang w:eastAsia="uk-UA"/>
              </w:rPr>
            </w:pPr>
            <w:r w:rsidRPr="00F912F5">
              <w:rPr>
                <w:rFonts w:ascii="PF Square Sans Pro" w:eastAsia="Times New Roman" w:hAnsi="PF Square Sans Pro" w:cs="Times New Roman"/>
                <w:bCs/>
                <w:kern w:val="24"/>
                <w:lang w:eastAsia="uk-UA"/>
              </w:rPr>
              <w:t xml:space="preserve">Центр надання адміністративних послуг (ЦНАП) </w:t>
            </w:r>
            <w:proofErr w:type="spellStart"/>
            <w:r w:rsidRPr="00F912F5">
              <w:rPr>
                <w:rFonts w:ascii="PF Square Sans Pro" w:eastAsia="Times New Roman" w:hAnsi="PF Square Sans Pro" w:cs="Times New Roman"/>
                <w:bCs/>
                <w:kern w:val="24"/>
                <w:lang w:eastAsia="uk-UA"/>
              </w:rPr>
              <w:t>Белзької</w:t>
            </w:r>
            <w:proofErr w:type="spellEnd"/>
            <w:r w:rsidRPr="00F912F5">
              <w:rPr>
                <w:rFonts w:ascii="PF Square Sans Pro" w:eastAsia="Times New Roman" w:hAnsi="PF Square Sans Pro" w:cs="Times New Roman"/>
                <w:bCs/>
                <w:kern w:val="24"/>
                <w:lang w:eastAsia="uk-UA"/>
              </w:rPr>
              <w:t xml:space="preserve"> міської ради є ключовою точкою доступу мешканців громади до публічних послуг. Через ЦНАП оформлюються базові сервіси для населення громади, малого </w:t>
            </w:r>
            <w:r w:rsidRPr="00F912F5">
              <w:rPr>
                <w:rFonts w:ascii="PF Square Sans Pro" w:eastAsia="Times New Roman" w:hAnsi="PF Square Sans Pro" w:cs="Times New Roman"/>
                <w:bCs/>
                <w:kern w:val="24"/>
                <w:lang w:eastAsia="uk-UA"/>
              </w:rPr>
              <w:lastRenderedPageBreak/>
              <w:t xml:space="preserve">бізнесу, ветеранів та їхніх сімей, внутрішньо переміщених осіб, фермерів тощо. Для прикордонної громади це не тільки «посвідчення і довідки», а й доступ до </w:t>
            </w:r>
            <w:proofErr w:type="spellStart"/>
            <w:r w:rsidRPr="00F912F5">
              <w:rPr>
                <w:rFonts w:ascii="PF Square Sans Pro" w:eastAsia="Times New Roman" w:hAnsi="PF Square Sans Pro" w:cs="Times New Roman"/>
                <w:bCs/>
                <w:kern w:val="24"/>
                <w:lang w:eastAsia="uk-UA"/>
              </w:rPr>
              <w:t>адмінпроцедур</w:t>
            </w:r>
            <w:proofErr w:type="spellEnd"/>
            <w:r w:rsidRPr="00F912F5">
              <w:rPr>
                <w:rFonts w:ascii="PF Square Sans Pro" w:eastAsia="Times New Roman" w:hAnsi="PF Square Sans Pro" w:cs="Times New Roman"/>
                <w:bCs/>
                <w:kern w:val="24"/>
                <w:lang w:eastAsia="uk-UA"/>
              </w:rPr>
              <w:t>, які пов’язані з економічною діяльністю, перетином кордону, реєстрацією, соціальними виплатами, оформленням майнових і земельних питань.</w:t>
            </w:r>
          </w:p>
          <w:p w14:paraId="49751EF4" w14:textId="77777777" w:rsidR="00F912F5" w:rsidRPr="00F912F5" w:rsidRDefault="00F912F5" w:rsidP="00F912F5">
            <w:pPr>
              <w:spacing w:after="0" w:line="240" w:lineRule="auto"/>
              <w:ind w:left="142" w:right="125" w:firstLine="283"/>
              <w:textAlignment w:val="baseline"/>
              <w:rPr>
                <w:rFonts w:ascii="PF Square Sans Pro" w:eastAsia="Times New Roman" w:hAnsi="PF Square Sans Pro" w:cs="Times New Roman"/>
                <w:bCs/>
                <w:kern w:val="24"/>
                <w:lang w:eastAsia="uk-UA"/>
              </w:rPr>
            </w:pPr>
            <w:r w:rsidRPr="00F912F5">
              <w:rPr>
                <w:rFonts w:ascii="PF Square Sans Pro" w:eastAsia="Times New Roman" w:hAnsi="PF Square Sans Pro" w:cs="Times New Roman"/>
                <w:bCs/>
                <w:kern w:val="24"/>
                <w:lang w:eastAsia="uk-UA"/>
              </w:rPr>
              <w:t>Робота ЦНАП критично залежить від електроживлення. Будь-яке відключення світла означає: припинення доступу до державних реєстрів, зупинку послуг, неможливість приймати людей і проводити реєстраційні дії. У періоди пікових відключень електроенергії ЦНАП фактично втрачає функцію «єдиного вікна», а мешканцям доводиться їхати до інших населених пунктів або чекати відновлення живлення.</w:t>
            </w:r>
          </w:p>
          <w:p w14:paraId="2D31447E" w14:textId="77777777" w:rsidR="00F912F5" w:rsidRPr="00F912F5" w:rsidRDefault="00F912F5" w:rsidP="00F912F5">
            <w:pPr>
              <w:spacing w:after="0" w:line="240" w:lineRule="auto"/>
              <w:ind w:left="142" w:right="125" w:firstLine="283"/>
              <w:textAlignment w:val="baseline"/>
              <w:rPr>
                <w:rFonts w:ascii="PF Square Sans Pro" w:eastAsia="Times New Roman" w:hAnsi="PF Square Sans Pro" w:cs="Times New Roman"/>
                <w:bCs/>
                <w:kern w:val="24"/>
                <w:lang w:eastAsia="uk-UA"/>
              </w:rPr>
            </w:pPr>
            <w:r w:rsidRPr="00F912F5">
              <w:rPr>
                <w:rFonts w:ascii="PF Square Sans Pro" w:eastAsia="Times New Roman" w:hAnsi="PF Square Sans Pro" w:cs="Times New Roman"/>
                <w:bCs/>
                <w:kern w:val="24"/>
                <w:lang w:eastAsia="uk-UA"/>
              </w:rPr>
              <w:t>Це створює одночасно три проблеми:</w:t>
            </w:r>
          </w:p>
          <w:p w14:paraId="561D650C" w14:textId="77777777" w:rsidR="00F912F5" w:rsidRPr="00F912F5" w:rsidRDefault="00F912F5" w:rsidP="000B5AB0">
            <w:pPr>
              <w:numPr>
                <w:ilvl w:val="0"/>
                <w:numId w:val="65"/>
              </w:numPr>
              <w:spacing w:after="0" w:line="240" w:lineRule="auto"/>
              <w:ind w:left="709" w:right="125" w:hanging="284"/>
              <w:contextualSpacing/>
              <w:textAlignment w:val="baseline"/>
              <w:rPr>
                <w:rFonts w:ascii="PF Square Sans Pro" w:eastAsia="Times New Roman" w:hAnsi="PF Square Sans Pro" w:cs="Times New Roman"/>
                <w:bCs/>
                <w:kern w:val="24"/>
                <w:lang w:eastAsia="uk-UA"/>
              </w:rPr>
            </w:pPr>
            <w:r w:rsidRPr="00F912F5">
              <w:rPr>
                <w:rFonts w:ascii="PF Square Sans Pro" w:eastAsia="Times New Roman" w:hAnsi="PF Square Sans Pro" w:cs="Times New Roman"/>
                <w:bCs/>
                <w:kern w:val="24"/>
                <w:lang w:eastAsia="uk-UA"/>
              </w:rPr>
              <w:t xml:space="preserve">соціальну (люди не отримують послугу вчасно, зокрема ті, хто потребує її негайно — військові, їхні родини, </w:t>
            </w:r>
            <w:proofErr w:type="spellStart"/>
            <w:r w:rsidRPr="00F912F5">
              <w:rPr>
                <w:rFonts w:ascii="PF Square Sans Pro" w:eastAsia="Times New Roman" w:hAnsi="PF Square Sans Pro" w:cs="Times New Roman"/>
                <w:bCs/>
                <w:kern w:val="24"/>
                <w:lang w:eastAsia="uk-UA"/>
              </w:rPr>
              <w:t>ФОПи</w:t>
            </w:r>
            <w:proofErr w:type="spellEnd"/>
            <w:r w:rsidRPr="00F912F5">
              <w:rPr>
                <w:rFonts w:ascii="PF Square Sans Pro" w:eastAsia="Times New Roman" w:hAnsi="PF Square Sans Pro" w:cs="Times New Roman"/>
                <w:bCs/>
                <w:kern w:val="24"/>
                <w:lang w:eastAsia="uk-UA"/>
              </w:rPr>
              <w:t>),</w:t>
            </w:r>
          </w:p>
          <w:p w14:paraId="40BA5DF1" w14:textId="77777777" w:rsidR="00F912F5" w:rsidRPr="00F912F5" w:rsidRDefault="00F912F5" w:rsidP="000B5AB0">
            <w:pPr>
              <w:numPr>
                <w:ilvl w:val="0"/>
                <w:numId w:val="65"/>
              </w:numPr>
              <w:spacing w:after="0" w:line="240" w:lineRule="auto"/>
              <w:ind w:left="709" w:right="125" w:hanging="284"/>
              <w:contextualSpacing/>
              <w:textAlignment w:val="baseline"/>
              <w:rPr>
                <w:rFonts w:ascii="PF Square Sans Pro" w:eastAsia="Times New Roman" w:hAnsi="PF Square Sans Pro" w:cs="Times New Roman"/>
                <w:bCs/>
                <w:kern w:val="24"/>
                <w:lang w:eastAsia="uk-UA"/>
              </w:rPr>
            </w:pPr>
            <w:r w:rsidRPr="00F912F5">
              <w:rPr>
                <w:rFonts w:ascii="PF Square Sans Pro" w:eastAsia="Times New Roman" w:hAnsi="PF Square Sans Pro" w:cs="Times New Roman"/>
                <w:bCs/>
                <w:kern w:val="24"/>
                <w:lang w:eastAsia="uk-UA"/>
              </w:rPr>
              <w:t>управлінську (частина функцій громади паралізована просто тому, що немає електрики),</w:t>
            </w:r>
          </w:p>
          <w:p w14:paraId="48B2C58F" w14:textId="77777777" w:rsidR="00F912F5" w:rsidRPr="00F912F5" w:rsidRDefault="00F912F5" w:rsidP="000B5AB0">
            <w:pPr>
              <w:numPr>
                <w:ilvl w:val="0"/>
                <w:numId w:val="65"/>
              </w:numPr>
              <w:spacing w:after="0" w:line="240" w:lineRule="auto"/>
              <w:ind w:left="709" w:right="125" w:hanging="284"/>
              <w:contextualSpacing/>
              <w:textAlignment w:val="baseline"/>
              <w:rPr>
                <w:rFonts w:ascii="PF Square Sans Pro" w:eastAsia="Times New Roman" w:hAnsi="PF Square Sans Pro" w:cs="Times New Roman"/>
                <w:bCs/>
                <w:kern w:val="24"/>
                <w:lang w:eastAsia="uk-UA"/>
              </w:rPr>
            </w:pPr>
            <w:r w:rsidRPr="00F912F5">
              <w:rPr>
                <w:rFonts w:ascii="PF Square Sans Pro" w:eastAsia="Times New Roman" w:hAnsi="PF Square Sans Pro" w:cs="Times New Roman"/>
                <w:bCs/>
                <w:kern w:val="24"/>
                <w:lang w:eastAsia="uk-UA"/>
              </w:rPr>
              <w:t>безпекову (ЦНАП є також каналом комунікації з населенням і координації документів у кризових ситуаціях, включаючи реагування на надзвичайні події).</w:t>
            </w:r>
          </w:p>
          <w:p w14:paraId="0D51E514" w14:textId="77777777" w:rsidR="00F912F5" w:rsidRPr="00F912F5" w:rsidRDefault="00F912F5" w:rsidP="00F912F5">
            <w:pPr>
              <w:spacing w:after="0" w:line="240" w:lineRule="auto"/>
              <w:ind w:left="142" w:right="125" w:firstLine="283"/>
              <w:textAlignment w:val="baseline"/>
              <w:rPr>
                <w:rFonts w:ascii="PF Square Sans Pro" w:eastAsia="Times New Roman" w:hAnsi="PF Square Sans Pro" w:cs="Times New Roman"/>
                <w:bCs/>
                <w:kern w:val="24"/>
                <w:lang w:eastAsia="uk-UA"/>
              </w:rPr>
            </w:pPr>
            <w:r w:rsidRPr="00F912F5">
              <w:rPr>
                <w:rFonts w:ascii="PF Square Sans Pro" w:eastAsia="Times New Roman" w:hAnsi="PF Square Sans Pro" w:cs="Times New Roman"/>
                <w:bCs/>
                <w:kern w:val="24"/>
                <w:lang w:eastAsia="uk-UA"/>
              </w:rPr>
              <w:t xml:space="preserve">Другий компонент проблеми — вартість енергозабезпечення. Витрати на електроенергію для адміністративних будівель ростуть. Чим вищі витрати на базове утримання </w:t>
            </w:r>
            <w:proofErr w:type="spellStart"/>
            <w:r w:rsidRPr="00F912F5">
              <w:rPr>
                <w:rFonts w:ascii="PF Square Sans Pro" w:eastAsia="Times New Roman" w:hAnsi="PF Square Sans Pro" w:cs="Times New Roman"/>
                <w:bCs/>
                <w:kern w:val="24"/>
                <w:lang w:eastAsia="uk-UA"/>
              </w:rPr>
              <w:t>ЦНАПу</w:t>
            </w:r>
            <w:proofErr w:type="spellEnd"/>
            <w:r w:rsidRPr="00F912F5">
              <w:rPr>
                <w:rFonts w:ascii="PF Square Sans Pro" w:eastAsia="Times New Roman" w:hAnsi="PF Square Sans Pro" w:cs="Times New Roman"/>
                <w:bCs/>
                <w:kern w:val="24"/>
                <w:lang w:eastAsia="uk-UA"/>
              </w:rPr>
              <w:t>, тим менше ресурсу залишається на розширення якісних послуг, кадрове забезпечення, цифрові сервіси, облаштування доступності для вразливих груп.</w:t>
            </w:r>
          </w:p>
          <w:p w14:paraId="19CDF9D9" w14:textId="77777777" w:rsidR="00F912F5" w:rsidRPr="00F912F5" w:rsidRDefault="00F912F5" w:rsidP="00F912F5">
            <w:pPr>
              <w:spacing w:after="0" w:line="240" w:lineRule="auto"/>
              <w:ind w:left="142" w:right="125" w:firstLine="283"/>
              <w:textAlignment w:val="baseline"/>
              <w:rPr>
                <w:rFonts w:ascii="PF Square Sans Pro" w:eastAsia="Times New Roman" w:hAnsi="PF Square Sans Pro" w:cs="Times New Roman"/>
                <w:bCs/>
                <w:kern w:val="24"/>
                <w:lang w:eastAsia="uk-UA"/>
              </w:rPr>
            </w:pPr>
            <w:r w:rsidRPr="00F912F5">
              <w:rPr>
                <w:rFonts w:ascii="PF Square Sans Pro" w:eastAsia="Times New Roman" w:hAnsi="PF Square Sans Pro" w:cs="Times New Roman"/>
                <w:bCs/>
                <w:kern w:val="24"/>
                <w:lang w:eastAsia="uk-UA"/>
              </w:rPr>
              <w:t xml:space="preserve">Третій компонент — стійкість громади як прикордонної. </w:t>
            </w:r>
            <w:proofErr w:type="spellStart"/>
            <w:r w:rsidRPr="00F912F5">
              <w:rPr>
                <w:rFonts w:ascii="PF Square Sans Pro" w:eastAsia="Times New Roman" w:hAnsi="PF Square Sans Pro" w:cs="Times New Roman"/>
                <w:bCs/>
                <w:kern w:val="24"/>
                <w:lang w:eastAsia="uk-UA"/>
              </w:rPr>
              <w:t>Белзька</w:t>
            </w:r>
            <w:proofErr w:type="spellEnd"/>
            <w:r w:rsidRPr="00F912F5">
              <w:rPr>
                <w:rFonts w:ascii="PF Square Sans Pro" w:eastAsia="Times New Roman" w:hAnsi="PF Square Sans Pro" w:cs="Times New Roman"/>
                <w:bCs/>
                <w:kern w:val="24"/>
                <w:lang w:eastAsia="uk-UA"/>
              </w:rPr>
              <w:t xml:space="preserve"> громада розташована в прикордонній зоні, у якій навантаження на адміністративні сервіси високе, а ризик перебоїв зі світлом залишається об’єктивним. Для такої громади енергетична автономність ключових сервісних точок (ЦНАП, амбулаторія, освітні заклади, об’єкти безпеки) — це не «про зелену енергетику як імідж», а про здатність громади працювати під час тривалих збоїв енергосистеми.</w:t>
            </w:r>
          </w:p>
          <w:p w14:paraId="0DF6BB8C" w14:textId="77777777" w:rsidR="00F912F5" w:rsidRPr="00F912F5" w:rsidRDefault="00F912F5" w:rsidP="00F912F5">
            <w:pPr>
              <w:spacing w:after="0" w:line="240" w:lineRule="auto"/>
              <w:ind w:left="142" w:right="125" w:firstLine="283"/>
              <w:textAlignment w:val="baseline"/>
              <w:rPr>
                <w:rFonts w:ascii="PF Square Sans Pro" w:eastAsia="Times New Roman" w:hAnsi="PF Square Sans Pro" w:cs="Times New Roman"/>
                <w:bCs/>
                <w:kern w:val="24"/>
                <w:lang w:eastAsia="uk-UA"/>
              </w:rPr>
            </w:pPr>
            <w:r w:rsidRPr="00F912F5">
              <w:rPr>
                <w:rFonts w:ascii="PF Square Sans Pro" w:eastAsia="Times New Roman" w:hAnsi="PF Square Sans Pro" w:cs="Times New Roman"/>
                <w:bCs/>
                <w:kern w:val="24"/>
                <w:lang w:eastAsia="uk-UA"/>
              </w:rPr>
              <w:t>Цей проєкт є другим етапом: після підготовчих і проєктних кроків він безпосередньо спрямований на монтаж, налаштування і введення в експлуатацію системи живлення від сонячних панелей та накопичувачів енергії..</w:t>
            </w:r>
          </w:p>
        </w:tc>
      </w:tr>
      <w:tr w:rsidR="00F912F5" w:rsidRPr="00F912F5" w14:paraId="183E9E95" w14:textId="77777777" w:rsidTr="00F912F5">
        <w:trPr>
          <w:trHeight w:val="649"/>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1BA98A21"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F912F5">
              <w:rPr>
                <w:rFonts w:ascii="PF Square Sans Pro" w:eastAsia="Times New Roman" w:hAnsi="PF Square Sans Pro" w:cs="Times New Roman"/>
                <w:b/>
                <w:bCs/>
                <w:color w:val="000000" w:themeColor="text1"/>
                <w:kern w:val="24"/>
                <w:lang w:eastAsia="uk-UA"/>
              </w:rPr>
              <w:lastRenderedPageBreak/>
              <w:t>Мета та завдання проєкту</w:t>
            </w:r>
          </w:p>
          <w:p w14:paraId="5224DCAB" w14:textId="77777777" w:rsidR="00F912F5" w:rsidRPr="00F912F5" w:rsidRDefault="00F912F5" w:rsidP="00F912F5">
            <w:pPr>
              <w:spacing w:after="0" w:line="240" w:lineRule="auto"/>
              <w:ind w:right="125"/>
              <w:textAlignment w:val="baseline"/>
              <w:rPr>
                <w:rFonts w:ascii="PF Square Sans Pro" w:eastAsia="Times New Roman" w:hAnsi="PF Square Sans Pro" w:cs="Times New Roman"/>
                <w:b/>
                <w:bCs/>
                <w:color w:val="000000" w:themeColor="text1"/>
                <w:kern w:val="24"/>
                <w:lang w:eastAsia="uk-UA"/>
              </w:rPr>
            </w:pPr>
          </w:p>
          <w:p w14:paraId="6B326D4D" w14:textId="77777777" w:rsidR="00F912F5" w:rsidRPr="00F912F5" w:rsidRDefault="00F912F5" w:rsidP="00F912F5">
            <w:pPr>
              <w:spacing w:after="0" w:line="240" w:lineRule="auto"/>
              <w:ind w:right="125"/>
              <w:textAlignment w:val="baseline"/>
              <w:rPr>
                <w:rFonts w:ascii="PF Square Sans Pro" w:eastAsia="Times New Roman" w:hAnsi="PF Square Sans Pro" w:cs="Times New Roman"/>
                <w:b/>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0898135E"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iCs/>
                <w:color w:val="000000" w:themeColor="text1"/>
                <w:kern w:val="24"/>
                <w:lang w:eastAsia="uk-UA"/>
              </w:rPr>
            </w:pPr>
            <w:r w:rsidRPr="00F912F5">
              <w:rPr>
                <w:rFonts w:ascii="PF Square Sans Pro" w:eastAsia="Times New Roman" w:hAnsi="PF Square Sans Pro" w:cs="Times New Roman"/>
                <w:b/>
                <w:bCs/>
                <w:iCs/>
                <w:color w:val="000000" w:themeColor="text1"/>
                <w:kern w:val="24"/>
                <w:lang w:eastAsia="uk-UA"/>
              </w:rPr>
              <w:t>Мета:</w:t>
            </w:r>
            <w:r w:rsidRPr="00F912F5">
              <w:rPr>
                <w:rFonts w:ascii="PF Square Sans Pro" w:eastAsia="Times New Roman" w:hAnsi="PF Square Sans Pro" w:cs="Times New Roman"/>
                <w:b/>
                <w:bCs/>
                <w:iCs/>
                <w:color w:val="000000" w:themeColor="text1"/>
                <w:kern w:val="24"/>
                <w:lang w:eastAsia="uk-UA"/>
              </w:rPr>
              <w:br/>
            </w:r>
            <w:r w:rsidRPr="00F912F5">
              <w:rPr>
                <w:rFonts w:ascii="PF Square Sans Pro" w:eastAsia="Times New Roman" w:hAnsi="PF Square Sans Pro" w:cs="Times New Roman"/>
                <w:iCs/>
                <w:color w:val="000000" w:themeColor="text1"/>
                <w:kern w:val="24"/>
                <w:lang w:eastAsia="uk-UA"/>
              </w:rPr>
              <w:t xml:space="preserve">Забезпечити енергонезалежність і безперебійну роботу </w:t>
            </w:r>
            <w:proofErr w:type="spellStart"/>
            <w:r w:rsidRPr="00F912F5">
              <w:rPr>
                <w:rFonts w:ascii="PF Square Sans Pro" w:eastAsia="Times New Roman" w:hAnsi="PF Square Sans Pro" w:cs="Times New Roman"/>
                <w:iCs/>
                <w:color w:val="000000" w:themeColor="text1"/>
                <w:kern w:val="24"/>
                <w:lang w:eastAsia="uk-UA"/>
              </w:rPr>
              <w:t>ЦНАПу</w:t>
            </w:r>
            <w:proofErr w:type="spellEnd"/>
            <w:r w:rsidRPr="00F912F5">
              <w:rPr>
                <w:rFonts w:ascii="PF Square Sans Pro" w:eastAsia="Times New Roman" w:hAnsi="PF Square Sans Pro" w:cs="Times New Roman"/>
                <w:iCs/>
                <w:color w:val="000000" w:themeColor="text1"/>
                <w:kern w:val="24"/>
                <w:lang w:eastAsia="uk-UA"/>
              </w:rPr>
              <w:t xml:space="preserve"> шляхом встановлення наземної сонячної електростанції з системою накопичення енергії.</w:t>
            </w:r>
          </w:p>
          <w:p w14:paraId="4D2BC24F"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iCs/>
                <w:color w:val="000000" w:themeColor="text1"/>
                <w:kern w:val="24"/>
                <w:lang w:eastAsia="uk-UA"/>
              </w:rPr>
            </w:pPr>
            <w:r w:rsidRPr="00F912F5">
              <w:rPr>
                <w:rFonts w:ascii="PF Square Sans Pro" w:eastAsia="Times New Roman" w:hAnsi="PF Square Sans Pro" w:cs="Times New Roman"/>
                <w:b/>
                <w:bCs/>
                <w:iCs/>
                <w:color w:val="000000" w:themeColor="text1"/>
                <w:kern w:val="24"/>
                <w:lang w:eastAsia="uk-UA"/>
              </w:rPr>
              <w:t>Завдання:</w:t>
            </w:r>
          </w:p>
          <w:p w14:paraId="22CA1D47" w14:textId="77777777" w:rsidR="00F912F5" w:rsidRPr="00F912F5" w:rsidRDefault="00F912F5" w:rsidP="000B5AB0">
            <w:pPr>
              <w:numPr>
                <w:ilvl w:val="0"/>
                <w:numId w:val="62"/>
              </w:numPr>
              <w:spacing w:after="0" w:line="240" w:lineRule="auto"/>
              <w:ind w:left="425" w:right="125" w:hanging="283"/>
              <w:textAlignment w:val="baseline"/>
              <w:rPr>
                <w:rFonts w:ascii="PF Square Sans Pro" w:eastAsia="Times New Roman" w:hAnsi="PF Square Sans Pro" w:cs="Times New Roman"/>
                <w:iCs/>
                <w:color w:val="000000" w:themeColor="text1"/>
                <w:kern w:val="24"/>
                <w:lang w:eastAsia="uk-UA"/>
              </w:rPr>
            </w:pPr>
            <w:r w:rsidRPr="00F912F5">
              <w:rPr>
                <w:rFonts w:ascii="PF Square Sans Pro" w:eastAsia="Times New Roman" w:hAnsi="PF Square Sans Pro" w:cs="Times New Roman"/>
                <w:iCs/>
                <w:color w:val="000000" w:themeColor="text1"/>
                <w:kern w:val="24"/>
                <w:lang w:eastAsia="uk-UA"/>
              </w:rPr>
              <w:t>Підготовка та завершення всієї проєктної і дозвільної складової для встановлення сонячної електростанції ЦНАП.</w:t>
            </w:r>
          </w:p>
          <w:p w14:paraId="3ED1F8B2" w14:textId="77777777" w:rsidR="00F912F5" w:rsidRPr="00F912F5" w:rsidRDefault="00F912F5" w:rsidP="000B5AB0">
            <w:pPr>
              <w:numPr>
                <w:ilvl w:val="0"/>
                <w:numId w:val="62"/>
              </w:numPr>
              <w:spacing w:after="0" w:line="240" w:lineRule="auto"/>
              <w:ind w:left="425" w:right="125" w:hanging="283"/>
              <w:contextualSpacing/>
              <w:textAlignment w:val="baseline"/>
              <w:rPr>
                <w:rFonts w:ascii="PF Square Sans Pro" w:eastAsia="Times New Roman" w:hAnsi="PF Square Sans Pro" w:cs="Times New Roman"/>
                <w:iCs/>
                <w:color w:val="000000" w:themeColor="text1"/>
                <w:kern w:val="24"/>
                <w:lang w:eastAsia="uk-UA"/>
              </w:rPr>
            </w:pPr>
            <w:r w:rsidRPr="00F912F5">
              <w:rPr>
                <w:rFonts w:ascii="PF Square Sans Pro" w:eastAsia="Times New Roman" w:hAnsi="PF Square Sans Pro" w:cs="Times New Roman"/>
                <w:iCs/>
                <w:color w:val="000000" w:themeColor="text1"/>
                <w:kern w:val="24"/>
                <w:lang w:eastAsia="uk-UA"/>
              </w:rPr>
              <w:t>Виконання будівельно-монтажних робіт, введення в експлуатацію та забезпечення функціонування сонячної електростанції ЦНАП.</w:t>
            </w:r>
          </w:p>
        </w:tc>
      </w:tr>
      <w:tr w:rsidR="00F912F5" w:rsidRPr="00F912F5" w14:paraId="4879560B" w14:textId="77777777" w:rsidTr="00F912F5">
        <w:trPr>
          <w:trHeight w:val="523"/>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35566C68"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F912F5">
              <w:rPr>
                <w:rFonts w:ascii="PF Square Sans Pro" w:eastAsia="Times New Roman" w:hAnsi="PF Square Sans Pro" w:cs="Times New Roman"/>
                <w:b/>
                <w:bCs/>
                <w:color w:val="000000" w:themeColor="text1"/>
                <w:kern w:val="24"/>
                <w:lang w:eastAsia="uk-UA"/>
              </w:rPr>
              <w:t>Основні заходи проєкту</w:t>
            </w:r>
          </w:p>
          <w:p w14:paraId="4F89A70D" w14:textId="77777777" w:rsidR="00F912F5" w:rsidRPr="00F912F5" w:rsidRDefault="00F912F5" w:rsidP="00F912F5">
            <w:pPr>
              <w:spacing w:after="0" w:line="240" w:lineRule="auto"/>
              <w:ind w:right="125"/>
              <w:textAlignment w:val="baseline"/>
              <w:rPr>
                <w:rFonts w:ascii="PF Square Sans Pro" w:eastAsia="Times New Roman" w:hAnsi="PF Square Sans Pro" w:cs="Times New Roman"/>
                <w:b/>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6EDA6C52" w14:textId="77777777" w:rsidR="00F912F5" w:rsidRPr="00F912F5" w:rsidRDefault="00F912F5" w:rsidP="00F912F5">
            <w:pPr>
              <w:spacing w:after="0" w:line="240" w:lineRule="auto"/>
              <w:ind w:left="142"/>
              <w:rPr>
                <w:rFonts w:ascii="PF Square Sans Pro" w:eastAsia="Times New Roman" w:hAnsi="PF Square Sans Pro" w:cs="Times New Roman"/>
                <w:lang w:eastAsia="uk-UA"/>
              </w:rPr>
            </w:pPr>
            <w:r w:rsidRPr="00F912F5">
              <w:rPr>
                <w:rFonts w:ascii="PF Square Sans Pro" w:eastAsia="Times New Roman" w:hAnsi="PF Square Sans Pro" w:cs="Times New Roman"/>
                <w:b/>
                <w:bCs/>
                <w:lang w:eastAsia="uk-UA"/>
              </w:rPr>
              <w:t>До завдання 1. Підготовка та проєктна частина</w:t>
            </w:r>
          </w:p>
          <w:p w14:paraId="4C7A7462" w14:textId="77777777" w:rsidR="00F912F5" w:rsidRPr="00F912F5" w:rsidRDefault="00F912F5" w:rsidP="000B5AB0">
            <w:pPr>
              <w:numPr>
                <w:ilvl w:val="0"/>
                <w:numId w:val="66"/>
              </w:numPr>
              <w:spacing w:after="0" w:line="240" w:lineRule="auto"/>
              <w:ind w:left="425"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 xml:space="preserve">Проведення </w:t>
            </w:r>
            <w:proofErr w:type="spellStart"/>
            <w:r w:rsidRPr="00F912F5">
              <w:rPr>
                <w:rFonts w:ascii="PF Square Sans Pro" w:eastAsia="Times New Roman" w:hAnsi="PF Square Sans Pro" w:cs="Times New Roman"/>
                <w:lang w:eastAsia="uk-UA"/>
              </w:rPr>
              <w:t>енергоаудиту</w:t>
            </w:r>
            <w:proofErr w:type="spellEnd"/>
            <w:r w:rsidRPr="00F912F5">
              <w:rPr>
                <w:rFonts w:ascii="PF Square Sans Pro" w:eastAsia="Times New Roman" w:hAnsi="PF Square Sans Pro" w:cs="Times New Roman"/>
                <w:lang w:eastAsia="uk-UA"/>
              </w:rPr>
              <w:t xml:space="preserve"> та аналізу фактичного споживання електроенергії ЦНАП для визначення оптимальної конфігурації СЕС і її критично важливих контурів (сервери, робочі місця з доступом до реєстрів, мережеве обладнання, освітлення зони прийому громадян).</w:t>
            </w:r>
          </w:p>
          <w:p w14:paraId="10CFB157" w14:textId="77777777" w:rsidR="00F912F5" w:rsidRPr="00F912F5" w:rsidRDefault="00F912F5" w:rsidP="000B5AB0">
            <w:pPr>
              <w:numPr>
                <w:ilvl w:val="0"/>
                <w:numId w:val="66"/>
              </w:numPr>
              <w:spacing w:after="0" w:line="240" w:lineRule="auto"/>
              <w:ind w:left="425"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Уточнення технічних умов підключення майбутньої сонячної станції та, за потреби, накопичувача електроенергії (системи зберігання), до електричної мережі будівлі ЦНАП.</w:t>
            </w:r>
          </w:p>
          <w:p w14:paraId="0AD31300" w14:textId="77777777" w:rsidR="00F912F5" w:rsidRPr="00F912F5" w:rsidRDefault="00F912F5" w:rsidP="000B5AB0">
            <w:pPr>
              <w:numPr>
                <w:ilvl w:val="0"/>
                <w:numId w:val="66"/>
              </w:numPr>
              <w:spacing w:after="0" w:line="240" w:lineRule="auto"/>
              <w:ind w:left="425"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Розроблення/уточнення проєктно-кошторисної документації з урахуванням:</w:t>
            </w:r>
          </w:p>
          <w:p w14:paraId="5E8CA9E9" w14:textId="77777777" w:rsidR="00F912F5" w:rsidRPr="00F912F5" w:rsidRDefault="00F912F5" w:rsidP="000B5AB0">
            <w:pPr>
              <w:numPr>
                <w:ilvl w:val="1"/>
                <w:numId w:val="67"/>
              </w:numPr>
              <w:spacing w:after="0" w:line="240" w:lineRule="auto"/>
              <w:ind w:left="709" w:hanging="284"/>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типу монтажу (даховий масив панелей чи наземна конструкція),</w:t>
            </w:r>
          </w:p>
          <w:p w14:paraId="555F315A" w14:textId="77777777" w:rsidR="00F912F5" w:rsidRPr="00F912F5" w:rsidRDefault="00F912F5" w:rsidP="000B5AB0">
            <w:pPr>
              <w:numPr>
                <w:ilvl w:val="1"/>
                <w:numId w:val="67"/>
              </w:numPr>
              <w:spacing w:after="0" w:line="240" w:lineRule="auto"/>
              <w:ind w:left="709" w:hanging="284"/>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розміщення інверторів, шаф керування, автоматики перемикання,</w:t>
            </w:r>
          </w:p>
          <w:p w14:paraId="3FF51E24" w14:textId="77777777" w:rsidR="00F912F5" w:rsidRPr="00F912F5" w:rsidRDefault="00F912F5" w:rsidP="000B5AB0">
            <w:pPr>
              <w:numPr>
                <w:ilvl w:val="1"/>
                <w:numId w:val="67"/>
              </w:numPr>
              <w:spacing w:after="0" w:line="240" w:lineRule="auto"/>
              <w:ind w:left="709" w:hanging="284"/>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 xml:space="preserve">системи моніторингу </w:t>
            </w:r>
            <w:proofErr w:type="spellStart"/>
            <w:r w:rsidRPr="00F912F5">
              <w:rPr>
                <w:rFonts w:ascii="PF Square Sans Pro" w:eastAsia="Times New Roman" w:hAnsi="PF Square Sans Pro" w:cs="Times New Roman"/>
                <w:lang w:eastAsia="uk-UA"/>
              </w:rPr>
              <w:t>енерговиробітку</w:t>
            </w:r>
            <w:proofErr w:type="spellEnd"/>
            <w:r w:rsidRPr="00F912F5">
              <w:rPr>
                <w:rFonts w:ascii="PF Square Sans Pro" w:eastAsia="Times New Roman" w:hAnsi="PF Square Sans Pro" w:cs="Times New Roman"/>
                <w:lang w:eastAsia="uk-UA"/>
              </w:rPr>
              <w:t xml:space="preserve"> та стану обладнання,</w:t>
            </w:r>
          </w:p>
          <w:p w14:paraId="399219C1" w14:textId="77777777" w:rsidR="00F912F5" w:rsidRPr="00F912F5" w:rsidRDefault="00F912F5" w:rsidP="000B5AB0">
            <w:pPr>
              <w:numPr>
                <w:ilvl w:val="1"/>
                <w:numId w:val="67"/>
              </w:numPr>
              <w:spacing w:after="0" w:line="240" w:lineRule="auto"/>
              <w:ind w:left="709" w:hanging="284"/>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lastRenderedPageBreak/>
              <w:t>заходів електробезпеки та пожежної безпеки.</w:t>
            </w:r>
          </w:p>
          <w:p w14:paraId="34F2D050" w14:textId="77777777" w:rsidR="00F912F5" w:rsidRPr="00F912F5" w:rsidRDefault="00F912F5" w:rsidP="000B5AB0">
            <w:pPr>
              <w:numPr>
                <w:ilvl w:val="0"/>
                <w:numId w:val="66"/>
              </w:numPr>
              <w:spacing w:after="0" w:line="240" w:lineRule="auto"/>
              <w:ind w:left="425"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Проведення необхідних погоджень та експертиз згідно з будівельними і енергетичними нормами.</w:t>
            </w:r>
          </w:p>
          <w:p w14:paraId="622E66AD" w14:textId="77777777" w:rsidR="00F912F5" w:rsidRPr="00F912F5" w:rsidRDefault="00F912F5" w:rsidP="000B5AB0">
            <w:pPr>
              <w:numPr>
                <w:ilvl w:val="0"/>
                <w:numId w:val="66"/>
              </w:numPr>
              <w:spacing w:after="0" w:line="240" w:lineRule="auto"/>
              <w:ind w:left="425"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Підготовка графіка поетапного відключення/підключення ЦНАП під час монтажу, щоб не припиняти надання послуг населенню.</w:t>
            </w:r>
          </w:p>
          <w:p w14:paraId="2925DDFB" w14:textId="77777777" w:rsidR="00F912F5" w:rsidRPr="00F912F5" w:rsidRDefault="00F912F5" w:rsidP="00F912F5">
            <w:pPr>
              <w:spacing w:after="0" w:line="240" w:lineRule="auto"/>
              <w:ind w:left="142"/>
              <w:rPr>
                <w:rFonts w:ascii="PF Square Sans Pro" w:eastAsia="Times New Roman" w:hAnsi="PF Square Sans Pro" w:cs="Times New Roman"/>
                <w:lang w:eastAsia="uk-UA"/>
              </w:rPr>
            </w:pPr>
            <w:r w:rsidRPr="00F912F5">
              <w:rPr>
                <w:rFonts w:ascii="PF Square Sans Pro" w:eastAsia="Times New Roman" w:hAnsi="PF Square Sans Pro" w:cs="Times New Roman"/>
                <w:b/>
                <w:bCs/>
                <w:lang w:eastAsia="uk-UA"/>
              </w:rPr>
              <w:t>До завдання 2. Монтаж, запуск і введення в експлуатацію</w:t>
            </w:r>
          </w:p>
          <w:p w14:paraId="2CC1A593" w14:textId="77777777" w:rsidR="00F912F5" w:rsidRPr="00F912F5" w:rsidRDefault="00F912F5" w:rsidP="000B5AB0">
            <w:pPr>
              <w:numPr>
                <w:ilvl w:val="0"/>
                <w:numId w:val="66"/>
              </w:numPr>
              <w:spacing w:after="0" w:line="240" w:lineRule="auto"/>
              <w:ind w:left="425"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Закупівля сонячних панелей, інверторів, кабельної інфраструктури, опорних конструкцій та, за проєктом, систем акумулювання енергії (накопичувач/батарейний блок).</w:t>
            </w:r>
          </w:p>
          <w:p w14:paraId="1BF9C582" w14:textId="77777777" w:rsidR="00F912F5" w:rsidRPr="00F912F5" w:rsidRDefault="00F912F5" w:rsidP="000B5AB0">
            <w:pPr>
              <w:numPr>
                <w:ilvl w:val="0"/>
                <w:numId w:val="66"/>
              </w:numPr>
              <w:spacing w:after="0" w:line="240" w:lineRule="auto"/>
              <w:ind w:left="425"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Монтаж сонячних панелей (орієнтовно в діапазоні до 30 кВт сумарної встановленої потужності).</w:t>
            </w:r>
          </w:p>
          <w:p w14:paraId="581ABC2E" w14:textId="77777777" w:rsidR="00F912F5" w:rsidRPr="00F912F5" w:rsidRDefault="00F912F5" w:rsidP="000B5AB0">
            <w:pPr>
              <w:numPr>
                <w:ilvl w:val="0"/>
                <w:numId w:val="66"/>
              </w:numPr>
              <w:spacing w:after="0" w:line="240" w:lineRule="auto"/>
              <w:ind w:left="425"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 xml:space="preserve">Встановлення </w:t>
            </w:r>
            <w:proofErr w:type="spellStart"/>
            <w:r w:rsidRPr="00F912F5">
              <w:rPr>
                <w:rFonts w:ascii="PF Square Sans Pro" w:eastAsia="Times New Roman" w:hAnsi="PF Square Sans Pro" w:cs="Times New Roman"/>
                <w:lang w:eastAsia="uk-UA"/>
              </w:rPr>
              <w:t>інверторного</w:t>
            </w:r>
            <w:proofErr w:type="spellEnd"/>
            <w:r w:rsidRPr="00F912F5">
              <w:rPr>
                <w:rFonts w:ascii="PF Square Sans Pro" w:eastAsia="Times New Roman" w:hAnsi="PF Square Sans Pro" w:cs="Times New Roman"/>
                <w:lang w:eastAsia="uk-UA"/>
              </w:rPr>
              <w:t xml:space="preserve"> обладнання, комутаційних шаф, ліній захисту та автоматичного перемикання на резервне живлення.</w:t>
            </w:r>
          </w:p>
          <w:p w14:paraId="14B21425" w14:textId="77777777" w:rsidR="00F912F5" w:rsidRPr="00F912F5" w:rsidRDefault="00F912F5" w:rsidP="000B5AB0">
            <w:pPr>
              <w:numPr>
                <w:ilvl w:val="0"/>
                <w:numId w:val="66"/>
              </w:numPr>
              <w:spacing w:after="0" w:line="240" w:lineRule="auto"/>
              <w:ind w:left="425"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Інтеграція системи резервного живлення для критичних зон ЦНАП (робочі місця адміністраторів, серверна, світло у залі прийому, мережеве обладнання).</w:t>
            </w:r>
          </w:p>
          <w:p w14:paraId="0EBB8458" w14:textId="77777777" w:rsidR="00F912F5" w:rsidRPr="00F912F5" w:rsidRDefault="00F912F5" w:rsidP="000B5AB0">
            <w:pPr>
              <w:numPr>
                <w:ilvl w:val="0"/>
                <w:numId w:val="66"/>
              </w:numPr>
              <w:spacing w:after="0" w:line="240" w:lineRule="auto"/>
              <w:ind w:left="425"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Пусконалагоджувальні роботи, тестування режимів автономної роботи (у випадку аварійного відключення зовнішньої мережі).</w:t>
            </w:r>
          </w:p>
          <w:p w14:paraId="4AD0E096" w14:textId="77777777" w:rsidR="00F912F5" w:rsidRPr="00F912F5" w:rsidRDefault="00F912F5" w:rsidP="000B5AB0">
            <w:pPr>
              <w:numPr>
                <w:ilvl w:val="0"/>
                <w:numId w:val="66"/>
              </w:numPr>
              <w:spacing w:after="0" w:line="240" w:lineRule="auto"/>
              <w:ind w:left="425"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Формальне введення системи в експлуатацію.</w:t>
            </w:r>
          </w:p>
          <w:p w14:paraId="4A44B24F" w14:textId="77777777" w:rsidR="00F912F5" w:rsidRPr="00F912F5" w:rsidRDefault="00F912F5" w:rsidP="000B5AB0">
            <w:pPr>
              <w:numPr>
                <w:ilvl w:val="0"/>
                <w:numId w:val="66"/>
              </w:numPr>
              <w:spacing w:after="0" w:line="240" w:lineRule="auto"/>
              <w:ind w:left="425"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Навчання персоналу ЦНАП щодо базового моніторингу, контролю стану обладнання та реагування у випадку аварійного режиму.</w:t>
            </w:r>
          </w:p>
        </w:tc>
      </w:tr>
      <w:tr w:rsidR="00F912F5" w:rsidRPr="00F912F5" w14:paraId="7D1E3A6C" w14:textId="77777777" w:rsidTr="00F912F5">
        <w:trPr>
          <w:trHeight w:val="54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71E6B990"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F912F5">
              <w:rPr>
                <w:rFonts w:ascii="PF Square Sans Pro" w:eastAsia="Times New Roman" w:hAnsi="PF Square Sans Pro" w:cs="Times New Roman"/>
                <w:b/>
                <w:bCs/>
                <w:color w:val="000000" w:themeColor="text1"/>
                <w:kern w:val="24"/>
                <w:lang w:eastAsia="uk-UA"/>
              </w:rPr>
              <w:lastRenderedPageBreak/>
              <w:t>Очікувані результати від реалізації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3B69B3C9"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F912F5">
              <w:rPr>
                <w:rFonts w:ascii="PF Square Sans Pro" w:eastAsia="Times New Roman" w:hAnsi="PF Square Sans Pro" w:cs="Times New Roman"/>
                <w:b/>
                <w:bCs/>
                <w:color w:val="000000" w:themeColor="text1"/>
                <w:kern w:val="24"/>
                <w:lang w:eastAsia="uk-UA"/>
              </w:rPr>
              <w:t>Кількісні:</w:t>
            </w:r>
          </w:p>
          <w:p w14:paraId="61230434" w14:textId="77777777" w:rsidR="00F912F5" w:rsidRPr="00F912F5" w:rsidRDefault="00F912F5" w:rsidP="000B5AB0">
            <w:pPr>
              <w:numPr>
                <w:ilvl w:val="0"/>
                <w:numId w:val="68"/>
              </w:numPr>
              <w:spacing w:after="0" w:line="240" w:lineRule="auto"/>
              <w:ind w:left="425" w:right="125" w:hanging="283"/>
              <w:textAlignment w:val="baseline"/>
              <w:rPr>
                <w:rFonts w:ascii="PF Square Sans Pro" w:eastAsia="Times New Roman" w:hAnsi="PF Square Sans Pro" w:cs="Times New Roman"/>
                <w:color w:val="000000" w:themeColor="text1"/>
                <w:kern w:val="24"/>
                <w:lang w:eastAsia="uk-UA"/>
              </w:rPr>
            </w:pPr>
            <w:r w:rsidRPr="00F912F5">
              <w:rPr>
                <w:rFonts w:ascii="PF Square Sans Pro" w:eastAsia="Times New Roman" w:hAnsi="PF Square Sans Pro" w:cs="Times New Roman"/>
                <w:color w:val="000000" w:themeColor="text1"/>
                <w:kern w:val="24"/>
                <w:lang w:eastAsia="uk-UA"/>
              </w:rPr>
              <w:t>Встановлено 1 наземну сонячну станцію потужністю 25-30 кВт.</w:t>
            </w:r>
          </w:p>
          <w:p w14:paraId="17652518" w14:textId="77777777" w:rsidR="00F912F5" w:rsidRPr="00F912F5" w:rsidRDefault="00F912F5" w:rsidP="000B5AB0">
            <w:pPr>
              <w:numPr>
                <w:ilvl w:val="0"/>
                <w:numId w:val="68"/>
              </w:numPr>
              <w:spacing w:after="0" w:line="240" w:lineRule="auto"/>
              <w:ind w:left="425" w:right="125" w:hanging="283"/>
              <w:textAlignment w:val="baseline"/>
              <w:rPr>
                <w:rFonts w:ascii="PF Square Sans Pro" w:eastAsia="Times New Roman" w:hAnsi="PF Square Sans Pro" w:cs="Times New Roman"/>
                <w:color w:val="000000" w:themeColor="text1"/>
                <w:kern w:val="24"/>
                <w:lang w:eastAsia="uk-UA"/>
              </w:rPr>
            </w:pPr>
            <w:r w:rsidRPr="00F912F5">
              <w:rPr>
                <w:rFonts w:ascii="PF Square Sans Pro" w:eastAsia="Times New Roman" w:hAnsi="PF Square Sans Pro" w:cs="Times New Roman"/>
                <w:color w:val="000000" w:themeColor="text1"/>
                <w:kern w:val="24"/>
                <w:lang w:eastAsia="uk-UA"/>
              </w:rPr>
              <w:t xml:space="preserve">Забезпечено до 60% річного споживання електроенергії </w:t>
            </w:r>
            <w:proofErr w:type="spellStart"/>
            <w:r w:rsidRPr="00F912F5">
              <w:rPr>
                <w:rFonts w:ascii="PF Square Sans Pro" w:eastAsia="Times New Roman" w:hAnsi="PF Square Sans Pro" w:cs="Times New Roman"/>
                <w:color w:val="000000" w:themeColor="text1"/>
                <w:kern w:val="24"/>
                <w:lang w:eastAsia="uk-UA"/>
              </w:rPr>
              <w:t>ЦНАПу</w:t>
            </w:r>
            <w:proofErr w:type="spellEnd"/>
            <w:r w:rsidRPr="00F912F5">
              <w:rPr>
                <w:rFonts w:ascii="PF Square Sans Pro" w:eastAsia="Times New Roman" w:hAnsi="PF Square Sans Pro" w:cs="Times New Roman"/>
                <w:color w:val="000000" w:themeColor="text1"/>
                <w:kern w:val="24"/>
                <w:lang w:eastAsia="uk-UA"/>
              </w:rPr>
              <w:t>.</w:t>
            </w:r>
          </w:p>
          <w:p w14:paraId="1E4CDA45" w14:textId="77777777" w:rsidR="00F912F5" w:rsidRPr="00F912F5" w:rsidRDefault="00F912F5" w:rsidP="000B5AB0">
            <w:pPr>
              <w:numPr>
                <w:ilvl w:val="0"/>
                <w:numId w:val="68"/>
              </w:numPr>
              <w:spacing w:after="0" w:line="240" w:lineRule="auto"/>
              <w:ind w:left="425" w:right="125" w:hanging="283"/>
              <w:textAlignment w:val="baseline"/>
              <w:rPr>
                <w:rFonts w:ascii="PF Square Sans Pro" w:eastAsia="Times New Roman" w:hAnsi="PF Square Sans Pro" w:cs="Times New Roman"/>
                <w:color w:val="000000" w:themeColor="text1"/>
                <w:kern w:val="24"/>
                <w:lang w:eastAsia="uk-UA"/>
              </w:rPr>
            </w:pPr>
            <w:r w:rsidRPr="00F912F5">
              <w:rPr>
                <w:rFonts w:ascii="PF Square Sans Pro" w:eastAsia="Times New Roman" w:hAnsi="PF Square Sans Pro" w:cs="Times New Roman"/>
                <w:color w:val="000000" w:themeColor="text1"/>
                <w:kern w:val="24"/>
                <w:lang w:eastAsia="uk-UA"/>
              </w:rPr>
              <w:t xml:space="preserve">Зменшення викидів CO₂ на ≈20 </w:t>
            </w:r>
            <w:proofErr w:type="spellStart"/>
            <w:r w:rsidRPr="00F912F5">
              <w:rPr>
                <w:rFonts w:ascii="PF Square Sans Pro" w:eastAsia="Times New Roman" w:hAnsi="PF Square Sans Pro" w:cs="Times New Roman"/>
                <w:color w:val="000000" w:themeColor="text1"/>
                <w:kern w:val="24"/>
                <w:lang w:eastAsia="uk-UA"/>
              </w:rPr>
              <w:t>тонн</w:t>
            </w:r>
            <w:proofErr w:type="spellEnd"/>
            <w:r w:rsidRPr="00F912F5">
              <w:rPr>
                <w:rFonts w:ascii="PF Square Sans Pro" w:eastAsia="Times New Roman" w:hAnsi="PF Square Sans Pro" w:cs="Times New Roman"/>
                <w:color w:val="000000" w:themeColor="text1"/>
                <w:kern w:val="24"/>
                <w:lang w:eastAsia="uk-UA"/>
              </w:rPr>
              <w:t xml:space="preserve"> щорічно.</w:t>
            </w:r>
          </w:p>
          <w:p w14:paraId="055E46A9" w14:textId="77777777" w:rsidR="00F912F5" w:rsidRPr="00F912F5" w:rsidRDefault="00F912F5" w:rsidP="000B5AB0">
            <w:pPr>
              <w:numPr>
                <w:ilvl w:val="0"/>
                <w:numId w:val="68"/>
              </w:numPr>
              <w:spacing w:after="0" w:line="240" w:lineRule="auto"/>
              <w:ind w:left="425" w:right="125" w:hanging="283"/>
              <w:textAlignment w:val="baseline"/>
              <w:rPr>
                <w:rFonts w:ascii="PF Square Sans Pro" w:eastAsia="Times New Roman" w:hAnsi="PF Square Sans Pro" w:cs="Times New Roman"/>
                <w:b/>
                <w:bCs/>
                <w:color w:val="000000" w:themeColor="text1"/>
                <w:kern w:val="24"/>
                <w:lang w:eastAsia="uk-UA"/>
              </w:rPr>
            </w:pPr>
            <w:r w:rsidRPr="00F912F5">
              <w:rPr>
                <w:rFonts w:ascii="PF Square Sans Pro" w:eastAsia="Times New Roman" w:hAnsi="PF Square Sans Pro" w:cs="Times New Roman"/>
                <w:color w:val="000000" w:themeColor="text1"/>
                <w:kern w:val="24"/>
                <w:lang w:eastAsia="uk-UA"/>
              </w:rPr>
              <w:t>Економія коштів громади – близько 150–180 тис. грн на рік.</w:t>
            </w:r>
          </w:p>
          <w:p w14:paraId="0CC980B6" w14:textId="77777777" w:rsidR="00F912F5" w:rsidRPr="00F912F5" w:rsidRDefault="00F912F5" w:rsidP="00F912F5">
            <w:pPr>
              <w:spacing w:after="0" w:line="240" w:lineRule="auto"/>
              <w:ind w:left="142" w:right="125"/>
              <w:textAlignment w:val="baseline"/>
              <w:rPr>
                <w:rFonts w:ascii="PF Square Sans Pro" w:eastAsia="Times New Roman" w:hAnsi="PF Square Sans Pro" w:cs="Times New Roman"/>
                <w:b/>
                <w:bCs/>
                <w:color w:val="000000" w:themeColor="text1"/>
                <w:kern w:val="24"/>
                <w:lang w:eastAsia="uk-UA"/>
              </w:rPr>
            </w:pPr>
            <w:r w:rsidRPr="00F912F5">
              <w:rPr>
                <w:rFonts w:ascii="PF Square Sans Pro" w:eastAsia="Times New Roman" w:hAnsi="PF Square Sans Pro" w:cs="Times New Roman"/>
                <w:b/>
                <w:bCs/>
                <w:color w:val="000000" w:themeColor="text1"/>
                <w:kern w:val="24"/>
                <w:lang w:eastAsia="uk-UA"/>
              </w:rPr>
              <w:t>Якісні:</w:t>
            </w:r>
          </w:p>
          <w:p w14:paraId="295B8C40" w14:textId="77777777" w:rsidR="00F912F5" w:rsidRPr="00F912F5" w:rsidRDefault="00F912F5" w:rsidP="000B5AB0">
            <w:pPr>
              <w:numPr>
                <w:ilvl w:val="0"/>
                <w:numId w:val="68"/>
              </w:numPr>
              <w:spacing w:after="0" w:line="240" w:lineRule="auto"/>
              <w:ind w:left="425" w:right="125" w:hanging="283"/>
              <w:textAlignment w:val="baseline"/>
              <w:rPr>
                <w:rFonts w:ascii="PF Square Sans Pro" w:eastAsia="Times New Roman" w:hAnsi="PF Square Sans Pro" w:cs="Times New Roman"/>
                <w:color w:val="000000" w:themeColor="text1"/>
                <w:kern w:val="24"/>
                <w:lang w:eastAsia="uk-UA"/>
              </w:rPr>
            </w:pPr>
            <w:r w:rsidRPr="00F912F5">
              <w:rPr>
                <w:rFonts w:ascii="PF Square Sans Pro" w:eastAsia="Times New Roman" w:hAnsi="PF Square Sans Pro" w:cs="Times New Roman"/>
                <w:color w:val="000000" w:themeColor="text1"/>
                <w:kern w:val="24"/>
                <w:lang w:eastAsia="uk-UA"/>
              </w:rPr>
              <w:t xml:space="preserve">Безперебійне функціонування електронних сервісів </w:t>
            </w:r>
            <w:proofErr w:type="spellStart"/>
            <w:r w:rsidRPr="00F912F5">
              <w:rPr>
                <w:rFonts w:ascii="PF Square Sans Pro" w:eastAsia="Times New Roman" w:hAnsi="PF Square Sans Pro" w:cs="Times New Roman"/>
                <w:color w:val="000000" w:themeColor="text1"/>
                <w:kern w:val="24"/>
                <w:lang w:eastAsia="uk-UA"/>
              </w:rPr>
              <w:t>ЦНАПу</w:t>
            </w:r>
            <w:proofErr w:type="spellEnd"/>
            <w:r w:rsidRPr="00F912F5">
              <w:rPr>
                <w:rFonts w:ascii="PF Square Sans Pro" w:eastAsia="Times New Roman" w:hAnsi="PF Square Sans Pro" w:cs="Times New Roman"/>
                <w:color w:val="000000" w:themeColor="text1"/>
                <w:kern w:val="24"/>
                <w:lang w:eastAsia="uk-UA"/>
              </w:rPr>
              <w:t>.</w:t>
            </w:r>
          </w:p>
          <w:p w14:paraId="38204DB0" w14:textId="77777777" w:rsidR="00F912F5" w:rsidRPr="00F912F5" w:rsidRDefault="00F912F5" w:rsidP="000B5AB0">
            <w:pPr>
              <w:numPr>
                <w:ilvl w:val="0"/>
                <w:numId w:val="68"/>
              </w:numPr>
              <w:spacing w:after="0" w:line="240" w:lineRule="auto"/>
              <w:ind w:left="425" w:right="125" w:hanging="283"/>
              <w:textAlignment w:val="baseline"/>
              <w:rPr>
                <w:rFonts w:ascii="PF Square Sans Pro" w:eastAsia="Times New Roman" w:hAnsi="PF Square Sans Pro" w:cs="Times New Roman"/>
                <w:color w:val="000000" w:themeColor="text1"/>
                <w:kern w:val="24"/>
                <w:lang w:eastAsia="uk-UA"/>
              </w:rPr>
            </w:pPr>
            <w:r w:rsidRPr="00F912F5">
              <w:rPr>
                <w:rFonts w:ascii="PF Square Sans Pro" w:eastAsia="Times New Roman" w:hAnsi="PF Square Sans Pro" w:cs="Times New Roman"/>
                <w:color w:val="000000" w:themeColor="text1"/>
                <w:kern w:val="24"/>
                <w:lang w:eastAsia="uk-UA"/>
              </w:rPr>
              <w:t>Зниження залежності громади від централізованих джерел енергії.</w:t>
            </w:r>
          </w:p>
          <w:p w14:paraId="4A513BFE" w14:textId="77777777" w:rsidR="00F912F5" w:rsidRPr="00F912F5" w:rsidRDefault="00F912F5" w:rsidP="000B5AB0">
            <w:pPr>
              <w:numPr>
                <w:ilvl w:val="0"/>
                <w:numId w:val="68"/>
              </w:numPr>
              <w:spacing w:after="0" w:line="240" w:lineRule="auto"/>
              <w:ind w:left="425" w:right="125" w:hanging="283"/>
              <w:textAlignment w:val="baseline"/>
              <w:rPr>
                <w:rFonts w:ascii="PF Square Sans Pro" w:eastAsia="Times New Roman" w:hAnsi="PF Square Sans Pro" w:cs="Times New Roman"/>
                <w:color w:val="000000" w:themeColor="text1"/>
                <w:kern w:val="24"/>
                <w:lang w:eastAsia="uk-UA"/>
              </w:rPr>
            </w:pPr>
            <w:r w:rsidRPr="00F912F5">
              <w:rPr>
                <w:rFonts w:ascii="PF Square Sans Pro" w:eastAsia="Times New Roman" w:hAnsi="PF Square Sans Pro" w:cs="Times New Roman"/>
                <w:color w:val="000000" w:themeColor="text1"/>
                <w:kern w:val="24"/>
                <w:lang w:eastAsia="uk-UA"/>
              </w:rPr>
              <w:t>Формування екологічно свідомого іміджу громади.</w:t>
            </w:r>
          </w:p>
          <w:p w14:paraId="29775E0F" w14:textId="77777777" w:rsidR="00F912F5" w:rsidRPr="00F912F5" w:rsidRDefault="00F912F5" w:rsidP="000B5AB0">
            <w:pPr>
              <w:numPr>
                <w:ilvl w:val="0"/>
                <w:numId w:val="68"/>
              </w:numPr>
              <w:spacing w:after="0" w:line="240" w:lineRule="auto"/>
              <w:ind w:left="425" w:right="125" w:hanging="283"/>
              <w:textAlignment w:val="baseline"/>
              <w:rPr>
                <w:rFonts w:ascii="PF Square Sans Pro" w:eastAsia="Times New Roman" w:hAnsi="PF Square Sans Pro" w:cs="Times New Roman"/>
                <w:color w:val="000000" w:themeColor="text1"/>
                <w:kern w:val="24"/>
                <w:lang w:eastAsia="uk-UA"/>
              </w:rPr>
            </w:pPr>
            <w:r w:rsidRPr="00F912F5">
              <w:rPr>
                <w:rFonts w:ascii="PF Square Sans Pro" w:eastAsia="Times New Roman" w:hAnsi="PF Square Sans Pro" w:cs="Times New Roman"/>
                <w:color w:val="000000" w:themeColor="text1"/>
                <w:kern w:val="24"/>
                <w:lang w:eastAsia="uk-UA"/>
              </w:rPr>
              <w:t>Підвищення енергетичної стійкості у кризових ситуаціях.</w:t>
            </w:r>
          </w:p>
          <w:p w14:paraId="636036AB" w14:textId="77777777" w:rsidR="00F912F5" w:rsidRPr="00F912F5" w:rsidRDefault="00F912F5" w:rsidP="00F912F5">
            <w:pPr>
              <w:spacing w:after="0" w:line="240" w:lineRule="auto"/>
              <w:ind w:left="720" w:right="125"/>
              <w:textAlignment w:val="baseline"/>
              <w:rPr>
                <w:rFonts w:ascii="PF Square Sans Pro" w:eastAsia="Times New Roman" w:hAnsi="PF Square Sans Pro" w:cs="Times New Roman"/>
                <w:b/>
                <w:bCs/>
                <w:color w:val="000000" w:themeColor="text1"/>
                <w:kern w:val="24"/>
                <w:lang w:eastAsia="uk-UA"/>
              </w:rPr>
            </w:pPr>
          </w:p>
        </w:tc>
      </w:tr>
      <w:tr w:rsidR="00F912F5" w:rsidRPr="00F912F5" w14:paraId="75CFB3B2" w14:textId="77777777" w:rsidTr="00F912F5">
        <w:trPr>
          <w:trHeight w:val="677"/>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0BB44E8D"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lang w:eastAsia="uk-UA"/>
              </w:rPr>
            </w:pPr>
            <w:r w:rsidRPr="00F912F5">
              <w:rPr>
                <w:rFonts w:ascii="PF Square Sans Pro" w:eastAsia="Times New Roman" w:hAnsi="PF Square Sans Pro" w:cs="Times New Roman"/>
                <w:b/>
                <w:bCs/>
                <w:color w:val="000000" w:themeColor="text1"/>
                <w:kern w:val="24"/>
                <w:lang w:eastAsia="uk-UA"/>
              </w:rPr>
              <w:t xml:space="preserve">Цільові групи проєкту та кінцеві </w:t>
            </w:r>
            <w:proofErr w:type="spellStart"/>
            <w:r w:rsidRPr="00F912F5">
              <w:rPr>
                <w:rFonts w:ascii="PF Square Sans Pro" w:eastAsia="Times New Roman" w:hAnsi="PF Square Sans Pro" w:cs="Times New Roman"/>
                <w:b/>
                <w:bCs/>
                <w:color w:val="000000" w:themeColor="text1"/>
                <w:kern w:val="24"/>
                <w:lang w:eastAsia="uk-UA"/>
              </w:rPr>
              <w:t>бенефіціари</w:t>
            </w:r>
            <w:proofErr w:type="spellEnd"/>
            <w:r w:rsidRPr="00F912F5">
              <w:rPr>
                <w:rFonts w:ascii="PF Square Sans Pro" w:eastAsia="Times New Roman" w:hAnsi="PF Square Sans Pro" w:cs="Times New Roman"/>
                <w:b/>
                <w:bCs/>
                <w:color w:val="000000" w:themeColor="text1"/>
                <w:kern w:val="24"/>
                <w:lang w:eastAsia="uk-UA"/>
              </w:rPr>
              <w:t xml:space="preserve">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1F3640E1"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iCs/>
                <w:color w:val="000000" w:themeColor="text1"/>
                <w:kern w:val="24"/>
                <w:lang w:eastAsia="uk-UA"/>
              </w:rPr>
            </w:pPr>
            <w:r w:rsidRPr="00F912F5">
              <w:rPr>
                <w:rFonts w:ascii="PF Square Sans Pro" w:eastAsia="Times New Roman" w:hAnsi="PF Square Sans Pro" w:cs="Times New Roman"/>
                <w:b/>
                <w:bCs/>
                <w:iCs/>
                <w:color w:val="000000" w:themeColor="text1"/>
                <w:kern w:val="24"/>
                <w:lang w:eastAsia="uk-UA"/>
              </w:rPr>
              <w:t>Цільові групи:</w:t>
            </w:r>
          </w:p>
          <w:p w14:paraId="7F63C06A" w14:textId="77777777" w:rsidR="00F912F5" w:rsidRPr="00F912F5" w:rsidRDefault="00F912F5" w:rsidP="000B5AB0">
            <w:pPr>
              <w:numPr>
                <w:ilvl w:val="0"/>
                <w:numId w:val="63"/>
              </w:numPr>
              <w:spacing w:after="0" w:line="240" w:lineRule="auto"/>
              <w:ind w:right="125"/>
              <w:textAlignment w:val="baseline"/>
              <w:rPr>
                <w:rFonts w:ascii="PF Square Sans Pro" w:eastAsia="Times New Roman" w:hAnsi="PF Square Sans Pro" w:cs="Times New Roman"/>
                <w:iCs/>
                <w:color w:val="000000" w:themeColor="text1"/>
                <w:kern w:val="24"/>
                <w:lang w:eastAsia="uk-UA"/>
              </w:rPr>
            </w:pPr>
            <w:r w:rsidRPr="00F912F5">
              <w:rPr>
                <w:rFonts w:ascii="PF Square Sans Pro" w:eastAsia="Times New Roman" w:hAnsi="PF Square Sans Pro" w:cs="Times New Roman"/>
                <w:iCs/>
                <w:color w:val="000000" w:themeColor="text1"/>
                <w:kern w:val="24"/>
                <w:lang w:eastAsia="uk-UA"/>
              </w:rPr>
              <w:t xml:space="preserve">Працівники </w:t>
            </w:r>
            <w:proofErr w:type="spellStart"/>
            <w:r w:rsidRPr="00F912F5">
              <w:rPr>
                <w:rFonts w:ascii="PF Square Sans Pro" w:eastAsia="Times New Roman" w:hAnsi="PF Square Sans Pro" w:cs="Times New Roman"/>
                <w:iCs/>
                <w:color w:val="000000" w:themeColor="text1"/>
                <w:kern w:val="24"/>
                <w:lang w:eastAsia="uk-UA"/>
              </w:rPr>
              <w:t>ЦНАПу</w:t>
            </w:r>
            <w:proofErr w:type="spellEnd"/>
            <w:r w:rsidRPr="00F912F5">
              <w:rPr>
                <w:rFonts w:ascii="PF Square Sans Pro" w:eastAsia="Times New Roman" w:hAnsi="PF Square Sans Pro" w:cs="Times New Roman"/>
                <w:iCs/>
                <w:color w:val="000000" w:themeColor="text1"/>
                <w:kern w:val="24"/>
                <w:lang w:eastAsia="uk-UA"/>
              </w:rPr>
              <w:t>;</w:t>
            </w:r>
          </w:p>
          <w:p w14:paraId="30D9AA0E" w14:textId="77777777" w:rsidR="00F912F5" w:rsidRPr="00F912F5" w:rsidRDefault="00F912F5" w:rsidP="000B5AB0">
            <w:pPr>
              <w:numPr>
                <w:ilvl w:val="0"/>
                <w:numId w:val="63"/>
              </w:numPr>
              <w:spacing w:after="0" w:line="240" w:lineRule="auto"/>
              <w:ind w:right="125"/>
              <w:textAlignment w:val="baseline"/>
              <w:rPr>
                <w:rFonts w:ascii="PF Square Sans Pro" w:eastAsia="Times New Roman" w:hAnsi="PF Square Sans Pro" w:cs="Times New Roman"/>
                <w:iCs/>
                <w:color w:val="000000" w:themeColor="text1"/>
                <w:kern w:val="24"/>
                <w:lang w:eastAsia="uk-UA"/>
              </w:rPr>
            </w:pPr>
            <w:r w:rsidRPr="00F912F5">
              <w:rPr>
                <w:rFonts w:ascii="PF Square Sans Pro" w:eastAsia="Times New Roman" w:hAnsi="PF Square Sans Pro" w:cs="Times New Roman"/>
                <w:iCs/>
                <w:color w:val="000000" w:themeColor="text1"/>
                <w:kern w:val="24"/>
                <w:lang w:eastAsia="uk-UA"/>
              </w:rPr>
              <w:t xml:space="preserve">Жителі </w:t>
            </w:r>
            <w:proofErr w:type="spellStart"/>
            <w:r w:rsidRPr="00F912F5">
              <w:rPr>
                <w:rFonts w:ascii="PF Square Sans Pro" w:eastAsia="Times New Roman" w:hAnsi="PF Square Sans Pro" w:cs="Times New Roman"/>
                <w:iCs/>
                <w:color w:val="000000" w:themeColor="text1"/>
                <w:kern w:val="24"/>
                <w:lang w:eastAsia="uk-UA"/>
              </w:rPr>
              <w:t>Белзької</w:t>
            </w:r>
            <w:proofErr w:type="spellEnd"/>
            <w:r w:rsidRPr="00F912F5">
              <w:rPr>
                <w:rFonts w:ascii="PF Square Sans Pro" w:eastAsia="Times New Roman" w:hAnsi="PF Square Sans Pro" w:cs="Times New Roman"/>
                <w:iCs/>
                <w:color w:val="000000" w:themeColor="text1"/>
                <w:kern w:val="24"/>
                <w:lang w:eastAsia="uk-UA"/>
              </w:rPr>
              <w:t xml:space="preserve"> громади — користувачі послуг;</w:t>
            </w:r>
          </w:p>
          <w:p w14:paraId="295DA531" w14:textId="77777777" w:rsidR="00F912F5" w:rsidRPr="00F912F5" w:rsidRDefault="00F912F5" w:rsidP="000B5AB0">
            <w:pPr>
              <w:numPr>
                <w:ilvl w:val="0"/>
                <w:numId w:val="63"/>
              </w:numPr>
              <w:spacing w:after="0" w:line="240" w:lineRule="auto"/>
              <w:ind w:right="125"/>
              <w:textAlignment w:val="baseline"/>
              <w:rPr>
                <w:rFonts w:ascii="PF Square Sans Pro" w:eastAsia="Times New Roman" w:hAnsi="PF Square Sans Pro" w:cs="Times New Roman"/>
                <w:iCs/>
                <w:color w:val="000000" w:themeColor="text1"/>
                <w:kern w:val="24"/>
                <w:lang w:eastAsia="uk-UA"/>
              </w:rPr>
            </w:pPr>
            <w:r w:rsidRPr="00F912F5">
              <w:rPr>
                <w:rFonts w:ascii="PF Square Sans Pro" w:eastAsia="Times New Roman" w:hAnsi="PF Square Sans Pro" w:cs="Times New Roman"/>
                <w:iCs/>
                <w:color w:val="000000" w:themeColor="text1"/>
                <w:kern w:val="24"/>
                <w:lang w:eastAsia="uk-UA"/>
              </w:rPr>
              <w:t>Органи місцевого самоврядування.</w:t>
            </w:r>
          </w:p>
          <w:p w14:paraId="089714EE"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iCs/>
                <w:color w:val="000000" w:themeColor="text1"/>
                <w:kern w:val="24"/>
                <w:lang w:eastAsia="uk-UA"/>
              </w:rPr>
            </w:pPr>
            <w:proofErr w:type="spellStart"/>
            <w:r w:rsidRPr="00F912F5">
              <w:rPr>
                <w:rFonts w:ascii="PF Square Sans Pro" w:eastAsia="Times New Roman" w:hAnsi="PF Square Sans Pro" w:cs="Times New Roman"/>
                <w:b/>
                <w:bCs/>
                <w:iCs/>
                <w:color w:val="000000" w:themeColor="text1"/>
                <w:kern w:val="24"/>
                <w:lang w:eastAsia="uk-UA"/>
              </w:rPr>
              <w:t>Бенефіціари</w:t>
            </w:r>
            <w:proofErr w:type="spellEnd"/>
            <w:r w:rsidRPr="00F912F5">
              <w:rPr>
                <w:rFonts w:ascii="PF Square Sans Pro" w:eastAsia="Times New Roman" w:hAnsi="PF Square Sans Pro" w:cs="Times New Roman"/>
                <w:b/>
                <w:bCs/>
                <w:iCs/>
                <w:color w:val="000000" w:themeColor="text1"/>
                <w:kern w:val="24"/>
                <w:lang w:eastAsia="uk-UA"/>
              </w:rPr>
              <w:t>:</w:t>
            </w:r>
          </w:p>
          <w:p w14:paraId="270AB6EB" w14:textId="77777777" w:rsidR="00F912F5" w:rsidRPr="00F912F5" w:rsidRDefault="00F912F5" w:rsidP="000B5AB0">
            <w:pPr>
              <w:numPr>
                <w:ilvl w:val="0"/>
                <w:numId w:val="64"/>
              </w:numPr>
              <w:spacing w:after="0" w:line="240" w:lineRule="auto"/>
              <w:ind w:right="125"/>
              <w:textAlignment w:val="baseline"/>
              <w:rPr>
                <w:rFonts w:ascii="PF Square Sans Pro" w:eastAsia="Times New Roman" w:hAnsi="PF Square Sans Pro" w:cs="Times New Roman"/>
                <w:iCs/>
                <w:color w:val="000000" w:themeColor="text1"/>
                <w:kern w:val="24"/>
                <w:lang w:eastAsia="uk-UA"/>
              </w:rPr>
            </w:pPr>
            <w:r w:rsidRPr="00F912F5">
              <w:rPr>
                <w:rFonts w:ascii="PF Square Sans Pro" w:eastAsia="Times New Roman" w:hAnsi="PF Square Sans Pro" w:cs="Times New Roman"/>
                <w:iCs/>
                <w:color w:val="000000" w:themeColor="text1"/>
                <w:kern w:val="24"/>
                <w:lang w:eastAsia="uk-UA"/>
              </w:rPr>
              <w:t>Усі мешканці громади;</w:t>
            </w:r>
          </w:p>
          <w:p w14:paraId="611821A5" w14:textId="77777777" w:rsidR="00F912F5" w:rsidRPr="00F912F5" w:rsidRDefault="00F912F5" w:rsidP="000B5AB0">
            <w:pPr>
              <w:numPr>
                <w:ilvl w:val="0"/>
                <w:numId w:val="64"/>
              </w:numPr>
              <w:spacing w:after="0" w:line="240" w:lineRule="auto"/>
              <w:ind w:right="125"/>
              <w:textAlignment w:val="baseline"/>
              <w:rPr>
                <w:rFonts w:ascii="PF Square Sans Pro" w:eastAsia="Times New Roman" w:hAnsi="PF Square Sans Pro" w:cs="Times New Roman"/>
                <w:iCs/>
                <w:color w:val="000000" w:themeColor="text1"/>
                <w:kern w:val="24"/>
                <w:lang w:eastAsia="uk-UA"/>
              </w:rPr>
            </w:pPr>
            <w:r w:rsidRPr="00F912F5">
              <w:rPr>
                <w:rFonts w:ascii="PF Square Sans Pro" w:eastAsia="Times New Roman" w:hAnsi="PF Square Sans Pro" w:cs="Times New Roman"/>
                <w:iCs/>
                <w:color w:val="000000" w:themeColor="text1"/>
                <w:kern w:val="24"/>
                <w:lang w:eastAsia="uk-UA"/>
              </w:rPr>
              <w:t>Громадські та освітні установи, які можуть брати приклад для розвитку енергозбереження.</w:t>
            </w:r>
          </w:p>
        </w:tc>
      </w:tr>
      <w:tr w:rsidR="00F912F5" w:rsidRPr="00F912F5" w14:paraId="02194E00" w14:textId="77777777" w:rsidTr="00F912F5">
        <w:trPr>
          <w:trHeight w:val="54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3C2D9E10"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F912F5">
              <w:rPr>
                <w:rFonts w:ascii="PF Square Sans Pro" w:eastAsia="Times New Roman" w:hAnsi="PF Square Sans Pro" w:cs="Times New Roman"/>
                <w:b/>
                <w:bCs/>
                <w:color w:val="000000" w:themeColor="text1"/>
                <w:kern w:val="24"/>
                <w:lang w:eastAsia="uk-UA"/>
              </w:rPr>
              <w:t>Територія, на яку проєкт матиме вплив</w:t>
            </w:r>
          </w:p>
        </w:tc>
        <w:tc>
          <w:tcPr>
            <w:tcW w:w="7371" w:type="dxa"/>
            <w:gridSpan w:val="4"/>
            <w:tcBorders>
              <w:top w:val="single" w:sz="4" w:space="0" w:color="auto"/>
              <w:left w:val="single" w:sz="4" w:space="0" w:color="auto"/>
              <w:bottom w:val="single" w:sz="4" w:space="0" w:color="auto"/>
              <w:right w:val="single" w:sz="4" w:space="0" w:color="auto"/>
            </w:tcBorders>
          </w:tcPr>
          <w:p w14:paraId="3D15A2F4"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proofErr w:type="spellStart"/>
            <w:r w:rsidRPr="00F912F5">
              <w:rPr>
                <w:rFonts w:ascii="PF Square Sans Pro" w:eastAsia="Times New Roman" w:hAnsi="PF Square Sans Pro" w:cs="Times New Roman"/>
                <w:bCs/>
                <w:kern w:val="24"/>
                <w:lang w:eastAsia="uk-UA"/>
              </w:rPr>
              <w:t>Белзька</w:t>
            </w:r>
            <w:proofErr w:type="spellEnd"/>
            <w:r w:rsidRPr="00F912F5">
              <w:rPr>
                <w:rFonts w:ascii="PF Square Sans Pro" w:eastAsia="Times New Roman" w:hAnsi="PF Square Sans Pro" w:cs="Times New Roman"/>
                <w:bCs/>
                <w:kern w:val="24"/>
                <w:lang w:eastAsia="uk-UA"/>
              </w:rPr>
              <w:t xml:space="preserve"> громада, Шептицький район</w:t>
            </w:r>
          </w:p>
        </w:tc>
      </w:tr>
      <w:tr w:rsidR="00F912F5" w:rsidRPr="00F912F5" w14:paraId="76688AC1" w14:textId="77777777" w:rsidTr="00F912F5">
        <w:trPr>
          <w:trHeight w:val="4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1FD203EF"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F912F5">
              <w:rPr>
                <w:rFonts w:ascii="PF Square Sans Pro" w:eastAsia="Times New Roman" w:hAnsi="PF Square Sans Pro" w:cs="Times New Roman"/>
                <w:b/>
                <w:bCs/>
                <w:color w:val="000000" w:themeColor="text1"/>
                <w:kern w:val="24"/>
                <w:lang w:eastAsia="uk-UA"/>
              </w:rPr>
              <w:t>Період реалізації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56EDA890"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F912F5">
              <w:rPr>
                <w:rFonts w:ascii="PF Square Sans Pro" w:eastAsia="Times New Roman" w:hAnsi="PF Square Sans Pro" w:cs="Times New Roman"/>
                <w:bCs/>
                <w:color w:val="000000" w:themeColor="text1"/>
                <w:kern w:val="24"/>
                <w:lang w:eastAsia="uk-UA"/>
              </w:rPr>
              <w:t xml:space="preserve">2026-2027 </w:t>
            </w:r>
          </w:p>
        </w:tc>
      </w:tr>
      <w:tr w:rsidR="00F912F5" w:rsidRPr="00F912F5" w14:paraId="03A809FF" w14:textId="77777777" w:rsidTr="00F912F5">
        <w:trPr>
          <w:trHeight w:val="4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23A00447"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F912F5">
              <w:rPr>
                <w:rFonts w:ascii="PF Square Sans Pro" w:eastAsia="Times New Roman" w:hAnsi="PF Square Sans Pro" w:cs="Times New Roman"/>
                <w:b/>
                <w:bCs/>
                <w:color w:val="000000" w:themeColor="text1"/>
                <w:kern w:val="24"/>
                <w:lang w:eastAsia="uk-UA"/>
              </w:rPr>
              <w:t>Орієнтовний обсяг фінансування, тис. грн.</w:t>
            </w:r>
          </w:p>
        </w:tc>
        <w:tc>
          <w:tcPr>
            <w:tcW w:w="7371" w:type="dxa"/>
            <w:gridSpan w:val="4"/>
            <w:tcBorders>
              <w:top w:val="single" w:sz="4" w:space="0" w:color="auto"/>
              <w:left w:val="single" w:sz="4" w:space="0" w:color="auto"/>
              <w:bottom w:val="single" w:sz="4" w:space="0" w:color="auto"/>
              <w:right w:val="single" w:sz="4" w:space="0" w:color="auto"/>
            </w:tcBorders>
          </w:tcPr>
          <w:p w14:paraId="4CD0DC80"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color w:val="000000" w:themeColor="text1"/>
                <w:kern w:val="24"/>
                <w:lang w:eastAsia="uk-UA"/>
              </w:rPr>
            </w:pPr>
            <w:r w:rsidRPr="00F912F5">
              <w:rPr>
                <w:rFonts w:ascii="PF Square Sans Pro" w:eastAsia="Times New Roman" w:hAnsi="PF Square Sans Pro" w:cs="Times New Roman"/>
                <w:color w:val="000000" w:themeColor="text1"/>
                <w:kern w:val="24"/>
                <w:lang w:eastAsia="uk-UA"/>
              </w:rPr>
              <w:t xml:space="preserve"> 2365000,0 </w:t>
            </w:r>
          </w:p>
        </w:tc>
      </w:tr>
      <w:tr w:rsidR="00F912F5" w:rsidRPr="00F912F5" w14:paraId="35608161" w14:textId="77777777" w:rsidTr="00F912F5">
        <w:trPr>
          <w:trHeight w:val="280"/>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609439E7"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F912F5">
              <w:rPr>
                <w:rFonts w:ascii="PF Square Sans Pro" w:eastAsia="Times New Roman" w:hAnsi="PF Square Sans Pro" w:cs="Times New Roman"/>
                <w:bCs/>
                <w:color w:val="000000" w:themeColor="text1"/>
                <w:kern w:val="24"/>
                <w:lang w:eastAsia="uk-UA"/>
              </w:rPr>
              <w:t>У тому числі</w:t>
            </w:r>
          </w:p>
        </w:tc>
        <w:tc>
          <w:tcPr>
            <w:tcW w:w="299" w:type="dxa"/>
            <w:vMerge w:val="restart"/>
            <w:tcBorders>
              <w:top w:val="single" w:sz="4" w:space="0" w:color="auto"/>
              <w:left w:val="single" w:sz="4" w:space="0" w:color="auto"/>
              <w:right w:val="single" w:sz="4" w:space="0" w:color="auto"/>
            </w:tcBorders>
            <w:tcMar>
              <w:top w:w="11" w:type="dxa"/>
              <w:left w:w="11" w:type="dxa"/>
              <w:bottom w:w="11" w:type="dxa"/>
              <w:right w:w="11" w:type="dxa"/>
            </w:tcMar>
          </w:tcPr>
          <w:p w14:paraId="317E2A96" w14:textId="77777777" w:rsidR="00F912F5" w:rsidRPr="00F912F5" w:rsidRDefault="00F912F5" w:rsidP="00F912F5">
            <w:pPr>
              <w:spacing w:after="0" w:line="240" w:lineRule="auto"/>
              <w:ind w:left="127" w:right="125"/>
              <w:rPr>
                <w:rFonts w:ascii="PF Square Sans Pro" w:eastAsia="Times New Roman" w:hAnsi="PF Square Sans Pro" w:cs="Times New Roman"/>
                <w:lang w:eastAsia="uk-UA"/>
              </w:rPr>
            </w:pPr>
          </w:p>
        </w:tc>
        <w:tc>
          <w:tcPr>
            <w:tcW w:w="1639" w:type="dxa"/>
            <w:tcBorders>
              <w:top w:val="single" w:sz="4" w:space="0" w:color="auto"/>
              <w:left w:val="single" w:sz="4" w:space="0" w:color="auto"/>
              <w:bottom w:val="single" w:sz="4" w:space="0" w:color="auto"/>
              <w:right w:val="single" w:sz="4" w:space="0" w:color="auto"/>
            </w:tcBorders>
          </w:tcPr>
          <w:p w14:paraId="503483E6" w14:textId="77777777" w:rsidR="00F912F5" w:rsidRPr="00F912F5" w:rsidRDefault="00F912F5" w:rsidP="00F912F5">
            <w:pPr>
              <w:spacing w:after="0" w:line="240" w:lineRule="auto"/>
              <w:ind w:left="127" w:right="125"/>
              <w:jc w:val="center"/>
              <w:rPr>
                <w:rFonts w:ascii="PF Square Sans Pro" w:eastAsia="Times New Roman" w:hAnsi="PF Square Sans Pro" w:cs="Times New Roman"/>
                <w:b/>
                <w:lang w:eastAsia="uk-UA"/>
              </w:rPr>
            </w:pPr>
            <w:r w:rsidRPr="00F912F5">
              <w:rPr>
                <w:rFonts w:ascii="PF Square Sans Pro" w:eastAsia="Times New Roman" w:hAnsi="PF Square Sans Pro" w:cs="Times New Roman"/>
                <w:b/>
                <w:lang w:eastAsia="uk-UA"/>
              </w:rPr>
              <w:t>2026</w:t>
            </w:r>
          </w:p>
        </w:tc>
        <w:tc>
          <w:tcPr>
            <w:tcW w:w="1683" w:type="dxa"/>
            <w:tcBorders>
              <w:top w:val="single" w:sz="4" w:space="0" w:color="auto"/>
              <w:left w:val="single" w:sz="4" w:space="0" w:color="auto"/>
              <w:bottom w:val="single" w:sz="4" w:space="0" w:color="auto"/>
              <w:right w:val="single" w:sz="4" w:space="0" w:color="auto"/>
            </w:tcBorders>
          </w:tcPr>
          <w:p w14:paraId="09B4EC5E" w14:textId="77777777" w:rsidR="00F912F5" w:rsidRPr="00F912F5" w:rsidRDefault="00F912F5" w:rsidP="00F912F5">
            <w:pPr>
              <w:spacing w:after="0" w:line="240" w:lineRule="auto"/>
              <w:ind w:left="127" w:right="125"/>
              <w:jc w:val="center"/>
              <w:rPr>
                <w:rFonts w:ascii="PF Square Sans Pro" w:eastAsia="Times New Roman" w:hAnsi="PF Square Sans Pro" w:cs="Times New Roman"/>
                <w:b/>
                <w:lang w:eastAsia="uk-UA"/>
              </w:rPr>
            </w:pPr>
            <w:r w:rsidRPr="00F912F5">
              <w:rPr>
                <w:rFonts w:ascii="PF Square Sans Pro" w:eastAsia="Times New Roman" w:hAnsi="PF Square Sans Pro" w:cs="Times New Roman"/>
                <w:b/>
                <w:lang w:eastAsia="uk-UA"/>
              </w:rPr>
              <w:t>2027</w:t>
            </w:r>
          </w:p>
        </w:tc>
        <w:tc>
          <w:tcPr>
            <w:tcW w:w="3750" w:type="dxa"/>
            <w:tcBorders>
              <w:top w:val="single" w:sz="4" w:space="0" w:color="auto"/>
              <w:left w:val="single" w:sz="4" w:space="0" w:color="auto"/>
              <w:bottom w:val="single" w:sz="4" w:space="0" w:color="auto"/>
              <w:right w:val="single" w:sz="4" w:space="0" w:color="auto"/>
            </w:tcBorders>
          </w:tcPr>
          <w:p w14:paraId="7CDC9581" w14:textId="77777777" w:rsidR="00F912F5" w:rsidRPr="00F912F5" w:rsidRDefault="00F912F5" w:rsidP="00F912F5">
            <w:pPr>
              <w:spacing w:after="0" w:line="240" w:lineRule="auto"/>
              <w:ind w:left="127" w:right="125"/>
              <w:jc w:val="center"/>
              <w:rPr>
                <w:rFonts w:ascii="PF Square Sans Pro" w:eastAsia="Times New Roman" w:hAnsi="PF Square Sans Pro" w:cs="Times New Roman"/>
                <w:b/>
                <w:lang w:eastAsia="uk-UA"/>
              </w:rPr>
            </w:pPr>
            <w:r w:rsidRPr="00F912F5">
              <w:rPr>
                <w:rFonts w:ascii="PF Square Sans Pro" w:eastAsia="Times New Roman" w:hAnsi="PF Square Sans Pro" w:cs="Times New Roman"/>
                <w:b/>
                <w:lang w:eastAsia="uk-UA"/>
              </w:rPr>
              <w:t>Усього</w:t>
            </w:r>
          </w:p>
        </w:tc>
      </w:tr>
      <w:tr w:rsidR="00F912F5" w:rsidRPr="00F912F5" w14:paraId="3D51A6EF" w14:textId="77777777" w:rsidTr="00F912F5">
        <w:trPr>
          <w:trHeight w:val="25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52504878"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F912F5">
              <w:rPr>
                <w:rFonts w:ascii="PF Square Sans Pro" w:eastAsia="Times New Roman" w:hAnsi="PF Square Sans Pro" w:cs="Times New Roman"/>
                <w:bCs/>
                <w:color w:val="000000" w:themeColor="text1"/>
                <w:kern w:val="24"/>
                <w:lang w:eastAsia="uk-UA"/>
              </w:rPr>
              <w:t xml:space="preserve">державний бюджет </w:t>
            </w:r>
          </w:p>
        </w:tc>
        <w:tc>
          <w:tcPr>
            <w:tcW w:w="299" w:type="dxa"/>
            <w:vMerge/>
            <w:tcBorders>
              <w:left w:val="single" w:sz="4" w:space="0" w:color="auto"/>
              <w:right w:val="single" w:sz="4" w:space="0" w:color="auto"/>
            </w:tcBorders>
            <w:tcMar>
              <w:top w:w="11" w:type="dxa"/>
              <w:left w:w="11" w:type="dxa"/>
              <w:bottom w:w="11" w:type="dxa"/>
              <w:right w:w="11" w:type="dxa"/>
            </w:tcMar>
          </w:tcPr>
          <w:p w14:paraId="6CF90273" w14:textId="77777777" w:rsidR="00F912F5" w:rsidRPr="00F912F5" w:rsidRDefault="00F912F5" w:rsidP="00F912F5">
            <w:pPr>
              <w:spacing w:after="0" w:line="240" w:lineRule="auto"/>
              <w:ind w:left="127" w:right="125"/>
              <w:rPr>
                <w:rFonts w:ascii="PF Square Sans Pro" w:eastAsia="Times New Roman" w:hAnsi="PF Square Sans Pro" w:cs="Times New Roman"/>
                <w:lang w:eastAsia="uk-UA"/>
              </w:rPr>
            </w:pPr>
          </w:p>
        </w:tc>
        <w:tc>
          <w:tcPr>
            <w:tcW w:w="1639" w:type="dxa"/>
            <w:tcBorders>
              <w:top w:val="single" w:sz="4" w:space="0" w:color="auto"/>
              <w:left w:val="single" w:sz="4" w:space="0" w:color="auto"/>
              <w:bottom w:val="single" w:sz="4" w:space="0" w:color="auto"/>
              <w:right w:val="single" w:sz="4" w:space="0" w:color="auto"/>
            </w:tcBorders>
          </w:tcPr>
          <w:p w14:paraId="27DFF455" w14:textId="77777777" w:rsidR="00F912F5" w:rsidRPr="00F912F5" w:rsidRDefault="00F912F5" w:rsidP="00F912F5">
            <w:pPr>
              <w:spacing w:after="0" w:line="240" w:lineRule="auto"/>
              <w:ind w:left="127" w:right="125"/>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900</w:t>
            </w:r>
            <w:r w:rsidRPr="00F912F5">
              <w:rPr>
                <w:rFonts w:ascii="Cambria" w:eastAsia="Times New Roman" w:hAnsi="Cambria" w:cs="Cambria"/>
                <w:lang w:eastAsia="uk-UA"/>
              </w:rPr>
              <w:t> </w:t>
            </w:r>
            <w:r w:rsidRPr="00F912F5">
              <w:rPr>
                <w:rFonts w:ascii="PF Square Sans Pro" w:eastAsia="Times New Roman" w:hAnsi="PF Square Sans Pro" w:cs="Times New Roman"/>
                <w:lang w:eastAsia="uk-UA"/>
              </w:rPr>
              <w:t>000,0</w:t>
            </w:r>
          </w:p>
        </w:tc>
        <w:tc>
          <w:tcPr>
            <w:tcW w:w="1683" w:type="dxa"/>
            <w:tcBorders>
              <w:top w:val="single" w:sz="4" w:space="0" w:color="auto"/>
              <w:left w:val="single" w:sz="4" w:space="0" w:color="auto"/>
              <w:bottom w:val="single" w:sz="4" w:space="0" w:color="auto"/>
              <w:right w:val="single" w:sz="4" w:space="0" w:color="auto"/>
            </w:tcBorders>
          </w:tcPr>
          <w:p w14:paraId="55AD32C6" w14:textId="77777777" w:rsidR="00F912F5" w:rsidRPr="00F912F5" w:rsidRDefault="00F912F5" w:rsidP="00F912F5">
            <w:pPr>
              <w:spacing w:after="0" w:line="240" w:lineRule="auto"/>
              <w:ind w:left="127" w:right="125"/>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w:t>
            </w:r>
          </w:p>
        </w:tc>
        <w:tc>
          <w:tcPr>
            <w:tcW w:w="3750" w:type="dxa"/>
            <w:tcBorders>
              <w:top w:val="single" w:sz="4" w:space="0" w:color="auto"/>
              <w:left w:val="single" w:sz="4" w:space="0" w:color="auto"/>
              <w:bottom w:val="single" w:sz="4" w:space="0" w:color="auto"/>
              <w:right w:val="single" w:sz="4" w:space="0" w:color="auto"/>
            </w:tcBorders>
          </w:tcPr>
          <w:p w14:paraId="7081C439" w14:textId="77777777" w:rsidR="00F912F5" w:rsidRPr="00F912F5" w:rsidRDefault="00F912F5" w:rsidP="00F912F5">
            <w:pPr>
              <w:spacing w:after="0" w:line="240" w:lineRule="auto"/>
              <w:ind w:left="127" w:right="125"/>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900</w:t>
            </w:r>
            <w:r w:rsidRPr="00F912F5">
              <w:rPr>
                <w:rFonts w:ascii="Cambria" w:eastAsia="Times New Roman" w:hAnsi="Cambria" w:cs="Cambria"/>
                <w:lang w:eastAsia="uk-UA"/>
              </w:rPr>
              <w:t> </w:t>
            </w:r>
            <w:r w:rsidRPr="00F912F5">
              <w:rPr>
                <w:rFonts w:ascii="PF Square Sans Pro" w:eastAsia="Times New Roman" w:hAnsi="PF Square Sans Pro" w:cs="Times New Roman"/>
                <w:lang w:eastAsia="uk-UA"/>
              </w:rPr>
              <w:t>000,0</w:t>
            </w:r>
          </w:p>
        </w:tc>
      </w:tr>
      <w:tr w:rsidR="00F912F5" w:rsidRPr="00F912F5" w14:paraId="22140B7B" w14:textId="77777777" w:rsidTr="00F912F5">
        <w:trPr>
          <w:trHeight w:val="232"/>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007DEBC8"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F912F5">
              <w:rPr>
                <w:rFonts w:ascii="PF Square Sans Pro" w:eastAsia="Times New Roman" w:hAnsi="PF Square Sans Pro" w:cs="Times New Roman"/>
                <w:bCs/>
                <w:color w:val="000000" w:themeColor="text1"/>
                <w:kern w:val="24"/>
                <w:lang w:eastAsia="uk-UA"/>
              </w:rPr>
              <w:t>обласний бюджет</w:t>
            </w:r>
          </w:p>
        </w:tc>
        <w:tc>
          <w:tcPr>
            <w:tcW w:w="299" w:type="dxa"/>
            <w:vMerge/>
            <w:tcBorders>
              <w:left w:val="single" w:sz="4" w:space="0" w:color="auto"/>
              <w:right w:val="single" w:sz="4" w:space="0" w:color="auto"/>
            </w:tcBorders>
            <w:tcMar>
              <w:top w:w="11" w:type="dxa"/>
              <w:left w:w="11" w:type="dxa"/>
              <w:bottom w:w="11" w:type="dxa"/>
              <w:right w:w="11" w:type="dxa"/>
            </w:tcMar>
          </w:tcPr>
          <w:p w14:paraId="79CAF9AC" w14:textId="77777777" w:rsidR="00F912F5" w:rsidRPr="00F912F5" w:rsidRDefault="00F912F5" w:rsidP="00F912F5">
            <w:pPr>
              <w:spacing w:after="0" w:line="240" w:lineRule="auto"/>
              <w:ind w:left="127" w:right="125"/>
              <w:rPr>
                <w:rFonts w:ascii="PF Square Sans Pro" w:eastAsia="Times New Roman" w:hAnsi="PF Square Sans Pro" w:cs="Times New Roman"/>
                <w:lang w:eastAsia="uk-UA"/>
              </w:rPr>
            </w:pPr>
          </w:p>
        </w:tc>
        <w:tc>
          <w:tcPr>
            <w:tcW w:w="1639" w:type="dxa"/>
            <w:tcBorders>
              <w:top w:val="single" w:sz="4" w:space="0" w:color="auto"/>
              <w:left w:val="single" w:sz="4" w:space="0" w:color="auto"/>
              <w:bottom w:val="single" w:sz="4" w:space="0" w:color="auto"/>
              <w:right w:val="single" w:sz="4" w:space="0" w:color="auto"/>
            </w:tcBorders>
          </w:tcPr>
          <w:p w14:paraId="7AD92727" w14:textId="77777777" w:rsidR="00F912F5" w:rsidRPr="00F912F5" w:rsidRDefault="00F912F5" w:rsidP="00F912F5">
            <w:pPr>
              <w:spacing w:after="0" w:line="240" w:lineRule="auto"/>
              <w:ind w:left="127" w:right="125"/>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600</w:t>
            </w:r>
            <w:r w:rsidRPr="00F912F5">
              <w:rPr>
                <w:rFonts w:ascii="Cambria" w:eastAsia="Times New Roman" w:hAnsi="Cambria" w:cs="Cambria"/>
                <w:lang w:eastAsia="uk-UA"/>
              </w:rPr>
              <w:t> </w:t>
            </w:r>
            <w:r w:rsidRPr="00F912F5">
              <w:rPr>
                <w:rFonts w:ascii="PF Square Sans Pro" w:eastAsia="Times New Roman" w:hAnsi="PF Square Sans Pro" w:cs="Times New Roman"/>
                <w:lang w:eastAsia="uk-UA"/>
              </w:rPr>
              <w:t>000,0</w:t>
            </w:r>
          </w:p>
        </w:tc>
        <w:tc>
          <w:tcPr>
            <w:tcW w:w="1683" w:type="dxa"/>
            <w:tcBorders>
              <w:top w:val="single" w:sz="4" w:space="0" w:color="auto"/>
              <w:left w:val="single" w:sz="4" w:space="0" w:color="auto"/>
              <w:bottom w:val="single" w:sz="4" w:space="0" w:color="auto"/>
              <w:right w:val="single" w:sz="4" w:space="0" w:color="auto"/>
            </w:tcBorders>
          </w:tcPr>
          <w:p w14:paraId="77C00FA8" w14:textId="77777777" w:rsidR="00F912F5" w:rsidRPr="00F912F5" w:rsidRDefault="00F912F5" w:rsidP="00F912F5">
            <w:pPr>
              <w:spacing w:after="0" w:line="240" w:lineRule="auto"/>
              <w:ind w:left="127" w:right="125"/>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w:t>
            </w:r>
          </w:p>
        </w:tc>
        <w:tc>
          <w:tcPr>
            <w:tcW w:w="3750" w:type="dxa"/>
            <w:tcBorders>
              <w:top w:val="single" w:sz="4" w:space="0" w:color="auto"/>
              <w:left w:val="single" w:sz="4" w:space="0" w:color="auto"/>
              <w:bottom w:val="single" w:sz="4" w:space="0" w:color="auto"/>
              <w:right w:val="single" w:sz="4" w:space="0" w:color="auto"/>
            </w:tcBorders>
          </w:tcPr>
          <w:p w14:paraId="1E25900D" w14:textId="77777777" w:rsidR="00F912F5" w:rsidRPr="00F912F5" w:rsidRDefault="00F912F5" w:rsidP="00F912F5">
            <w:pPr>
              <w:spacing w:after="0" w:line="240" w:lineRule="auto"/>
              <w:ind w:left="127" w:right="125"/>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600</w:t>
            </w:r>
            <w:r w:rsidRPr="00F912F5">
              <w:rPr>
                <w:rFonts w:ascii="Cambria" w:eastAsia="Times New Roman" w:hAnsi="Cambria" w:cs="Cambria"/>
                <w:lang w:eastAsia="uk-UA"/>
              </w:rPr>
              <w:t> </w:t>
            </w:r>
            <w:r w:rsidRPr="00F912F5">
              <w:rPr>
                <w:rFonts w:ascii="PF Square Sans Pro" w:eastAsia="Times New Roman" w:hAnsi="PF Square Sans Pro" w:cs="Times New Roman"/>
                <w:lang w:eastAsia="uk-UA"/>
              </w:rPr>
              <w:t>000,0</w:t>
            </w:r>
          </w:p>
        </w:tc>
      </w:tr>
      <w:tr w:rsidR="00F912F5" w:rsidRPr="00F912F5" w14:paraId="529FFF5E" w14:textId="77777777" w:rsidTr="00F912F5">
        <w:trPr>
          <w:trHeight w:val="23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76092F78"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F912F5">
              <w:rPr>
                <w:rFonts w:ascii="PF Square Sans Pro" w:eastAsia="Times New Roman" w:hAnsi="PF Square Sans Pro" w:cs="Times New Roman"/>
                <w:bCs/>
                <w:color w:val="000000" w:themeColor="text1"/>
                <w:kern w:val="24"/>
                <w:lang w:eastAsia="uk-UA"/>
              </w:rPr>
              <w:t>місцевий бюджет</w:t>
            </w:r>
          </w:p>
        </w:tc>
        <w:tc>
          <w:tcPr>
            <w:tcW w:w="299" w:type="dxa"/>
            <w:vMerge/>
            <w:tcBorders>
              <w:left w:val="single" w:sz="4" w:space="0" w:color="auto"/>
              <w:right w:val="single" w:sz="4" w:space="0" w:color="auto"/>
            </w:tcBorders>
            <w:tcMar>
              <w:top w:w="11" w:type="dxa"/>
              <w:left w:w="11" w:type="dxa"/>
              <w:bottom w:w="11" w:type="dxa"/>
              <w:right w:w="11" w:type="dxa"/>
            </w:tcMar>
          </w:tcPr>
          <w:p w14:paraId="596EFADD" w14:textId="77777777" w:rsidR="00F912F5" w:rsidRPr="00F912F5" w:rsidRDefault="00F912F5" w:rsidP="00F912F5">
            <w:pPr>
              <w:spacing w:after="0" w:line="240" w:lineRule="auto"/>
              <w:ind w:left="127" w:right="125"/>
              <w:rPr>
                <w:rFonts w:ascii="PF Square Sans Pro" w:eastAsia="Times New Roman" w:hAnsi="PF Square Sans Pro" w:cs="Times New Roman"/>
                <w:lang w:eastAsia="uk-UA"/>
              </w:rPr>
            </w:pPr>
          </w:p>
        </w:tc>
        <w:tc>
          <w:tcPr>
            <w:tcW w:w="1639" w:type="dxa"/>
            <w:tcBorders>
              <w:top w:val="single" w:sz="4" w:space="0" w:color="auto"/>
              <w:left w:val="single" w:sz="4" w:space="0" w:color="auto"/>
              <w:bottom w:val="single" w:sz="4" w:space="0" w:color="auto"/>
              <w:right w:val="single" w:sz="4" w:space="0" w:color="auto"/>
            </w:tcBorders>
          </w:tcPr>
          <w:p w14:paraId="119ADC43" w14:textId="77777777" w:rsidR="00F912F5" w:rsidRPr="00F912F5" w:rsidRDefault="00F912F5" w:rsidP="00F912F5">
            <w:pPr>
              <w:spacing w:after="0" w:line="240" w:lineRule="auto"/>
              <w:ind w:left="127" w:right="125"/>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400 000,0</w:t>
            </w:r>
          </w:p>
        </w:tc>
        <w:tc>
          <w:tcPr>
            <w:tcW w:w="1683" w:type="dxa"/>
            <w:tcBorders>
              <w:top w:val="single" w:sz="4" w:space="0" w:color="auto"/>
              <w:left w:val="single" w:sz="4" w:space="0" w:color="auto"/>
              <w:bottom w:val="single" w:sz="4" w:space="0" w:color="auto"/>
              <w:right w:val="single" w:sz="4" w:space="0" w:color="auto"/>
            </w:tcBorders>
          </w:tcPr>
          <w:p w14:paraId="7D009FFF" w14:textId="77777777" w:rsidR="00F912F5" w:rsidRPr="00F912F5" w:rsidRDefault="00F912F5" w:rsidP="00F912F5">
            <w:pPr>
              <w:spacing w:after="0" w:line="240" w:lineRule="auto"/>
              <w:ind w:left="127" w:right="125"/>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265 000,0</w:t>
            </w:r>
          </w:p>
        </w:tc>
        <w:tc>
          <w:tcPr>
            <w:tcW w:w="3750" w:type="dxa"/>
            <w:tcBorders>
              <w:top w:val="single" w:sz="4" w:space="0" w:color="auto"/>
              <w:left w:val="single" w:sz="4" w:space="0" w:color="auto"/>
              <w:bottom w:val="single" w:sz="4" w:space="0" w:color="auto"/>
              <w:right w:val="single" w:sz="4" w:space="0" w:color="auto"/>
            </w:tcBorders>
          </w:tcPr>
          <w:p w14:paraId="1C06F98B" w14:textId="77777777" w:rsidR="00F912F5" w:rsidRPr="00F912F5" w:rsidRDefault="00F912F5" w:rsidP="00F912F5">
            <w:pPr>
              <w:spacing w:after="0" w:line="240" w:lineRule="auto"/>
              <w:ind w:left="127" w:right="125"/>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665</w:t>
            </w:r>
            <w:r w:rsidRPr="00F912F5">
              <w:rPr>
                <w:rFonts w:ascii="Cambria" w:eastAsia="Times New Roman" w:hAnsi="Cambria" w:cs="Cambria"/>
                <w:lang w:eastAsia="uk-UA"/>
              </w:rPr>
              <w:t> </w:t>
            </w:r>
            <w:r w:rsidRPr="00F912F5">
              <w:rPr>
                <w:rFonts w:ascii="PF Square Sans Pro" w:eastAsia="Times New Roman" w:hAnsi="PF Square Sans Pro" w:cs="Times New Roman"/>
                <w:lang w:eastAsia="uk-UA"/>
              </w:rPr>
              <w:t>000,0</w:t>
            </w:r>
          </w:p>
        </w:tc>
      </w:tr>
      <w:tr w:rsidR="00F912F5" w:rsidRPr="00F912F5" w14:paraId="76F21180" w14:textId="77777777" w:rsidTr="00F912F5">
        <w:trPr>
          <w:trHeight w:val="21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5F14A9FD"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F912F5">
              <w:rPr>
                <w:rFonts w:ascii="PF Square Sans Pro" w:eastAsia="Times New Roman" w:hAnsi="PF Square Sans Pro" w:cs="Times New Roman"/>
                <w:bCs/>
                <w:color w:val="000000" w:themeColor="text1"/>
                <w:kern w:val="24"/>
                <w:lang w:eastAsia="uk-UA"/>
              </w:rPr>
              <w:t>інші джерела (зазначити)</w:t>
            </w:r>
          </w:p>
        </w:tc>
        <w:tc>
          <w:tcPr>
            <w:tcW w:w="299" w:type="dxa"/>
            <w:vMerge/>
            <w:tcBorders>
              <w:left w:val="single" w:sz="4" w:space="0" w:color="auto"/>
              <w:bottom w:val="single" w:sz="4" w:space="0" w:color="auto"/>
              <w:right w:val="single" w:sz="4" w:space="0" w:color="auto"/>
            </w:tcBorders>
            <w:tcMar>
              <w:top w:w="11" w:type="dxa"/>
              <w:left w:w="11" w:type="dxa"/>
              <w:bottom w:w="11" w:type="dxa"/>
              <w:right w:w="11" w:type="dxa"/>
            </w:tcMar>
          </w:tcPr>
          <w:p w14:paraId="36CA3DE1" w14:textId="77777777" w:rsidR="00F912F5" w:rsidRPr="00F912F5" w:rsidRDefault="00F912F5" w:rsidP="00F912F5">
            <w:pPr>
              <w:spacing w:after="0" w:line="240" w:lineRule="auto"/>
              <w:ind w:left="127" w:right="125"/>
              <w:rPr>
                <w:rFonts w:ascii="PF Square Sans Pro" w:eastAsia="Times New Roman" w:hAnsi="PF Square Sans Pro" w:cs="Times New Roman"/>
                <w:lang w:eastAsia="uk-UA"/>
              </w:rPr>
            </w:pPr>
          </w:p>
        </w:tc>
        <w:tc>
          <w:tcPr>
            <w:tcW w:w="1639" w:type="dxa"/>
            <w:tcBorders>
              <w:top w:val="single" w:sz="4" w:space="0" w:color="auto"/>
              <w:left w:val="single" w:sz="4" w:space="0" w:color="auto"/>
              <w:bottom w:val="single" w:sz="4" w:space="0" w:color="auto"/>
              <w:right w:val="single" w:sz="4" w:space="0" w:color="auto"/>
            </w:tcBorders>
          </w:tcPr>
          <w:p w14:paraId="07B4BAF5" w14:textId="77777777" w:rsidR="00F912F5" w:rsidRPr="00F912F5" w:rsidRDefault="00F912F5" w:rsidP="00F912F5">
            <w:pPr>
              <w:spacing w:after="0" w:line="240" w:lineRule="auto"/>
              <w:ind w:left="127" w:right="125"/>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200 000,0</w:t>
            </w:r>
          </w:p>
        </w:tc>
        <w:tc>
          <w:tcPr>
            <w:tcW w:w="1683" w:type="dxa"/>
            <w:tcBorders>
              <w:top w:val="single" w:sz="4" w:space="0" w:color="auto"/>
              <w:left w:val="single" w:sz="4" w:space="0" w:color="auto"/>
              <w:bottom w:val="single" w:sz="4" w:space="0" w:color="auto"/>
              <w:right w:val="single" w:sz="4" w:space="0" w:color="auto"/>
            </w:tcBorders>
          </w:tcPr>
          <w:p w14:paraId="3B74F0CB" w14:textId="77777777" w:rsidR="00F912F5" w:rsidRPr="00F912F5" w:rsidRDefault="00F912F5" w:rsidP="00F912F5">
            <w:pPr>
              <w:spacing w:after="0" w:line="240" w:lineRule="auto"/>
              <w:ind w:left="127" w:right="125"/>
              <w:rPr>
                <w:rFonts w:ascii="PF Square Sans Pro" w:eastAsia="Times New Roman" w:hAnsi="PF Square Sans Pro" w:cs="Times New Roman"/>
                <w:lang w:eastAsia="uk-UA"/>
              </w:rPr>
            </w:pPr>
          </w:p>
        </w:tc>
        <w:tc>
          <w:tcPr>
            <w:tcW w:w="3750" w:type="dxa"/>
            <w:tcBorders>
              <w:top w:val="single" w:sz="4" w:space="0" w:color="auto"/>
              <w:left w:val="single" w:sz="4" w:space="0" w:color="auto"/>
              <w:bottom w:val="single" w:sz="4" w:space="0" w:color="auto"/>
              <w:right w:val="single" w:sz="4" w:space="0" w:color="auto"/>
            </w:tcBorders>
          </w:tcPr>
          <w:p w14:paraId="10466089" w14:textId="77777777" w:rsidR="00F912F5" w:rsidRPr="00F912F5" w:rsidRDefault="00F912F5" w:rsidP="00F912F5">
            <w:pPr>
              <w:spacing w:after="0" w:line="240" w:lineRule="auto"/>
              <w:ind w:left="127" w:right="125"/>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200</w:t>
            </w:r>
            <w:r w:rsidRPr="00F912F5">
              <w:rPr>
                <w:rFonts w:ascii="Cambria" w:eastAsia="Times New Roman" w:hAnsi="Cambria" w:cs="Cambria"/>
                <w:lang w:eastAsia="uk-UA"/>
              </w:rPr>
              <w:t> </w:t>
            </w:r>
            <w:r w:rsidRPr="00F912F5">
              <w:rPr>
                <w:rFonts w:ascii="PF Square Sans Pro" w:eastAsia="Times New Roman" w:hAnsi="PF Square Sans Pro" w:cs="Times New Roman"/>
                <w:lang w:eastAsia="uk-UA"/>
              </w:rPr>
              <w:t>000,0</w:t>
            </w:r>
          </w:p>
        </w:tc>
      </w:tr>
      <w:tr w:rsidR="00F912F5" w:rsidRPr="00F912F5" w14:paraId="5ACC4D51" w14:textId="77777777" w:rsidTr="00F912F5">
        <w:trPr>
          <w:trHeight w:val="21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3F96625F"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F912F5">
              <w:rPr>
                <w:rFonts w:ascii="PF Square Sans Pro" w:eastAsia="Times New Roman" w:hAnsi="PF Square Sans Pro" w:cs="Times New Roman"/>
                <w:bCs/>
                <w:color w:val="000000" w:themeColor="text1"/>
                <w:kern w:val="24"/>
                <w:lang w:eastAsia="uk-UA"/>
              </w:rPr>
              <w:t>разом</w:t>
            </w:r>
          </w:p>
        </w:tc>
        <w:tc>
          <w:tcPr>
            <w:tcW w:w="299" w:type="dxa"/>
            <w:tcBorders>
              <w:left w:val="single" w:sz="4" w:space="0" w:color="auto"/>
              <w:bottom w:val="single" w:sz="4" w:space="0" w:color="auto"/>
              <w:right w:val="single" w:sz="4" w:space="0" w:color="auto"/>
            </w:tcBorders>
            <w:tcMar>
              <w:top w:w="11" w:type="dxa"/>
              <w:left w:w="11" w:type="dxa"/>
              <w:bottom w:w="11" w:type="dxa"/>
              <w:right w:w="11" w:type="dxa"/>
            </w:tcMar>
          </w:tcPr>
          <w:p w14:paraId="0748AE8E" w14:textId="77777777" w:rsidR="00F912F5" w:rsidRPr="00F912F5" w:rsidRDefault="00F912F5" w:rsidP="00F912F5">
            <w:pPr>
              <w:spacing w:after="0" w:line="240" w:lineRule="auto"/>
              <w:ind w:left="127" w:right="125"/>
              <w:rPr>
                <w:rFonts w:ascii="PF Square Sans Pro" w:eastAsia="Times New Roman" w:hAnsi="PF Square Sans Pro" w:cs="Times New Roman"/>
                <w:lang w:eastAsia="uk-UA"/>
              </w:rPr>
            </w:pPr>
          </w:p>
        </w:tc>
        <w:tc>
          <w:tcPr>
            <w:tcW w:w="1639" w:type="dxa"/>
            <w:tcBorders>
              <w:top w:val="single" w:sz="4" w:space="0" w:color="auto"/>
              <w:left w:val="single" w:sz="4" w:space="0" w:color="auto"/>
              <w:bottom w:val="single" w:sz="4" w:space="0" w:color="auto"/>
              <w:right w:val="single" w:sz="4" w:space="0" w:color="auto"/>
            </w:tcBorders>
          </w:tcPr>
          <w:p w14:paraId="0A5D4179" w14:textId="77777777" w:rsidR="00F912F5" w:rsidRPr="00F912F5" w:rsidRDefault="00F912F5" w:rsidP="00F912F5">
            <w:pPr>
              <w:spacing w:after="0" w:line="240" w:lineRule="auto"/>
              <w:ind w:left="127" w:right="125"/>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2</w:t>
            </w:r>
            <w:r w:rsidRPr="00F912F5">
              <w:rPr>
                <w:rFonts w:ascii="Cambria" w:eastAsia="Times New Roman" w:hAnsi="Cambria" w:cs="Cambria"/>
                <w:lang w:eastAsia="uk-UA"/>
              </w:rPr>
              <w:t> </w:t>
            </w:r>
            <w:r w:rsidRPr="00F912F5">
              <w:rPr>
                <w:rFonts w:ascii="PF Square Sans Pro" w:eastAsia="Times New Roman" w:hAnsi="PF Square Sans Pro" w:cs="Times New Roman"/>
                <w:lang w:eastAsia="uk-UA"/>
              </w:rPr>
              <w:t>100</w:t>
            </w:r>
            <w:r w:rsidRPr="00F912F5">
              <w:rPr>
                <w:rFonts w:ascii="Cambria" w:eastAsia="Times New Roman" w:hAnsi="Cambria" w:cs="Cambria"/>
                <w:lang w:eastAsia="uk-UA"/>
              </w:rPr>
              <w:t> </w:t>
            </w:r>
            <w:r w:rsidRPr="00F912F5">
              <w:rPr>
                <w:rFonts w:ascii="PF Square Sans Pro" w:eastAsia="Times New Roman" w:hAnsi="PF Square Sans Pro" w:cs="Times New Roman"/>
                <w:lang w:eastAsia="uk-UA"/>
              </w:rPr>
              <w:t>000,0</w:t>
            </w:r>
          </w:p>
        </w:tc>
        <w:tc>
          <w:tcPr>
            <w:tcW w:w="1683" w:type="dxa"/>
            <w:tcBorders>
              <w:top w:val="single" w:sz="4" w:space="0" w:color="auto"/>
              <w:left w:val="single" w:sz="4" w:space="0" w:color="auto"/>
              <w:bottom w:val="single" w:sz="4" w:space="0" w:color="auto"/>
              <w:right w:val="single" w:sz="4" w:space="0" w:color="auto"/>
            </w:tcBorders>
          </w:tcPr>
          <w:p w14:paraId="36A5882A" w14:textId="77777777" w:rsidR="00F912F5" w:rsidRPr="00F912F5" w:rsidRDefault="00F912F5" w:rsidP="00F912F5">
            <w:pPr>
              <w:spacing w:after="0" w:line="240" w:lineRule="auto"/>
              <w:ind w:left="127" w:right="125"/>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265 000,0</w:t>
            </w:r>
          </w:p>
        </w:tc>
        <w:tc>
          <w:tcPr>
            <w:tcW w:w="3750" w:type="dxa"/>
            <w:tcBorders>
              <w:top w:val="single" w:sz="4" w:space="0" w:color="auto"/>
              <w:left w:val="single" w:sz="4" w:space="0" w:color="auto"/>
              <w:bottom w:val="single" w:sz="4" w:space="0" w:color="auto"/>
              <w:right w:val="single" w:sz="4" w:space="0" w:color="auto"/>
            </w:tcBorders>
          </w:tcPr>
          <w:p w14:paraId="0765787F" w14:textId="77777777" w:rsidR="00F912F5" w:rsidRPr="00F912F5" w:rsidRDefault="00F912F5" w:rsidP="00F912F5">
            <w:pPr>
              <w:spacing w:after="0" w:line="240" w:lineRule="auto"/>
              <w:ind w:left="127" w:right="125"/>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2</w:t>
            </w:r>
            <w:r w:rsidRPr="00F912F5">
              <w:rPr>
                <w:rFonts w:ascii="Cambria" w:eastAsia="Times New Roman" w:hAnsi="Cambria" w:cs="Cambria"/>
                <w:lang w:eastAsia="uk-UA"/>
              </w:rPr>
              <w:t> </w:t>
            </w:r>
            <w:r w:rsidRPr="00F912F5">
              <w:rPr>
                <w:rFonts w:ascii="PF Square Sans Pro" w:eastAsia="Times New Roman" w:hAnsi="PF Square Sans Pro" w:cs="Times New Roman"/>
                <w:lang w:eastAsia="uk-UA"/>
              </w:rPr>
              <w:t>365</w:t>
            </w:r>
            <w:r w:rsidRPr="00F912F5">
              <w:rPr>
                <w:rFonts w:ascii="Cambria" w:eastAsia="Times New Roman" w:hAnsi="Cambria" w:cs="Cambria"/>
                <w:lang w:eastAsia="uk-UA"/>
              </w:rPr>
              <w:t> </w:t>
            </w:r>
            <w:r w:rsidRPr="00F912F5">
              <w:rPr>
                <w:rFonts w:ascii="PF Square Sans Pro" w:eastAsia="Times New Roman" w:hAnsi="PF Square Sans Pro" w:cs="Times New Roman"/>
                <w:lang w:eastAsia="uk-UA"/>
              </w:rPr>
              <w:t>000,0</w:t>
            </w:r>
          </w:p>
        </w:tc>
      </w:tr>
      <w:tr w:rsidR="00F912F5" w:rsidRPr="00F912F5" w14:paraId="1B2228A3" w14:textId="77777777" w:rsidTr="00F912F5">
        <w:trPr>
          <w:trHeight w:val="5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6ABF0A91"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color w:val="000000" w:themeColor="text1"/>
                <w:kern w:val="24"/>
                <w:lang w:eastAsia="uk-UA"/>
              </w:rPr>
            </w:pPr>
            <w:r w:rsidRPr="00F912F5">
              <w:rPr>
                <w:rFonts w:ascii="PF Square Sans Pro" w:eastAsia="Times New Roman" w:hAnsi="PF Square Sans Pro" w:cs="Times New Roman"/>
                <w:b/>
                <w:color w:val="000000" w:themeColor="text1"/>
                <w:kern w:val="24"/>
                <w:lang w:eastAsia="uk-UA"/>
              </w:rPr>
              <w:t>Ключові учасники проєкту</w:t>
            </w:r>
          </w:p>
          <w:p w14:paraId="3E055D54" w14:textId="77777777" w:rsidR="00F912F5" w:rsidRPr="00F912F5" w:rsidRDefault="00F912F5" w:rsidP="00F912F5">
            <w:pPr>
              <w:spacing w:after="0" w:line="240" w:lineRule="auto"/>
              <w:ind w:right="125"/>
              <w:textAlignment w:val="baseline"/>
              <w:rPr>
                <w:rFonts w:ascii="PF Square Sans Pro" w:eastAsia="Times New Roman" w:hAnsi="PF Square Sans Pro" w:cs="Times New Roman"/>
                <w:bCs/>
                <w:color w:val="000000" w:themeColor="text1"/>
                <w:kern w:val="24"/>
                <w:lang w:eastAsia="uk-UA"/>
              </w:rPr>
            </w:pPr>
          </w:p>
        </w:tc>
        <w:tc>
          <w:tcPr>
            <w:tcW w:w="7371"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6EDA34A2" w14:textId="77777777" w:rsidR="00F912F5" w:rsidRPr="00F912F5" w:rsidRDefault="00F912F5" w:rsidP="000B5AB0">
            <w:pPr>
              <w:numPr>
                <w:ilvl w:val="0"/>
                <w:numId w:val="61"/>
              </w:numPr>
              <w:spacing w:after="0"/>
              <w:ind w:left="412" w:right="125" w:hanging="283"/>
              <w:contextualSpacing/>
              <w:textAlignment w:val="baseline"/>
              <w:rPr>
                <w:rFonts w:ascii="PF Square Sans Pro" w:eastAsia="Times New Roman" w:hAnsi="PF Square Sans Pro" w:cs="Times New Roman"/>
                <w:color w:val="000000" w:themeColor="text1"/>
                <w:kern w:val="24"/>
                <w:lang w:eastAsia="uk-UA"/>
              </w:rPr>
            </w:pPr>
            <w:r w:rsidRPr="00F912F5">
              <w:rPr>
                <w:rFonts w:ascii="PF Square Sans Pro" w:eastAsia="Times New Roman" w:hAnsi="PF Square Sans Pro" w:cs="Times New Roman"/>
                <w:bCs/>
                <w:color w:val="000000" w:themeColor="text1"/>
                <w:kern w:val="24"/>
                <w:lang w:eastAsia="uk-UA"/>
              </w:rPr>
              <w:t xml:space="preserve">Виконавчий комітет </w:t>
            </w:r>
            <w:proofErr w:type="spellStart"/>
            <w:r w:rsidRPr="00F912F5">
              <w:rPr>
                <w:rFonts w:ascii="PF Square Sans Pro" w:eastAsia="Times New Roman" w:hAnsi="PF Square Sans Pro" w:cs="Times New Roman"/>
                <w:bCs/>
                <w:color w:val="000000" w:themeColor="text1"/>
                <w:kern w:val="24"/>
                <w:lang w:eastAsia="uk-UA"/>
              </w:rPr>
              <w:t>Белзької</w:t>
            </w:r>
            <w:proofErr w:type="spellEnd"/>
            <w:r w:rsidRPr="00F912F5">
              <w:rPr>
                <w:rFonts w:ascii="PF Square Sans Pro" w:eastAsia="Times New Roman" w:hAnsi="PF Square Sans Pro" w:cs="Times New Roman"/>
                <w:bCs/>
                <w:color w:val="000000" w:themeColor="text1"/>
                <w:kern w:val="24"/>
                <w:lang w:eastAsia="uk-UA"/>
              </w:rPr>
              <w:t xml:space="preserve"> міської ради</w:t>
            </w:r>
            <w:r w:rsidRPr="00F912F5">
              <w:rPr>
                <w:rFonts w:ascii="PF Square Sans Pro" w:eastAsia="Times New Roman" w:hAnsi="PF Square Sans Pro" w:cs="Times New Roman"/>
                <w:color w:val="000000" w:themeColor="text1"/>
                <w:kern w:val="24"/>
                <w:lang w:eastAsia="uk-UA"/>
              </w:rPr>
              <w:t xml:space="preserve"> Львівської області– замовник і координатор реалізації проєкту.</w:t>
            </w:r>
          </w:p>
          <w:p w14:paraId="442211E1" w14:textId="77777777" w:rsidR="00F912F5" w:rsidRPr="00F912F5" w:rsidRDefault="00F912F5" w:rsidP="000B5AB0">
            <w:pPr>
              <w:numPr>
                <w:ilvl w:val="0"/>
                <w:numId w:val="61"/>
              </w:numPr>
              <w:spacing w:after="0"/>
              <w:ind w:left="412" w:right="125" w:hanging="283"/>
              <w:contextualSpacing/>
              <w:textAlignment w:val="baseline"/>
              <w:rPr>
                <w:rFonts w:ascii="PF Square Sans Pro" w:eastAsia="Times New Roman" w:hAnsi="PF Square Sans Pro" w:cs="Times New Roman"/>
                <w:color w:val="000000" w:themeColor="text1"/>
                <w:kern w:val="24"/>
                <w:lang w:eastAsia="uk-UA"/>
              </w:rPr>
            </w:pPr>
            <w:r w:rsidRPr="00F912F5">
              <w:rPr>
                <w:rFonts w:ascii="PF Square Sans Pro" w:eastAsia="Times New Roman" w:hAnsi="PF Square Sans Pro" w:cs="Times New Roman"/>
                <w:bCs/>
                <w:color w:val="000000" w:themeColor="text1"/>
                <w:kern w:val="24"/>
                <w:lang w:eastAsia="uk-UA"/>
              </w:rPr>
              <w:t>Центр надання адміністративних послуг</w:t>
            </w:r>
            <w:r w:rsidRPr="00F912F5">
              <w:rPr>
                <w:rFonts w:ascii="PF Square Sans Pro" w:eastAsia="Times New Roman" w:hAnsi="PF Square Sans Pro" w:cs="Times New Roman"/>
                <w:color w:val="000000" w:themeColor="text1"/>
                <w:kern w:val="24"/>
                <w:lang w:eastAsia="uk-UA"/>
              </w:rPr>
              <w:t xml:space="preserve"> – користувач енергії.</w:t>
            </w:r>
          </w:p>
          <w:p w14:paraId="6A14B549" w14:textId="77777777" w:rsidR="00F912F5" w:rsidRPr="00F912F5" w:rsidRDefault="00F912F5" w:rsidP="000B5AB0">
            <w:pPr>
              <w:numPr>
                <w:ilvl w:val="0"/>
                <w:numId w:val="61"/>
              </w:numPr>
              <w:spacing w:after="0"/>
              <w:ind w:left="412" w:right="125" w:hanging="283"/>
              <w:contextualSpacing/>
              <w:textAlignment w:val="baseline"/>
              <w:rPr>
                <w:rFonts w:ascii="PF Square Sans Pro" w:eastAsia="Times New Roman" w:hAnsi="PF Square Sans Pro" w:cs="Times New Roman"/>
                <w:color w:val="000000" w:themeColor="text1"/>
                <w:kern w:val="24"/>
                <w:lang w:eastAsia="uk-UA"/>
              </w:rPr>
            </w:pPr>
            <w:r w:rsidRPr="00F912F5">
              <w:rPr>
                <w:rFonts w:ascii="PF Square Sans Pro" w:eastAsia="Times New Roman" w:hAnsi="PF Square Sans Pro" w:cs="Times New Roman"/>
                <w:bCs/>
                <w:color w:val="000000" w:themeColor="text1"/>
                <w:kern w:val="24"/>
                <w:lang w:eastAsia="uk-UA"/>
              </w:rPr>
              <w:lastRenderedPageBreak/>
              <w:t>Підрядна компанія з енергетичного будівництва</w:t>
            </w:r>
            <w:r w:rsidRPr="00F912F5">
              <w:rPr>
                <w:rFonts w:ascii="PF Square Sans Pro" w:eastAsia="Times New Roman" w:hAnsi="PF Square Sans Pro" w:cs="Times New Roman"/>
                <w:color w:val="000000" w:themeColor="text1"/>
                <w:kern w:val="24"/>
                <w:lang w:eastAsia="uk-UA"/>
              </w:rPr>
              <w:t xml:space="preserve"> – монтаж і введення в експлуатацію системи.</w:t>
            </w:r>
          </w:p>
          <w:p w14:paraId="377B957A" w14:textId="77777777" w:rsidR="00F912F5" w:rsidRPr="00F912F5" w:rsidRDefault="00F912F5" w:rsidP="000B5AB0">
            <w:pPr>
              <w:numPr>
                <w:ilvl w:val="0"/>
                <w:numId w:val="61"/>
              </w:numPr>
              <w:spacing w:after="0"/>
              <w:ind w:left="412" w:right="125" w:hanging="283"/>
              <w:contextualSpacing/>
              <w:textAlignment w:val="baseline"/>
              <w:rPr>
                <w:rFonts w:ascii="PF Square Sans Pro" w:eastAsia="Times New Roman" w:hAnsi="PF Square Sans Pro" w:cs="Times New Roman"/>
                <w:color w:val="000000" w:themeColor="text1"/>
                <w:kern w:val="24"/>
                <w:lang w:eastAsia="uk-UA"/>
              </w:rPr>
            </w:pPr>
            <w:r w:rsidRPr="00F912F5">
              <w:rPr>
                <w:rFonts w:ascii="PF Square Sans Pro" w:eastAsia="Times New Roman" w:hAnsi="PF Square Sans Pro" w:cs="Times New Roman"/>
                <w:bCs/>
                <w:color w:val="000000" w:themeColor="text1"/>
                <w:kern w:val="24"/>
                <w:lang w:eastAsia="uk-UA"/>
              </w:rPr>
              <w:t>Можливі донори:</w:t>
            </w:r>
            <w:r w:rsidRPr="00F912F5">
              <w:rPr>
                <w:rFonts w:ascii="PF Square Sans Pro" w:eastAsia="Times New Roman" w:hAnsi="PF Square Sans Pro" w:cs="Times New Roman"/>
                <w:color w:val="000000" w:themeColor="text1"/>
                <w:kern w:val="24"/>
                <w:lang w:eastAsia="uk-UA"/>
              </w:rPr>
              <w:t xml:space="preserve"> Програма «ULEAD з Європою», ПРООН, NEFCO, GIZ.</w:t>
            </w:r>
          </w:p>
        </w:tc>
      </w:tr>
      <w:tr w:rsidR="00F912F5" w:rsidRPr="00F912F5" w14:paraId="3788D18C" w14:textId="77777777" w:rsidTr="00F912F5">
        <w:trPr>
          <w:trHeight w:val="59"/>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087DBB5A"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F912F5">
              <w:rPr>
                <w:rFonts w:ascii="PF Square Sans Pro" w:eastAsia="Times New Roman" w:hAnsi="PF Square Sans Pro" w:cs="Times New Roman"/>
                <w:b/>
                <w:bCs/>
                <w:color w:val="000000" w:themeColor="text1"/>
                <w:kern w:val="24"/>
                <w:lang w:eastAsia="uk-UA"/>
              </w:rPr>
              <w:lastRenderedPageBreak/>
              <w:t xml:space="preserve">Інша інформація щодо технічного завдання </w:t>
            </w:r>
          </w:p>
        </w:tc>
        <w:tc>
          <w:tcPr>
            <w:tcW w:w="7371"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5A891FC5" w14:textId="77777777" w:rsidR="00F912F5" w:rsidRPr="00F912F5" w:rsidRDefault="00F912F5" w:rsidP="000B5AB0">
            <w:pPr>
              <w:numPr>
                <w:ilvl w:val="0"/>
                <w:numId w:val="69"/>
              </w:numPr>
              <w:spacing w:after="0"/>
              <w:ind w:left="410" w:right="125" w:hanging="283"/>
              <w:contextualSpacing/>
              <w:textAlignment w:val="baseline"/>
              <w:rPr>
                <w:rFonts w:ascii="PF Square Sans Pro" w:eastAsia="Times New Roman" w:hAnsi="PF Square Sans Pro" w:cs="Times New Roman"/>
                <w:bCs/>
                <w:color w:val="000000" w:themeColor="text1"/>
                <w:kern w:val="24"/>
                <w:lang w:eastAsia="uk-UA"/>
              </w:rPr>
            </w:pPr>
            <w:r w:rsidRPr="00F912F5">
              <w:rPr>
                <w:rFonts w:ascii="PF Square Sans Pro" w:eastAsia="Times New Roman" w:hAnsi="PF Square Sans Pro" w:cs="Times New Roman"/>
                <w:bCs/>
                <w:color w:val="000000" w:themeColor="text1"/>
                <w:kern w:val="24"/>
                <w:lang w:eastAsia="uk-UA"/>
              </w:rPr>
              <w:t xml:space="preserve">Цей проєкт напряму вписується у пріоритет «Використання відновлюваних джерел енергії в об’єктах муніципальної інфраструктури», визначений у Середньостроковому плані пріоритетних публічних інвестицій </w:t>
            </w:r>
            <w:proofErr w:type="spellStart"/>
            <w:r w:rsidRPr="00F912F5">
              <w:rPr>
                <w:rFonts w:ascii="PF Square Sans Pro" w:eastAsia="Times New Roman" w:hAnsi="PF Square Sans Pro" w:cs="Times New Roman"/>
                <w:bCs/>
                <w:color w:val="000000" w:themeColor="text1"/>
                <w:kern w:val="24"/>
                <w:lang w:eastAsia="uk-UA"/>
              </w:rPr>
              <w:t>Белзької</w:t>
            </w:r>
            <w:proofErr w:type="spellEnd"/>
            <w:r w:rsidRPr="00F912F5">
              <w:rPr>
                <w:rFonts w:ascii="PF Square Sans Pro" w:eastAsia="Times New Roman" w:hAnsi="PF Square Sans Pro" w:cs="Times New Roman"/>
                <w:bCs/>
                <w:color w:val="000000" w:themeColor="text1"/>
                <w:kern w:val="24"/>
                <w:lang w:eastAsia="uk-UA"/>
              </w:rPr>
              <w:t xml:space="preserve"> міської територіальної громади на 2026–2028 роки. У плані цей напрям має цільовий показник: «кількість встановлених та підключених систем сонячної електростанції — 1 до 2028 року». Це означає, що проєкт із встановлення сонячної електростанції для ЦНАП є офіційно </w:t>
            </w:r>
            <w:proofErr w:type="spellStart"/>
            <w:r w:rsidRPr="00F912F5">
              <w:rPr>
                <w:rFonts w:ascii="PF Square Sans Pro" w:eastAsia="Times New Roman" w:hAnsi="PF Square Sans Pro" w:cs="Times New Roman"/>
                <w:bCs/>
                <w:color w:val="000000" w:themeColor="text1"/>
                <w:kern w:val="24"/>
                <w:lang w:eastAsia="uk-UA"/>
              </w:rPr>
              <w:t>пріоритезованим</w:t>
            </w:r>
            <w:proofErr w:type="spellEnd"/>
            <w:r w:rsidRPr="00F912F5">
              <w:rPr>
                <w:rFonts w:ascii="PF Square Sans Pro" w:eastAsia="Times New Roman" w:hAnsi="PF Square Sans Pro" w:cs="Times New Roman"/>
                <w:bCs/>
                <w:color w:val="000000" w:themeColor="text1"/>
                <w:kern w:val="24"/>
                <w:lang w:eastAsia="uk-UA"/>
              </w:rPr>
              <w:t xml:space="preserve"> у секторі «Муніципальна інфраструктура та послуги» і може претендувати на включення до портфелю публічних інвестицій громади і, відповідно, на бюджетне й цільове співфінансування. </w:t>
            </w:r>
          </w:p>
          <w:p w14:paraId="5994AB9F" w14:textId="77777777" w:rsidR="00F912F5" w:rsidRPr="00F912F5" w:rsidRDefault="00F912F5" w:rsidP="000B5AB0">
            <w:pPr>
              <w:numPr>
                <w:ilvl w:val="0"/>
                <w:numId w:val="69"/>
              </w:numPr>
              <w:spacing w:after="0"/>
              <w:ind w:left="410" w:right="125" w:hanging="283"/>
              <w:contextualSpacing/>
              <w:textAlignment w:val="baseline"/>
              <w:rPr>
                <w:rFonts w:ascii="PF Square Sans Pro" w:eastAsia="Times New Roman" w:hAnsi="PF Square Sans Pro" w:cs="Times New Roman"/>
                <w:bCs/>
                <w:color w:val="000000" w:themeColor="text1"/>
                <w:kern w:val="24"/>
                <w:lang w:eastAsia="uk-UA"/>
              </w:rPr>
            </w:pPr>
            <w:r w:rsidRPr="00F912F5">
              <w:rPr>
                <w:rFonts w:ascii="PF Square Sans Pro" w:eastAsia="Times New Roman" w:hAnsi="PF Square Sans Pro" w:cs="Times New Roman"/>
                <w:bCs/>
                <w:color w:val="000000" w:themeColor="text1"/>
                <w:kern w:val="24"/>
                <w:lang w:eastAsia="uk-UA"/>
              </w:rPr>
              <w:t xml:space="preserve">Крім того, проєкт відповідає підходам Плану справедливої трансформації вугільного </w:t>
            </w:r>
            <w:proofErr w:type="spellStart"/>
            <w:r w:rsidRPr="00F912F5">
              <w:rPr>
                <w:rFonts w:ascii="PF Square Sans Pro" w:eastAsia="Times New Roman" w:hAnsi="PF Square Sans Pro" w:cs="Times New Roman"/>
                <w:bCs/>
                <w:color w:val="000000" w:themeColor="text1"/>
                <w:kern w:val="24"/>
                <w:lang w:eastAsia="uk-UA"/>
              </w:rPr>
              <w:t>мікрорегіону</w:t>
            </w:r>
            <w:proofErr w:type="spellEnd"/>
            <w:r w:rsidRPr="00F912F5">
              <w:rPr>
                <w:rFonts w:ascii="PF Square Sans Pro" w:eastAsia="Times New Roman" w:hAnsi="PF Square Sans Pro" w:cs="Times New Roman"/>
                <w:bCs/>
                <w:color w:val="000000" w:themeColor="text1"/>
                <w:kern w:val="24"/>
                <w:lang w:eastAsia="uk-UA"/>
              </w:rPr>
              <w:t xml:space="preserve"> Львівської області до 2030 року: він спрямований на підвищення стійкості базових сервісів громади, зменшення енергозалежності, скорочення витрат, впровадження «зеленої» генерації в муніципальній інфраструктурі та забезпечення доступності послуг для населення, включно з уразливими групами. Це є прямим елементом підвищення якості життя і стійкості громад, які переходять від вугільної моделі до модернізованої економіки послуг та логістики.</w:t>
            </w:r>
          </w:p>
        </w:tc>
      </w:tr>
    </w:tbl>
    <w:p w14:paraId="16DBB916" w14:textId="77777777" w:rsidR="001C2581" w:rsidRDefault="001C2581" w:rsidP="001C2581">
      <w:pPr>
        <w:shd w:val="clear" w:color="auto" w:fill="FFFFFF" w:themeFill="background1"/>
        <w:spacing w:after="0" w:line="240" w:lineRule="auto"/>
        <w:jc w:val="center"/>
        <w:rPr>
          <w:rFonts w:ascii="PF Square Sans Pro" w:eastAsia="Calibri" w:hAnsi="PF Square Sans Pro" w:cs="Arial"/>
          <w:b/>
          <w:sz w:val="24"/>
          <w:szCs w:val="24"/>
        </w:rPr>
      </w:pPr>
    </w:p>
    <w:p w14:paraId="06583093" w14:textId="77777777" w:rsidR="00F912F5" w:rsidRDefault="00F912F5" w:rsidP="00F912F5">
      <w:pPr>
        <w:spacing w:after="0"/>
        <w:ind w:left="142" w:right="260"/>
        <w:jc w:val="center"/>
        <w:rPr>
          <w:rFonts w:ascii="PF Square Sans Pro" w:hAnsi="PF Square Sans Pro"/>
          <w:b/>
        </w:rPr>
      </w:pPr>
      <w:r>
        <w:rPr>
          <w:rFonts w:ascii="PF Square Sans Pro" w:hAnsi="PF Square Sans Pro"/>
          <w:b/>
        </w:rPr>
        <w:t>ТЕХНІЧНЕ ЗАВДАННЯ №8</w:t>
      </w:r>
      <w:r>
        <w:rPr>
          <w:rFonts w:ascii="PF Square Sans Pro" w:hAnsi="PF Square Sans Pro"/>
          <w:b/>
        </w:rPr>
        <w:br/>
        <w:t>на проєкт місцевого розвитку до Плану заходів з реалізації Стратегії</w:t>
      </w:r>
    </w:p>
    <w:tbl>
      <w:tblPr>
        <w:tblW w:w="10485" w:type="dxa"/>
        <w:tblCellMar>
          <w:left w:w="0" w:type="dxa"/>
          <w:right w:w="0" w:type="dxa"/>
        </w:tblCellMar>
        <w:tblLook w:val="0600" w:firstRow="0" w:lastRow="0" w:firstColumn="0" w:lastColumn="0" w:noHBand="1" w:noVBand="1"/>
      </w:tblPr>
      <w:tblGrid>
        <w:gridCol w:w="3114"/>
        <w:gridCol w:w="299"/>
        <w:gridCol w:w="1639"/>
        <w:gridCol w:w="1683"/>
        <w:gridCol w:w="3750"/>
      </w:tblGrid>
      <w:tr w:rsidR="00F912F5" w:rsidRPr="00F912F5" w14:paraId="124BB768" w14:textId="77777777" w:rsidTr="00F912F5">
        <w:trPr>
          <w:trHeight w:val="38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004C37FF"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lang w:eastAsia="uk-UA"/>
              </w:rPr>
            </w:pPr>
            <w:r w:rsidRPr="00F912F5">
              <w:rPr>
                <w:rFonts w:ascii="PF Square Sans Pro" w:eastAsia="Times New Roman" w:hAnsi="PF Square Sans Pro" w:cs="Times New Roman"/>
                <w:b/>
                <w:bCs/>
                <w:kern w:val="24"/>
                <w:lang w:eastAsia="uk-UA"/>
              </w:rPr>
              <w:t>Назва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070CD4C8"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kern w:val="24"/>
                <w:lang w:eastAsia="uk-UA"/>
              </w:rPr>
            </w:pPr>
            <w:r w:rsidRPr="00F912F5">
              <w:rPr>
                <w:rFonts w:ascii="PF Square Sans Pro" w:eastAsia="Times New Roman" w:hAnsi="PF Square Sans Pro" w:cs="Times New Roman"/>
                <w:b/>
                <w:bCs/>
                <w:kern w:val="24"/>
                <w:lang w:eastAsia="uk-UA"/>
              </w:rPr>
              <w:t>Капітальний ремонт  системи електропостачання (встановлення сонячних панелей) ВП «</w:t>
            </w:r>
            <w:proofErr w:type="spellStart"/>
            <w:r w:rsidRPr="00F912F5">
              <w:rPr>
                <w:rFonts w:ascii="PF Square Sans Pro" w:eastAsia="Times New Roman" w:hAnsi="PF Square Sans Pro" w:cs="Times New Roman"/>
                <w:b/>
                <w:bCs/>
                <w:kern w:val="24"/>
                <w:lang w:eastAsia="uk-UA"/>
              </w:rPr>
              <w:t>Белзька</w:t>
            </w:r>
            <w:proofErr w:type="spellEnd"/>
            <w:r w:rsidRPr="00F912F5">
              <w:rPr>
                <w:rFonts w:ascii="PF Square Sans Pro" w:eastAsia="Times New Roman" w:hAnsi="PF Square Sans Pro" w:cs="Times New Roman"/>
                <w:b/>
                <w:bCs/>
                <w:kern w:val="24"/>
                <w:lang w:eastAsia="uk-UA"/>
              </w:rPr>
              <w:t xml:space="preserve"> районна лікарня» КНП «Сокальська РЛ» по </w:t>
            </w:r>
            <w:proofErr w:type="spellStart"/>
            <w:r w:rsidRPr="00F912F5">
              <w:rPr>
                <w:rFonts w:ascii="PF Square Sans Pro" w:eastAsia="Times New Roman" w:hAnsi="PF Square Sans Pro" w:cs="Times New Roman"/>
                <w:b/>
                <w:bCs/>
                <w:kern w:val="24"/>
                <w:lang w:eastAsia="uk-UA"/>
              </w:rPr>
              <w:t>вул.Бандери</w:t>
            </w:r>
            <w:proofErr w:type="spellEnd"/>
            <w:r w:rsidRPr="00F912F5">
              <w:rPr>
                <w:rFonts w:ascii="PF Square Sans Pro" w:eastAsia="Times New Roman" w:hAnsi="PF Square Sans Pro" w:cs="Times New Roman"/>
                <w:b/>
                <w:bCs/>
                <w:kern w:val="24"/>
                <w:lang w:eastAsia="uk-UA"/>
              </w:rPr>
              <w:t xml:space="preserve"> С., буд.11, </w:t>
            </w:r>
            <w:proofErr w:type="spellStart"/>
            <w:r w:rsidRPr="00F912F5">
              <w:rPr>
                <w:rFonts w:ascii="PF Square Sans Pro" w:eastAsia="Times New Roman" w:hAnsi="PF Square Sans Pro" w:cs="Times New Roman"/>
                <w:b/>
                <w:bCs/>
                <w:kern w:val="24"/>
                <w:lang w:eastAsia="uk-UA"/>
              </w:rPr>
              <w:t>м.Белз</w:t>
            </w:r>
            <w:proofErr w:type="spellEnd"/>
            <w:r w:rsidRPr="00F912F5">
              <w:rPr>
                <w:rFonts w:ascii="PF Square Sans Pro" w:eastAsia="Times New Roman" w:hAnsi="PF Square Sans Pro" w:cs="Times New Roman"/>
                <w:b/>
                <w:bCs/>
                <w:kern w:val="24"/>
                <w:lang w:eastAsia="uk-UA"/>
              </w:rPr>
              <w:t>, Шептицького району, Львівської області.»</w:t>
            </w:r>
          </w:p>
        </w:tc>
      </w:tr>
      <w:tr w:rsidR="00F912F5" w:rsidRPr="00F912F5" w14:paraId="7E3999CC" w14:textId="77777777" w:rsidTr="00F912F5">
        <w:trPr>
          <w:trHeight w:val="5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7DC7BBDA"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lang w:eastAsia="uk-UA"/>
              </w:rPr>
            </w:pPr>
            <w:r w:rsidRPr="00F912F5">
              <w:rPr>
                <w:rFonts w:ascii="PF Square Sans Pro" w:eastAsia="Times New Roman" w:hAnsi="PF Square Sans Pro" w:cs="Times New Roman"/>
                <w:b/>
                <w:bCs/>
                <w:kern w:val="24"/>
                <w:lang w:eastAsia="uk-UA"/>
              </w:rPr>
              <w:t>Номер і назва завдання стратегії</w:t>
            </w:r>
          </w:p>
        </w:tc>
        <w:tc>
          <w:tcPr>
            <w:tcW w:w="7371" w:type="dxa"/>
            <w:gridSpan w:val="4"/>
            <w:tcBorders>
              <w:top w:val="single" w:sz="4" w:space="0" w:color="auto"/>
              <w:left w:val="single" w:sz="4" w:space="0" w:color="auto"/>
              <w:bottom w:val="single" w:sz="4" w:space="0" w:color="auto"/>
              <w:right w:val="single" w:sz="4" w:space="0" w:color="auto"/>
            </w:tcBorders>
          </w:tcPr>
          <w:p w14:paraId="727E9C28"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Cs/>
                <w:kern w:val="24"/>
                <w:lang w:eastAsia="uk-UA"/>
              </w:rPr>
            </w:pPr>
            <w:r w:rsidRPr="00F912F5">
              <w:rPr>
                <w:rFonts w:ascii="PF Square Sans Pro" w:eastAsia="Times New Roman" w:hAnsi="PF Square Sans Pro" w:cs="Times New Roman"/>
                <w:bCs/>
                <w:kern w:val="24"/>
                <w:lang w:eastAsia="uk-UA"/>
              </w:rPr>
              <w:t xml:space="preserve">   1.2.3. Енергетична самодостатність громади</w:t>
            </w:r>
          </w:p>
        </w:tc>
      </w:tr>
      <w:tr w:rsidR="00F912F5" w:rsidRPr="00F912F5" w14:paraId="5ABE9E2D" w14:textId="77777777" w:rsidTr="00F912F5">
        <w:trPr>
          <w:trHeight w:val="712"/>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02CE1D46"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kern w:val="24"/>
                <w:lang w:eastAsia="uk-UA"/>
              </w:rPr>
            </w:pPr>
            <w:r w:rsidRPr="00F912F5">
              <w:rPr>
                <w:rFonts w:ascii="PF Square Sans Pro" w:eastAsia="Times New Roman" w:hAnsi="PF Square Sans Pro" w:cs="Times New Roman"/>
                <w:b/>
                <w:bCs/>
                <w:kern w:val="24"/>
                <w:lang w:eastAsia="uk-UA"/>
              </w:rPr>
              <w:t>Опис проблеми, на вирішення якої спрямований проєкт</w:t>
            </w:r>
          </w:p>
        </w:tc>
        <w:tc>
          <w:tcPr>
            <w:tcW w:w="7371" w:type="dxa"/>
            <w:gridSpan w:val="4"/>
            <w:tcBorders>
              <w:top w:val="single" w:sz="4" w:space="0" w:color="auto"/>
              <w:left w:val="single" w:sz="4" w:space="0" w:color="auto"/>
              <w:bottom w:val="single" w:sz="4" w:space="0" w:color="auto"/>
              <w:right w:val="single" w:sz="4" w:space="0" w:color="auto"/>
            </w:tcBorders>
          </w:tcPr>
          <w:p w14:paraId="3845CB24" w14:textId="77777777" w:rsidR="00F912F5" w:rsidRPr="00F912F5" w:rsidRDefault="00F912F5" w:rsidP="00F912F5">
            <w:pPr>
              <w:spacing w:after="0" w:line="240" w:lineRule="auto"/>
              <w:ind w:left="127" w:right="125" w:firstLine="298"/>
              <w:textAlignment w:val="baseline"/>
              <w:rPr>
                <w:rFonts w:ascii="PF Square Sans Pro" w:eastAsia="Times New Roman" w:hAnsi="PF Square Sans Pro" w:cs="Times New Roman"/>
                <w:bCs/>
                <w:kern w:val="24"/>
                <w:lang w:eastAsia="uk-UA"/>
              </w:rPr>
            </w:pPr>
            <w:proofErr w:type="spellStart"/>
            <w:r w:rsidRPr="00F912F5">
              <w:rPr>
                <w:rFonts w:ascii="PF Square Sans Pro" w:eastAsia="Times New Roman" w:hAnsi="PF Square Sans Pro" w:cs="Times New Roman"/>
                <w:bCs/>
                <w:kern w:val="24"/>
                <w:lang w:eastAsia="uk-UA"/>
              </w:rPr>
              <w:t>Белзька</w:t>
            </w:r>
            <w:proofErr w:type="spellEnd"/>
            <w:r w:rsidRPr="00F912F5">
              <w:rPr>
                <w:rFonts w:ascii="PF Square Sans Pro" w:eastAsia="Times New Roman" w:hAnsi="PF Square Sans Pro" w:cs="Times New Roman"/>
                <w:bCs/>
                <w:kern w:val="24"/>
                <w:lang w:eastAsia="uk-UA"/>
              </w:rPr>
              <w:t xml:space="preserve"> районна лікарня є центральною медичною установою громади, що забезпечує базову та невідкладну допомогу населенню міста </w:t>
            </w:r>
            <w:proofErr w:type="spellStart"/>
            <w:r w:rsidRPr="00F912F5">
              <w:rPr>
                <w:rFonts w:ascii="PF Square Sans Pro" w:eastAsia="Times New Roman" w:hAnsi="PF Square Sans Pro" w:cs="Times New Roman"/>
                <w:bCs/>
                <w:kern w:val="24"/>
                <w:lang w:eastAsia="uk-UA"/>
              </w:rPr>
              <w:t>Белз</w:t>
            </w:r>
            <w:proofErr w:type="spellEnd"/>
            <w:r w:rsidRPr="00F912F5">
              <w:rPr>
                <w:rFonts w:ascii="PF Square Sans Pro" w:eastAsia="Times New Roman" w:hAnsi="PF Square Sans Pro" w:cs="Times New Roman"/>
                <w:bCs/>
                <w:kern w:val="24"/>
                <w:lang w:eastAsia="uk-UA"/>
              </w:rPr>
              <w:t xml:space="preserve"> і навколишніх сіл. Установа обслуговує понад 12 тисяч мешканців, включаючи внутрішньо переміщених осіб, ветеранів, людей похилого віку, дітей і працівників прилеглих населених пунктів.</w:t>
            </w:r>
          </w:p>
          <w:p w14:paraId="688EED35" w14:textId="77777777" w:rsidR="00F912F5" w:rsidRPr="00F912F5" w:rsidRDefault="00F912F5" w:rsidP="00F912F5">
            <w:pPr>
              <w:spacing w:after="0" w:line="240" w:lineRule="auto"/>
              <w:ind w:left="127" w:right="125" w:firstLine="298"/>
              <w:textAlignment w:val="baseline"/>
              <w:rPr>
                <w:rFonts w:ascii="PF Square Sans Pro" w:eastAsia="Times New Roman" w:hAnsi="PF Square Sans Pro" w:cs="Times New Roman"/>
                <w:bCs/>
                <w:kern w:val="24"/>
                <w:lang w:eastAsia="uk-UA"/>
              </w:rPr>
            </w:pPr>
            <w:r w:rsidRPr="00F912F5">
              <w:rPr>
                <w:rFonts w:ascii="PF Square Sans Pro" w:eastAsia="Times New Roman" w:hAnsi="PF Square Sans Pro" w:cs="Times New Roman"/>
                <w:bCs/>
                <w:kern w:val="24"/>
                <w:lang w:eastAsia="uk-UA"/>
              </w:rPr>
              <w:t>Сучасні виклики — військовий стан, перебої з енергопостачанням, висока вартість електроенергії, зношеність інженерних мереж — поставили медичну інфраструктуру перед реальною загрозою нестабільності. У періоди аварійних або планових відключень електроенергії лікарня частково зупиняє роботу: не функціонують освітлення, діагностичне обладнання, холодильні установки для медикаментів, стерилізаційні блоки та інформаційні системи.</w:t>
            </w:r>
          </w:p>
          <w:p w14:paraId="4E2F05E3" w14:textId="77777777" w:rsidR="00F912F5" w:rsidRPr="00F912F5" w:rsidRDefault="00F912F5" w:rsidP="00F912F5">
            <w:pPr>
              <w:spacing w:after="0" w:line="240" w:lineRule="auto"/>
              <w:ind w:left="127" w:right="125" w:firstLine="298"/>
              <w:textAlignment w:val="baseline"/>
              <w:rPr>
                <w:rFonts w:ascii="PF Square Sans Pro" w:eastAsia="Times New Roman" w:hAnsi="PF Square Sans Pro" w:cs="Times New Roman"/>
                <w:bCs/>
                <w:kern w:val="24"/>
                <w:lang w:eastAsia="uk-UA"/>
              </w:rPr>
            </w:pPr>
            <w:r w:rsidRPr="00F912F5">
              <w:rPr>
                <w:rFonts w:ascii="PF Square Sans Pro" w:eastAsia="Times New Roman" w:hAnsi="PF Square Sans Pro" w:cs="Times New Roman"/>
                <w:bCs/>
                <w:kern w:val="24"/>
                <w:lang w:eastAsia="uk-UA"/>
              </w:rPr>
              <w:t>Це безпосередньо впливає на безпеку пацієнтів і працівників. Медичний персонал змушений переносити прийоми, а частина пацієнтів — шукати допомоги в інших громадах. Така ситуація особливо критична в умовах воєнного стану, коли лікарня виконує роль пункту первинного реагування і приймає поранених, евакуйованих чи хворих із навколишніх територій.</w:t>
            </w:r>
          </w:p>
          <w:p w14:paraId="7D01A410" w14:textId="77777777" w:rsidR="00F912F5" w:rsidRPr="00F912F5" w:rsidRDefault="00F912F5" w:rsidP="00F912F5">
            <w:pPr>
              <w:spacing w:after="0" w:line="240" w:lineRule="auto"/>
              <w:ind w:left="127" w:right="125" w:firstLine="298"/>
              <w:textAlignment w:val="baseline"/>
              <w:rPr>
                <w:rFonts w:ascii="PF Square Sans Pro" w:eastAsia="Times New Roman" w:hAnsi="PF Square Sans Pro" w:cs="Times New Roman"/>
                <w:bCs/>
                <w:kern w:val="24"/>
                <w:lang w:eastAsia="uk-UA"/>
              </w:rPr>
            </w:pPr>
            <w:r w:rsidRPr="00F912F5">
              <w:rPr>
                <w:rFonts w:ascii="PF Square Sans Pro" w:eastAsia="Times New Roman" w:hAnsi="PF Square Sans Pro" w:cs="Times New Roman"/>
                <w:bCs/>
                <w:kern w:val="24"/>
                <w:lang w:eastAsia="uk-UA"/>
              </w:rPr>
              <w:t xml:space="preserve">Другий аспект проблеми — енергетичне навантаження на бюджет громади. Лікарня споживає великі обсяги електроенергії для освітлення, вентиляції, медичного обладнання, лабораторій і комунікаційних систем. </w:t>
            </w:r>
            <w:r w:rsidRPr="00F912F5">
              <w:rPr>
                <w:rFonts w:ascii="PF Square Sans Pro" w:eastAsia="Times New Roman" w:hAnsi="PF Square Sans Pro" w:cs="Times New Roman"/>
                <w:bCs/>
                <w:kern w:val="24"/>
                <w:lang w:eastAsia="uk-UA"/>
              </w:rPr>
              <w:lastRenderedPageBreak/>
              <w:t xml:space="preserve">Зростання тарифів і регулярні </w:t>
            </w:r>
            <w:proofErr w:type="spellStart"/>
            <w:r w:rsidRPr="00F912F5">
              <w:rPr>
                <w:rFonts w:ascii="PF Square Sans Pro" w:eastAsia="Times New Roman" w:hAnsi="PF Square Sans Pro" w:cs="Times New Roman"/>
                <w:bCs/>
                <w:kern w:val="24"/>
                <w:lang w:eastAsia="uk-UA"/>
              </w:rPr>
              <w:t>збої</w:t>
            </w:r>
            <w:proofErr w:type="spellEnd"/>
            <w:r w:rsidRPr="00F912F5">
              <w:rPr>
                <w:rFonts w:ascii="PF Square Sans Pro" w:eastAsia="Times New Roman" w:hAnsi="PF Square Sans Pro" w:cs="Times New Roman"/>
                <w:bCs/>
                <w:kern w:val="24"/>
                <w:lang w:eastAsia="uk-UA"/>
              </w:rPr>
              <w:t xml:space="preserve"> в мережі змушують громаду щороку шукати додаткові кошти на оплату електроенергії.</w:t>
            </w:r>
          </w:p>
          <w:p w14:paraId="42FFE868" w14:textId="77777777" w:rsidR="00F912F5" w:rsidRPr="00F912F5" w:rsidRDefault="00F912F5" w:rsidP="00F912F5">
            <w:pPr>
              <w:spacing w:after="0" w:line="240" w:lineRule="auto"/>
              <w:ind w:left="127" w:right="125" w:firstLine="298"/>
              <w:textAlignment w:val="baseline"/>
              <w:rPr>
                <w:rFonts w:ascii="PF Square Sans Pro" w:eastAsia="Times New Roman" w:hAnsi="PF Square Sans Pro" w:cs="Times New Roman"/>
                <w:bCs/>
                <w:kern w:val="24"/>
                <w:lang w:eastAsia="uk-UA"/>
              </w:rPr>
            </w:pPr>
            <w:r w:rsidRPr="00F912F5">
              <w:rPr>
                <w:rFonts w:ascii="PF Square Sans Pro" w:eastAsia="Times New Roman" w:hAnsi="PF Square Sans Pro" w:cs="Times New Roman"/>
                <w:bCs/>
                <w:kern w:val="24"/>
                <w:lang w:eastAsia="uk-UA"/>
              </w:rPr>
              <w:t>Крім цього, приміщення лікарні розташоване в зоні, де мережеве живлення має низьку стабільність напруги, особливо в осінньо-зимовий період. Перевантаження мереж і коливання напруги призводять до поломки медичного обладнання, що ще більше підвищує витрати.</w:t>
            </w:r>
          </w:p>
          <w:p w14:paraId="6E83BB84" w14:textId="77777777" w:rsidR="00F912F5" w:rsidRPr="00F912F5" w:rsidRDefault="00F912F5" w:rsidP="00F912F5">
            <w:pPr>
              <w:spacing w:after="0" w:line="240" w:lineRule="auto"/>
              <w:ind w:left="127" w:right="125" w:firstLine="298"/>
              <w:textAlignment w:val="baseline"/>
              <w:rPr>
                <w:rFonts w:ascii="PF Square Sans Pro" w:eastAsia="Times New Roman" w:hAnsi="PF Square Sans Pro" w:cs="Times New Roman"/>
                <w:bCs/>
                <w:kern w:val="24"/>
                <w:lang w:eastAsia="uk-UA"/>
              </w:rPr>
            </w:pPr>
            <w:r w:rsidRPr="00F912F5">
              <w:rPr>
                <w:rFonts w:ascii="PF Square Sans Pro" w:eastAsia="Times New Roman" w:hAnsi="PF Square Sans Pro" w:cs="Times New Roman"/>
                <w:bCs/>
                <w:kern w:val="24"/>
                <w:lang w:eastAsia="uk-UA"/>
              </w:rPr>
              <w:t xml:space="preserve">У межах попереднього етапу громада вже підготувала технічні рішення щодо встановлення сонячної електростанції для лікарні. Поточний (другий) етап передбачає монтаж та введення системи в експлуатацію — тобто фактичне забезпечення автономного енергопостачання </w:t>
            </w:r>
            <w:proofErr w:type="spellStart"/>
            <w:r w:rsidRPr="00F912F5">
              <w:rPr>
                <w:rFonts w:ascii="PF Square Sans Pro" w:eastAsia="Times New Roman" w:hAnsi="PF Square Sans Pro" w:cs="Times New Roman"/>
                <w:bCs/>
                <w:kern w:val="24"/>
                <w:lang w:eastAsia="uk-UA"/>
              </w:rPr>
              <w:t>медзакладу</w:t>
            </w:r>
            <w:proofErr w:type="spellEnd"/>
            <w:r w:rsidRPr="00F912F5">
              <w:rPr>
                <w:rFonts w:ascii="PF Square Sans Pro" w:eastAsia="Times New Roman" w:hAnsi="PF Square Sans Pro" w:cs="Times New Roman"/>
                <w:bCs/>
                <w:kern w:val="24"/>
                <w:lang w:eastAsia="uk-UA"/>
              </w:rPr>
              <w:t>.</w:t>
            </w:r>
          </w:p>
          <w:p w14:paraId="4EBD99B5" w14:textId="77777777" w:rsidR="00F912F5" w:rsidRPr="00F912F5" w:rsidRDefault="00F912F5" w:rsidP="00F912F5">
            <w:pPr>
              <w:spacing w:after="0" w:line="240" w:lineRule="auto"/>
              <w:ind w:left="127" w:right="125" w:firstLine="298"/>
              <w:textAlignment w:val="baseline"/>
              <w:rPr>
                <w:rFonts w:ascii="PF Square Sans Pro" w:eastAsia="Times New Roman" w:hAnsi="PF Square Sans Pro" w:cs="Times New Roman"/>
                <w:bCs/>
                <w:kern w:val="24"/>
                <w:lang w:eastAsia="uk-UA"/>
              </w:rPr>
            </w:pPr>
            <w:r w:rsidRPr="00F912F5">
              <w:rPr>
                <w:rFonts w:ascii="PF Square Sans Pro" w:eastAsia="Times New Roman" w:hAnsi="PF Square Sans Pro" w:cs="Times New Roman"/>
                <w:bCs/>
                <w:kern w:val="24"/>
                <w:lang w:eastAsia="uk-UA"/>
              </w:rPr>
              <w:t xml:space="preserve">Загалом, проблема нестабільного енергозабезпечення медичного об’єкта у прикордонній громаді </w:t>
            </w:r>
            <w:proofErr w:type="spellStart"/>
            <w:r w:rsidRPr="00F912F5">
              <w:rPr>
                <w:rFonts w:ascii="PF Square Sans Pro" w:eastAsia="Times New Roman" w:hAnsi="PF Square Sans Pro" w:cs="Times New Roman"/>
                <w:bCs/>
                <w:kern w:val="24"/>
                <w:lang w:eastAsia="uk-UA"/>
              </w:rPr>
              <w:t>Белз</w:t>
            </w:r>
            <w:proofErr w:type="spellEnd"/>
            <w:r w:rsidRPr="00F912F5">
              <w:rPr>
                <w:rFonts w:ascii="PF Square Sans Pro" w:eastAsia="Times New Roman" w:hAnsi="PF Square Sans Pro" w:cs="Times New Roman"/>
                <w:bCs/>
                <w:kern w:val="24"/>
                <w:lang w:eastAsia="uk-UA"/>
              </w:rPr>
              <w:t xml:space="preserve"> виходить за межі локальної — це питання енергетичної безпеки та життєстійкості в межах вугільного </w:t>
            </w:r>
            <w:proofErr w:type="spellStart"/>
            <w:r w:rsidRPr="00F912F5">
              <w:rPr>
                <w:rFonts w:ascii="PF Square Sans Pro" w:eastAsia="Times New Roman" w:hAnsi="PF Square Sans Pro" w:cs="Times New Roman"/>
                <w:bCs/>
                <w:kern w:val="24"/>
                <w:lang w:eastAsia="uk-UA"/>
              </w:rPr>
              <w:t>мікрорегіону</w:t>
            </w:r>
            <w:proofErr w:type="spellEnd"/>
            <w:r w:rsidRPr="00F912F5">
              <w:rPr>
                <w:rFonts w:ascii="PF Square Sans Pro" w:eastAsia="Times New Roman" w:hAnsi="PF Square Sans Pro" w:cs="Times New Roman"/>
                <w:bCs/>
                <w:kern w:val="24"/>
                <w:lang w:eastAsia="uk-UA"/>
              </w:rPr>
              <w:t xml:space="preserve"> Львівської області, що проходить процес справедливої трансформації. Саме тому громада системно переходить до відновлюваних джерел енергії в лікарнях, </w:t>
            </w:r>
            <w:proofErr w:type="spellStart"/>
            <w:r w:rsidRPr="00F912F5">
              <w:rPr>
                <w:rFonts w:ascii="PF Square Sans Pro" w:eastAsia="Times New Roman" w:hAnsi="PF Square Sans Pro" w:cs="Times New Roman"/>
                <w:bCs/>
                <w:kern w:val="24"/>
                <w:lang w:eastAsia="uk-UA"/>
              </w:rPr>
              <w:t>ЦНАПі</w:t>
            </w:r>
            <w:proofErr w:type="spellEnd"/>
            <w:r w:rsidRPr="00F912F5">
              <w:rPr>
                <w:rFonts w:ascii="PF Square Sans Pro" w:eastAsia="Times New Roman" w:hAnsi="PF Square Sans Pro" w:cs="Times New Roman"/>
                <w:bCs/>
                <w:kern w:val="24"/>
                <w:lang w:eastAsia="uk-UA"/>
              </w:rPr>
              <w:t xml:space="preserve"> та закладах освіти.</w:t>
            </w:r>
          </w:p>
        </w:tc>
      </w:tr>
      <w:tr w:rsidR="00F912F5" w:rsidRPr="00F912F5" w14:paraId="0E8567F8" w14:textId="77777777" w:rsidTr="00F912F5">
        <w:trPr>
          <w:trHeight w:val="649"/>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5DC713FD"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F912F5">
              <w:rPr>
                <w:rFonts w:ascii="PF Square Sans Pro" w:eastAsia="Times New Roman" w:hAnsi="PF Square Sans Pro" w:cs="Times New Roman"/>
                <w:b/>
                <w:bCs/>
                <w:color w:val="000000" w:themeColor="text1"/>
                <w:kern w:val="24"/>
                <w:lang w:eastAsia="uk-UA"/>
              </w:rPr>
              <w:lastRenderedPageBreak/>
              <w:t>Мета та завдання проєкту</w:t>
            </w:r>
          </w:p>
          <w:p w14:paraId="3956C37A"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p>
          <w:p w14:paraId="5095EEBE"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22F4DD8B"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iCs/>
                <w:color w:val="000000" w:themeColor="text1"/>
                <w:kern w:val="24"/>
                <w:lang w:eastAsia="uk-UA"/>
              </w:rPr>
            </w:pPr>
            <w:r w:rsidRPr="00F912F5">
              <w:rPr>
                <w:rFonts w:ascii="PF Square Sans Pro" w:eastAsia="Times New Roman" w:hAnsi="PF Square Sans Pro" w:cs="Times New Roman"/>
                <w:b/>
                <w:bCs/>
                <w:iCs/>
                <w:color w:val="000000" w:themeColor="text1"/>
                <w:kern w:val="24"/>
                <w:lang w:eastAsia="uk-UA"/>
              </w:rPr>
              <w:t>Мета:</w:t>
            </w:r>
            <w:r w:rsidRPr="00F912F5">
              <w:rPr>
                <w:rFonts w:ascii="PF Square Sans Pro" w:eastAsia="Times New Roman" w:hAnsi="PF Square Sans Pro" w:cs="Times New Roman"/>
                <w:b/>
                <w:bCs/>
                <w:iCs/>
                <w:color w:val="000000" w:themeColor="text1"/>
                <w:kern w:val="24"/>
                <w:lang w:eastAsia="uk-UA"/>
              </w:rPr>
              <w:br/>
            </w:r>
            <w:r w:rsidRPr="00F912F5">
              <w:rPr>
                <w:rFonts w:ascii="PF Square Sans Pro" w:eastAsia="Times New Roman" w:hAnsi="PF Square Sans Pro" w:cs="Times New Roman"/>
                <w:iCs/>
                <w:color w:val="000000" w:themeColor="text1"/>
                <w:kern w:val="24"/>
                <w:lang w:eastAsia="uk-UA"/>
              </w:rPr>
              <w:t xml:space="preserve">Підвищити енергоефективність та автономність </w:t>
            </w:r>
            <w:proofErr w:type="spellStart"/>
            <w:r w:rsidRPr="00F912F5">
              <w:rPr>
                <w:rFonts w:ascii="PF Square Sans Pro" w:eastAsia="Times New Roman" w:hAnsi="PF Square Sans Pro" w:cs="Times New Roman"/>
                <w:iCs/>
                <w:color w:val="000000" w:themeColor="text1"/>
                <w:kern w:val="24"/>
                <w:lang w:eastAsia="uk-UA"/>
              </w:rPr>
              <w:t>Белзької</w:t>
            </w:r>
            <w:proofErr w:type="spellEnd"/>
            <w:r w:rsidRPr="00F912F5">
              <w:rPr>
                <w:rFonts w:ascii="PF Square Sans Pro" w:eastAsia="Times New Roman" w:hAnsi="PF Square Sans Pro" w:cs="Times New Roman"/>
                <w:iCs/>
                <w:color w:val="000000" w:themeColor="text1"/>
                <w:kern w:val="24"/>
                <w:lang w:eastAsia="uk-UA"/>
              </w:rPr>
              <w:t xml:space="preserve"> районної лікарні шляхом встановлення наземної сонячної електростанції потужністю 30 кВт із використанням наявного обладнання.</w:t>
            </w:r>
          </w:p>
          <w:p w14:paraId="26E3F444"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iCs/>
                <w:color w:val="000000" w:themeColor="text1"/>
                <w:kern w:val="24"/>
                <w:lang w:eastAsia="uk-UA"/>
              </w:rPr>
            </w:pPr>
            <w:r w:rsidRPr="00F912F5">
              <w:rPr>
                <w:rFonts w:ascii="PF Square Sans Pro" w:eastAsia="Times New Roman" w:hAnsi="PF Square Sans Pro" w:cs="Times New Roman"/>
                <w:b/>
                <w:bCs/>
                <w:iCs/>
                <w:color w:val="000000" w:themeColor="text1"/>
                <w:kern w:val="24"/>
                <w:lang w:eastAsia="uk-UA"/>
              </w:rPr>
              <w:t>Завдання:</w:t>
            </w:r>
          </w:p>
          <w:p w14:paraId="121E9538" w14:textId="77777777" w:rsidR="00F912F5" w:rsidRPr="00F912F5" w:rsidRDefault="00F912F5" w:rsidP="000B5AB0">
            <w:pPr>
              <w:numPr>
                <w:ilvl w:val="0"/>
                <w:numId w:val="70"/>
              </w:numPr>
              <w:spacing w:after="0" w:line="240" w:lineRule="auto"/>
              <w:ind w:right="125"/>
              <w:textAlignment w:val="baseline"/>
              <w:rPr>
                <w:rFonts w:ascii="PF Square Sans Pro" w:eastAsia="Times New Roman" w:hAnsi="PF Square Sans Pro" w:cs="Times New Roman"/>
                <w:iCs/>
                <w:color w:val="000000" w:themeColor="text1"/>
                <w:kern w:val="24"/>
                <w:lang w:eastAsia="uk-UA"/>
              </w:rPr>
            </w:pPr>
            <w:r w:rsidRPr="00F912F5">
              <w:rPr>
                <w:rFonts w:ascii="PF Square Sans Pro" w:eastAsia="Times New Roman" w:hAnsi="PF Square Sans Pro" w:cs="Times New Roman"/>
                <w:iCs/>
                <w:color w:val="000000" w:themeColor="text1"/>
                <w:kern w:val="24"/>
                <w:lang w:eastAsia="uk-UA"/>
              </w:rPr>
              <w:t>Підготовка та завершення всіх проєктно-технічних процедур для реалізації сонячної електростанції лікарні.</w:t>
            </w:r>
          </w:p>
          <w:p w14:paraId="3A4F47E1" w14:textId="77777777" w:rsidR="00F912F5" w:rsidRPr="00F912F5" w:rsidRDefault="00F912F5" w:rsidP="000B5AB0">
            <w:pPr>
              <w:numPr>
                <w:ilvl w:val="0"/>
                <w:numId w:val="70"/>
              </w:numPr>
              <w:spacing w:after="0" w:line="240" w:lineRule="auto"/>
              <w:ind w:right="125"/>
              <w:contextualSpacing/>
              <w:textAlignment w:val="baseline"/>
              <w:rPr>
                <w:rFonts w:ascii="PF Square Sans Pro" w:eastAsia="Times New Roman" w:hAnsi="PF Square Sans Pro" w:cs="Times New Roman"/>
                <w:iCs/>
                <w:color w:val="000000" w:themeColor="text1"/>
                <w:kern w:val="24"/>
                <w:lang w:eastAsia="uk-UA"/>
              </w:rPr>
            </w:pPr>
            <w:r w:rsidRPr="00F912F5">
              <w:rPr>
                <w:rFonts w:ascii="PF Square Sans Pro" w:eastAsia="Times New Roman" w:hAnsi="PF Square Sans Pro" w:cs="Times New Roman"/>
                <w:iCs/>
                <w:color w:val="000000" w:themeColor="text1"/>
                <w:kern w:val="24"/>
                <w:lang w:eastAsia="uk-UA"/>
              </w:rPr>
              <w:t>Виконання будівельно-монтажних робіт, підключення, налаштування та введення в експлуатацію системи.</w:t>
            </w:r>
          </w:p>
        </w:tc>
      </w:tr>
      <w:tr w:rsidR="00F912F5" w:rsidRPr="00F912F5" w14:paraId="6C49E52A" w14:textId="77777777" w:rsidTr="00F912F5">
        <w:trPr>
          <w:trHeight w:val="523"/>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EF257C8"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F912F5">
              <w:rPr>
                <w:rFonts w:ascii="PF Square Sans Pro" w:eastAsia="Times New Roman" w:hAnsi="PF Square Sans Pro" w:cs="Times New Roman"/>
                <w:b/>
                <w:bCs/>
                <w:color w:val="000000" w:themeColor="text1"/>
                <w:kern w:val="24"/>
                <w:lang w:eastAsia="uk-UA"/>
              </w:rPr>
              <w:t>Основні заходи проєкту</w:t>
            </w:r>
          </w:p>
          <w:p w14:paraId="221E6076"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02674951" w14:textId="77777777" w:rsidR="00F912F5" w:rsidRPr="00F912F5" w:rsidRDefault="00F912F5" w:rsidP="00F912F5">
            <w:pPr>
              <w:spacing w:after="0" w:line="240" w:lineRule="auto"/>
              <w:ind w:left="142"/>
              <w:rPr>
                <w:rFonts w:ascii="PF Square Sans Pro" w:eastAsia="Times New Roman" w:hAnsi="PF Square Sans Pro" w:cs="Times New Roman"/>
                <w:lang w:eastAsia="uk-UA"/>
              </w:rPr>
            </w:pPr>
            <w:r w:rsidRPr="00F912F5">
              <w:rPr>
                <w:rFonts w:ascii="PF Square Sans Pro" w:eastAsia="Times New Roman" w:hAnsi="PF Square Sans Pro" w:cs="Times New Roman"/>
                <w:b/>
                <w:bCs/>
                <w:lang w:eastAsia="uk-UA"/>
              </w:rPr>
              <w:t>До завдання 1. Підготовка та технічна документація</w:t>
            </w:r>
          </w:p>
          <w:p w14:paraId="4F744F9D" w14:textId="77777777" w:rsidR="00F912F5" w:rsidRPr="00F912F5" w:rsidRDefault="00F912F5" w:rsidP="000B5AB0">
            <w:pPr>
              <w:numPr>
                <w:ilvl w:val="0"/>
                <w:numId w:val="71"/>
              </w:numPr>
              <w:spacing w:after="0" w:line="240" w:lineRule="auto"/>
              <w:ind w:left="425"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Проведення технічного обстеження лікарні й прилеглої території для визначення оптимального місця розміщення сонячної станції.</w:t>
            </w:r>
          </w:p>
          <w:p w14:paraId="3C1F13CD" w14:textId="77777777" w:rsidR="00F912F5" w:rsidRPr="00F912F5" w:rsidRDefault="00F912F5" w:rsidP="000B5AB0">
            <w:pPr>
              <w:numPr>
                <w:ilvl w:val="0"/>
                <w:numId w:val="71"/>
              </w:numPr>
              <w:spacing w:after="0" w:line="240" w:lineRule="auto"/>
              <w:ind w:left="425"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Коригування та завершення проєктно-кошторисної документації (ПСД) відповідно до актуальних норм.</w:t>
            </w:r>
          </w:p>
          <w:p w14:paraId="0F47812F" w14:textId="77777777" w:rsidR="00F912F5" w:rsidRPr="00F912F5" w:rsidRDefault="00F912F5" w:rsidP="000B5AB0">
            <w:pPr>
              <w:numPr>
                <w:ilvl w:val="0"/>
                <w:numId w:val="71"/>
              </w:numPr>
              <w:spacing w:after="0" w:line="240" w:lineRule="auto"/>
              <w:ind w:left="425"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Проведення державної експертизи ПСД і погодження технічних умов на підключення до електромережі лікарні.</w:t>
            </w:r>
          </w:p>
          <w:p w14:paraId="45339628" w14:textId="77777777" w:rsidR="00F912F5" w:rsidRPr="00F912F5" w:rsidRDefault="00F912F5" w:rsidP="000B5AB0">
            <w:pPr>
              <w:numPr>
                <w:ilvl w:val="0"/>
                <w:numId w:val="71"/>
              </w:numPr>
              <w:spacing w:after="0" w:line="240" w:lineRule="auto"/>
              <w:ind w:left="425"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Розроблення схеми резервного електроживлення критичних медичних контурів: діагностичне, лабораторне, освітлювальне обладнання, холодильні камери.</w:t>
            </w:r>
          </w:p>
          <w:p w14:paraId="67144B34" w14:textId="77777777" w:rsidR="00F912F5" w:rsidRPr="00F912F5" w:rsidRDefault="00F912F5" w:rsidP="000B5AB0">
            <w:pPr>
              <w:numPr>
                <w:ilvl w:val="0"/>
                <w:numId w:val="71"/>
              </w:numPr>
              <w:spacing w:after="0" w:line="240" w:lineRule="auto"/>
              <w:ind w:left="425"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Підготовка майданчика для монтажу (очищення, планування, інженерні з’єднання, огородження).</w:t>
            </w:r>
          </w:p>
          <w:p w14:paraId="1095FF75" w14:textId="77777777" w:rsidR="00F912F5" w:rsidRPr="00F912F5" w:rsidRDefault="00F912F5" w:rsidP="000B5AB0">
            <w:pPr>
              <w:numPr>
                <w:ilvl w:val="0"/>
                <w:numId w:val="71"/>
              </w:numPr>
              <w:spacing w:after="0" w:line="240" w:lineRule="auto"/>
              <w:ind w:left="425"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Визначення графіка робіт, щоб забезпечити безперервність медичних послуг у процесі монтажу.</w:t>
            </w:r>
          </w:p>
          <w:p w14:paraId="6575DEC1" w14:textId="77777777" w:rsidR="00F912F5" w:rsidRPr="00F912F5" w:rsidRDefault="00F912F5" w:rsidP="00F912F5">
            <w:pPr>
              <w:spacing w:after="0" w:line="240" w:lineRule="auto"/>
              <w:ind w:left="142"/>
              <w:rPr>
                <w:rFonts w:ascii="PF Square Sans Pro" w:eastAsia="Times New Roman" w:hAnsi="PF Square Sans Pro" w:cs="Times New Roman"/>
                <w:lang w:eastAsia="uk-UA"/>
              </w:rPr>
            </w:pPr>
            <w:r w:rsidRPr="00F912F5">
              <w:rPr>
                <w:rFonts w:ascii="PF Square Sans Pro" w:eastAsia="Times New Roman" w:hAnsi="PF Square Sans Pro" w:cs="Times New Roman"/>
                <w:b/>
                <w:bCs/>
                <w:lang w:eastAsia="uk-UA"/>
              </w:rPr>
              <w:t>До завдання 2. Монтаж та введення в експлуатацію</w:t>
            </w:r>
          </w:p>
          <w:p w14:paraId="75EF753E" w14:textId="77777777" w:rsidR="00F912F5" w:rsidRPr="00F912F5" w:rsidRDefault="00F912F5" w:rsidP="000B5AB0">
            <w:pPr>
              <w:numPr>
                <w:ilvl w:val="0"/>
                <w:numId w:val="71"/>
              </w:numPr>
              <w:spacing w:after="0" w:line="240" w:lineRule="auto"/>
              <w:ind w:left="425"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Закупівля обладнання: сонячних панелей, інверторів, металоконструкцій, кабельних трас, систем керування та накопичувачів енергії.</w:t>
            </w:r>
          </w:p>
          <w:p w14:paraId="7E71B146" w14:textId="77777777" w:rsidR="00F912F5" w:rsidRPr="00F912F5" w:rsidRDefault="00F912F5" w:rsidP="000B5AB0">
            <w:pPr>
              <w:numPr>
                <w:ilvl w:val="0"/>
                <w:numId w:val="71"/>
              </w:numPr>
              <w:spacing w:after="0" w:line="240" w:lineRule="auto"/>
              <w:ind w:left="425"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Монтаж наземної сонячної електростанції потужністю до 30 кВт.</w:t>
            </w:r>
          </w:p>
          <w:p w14:paraId="6AAABE0B" w14:textId="77777777" w:rsidR="00F912F5" w:rsidRPr="00F912F5" w:rsidRDefault="00F912F5" w:rsidP="000B5AB0">
            <w:pPr>
              <w:numPr>
                <w:ilvl w:val="0"/>
                <w:numId w:val="71"/>
              </w:numPr>
              <w:spacing w:after="0" w:line="240" w:lineRule="auto"/>
              <w:ind w:left="425"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Підключення до внутрішньої мережі лікарні та інтеграція системи резервного живлення.</w:t>
            </w:r>
          </w:p>
          <w:p w14:paraId="33499054" w14:textId="77777777" w:rsidR="00F912F5" w:rsidRPr="00F912F5" w:rsidRDefault="00F912F5" w:rsidP="000B5AB0">
            <w:pPr>
              <w:numPr>
                <w:ilvl w:val="0"/>
                <w:numId w:val="71"/>
              </w:numPr>
              <w:spacing w:after="0" w:line="240" w:lineRule="auto"/>
              <w:ind w:left="425"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 xml:space="preserve">Встановлення системи моніторингу </w:t>
            </w:r>
            <w:proofErr w:type="spellStart"/>
            <w:r w:rsidRPr="00F912F5">
              <w:rPr>
                <w:rFonts w:ascii="PF Square Sans Pro" w:eastAsia="Times New Roman" w:hAnsi="PF Square Sans Pro" w:cs="Times New Roman"/>
                <w:lang w:eastAsia="uk-UA"/>
              </w:rPr>
              <w:t>енерговиробітку</w:t>
            </w:r>
            <w:proofErr w:type="spellEnd"/>
            <w:r w:rsidRPr="00F912F5">
              <w:rPr>
                <w:rFonts w:ascii="PF Square Sans Pro" w:eastAsia="Times New Roman" w:hAnsi="PF Square Sans Pro" w:cs="Times New Roman"/>
                <w:lang w:eastAsia="uk-UA"/>
              </w:rPr>
              <w:t xml:space="preserve"> та керування споживанням.</w:t>
            </w:r>
          </w:p>
          <w:p w14:paraId="2832A24F" w14:textId="77777777" w:rsidR="00F912F5" w:rsidRPr="00F912F5" w:rsidRDefault="00F912F5" w:rsidP="000B5AB0">
            <w:pPr>
              <w:numPr>
                <w:ilvl w:val="0"/>
                <w:numId w:val="71"/>
              </w:numPr>
              <w:spacing w:after="0" w:line="240" w:lineRule="auto"/>
              <w:ind w:left="425"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Проведення пусконалагоджувальних робіт, тестування в автономному режимі.</w:t>
            </w:r>
          </w:p>
          <w:p w14:paraId="39898897" w14:textId="77777777" w:rsidR="00F912F5" w:rsidRPr="00F912F5" w:rsidRDefault="00F912F5" w:rsidP="000B5AB0">
            <w:pPr>
              <w:numPr>
                <w:ilvl w:val="0"/>
                <w:numId w:val="71"/>
              </w:numPr>
              <w:spacing w:after="0" w:line="240" w:lineRule="auto"/>
              <w:ind w:left="425" w:hanging="283"/>
              <w:rPr>
                <w:rFonts w:ascii="Times New Roman" w:eastAsia="Times New Roman" w:hAnsi="Times New Roman" w:cs="Times New Roman"/>
                <w:sz w:val="24"/>
                <w:szCs w:val="24"/>
                <w:lang w:eastAsia="uk-UA"/>
              </w:rPr>
            </w:pPr>
            <w:r w:rsidRPr="00F912F5">
              <w:rPr>
                <w:rFonts w:ascii="PF Square Sans Pro" w:eastAsia="Times New Roman" w:hAnsi="PF Square Sans Pro" w:cs="Times New Roman"/>
                <w:lang w:eastAsia="uk-UA"/>
              </w:rPr>
              <w:t>Введення в експлуатацію системи з оформленням усіх актів і навчання персоналу лікарні з базового обслуговування та моніторингу.</w:t>
            </w:r>
          </w:p>
        </w:tc>
      </w:tr>
      <w:tr w:rsidR="00F912F5" w:rsidRPr="00F912F5" w14:paraId="67653AC8" w14:textId="77777777" w:rsidTr="00F912F5">
        <w:trPr>
          <w:trHeight w:val="54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69E97411"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F912F5">
              <w:rPr>
                <w:rFonts w:ascii="PF Square Sans Pro" w:eastAsia="Times New Roman" w:hAnsi="PF Square Sans Pro" w:cs="Times New Roman"/>
                <w:b/>
                <w:bCs/>
                <w:color w:val="000000" w:themeColor="text1"/>
                <w:kern w:val="24"/>
                <w:lang w:eastAsia="uk-UA"/>
              </w:rPr>
              <w:t>Очікувані результати від реалізації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3C169B19" w14:textId="77777777" w:rsidR="00F912F5" w:rsidRPr="00F912F5" w:rsidRDefault="00F912F5" w:rsidP="00F912F5">
            <w:pPr>
              <w:spacing w:after="0" w:line="240" w:lineRule="auto"/>
              <w:ind w:left="127" w:right="125"/>
              <w:rPr>
                <w:rFonts w:ascii="PF Square Sans Pro" w:eastAsia="Times New Roman" w:hAnsi="PF Square Sans Pro" w:cs="Times New Roman"/>
                <w:lang w:eastAsia="uk-UA"/>
              </w:rPr>
            </w:pPr>
            <w:r w:rsidRPr="00F912F5">
              <w:rPr>
                <w:rFonts w:ascii="PF Square Sans Pro" w:eastAsia="Times New Roman" w:hAnsi="PF Square Sans Pro" w:cs="Times New Roman"/>
                <w:b/>
                <w:bCs/>
                <w:lang w:eastAsia="uk-UA"/>
              </w:rPr>
              <w:t>Кількісні:</w:t>
            </w:r>
          </w:p>
          <w:p w14:paraId="4A48EFA3" w14:textId="77777777" w:rsidR="00F912F5" w:rsidRPr="00F912F5" w:rsidRDefault="00F912F5" w:rsidP="000B5AB0">
            <w:pPr>
              <w:numPr>
                <w:ilvl w:val="0"/>
                <w:numId w:val="72"/>
              </w:numPr>
              <w:spacing w:after="0" w:line="240" w:lineRule="auto"/>
              <w:ind w:left="425" w:right="125"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Встановлена наземна сонячна електростанція потужністю 30 кВт на площі 0,05 га.</w:t>
            </w:r>
          </w:p>
          <w:p w14:paraId="6B1E2D15" w14:textId="77777777" w:rsidR="00F912F5" w:rsidRPr="00F912F5" w:rsidRDefault="00F912F5" w:rsidP="000B5AB0">
            <w:pPr>
              <w:numPr>
                <w:ilvl w:val="0"/>
                <w:numId w:val="72"/>
              </w:numPr>
              <w:spacing w:after="0" w:line="240" w:lineRule="auto"/>
              <w:ind w:left="425" w:right="125"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Зменшення витрат лікарні на електроенергію на ≈60%.</w:t>
            </w:r>
          </w:p>
          <w:p w14:paraId="7FB47BE8" w14:textId="77777777" w:rsidR="00F912F5" w:rsidRPr="00F912F5" w:rsidRDefault="00F912F5" w:rsidP="000B5AB0">
            <w:pPr>
              <w:numPr>
                <w:ilvl w:val="0"/>
                <w:numId w:val="72"/>
              </w:numPr>
              <w:spacing w:after="0" w:line="240" w:lineRule="auto"/>
              <w:ind w:left="425" w:right="125"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 xml:space="preserve">Зниження викидів CO₂ – близько 25 </w:t>
            </w:r>
            <w:proofErr w:type="spellStart"/>
            <w:r w:rsidRPr="00F912F5">
              <w:rPr>
                <w:rFonts w:ascii="PF Square Sans Pro" w:eastAsia="Times New Roman" w:hAnsi="PF Square Sans Pro" w:cs="Times New Roman"/>
                <w:lang w:eastAsia="uk-UA"/>
              </w:rPr>
              <w:t>тонн</w:t>
            </w:r>
            <w:proofErr w:type="spellEnd"/>
            <w:r w:rsidRPr="00F912F5">
              <w:rPr>
                <w:rFonts w:ascii="PF Square Sans Pro" w:eastAsia="Times New Roman" w:hAnsi="PF Square Sans Pro" w:cs="Times New Roman"/>
                <w:lang w:eastAsia="uk-UA"/>
              </w:rPr>
              <w:t xml:space="preserve"> на рік.</w:t>
            </w:r>
          </w:p>
          <w:p w14:paraId="4A026818" w14:textId="77777777" w:rsidR="00F912F5" w:rsidRPr="00F912F5" w:rsidRDefault="00F912F5" w:rsidP="000B5AB0">
            <w:pPr>
              <w:numPr>
                <w:ilvl w:val="0"/>
                <w:numId w:val="72"/>
              </w:numPr>
              <w:spacing w:after="0" w:line="240" w:lineRule="auto"/>
              <w:ind w:left="425" w:right="125"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lastRenderedPageBreak/>
              <w:t>Забезпечення резервного живлення для критичного медичного обладнання.</w:t>
            </w:r>
          </w:p>
          <w:p w14:paraId="59604173" w14:textId="77777777" w:rsidR="00F912F5" w:rsidRPr="00F912F5" w:rsidRDefault="00F912F5" w:rsidP="00F912F5">
            <w:pPr>
              <w:spacing w:after="0" w:line="240" w:lineRule="auto"/>
              <w:ind w:left="142" w:right="125"/>
              <w:rPr>
                <w:rFonts w:ascii="PF Square Sans Pro" w:eastAsia="Times New Roman" w:hAnsi="PF Square Sans Pro" w:cs="Times New Roman"/>
                <w:lang w:eastAsia="uk-UA"/>
              </w:rPr>
            </w:pPr>
            <w:r w:rsidRPr="00F912F5">
              <w:rPr>
                <w:rFonts w:ascii="PF Square Sans Pro" w:eastAsia="Times New Roman" w:hAnsi="PF Square Sans Pro" w:cs="Times New Roman"/>
                <w:b/>
                <w:bCs/>
                <w:lang w:eastAsia="uk-UA"/>
              </w:rPr>
              <w:t>Якісні:</w:t>
            </w:r>
          </w:p>
          <w:p w14:paraId="5CBBC5B9" w14:textId="77777777" w:rsidR="00F912F5" w:rsidRPr="00F912F5" w:rsidRDefault="00F912F5" w:rsidP="000B5AB0">
            <w:pPr>
              <w:numPr>
                <w:ilvl w:val="0"/>
                <w:numId w:val="72"/>
              </w:numPr>
              <w:spacing w:after="0" w:line="240" w:lineRule="auto"/>
              <w:ind w:left="425" w:right="125"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Безперебійна робота лікарні під час відключень електроенергії.</w:t>
            </w:r>
          </w:p>
          <w:p w14:paraId="2A9D2818" w14:textId="77777777" w:rsidR="00F912F5" w:rsidRPr="00F912F5" w:rsidRDefault="00F912F5" w:rsidP="000B5AB0">
            <w:pPr>
              <w:numPr>
                <w:ilvl w:val="0"/>
                <w:numId w:val="72"/>
              </w:numPr>
              <w:spacing w:after="0" w:line="240" w:lineRule="auto"/>
              <w:ind w:left="425" w:right="125"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Підвищення рівня енергонезалежності громади.</w:t>
            </w:r>
          </w:p>
          <w:p w14:paraId="6A17EB0C" w14:textId="77777777" w:rsidR="00F912F5" w:rsidRPr="00F912F5" w:rsidRDefault="00F912F5" w:rsidP="000B5AB0">
            <w:pPr>
              <w:numPr>
                <w:ilvl w:val="0"/>
                <w:numId w:val="72"/>
              </w:numPr>
              <w:spacing w:after="0" w:line="240" w:lineRule="auto"/>
              <w:ind w:left="425" w:right="125"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Покращення умов роботи медичного персоналу та обслуговування пацієнтів.</w:t>
            </w:r>
          </w:p>
          <w:p w14:paraId="32A10C65" w14:textId="77777777" w:rsidR="00F912F5" w:rsidRPr="00F912F5" w:rsidRDefault="00F912F5" w:rsidP="000B5AB0">
            <w:pPr>
              <w:numPr>
                <w:ilvl w:val="0"/>
                <w:numId w:val="72"/>
              </w:numPr>
              <w:spacing w:after="0" w:line="240" w:lineRule="auto"/>
              <w:ind w:left="425" w:right="125"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Екологізація комунальної інфраструктури громади.</w:t>
            </w:r>
          </w:p>
        </w:tc>
      </w:tr>
      <w:tr w:rsidR="00F912F5" w:rsidRPr="00F912F5" w14:paraId="37273658" w14:textId="77777777" w:rsidTr="00F912F5">
        <w:trPr>
          <w:trHeight w:val="677"/>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318CFE6C"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lang w:eastAsia="uk-UA"/>
              </w:rPr>
            </w:pPr>
            <w:r w:rsidRPr="00F912F5">
              <w:rPr>
                <w:rFonts w:ascii="PF Square Sans Pro" w:eastAsia="Times New Roman" w:hAnsi="PF Square Sans Pro" w:cs="Times New Roman"/>
                <w:b/>
                <w:bCs/>
                <w:color w:val="000000" w:themeColor="text1"/>
                <w:kern w:val="24"/>
                <w:lang w:eastAsia="uk-UA"/>
              </w:rPr>
              <w:lastRenderedPageBreak/>
              <w:t xml:space="preserve">Цільові групи проєкту та кінцеві </w:t>
            </w:r>
            <w:proofErr w:type="spellStart"/>
            <w:r w:rsidRPr="00F912F5">
              <w:rPr>
                <w:rFonts w:ascii="PF Square Sans Pro" w:eastAsia="Times New Roman" w:hAnsi="PF Square Sans Pro" w:cs="Times New Roman"/>
                <w:b/>
                <w:bCs/>
                <w:color w:val="000000" w:themeColor="text1"/>
                <w:kern w:val="24"/>
                <w:lang w:eastAsia="uk-UA"/>
              </w:rPr>
              <w:t>бенефіціари</w:t>
            </w:r>
            <w:proofErr w:type="spellEnd"/>
            <w:r w:rsidRPr="00F912F5">
              <w:rPr>
                <w:rFonts w:ascii="PF Square Sans Pro" w:eastAsia="Times New Roman" w:hAnsi="PF Square Sans Pro" w:cs="Times New Roman"/>
                <w:b/>
                <w:bCs/>
                <w:color w:val="000000" w:themeColor="text1"/>
                <w:kern w:val="24"/>
                <w:lang w:eastAsia="uk-UA"/>
              </w:rPr>
              <w:t xml:space="preserve">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09094111" w14:textId="77777777" w:rsidR="00F912F5" w:rsidRPr="00F912F5" w:rsidRDefault="00F912F5" w:rsidP="00F912F5">
            <w:pPr>
              <w:spacing w:after="0" w:line="240" w:lineRule="auto"/>
              <w:ind w:left="127" w:right="125"/>
              <w:rPr>
                <w:rFonts w:ascii="PF Square Sans Pro" w:eastAsia="Times New Roman" w:hAnsi="PF Square Sans Pro" w:cs="Times New Roman"/>
                <w:lang w:eastAsia="uk-UA"/>
              </w:rPr>
            </w:pPr>
            <w:r w:rsidRPr="00F912F5">
              <w:rPr>
                <w:rFonts w:ascii="PF Square Sans Pro" w:eastAsia="Times New Roman" w:hAnsi="PF Square Sans Pro" w:cs="Times New Roman"/>
                <w:b/>
                <w:bCs/>
                <w:lang w:eastAsia="uk-UA"/>
              </w:rPr>
              <w:t>Цільові групи:</w:t>
            </w:r>
          </w:p>
          <w:p w14:paraId="4311D5C2" w14:textId="77777777" w:rsidR="00F912F5" w:rsidRPr="00F912F5" w:rsidRDefault="00F912F5" w:rsidP="000B5AB0">
            <w:pPr>
              <w:numPr>
                <w:ilvl w:val="0"/>
                <w:numId w:val="73"/>
              </w:numPr>
              <w:spacing w:after="0" w:line="240" w:lineRule="auto"/>
              <w:ind w:left="425" w:right="125"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 xml:space="preserve">Медичні працівники </w:t>
            </w:r>
            <w:proofErr w:type="spellStart"/>
            <w:r w:rsidRPr="00F912F5">
              <w:rPr>
                <w:rFonts w:ascii="PF Square Sans Pro" w:eastAsia="Times New Roman" w:hAnsi="PF Square Sans Pro" w:cs="Times New Roman"/>
                <w:lang w:eastAsia="uk-UA"/>
              </w:rPr>
              <w:t>Белзької</w:t>
            </w:r>
            <w:proofErr w:type="spellEnd"/>
            <w:r w:rsidRPr="00F912F5">
              <w:rPr>
                <w:rFonts w:ascii="PF Square Sans Pro" w:eastAsia="Times New Roman" w:hAnsi="PF Square Sans Pro" w:cs="Times New Roman"/>
                <w:lang w:eastAsia="uk-UA"/>
              </w:rPr>
              <w:t xml:space="preserve"> міської лікарні;</w:t>
            </w:r>
          </w:p>
          <w:p w14:paraId="1E42503D" w14:textId="77777777" w:rsidR="00F912F5" w:rsidRPr="00F912F5" w:rsidRDefault="00F912F5" w:rsidP="000B5AB0">
            <w:pPr>
              <w:numPr>
                <w:ilvl w:val="0"/>
                <w:numId w:val="73"/>
              </w:numPr>
              <w:spacing w:after="0" w:line="240" w:lineRule="auto"/>
              <w:ind w:left="425" w:right="125"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Пацієнти громади, зокрема діти, люди похилого віку та внутрішньо переміщені особи;</w:t>
            </w:r>
          </w:p>
          <w:p w14:paraId="710D090D" w14:textId="77777777" w:rsidR="00F912F5" w:rsidRPr="00F912F5" w:rsidRDefault="00F912F5" w:rsidP="000B5AB0">
            <w:pPr>
              <w:numPr>
                <w:ilvl w:val="0"/>
                <w:numId w:val="73"/>
              </w:numPr>
              <w:spacing w:after="0" w:line="240" w:lineRule="auto"/>
              <w:ind w:left="425" w:right="125"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Органи місцевого самоврядування.</w:t>
            </w:r>
          </w:p>
          <w:p w14:paraId="1C213036" w14:textId="77777777" w:rsidR="00F912F5" w:rsidRPr="00F912F5" w:rsidRDefault="00F912F5" w:rsidP="00F912F5">
            <w:pPr>
              <w:spacing w:after="0" w:line="240" w:lineRule="auto"/>
              <w:ind w:left="142" w:right="125"/>
              <w:rPr>
                <w:rFonts w:ascii="PF Square Sans Pro" w:eastAsia="Times New Roman" w:hAnsi="PF Square Sans Pro" w:cs="Times New Roman"/>
                <w:lang w:eastAsia="uk-UA"/>
              </w:rPr>
            </w:pPr>
            <w:proofErr w:type="spellStart"/>
            <w:r w:rsidRPr="00F912F5">
              <w:rPr>
                <w:rFonts w:ascii="PF Square Sans Pro" w:eastAsia="Times New Roman" w:hAnsi="PF Square Sans Pro" w:cs="Times New Roman"/>
                <w:b/>
                <w:bCs/>
                <w:lang w:eastAsia="uk-UA"/>
              </w:rPr>
              <w:t>Бенефіціари</w:t>
            </w:r>
            <w:proofErr w:type="spellEnd"/>
            <w:r w:rsidRPr="00F912F5">
              <w:rPr>
                <w:rFonts w:ascii="PF Square Sans Pro" w:eastAsia="Times New Roman" w:hAnsi="PF Square Sans Pro" w:cs="Times New Roman"/>
                <w:b/>
                <w:bCs/>
                <w:lang w:eastAsia="uk-UA"/>
              </w:rPr>
              <w:t>:</w:t>
            </w:r>
          </w:p>
          <w:p w14:paraId="40433E17" w14:textId="77777777" w:rsidR="00F912F5" w:rsidRPr="00F912F5" w:rsidRDefault="00F912F5" w:rsidP="000B5AB0">
            <w:pPr>
              <w:numPr>
                <w:ilvl w:val="0"/>
                <w:numId w:val="73"/>
              </w:numPr>
              <w:spacing w:after="0" w:line="240" w:lineRule="auto"/>
              <w:ind w:left="425" w:right="125" w:hanging="283"/>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 xml:space="preserve">Усі мешканці </w:t>
            </w:r>
            <w:proofErr w:type="spellStart"/>
            <w:r w:rsidRPr="00F912F5">
              <w:rPr>
                <w:rFonts w:ascii="PF Square Sans Pro" w:eastAsia="Times New Roman" w:hAnsi="PF Square Sans Pro" w:cs="Times New Roman"/>
                <w:lang w:eastAsia="uk-UA"/>
              </w:rPr>
              <w:t>Белзької</w:t>
            </w:r>
            <w:proofErr w:type="spellEnd"/>
            <w:r w:rsidRPr="00F912F5">
              <w:rPr>
                <w:rFonts w:ascii="PF Square Sans Pro" w:eastAsia="Times New Roman" w:hAnsi="PF Square Sans Pro" w:cs="Times New Roman"/>
                <w:lang w:eastAsia="uk-UA"/>
              </w:rPr>
              <w:t xml:space="preserve"> громади, які отримують медичні послуги;</w:t>
            </w:r>
          </w:p>
          <w:p w14:paraId="6EB1D437" w14:textId="77777777" w:rsidR="00F912F5" w:rsidRPr="00F912F5" w:rsidRDefault="00F912F5" w:rsidP="000B5AB0">
            <w:pPr>
              <w:numPr>
                <w:ilvl w:val="0"/>
                <w:numId w:val="73"/>
              </w:numPr>
              <w:spacing w:after="0" w:line="240" w:lineRule="auto"/>
              <w:ind w:left="425" w:right="125" w:hanging="283"/>
              <w:rPr>
                <w:rFonts w:ascii="Times New Roman" w:eastAsia="Times New Roman" w:hAnsi="Times New Roman" w:cs="Times New Roman"/>
                <w:i/>
                <w:color w:val="000000" w:themeColor="text1"/>
                <w:kern w:val="24"/>
                <w:sz w:val="24"/>
                <w:szCs w:val="24"/>
                <w:lang w:eastAsia="uk-UA"/>
              </w:rPr>
            </w:pPr>
            <w:r w:rsidRPr="00F912F5">
              <w:rPr>
                <w:rFonts w:ascii="PF Square Sans Pro" w:eastAsia="Times New Roman" w:hAnsi="PF Square Sans Pro" w:cs="Times New Roman"/>
                <w:lang w:eastAsia="uk-UA"/>
              </w:rPr>
              <w:t>Медичний персонал, який працює у безпечних і стабільних умовах.</w:t>
            </w:r>
            <w:r w:rsidRPr="00F912F5">
              <w:rPr>
                <w:rFonts w:ascii="Times New Roman" w:eastAsia="Times New Roman" w:hAnsi="Times New Roman" w:cs="Times New Roman"/>
                <w:i/>
                <w:color w:val="000000" w:themeColor="text1"/>
                <w:kern w:val="24"/>
                <w:sz w:val="24"/>
                <w:szCs w:val="24"/>
                <w:lang w:eastAsia="uk-UA"/>
              </w:rPr>
              <w:t xml:space="preserve"> </w:t>
            </w:r>
          </w:p>
        </w:tc>
      </w:tr>
      <w:tr w:rsidR="00F912F5" w:rsidRPr="00F912F5" w14:paraId="3B90285F" w14:textId="77777777" w:rsidTr="00F912F5">
        <w:trPr>
          <w:trHeight w:val="54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765CAB40"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F912F5">
              <w:rPr>
                <w:rFonts w:ascii="PF Square Sans Pro" w:eastAsia="Times New Roman" w:hAnsi="PF Square Sans Pro" w:cs="Times New Roman"/>
                <w:b/>
                <w:bCs/>
                <w:color w:val="000000" w:themeColor="text1"/>
                <w:kern w:val="24"/>
                <w:lang w:eastAsia="uk-UA"/>
              </w:rPr>
              <w:t>Територія, на яку проєкт матиме вплив</w:t>
            </w:r>
          </w:p>
        </w:tc>
        <w:tc>
          <w:tcPr>
            <w:tcW w:w="7371" w:type="dxa"/>
            <w:gridSpan w:val="4"/>
            <w:tcBorders>
              <w:top w:val="single" w:sz="4" w:space="0" w:color="auto"/>
              <w:left w:val="single" w:sz="4" w:space="0" w:color="auto"/>
              <w:bottom w:val="single" w:sz="4" w:space="0" w:color="auto"/>
              <w:right w:val="single" w:sz="4" w:space="0" w:color="auto"/>
            </w:tcBorders>
          </w:tcPr>
          <w:p w14:paraId="5C22BBEC"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proofErr w:type="spellStart"/>
            <w:r w:rsidRPr="00F912F5">
              <w:rPr>
                <w:rFonts w:ascii="PF Square Sans Pro" w:eastAsia="Times New Roman" w:hAnsi="PF Square Sans Pro" w:cs="Times New Roman"/>
                <w:bCs/>
                <w:kern w:val="24"/>
                <w:lang w:eastAsia="uk-UA"/>
              </w:rPr>
              <w:t>Белзька</w:t>
            </w:r>
            <w:proofErr w:type="spellEnd"/>
            <w:r w:rsidRPr="00F912F5">
              <w:rPr>
                <w:rFonts w:ascii="PF Square Sans Pro" w:eastAsia="Times New Roman" w:hAnsi="PF Square Sans Pro" w:cs="Times New Roman"/>
                <w:bCs/>
                <w:kern w:val="24"/>
                <w:lang w:eastAsia="uk-UA"/>
              </w:rPr>
              <w:t xml:space="preserve"> громада, Шептицький район</w:t>
            </w:r>
          </w:p>
        </w:tc>
      </w:tr>
      <w:tr w:rsidR="00F912F5" w:rsidRPr="00F912F5" w14:paraId="1C715957" w14:textId="77777777" w:rsidTr="00F912F5">
        <w:trPr>
          <w:trHeight w:val="4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2469A3F9"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F912F5">
              <w:rPr>
                <w:rFonts w:ascii="PF Square Sans Pro" w:eastAsia="Times New Roman" w:hAnsi="PF Square Sans Pro" w:cs="Times New Roman"/>
                <w:b/>
                <w:bCs/>
                <w:color w:val="000000" w:themeColor="text1"/>
                <w:kern w:val="24"/>
                <w:lang w:eastAsia="uk-UA"/>
              </w:rPr>
              <w:t>Період реалізації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03C44AAC"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F912F5">
              <w:rPr>
                <w:rFonts w:ascii="PF Square Sans Pro" w:eastAsia="Times New Roman" w:hAnsi="PF Square Sans Pro" w:cs="Times New Roman"/>
                <w:bCs/>
                <w:color w:val="000000" w:themeColor="text1"/>
                <w:kern w:val="24"/>
                <w:lang w:eastAsia="uk-UA"/>
              </w:rPr>
              <w:t xml:space="preserve">2026-2027 </w:t>
            </w:r>
          </w:p>
        </w:tc>
      </w:tr>
      <w:tr w:rsidR="00F912F5" w:rsidRPr="00F912F5" w14:paraId="548F404F" w14:textId="77777777" w:rsidTr="00F912F5">
        <w:trPr>
          <w:trHeight w:val="4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437D2291"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F912F5">
              <w:rPr>
                <w:rFonts w:ascii="PF Square Sans Pro" w:eastAsia="Times New Roman" w:hAnsi="PF Square Sans Pro" w:cs="Times New Roman"/>
                <w:b/>
                <w:bCs/>
                <w:color w:val="000000" w:themeColor="text1"/>
                <w:kern w:val="24"/>
                <w:lang w:eastAsia="uk-UA"/>
              </w:rPr>
              <w:t>Орієнтовний обсяг фінансування, тис. грн.</w:t>
            </w:r>
          </w:p>
        </w:tc>
        <w:tc>
          <w:tcPr>
            <w:tcW w:w="7371" w:type="dxa"/>
            <w:gridSpan w:val="4"/>
            <w:tcBorders>
              <w:top w:val="single" w:sz="4" w:space="0" w:color="auto"/>
              <w:left w:val="single" w:sz="4" w:space="0" w:color="auto"/>
              <w:bottom w:val="single" w:sz="4" w:space="0" w:color="auto"/>
              <w:right w:val="single" w:sz="4" w:space="0" w:color="auto"/>
            </w:tcBorders>
          </w:tcPr>
          <w:p w14:paraId="32A3E4DA"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color w:val="000000" w:themeColor="text1"/>
                <w:kern w:val="24"/>
                <w:lang w:eastAsia="uk-UA"/>
              </w:rPr>
            </w:pPr>
            <w:r w:rsidRPr="00F912F5">
              <w:rPr>
                <w:rFonts w:ascii="PF Square Sans Pro" w:eastAsia="Times New Roman" w:hAnsi="PF Square Sans Pro" w:cs="Times New Roman"/>
                <w:color w:val="000000" w:themeColor="text1"/>
                <w:kern w:val="24"/>
                <w:lang w:eastAsia="uk-UA"/>
              </w:rPr>
              <w:t>2 500 000,0</w:t>
            </w:r>
          </w:p>
        </w:tc>
      </w:tr>
      <w:tr w:rsidR="00F912F5" w:rsidRPr="00F912F5" w14:paraId="2E897371" w14:textId="77777777" w:rsidTr="00F912F5">
        <w:trPr>
          <w:trHeight w:val="280"/>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16A2EA9F"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F912F5">
              <w:rPr>
                <w:rFonts w:ascii="PF Square Sans Pro" w:eastAsia="Times New Roman" w:hAnsi="PF Square Sans Pro" w:cs="Times New Roman"/>
                <w:bCs/>
                <w:color w:val="000000" w:themeColor="text1"/>
                <w:kern w:val="24"/>
                <w:lang w:eastAsia="uk-UA"/>
              </w:rPr>
              <w:t>У тому числі</w:t>
            </w:r>
          </w:p>
        </w:tc>
        <w:tc>
          <w:tcPr>
            <w:tcW w:w="299" w:type="dxa"/>
            <w:vMerge w:val="restart"/>
            <w:tcBorders>
              <w:top w:val="single" w:sz="4" w:space="0" w:color="auto"/>
              <w:left w:val="single" w:sz="4" w:space="0" w:color="auto"/>
              <w:right w:val="single" w:sz="4" w:space="0" w:color="auto"/>
            </w:tcBorders>
            <w:tcMar>
              <w:top w:w="11" w:type="dxa"/>
              <w:left w:w="11" w:type="dxa"/>
              <w:bottom w:w="11" w:type="dxa"/>
              <w:right w:w="11" w:type="dxa"/>
            </w:tcMar>
          </w:tcPr>
          <w:p w14:paraId="030F9A07" w14:textId="77777777" w:rsidR="00F912F5" w:rsidRPr="00F912F5" w:rsidRDefault="00F912F5" w:rsidP="00F912F5">
            <w:pPr>
              <w:spacing w:after="0" w:line="240" w:lineRule="auto"/>
              <w:ind w:left="127" w:right="125"/>
              <w:rPr>
                <w:rFonts w:ascii="PF Square Sans Pro" w:eastAsia="Times New Roman" w:hAnsi="PF Square Sans Pro" w:cs="Times New Roman"/>
                <w:lang w:eastAsia="uk-UA"/>
              </w:rPr>
            </w:pPr>
          </w:p>
        </w:tc>
        <w:tc>
          <w:tcPr>
            <w:tcW w:w="1639" w:type="dxa"/>
            <w:tcBorders>
              <w:top w:val="single" w:sz="4" w:space="0" w:color="auto"/>
              <w:left w:val="single" w:sz="4" w:space="0" w:color="auto"/>
              <w:bottom w:val="single" w:sz="4" w:space="0" w:color="auto"/>
              <w:right w:val="single" w:sz="4" w:space="0" w:color="auto"/>
            </w:tcBorders>
          </w:tcPr>
          <w:p w14:paraId="08949DDE" w14:textId="77777777" w:rsidR="00F912F5" w:rsidRPr="00F912F5" w:rsidRDefault="00F912F5" w:rsidP="00F912F5">
            <w:pPr>
              <w:spacing w:after="0" w:line="240" w:lineRule="auto"/>
              <w:ind w:left="127" w:right="125"/>
              <w:jc w:val="center"/>
              <w:rPr>
                <w:rFonts w:ascii="PF Square Sans Pro" w:eastAsia="Times New Roman" w:hAnsi="PF Square Sans Pro" w:cs="Times New Roman"/>
                <w:b/>
                <w:lang w:eastAsia="uk-UA"/>
              </w:rPr>
            </w:pPr>
            <w:r w:rsidRPr="00F912F5">
              <w:rPr>
                <w:rFonts w:ascii="PF Square Sans Pro" w:eastAsia="Times New Roman" w:hAnsi="PF Square Sans Pro" w:cs="Times New Roman"/>
                <w:b/>
                <w:lang w:eastAsia="uk-UA"/>
              </w:rPr>
              <w:t>2026</w:t>
            </w:r>
          </w:p>
        </w:tc>
        <w:tc>
          <w:tcPr>
            <w:tcW w:w="1683" w:type="dxa"/>
            <w:tcBorders>
              <w:top w:val="single" w:sz="4" w:space="0" w:color="auto"/>
              <w:left w:val="single" w:sz="4" w:space="0" w:color="auto"/>
              <w:bottom w:val="single" w:sz="4" w:space="0" w:color="auto"/>
              <w:right w:val="single" w:sz="4" w:space="0" w:color="auto"/>
            </w:tcBorders>
          </w:tcPr>
          <w:p w14:paraId="4878FE47" w14:textId="77777777" w:rsidR="00F912F5" w:rsidRPr="00F912F5" w:rsidRDefault="00F912F5" w:rsidP="00F912F5">
            <w:pPr>
              <w:spacing w:after="0" w:line="240" w:lineRule="auto"/>
              <w:ind w:left="127" w:right="125"/>
              <w:jc w:val="center"/>
              <w:rPr>
                <w:rFonts w:ascii="PF Square Sans Pro" w:eastAsia="Times New Roman" w:hAnsi="PF Square Sans Pro" w:cs="Times New Roman"/>
                <w:b/>
                <w:lang w:eastAsia="uk-UA"/>
              </w:rPr>
            </w:pPr>
            <w:r w:rsidRPr="00F912F5">
              <w:rPr>
                <w:rFonts w:ascii="PF Square Sans Pro" w:eastAsia="Times New Roman" w:hAnsi="PF Square Sans Pro" w:cs="Times New Roman"/>
                <w:b/>
                <w:lang w:eastAsia="uk-UA"/>
              </w:rPr>
              <w:t>2027</w:t>
            </w:r>
          </w:p>
        </w:tc>
        <w:tc>
          <w:tcPr>
            <w:tcW w:w="3750" w:type="dxa"/>
            <w:tcBorders>
              <w:top w:val="single" w:sz="4" w:space="0" w:color="auto"/>
              <w:left w:val="single" w:sz="4" w:space="0" w:color="auto"/>
              <w:bottom w:val="single" w:sz="4" w:space="0" w:color="auto"/>
              <w:right w:val="single" w:sz="4" w:space="0" w:color="auto"/>
            </w:tcBorders>
          </w:tcPr>
          <w:p w14:paraId="64BFD634" w14:textId="77777777" w:rsidR="00F912F5" w:rsidRPr="00F912F5" w:rsidRDefault="00F912F5" w:rsidP="00F912F5">
            <w:pPr>
              <w:spacing w:after="0" w:line="240" w:lineRule="auto"/>
              <w:ind w:left="127" w:right="125"/>
              <w:jc w:val="center"/>
              <w:rPr>
                <w:rFonts w:ascii="PF Square Sans Pro" w:eastAsia="Times New Roman" w:hAnsi="PF Square Sans Pro" w:cs="Times New Roman"/>
                <w:b/>
                <w:lang w:eastAsia="uk-UA"/>
              </w:rPr>
            </w:pPr>
            <w:r w:rsidRPr="00F912F5">
              <w:rPr>
                <w:rFonts w:ascii="PF Square Sans Pro" w:eastAsia="Times New Roman" w:hAnsi="PF Square Sans Pro" w:cs="Times New Roman"/>
                <w:b/>
                <w:lang w:eastAsia="uk-UA"/>
              </w:rPr>
              <w:t>Усього</w:t>
            </w:r>
          </w:p>
        </w:tc>
      </w:tr>
      <w:tr w:rsidR="00F912F5" w:rsidRPr="00F912F5" w14:paraId="5DAFFEF3" w14:textId="77777777" w:rsidTr="00F912F5">
        <w:trPr>
          <w:trHeight w:val="25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6A1E74C3"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F912F5">
              <w:rPr>
                <w:rFonts w:ascii="PF Square Sans Pro" w:eastAsia="Times New Roman" w:hAnsi="PF Square Sans Pro" w:cs="Times New Roman"/>
                <w:bCs/>
                <w:color w:val="000000" w:themeColor="text1"/>
                <w:kern w:val="24"/>
                <w:lang w:eastAsia="uk-UA"/>
              </w:rPr>
              <w:t xml:space="preserve">державний бюджет </w:t>
            </w:r>
          </w:p>
        </w:tc>
        <w:tc>
          <w:tcPr>
            <w:tcW w:w="299" w:type="dxa"/>
            <w:vMerge/>
            <w:tcBorders>
              <w:left w:val="single" w:sz="4" w:space="0" w:color="auto"/>
              <w:right w:val="single" w:sz="4" w:space="0" w:color="auto"/>
            </w:tcBorders>
            <w:tcMar>
              <w:top w:w="11" w:type="dxa"/>
              <w:left w:w="11" w:type="dxa"/>
              <w:bottom w:w="11" w:type="dxa"/>
              <w:right w:w="11" w:type="dxa"/>
            </w:tcMar>
          </w:tcPr>
          <w:p w14:paraId="2D725E51" w14:textId="77777777" w:rsidR="00F912F5" w:rsidRPr="00F912F5" w:rsidRDefault="00F912F5" w:rsidP="00F912F5">
            <w:pPr>
              <w:spacing w:after="0" w:line="240" w:lineRule="auto"/>
              <w:ind w:left="127" w:right="125"/>
              <w:rPr>
                <w:rFonts w:ascii="PF Square Sans Pro" w:eastAsia="Times New Roman" w:hAnsi="PF Square Sans Pro" w:cs="Times New Roman"/>
                <w:lang w:eastAsia="uk-UA"/>
              </w:rPr>
            </w:pPr>
          </w:p>
        </w:tc>
        <w:tc>
          <w:tcPr>
            <w:tcW w:w="1639" w:type="dxa"/>
            <w:tcBorders>
              <w:top w:val="single" w:sz="4" w:space="0" w:color="auto"/>
              <w:left w:val="single" w:sz="4" w:space="0" w:color="auto"/>
              <w:bottom w:val="single" w:sz="4" w:space="0" w:color="auto"/>
              <w:right w:val="single" w:sz="4" w:space="0" w:color="auto"/>
            </w:tcBorders>
          </w:tcPr>
          <w:p w14:paraId="17991E79" w14:textId="77777777" w:rsidR="00F912F5" w:rsidRPr="00F912F5" w:rsidRDefault="00F912F5" w:rsidP="00F912F5">
            <w:pPr>
              <w:spacing w:after="0" w:line="240" w:lineRule="auto"/>
              <w:ind w:left="127" w:right="125"/>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1 000</w:t>
            </w:r>
            <w:r w:rsidRPr="00F912F5">
              <w:rPr>
                <w:rFonts w:ascii="Cambria" w:eastAsia="Times New Roman" w:hAnsi="Cambria" w:cs="Cambria"/>
                <w:lang w:eastAsia="uk-UA"/>
              </w:rPr>
              <w:t> </w:t>
            </w:r>
            <w:r w:rsidRPr="00F912F5">
              <w:rPr>
                <w:rFonts w:ascii="PF Square Sans Pro" w:eastAsia="Times New Roman" w:hAnsi="PF Square Sans Pro" w:cs="Times New Roman"/>
                <w:lang w:eastAsia="uk-UA"/>
              </w:rPr>
              <w:t>000,0</w:t>
            </w:r>
          </w:p>
        </w:tc>
        <w:tc>
          <w:tcPr>
            <w:tcW w:w="1683" w:type="dxa"/>
            <w:tcBorders>
              <w:top w:val="single" w:sz="4" w:space="0" w:color="auto"/>
              <w:left w:val="single" w:sz="4" w:space="0" w:color="auto"/>
              <w:bottom w:val="single" w:sz="4" w:space="0" w:color="auto"/>
              <w:right w:val="single" w:sz="4" w:space="0" w:color="auto"/>
            </w:tcBorders>
          </w:tcPr>
          <w:p w14:paraId="6832C1A6" w14:textId="77777777" w:rsidR="00F912F5" w:rsidRPr="00F912F5" w:rsidRDefault="00F912F5" w:rsidP="00F912F5">
            <w:pPr>
              <w:spacing w:after="0" w:line="240" w:lineRule="auto"/>
              <w:ind w:left="127" w:right="125"/>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w:t>
            </w:r>
          </w:p>
        </w:tc>
        <w:tc>
          <w:tcPr>
            <w:tcW w:w="3750" w:type="dxa"/>
            <w:tcBorders>
              <w:top w:val="single" w:sz="4" w:space="0" w:color="auto"/>
              <w:left w:val="single" w:sz="4" w:space="0" w:color="auto"/>
              <w:bottom w:val="single" w:sz="4" w:space="0" w:color="auto"/>
              <w:right w:val="single" w:sz="4" w:space="0" w:color="auto"/>
            </w:tcBorders>
          </w:tcPr>
          <w:p w14:paraId="7E3BF842" w14:textId="77777777" w:rsidR="00F912F5" w:rsidRPr="00F912F5" w:rsidRDefault="00F912F5" w:rsidP="00F912F5">
            <w:pPr>
              <w:spacing w:after="0" w:line="240" w:lineRule="auto"/>
              <w:ind w:left="127" w:right="125"/>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1 000</w:t>
            </w:r>
            <w:r w:rsidRPr="00F912F5">
              <w:rPr>
                <w:rFonts w:ascii="Cambria" w:eastAsia="Times New Roman" w:hAnsi="Cambria" w:cs="Cambria"/>
                <w:lang w:eastAsia="uk-UA"/>
              </w:rPr>
              <w:t> </w:t>
            </w:r>
            <w:r w:rsidRPr="00F912F5">
              <w:rPr>
                <w:rFonts w:ascii="PF Square Sans Pro" w:eastAsia="Times New Roman" w:hAnsi="PF Square Sans Pro" w:cs="Times New Roman"/>
                <w:lang w:eastAsia="uk-UA"/>
              </w:rPr>
              <w:t>000,0</w:t>
            </w:r>
          </w:p>
        </w:tc>
      </w:tr>
      <w:tr w:rsidR="00F912F5" w:rsidRPr="00F912F5" w14:paraId="44CDCE74" w14:textId="77777777" w:rsidTr="00F912F5">
        <w:trPr>
          <w:trHeight w:val="232"/>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43D49D99"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F912F5">
              <w:rPr>
                <w:rFonts w:ascii="PF Square Sans Pro" w:eastAsia="Times New Roman" w:hAnsi="PF Square Sans Pro" w:cs="Times New Roman"/>
                <w:bCs/>
                <w:color w:val="000000" w:themeColor="text1"/>
                <w:kern w:val="24"/>
                <w:lang w:eastAsia="uk-UA"/>
              </w:rPr>
              <w:t>обласний бюджет</w:t>
            </w:r>
          </w:p>
        </w:tc>
        <w:tc>
          <w:tcPr>
            <w:tcW w:w="299" w:type="dxa"/>
            <w:vMerge/>
            <w:tcBorders>
              <w:left w:val="single" w:sz="4" w:space="0" w:color="auto"/>
              <w:right w:val="single" w:sz="4" w:space="0" w:color="auto"/>
            </w:tcBorders>
            <w:tcMar>
              <w:top w:w="11" w:type="dxa"/>
              <w:left w:w="11" w:type="dxa"/>
              <w:bottom w:w="11" w:type="dxa"/>
              <w:right w:w="11" w:type="dxa"/>
            </w:tcMar>
          </w:tcPr>
          <w:p w14:paraId="4EAED0F2" w14:textId="77777777" w:rsidR="00F912F5" w:rsidRPr="00F912F5" w:rsidRDefault="00F912F5" w:rsidP="00F912F5">
            <w:pPr>
              <w:spacing w:after="0" w:line="240" w:lineRule="auto"/>
              <w:ind w:left="127" w:right="125"/>
              <w:rPr>
                <w:rFonts w:ascii="PF Square Sans Pro" w:eastAsia="Times New Roman" w:hAnsi="PF Square Sans Pro" w:cs="Times New Roman"/>
                <w:lang w:eastAsia="uk-UA"/>
              </w:rPr>
            </w:pPr>
          </w:p>
        </w:tc>
        <w:tc>
          <w:tcPr>
            <w:tcW w:w="1639" w:type="dxa"/>
            <w:tcBorders>
              <w:top w:val="single" w:sz="4" w:space="0" w:color="auto"/>
              <w:left w:val="single" w:sz="4" w:space="0" w:color="auto"/>
              <w:bottom w:val="single" w:sz="4" w:space="0" w:color="auto"/>
              <w:right w:val="single" w:sz="4" w:space="0" w:color="auto"/>
            </w:tcBorders>
          </w:tcPr>
          <w:p w14:paraId="2392B001" w14:textId="77777777" w:rsidR="00F912F5" w:rsidRPr="00F912F5" w:rsidRDefault="00F912F5" w:rsidP="00F912F5">
            <w:pPr>
              <w:spacing w:after="0" w:line="240" w:lineRule="auto"/>
              <w:ind w:left="127" w:right="125"/>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600</w:t>
            </w:r>
            <w:r w:rsidRPr="00F912F5">
              <w:rPr>
                <w:rFonts w:ascii="Cambria" w:eastAsia="Times New Roman" w:hAnsi="Cambria" w:cs="Cambria"/>
                <w:lang w:eastAsia="uk-UA"/>
              </w:rPr>
              <w:t> </w:t>
            </w:r>
            <w:r w:rsidRPr="00F912F5">
              <w:rPr>
                <w:rFonts w:ascii="PF Square Sans Pro" w:eastAsia="Times New Roman" w:hAnsi="PF Square Sans Pro" w:cs="Times New Roman"/>
                <w:lang w:eastAsia="uk-UA"/>
              </w:rPr>
              <w:t>000,0</w:t>
            </w:r>
          </w:p>
        </w:tc>
        <w:tc>
          <w:tcPr>
            <w:tcW w:w="1683" w:type="dxa"/>
            <w:tcBorders>
              <w:top w:val="single" w:sz="4" w:space="0" w:color="auto"/>
              <w:left w:val="single" w:sz="4" w:space="0" w:color="auto"/>
              <w:bottom w:val="single" w:sz="4" w:space="0" w:color="auto"/>
              <w:right w:val="single" w:sz="4" w:space="0" w:color="auto"/>
            </w:tcBorders>
          </w:tcPr>
          <w:p w14:paraId="4D76D2E8" w14:textId="77777777" w:rsidR="00F912F5" w:rsidRPr="00F912F5" w:rsidRDefault="00F912F5" w:rsidP="00F912F5">
            <w:pPr>
              <w:spacing w:after="0" w:line="240" w:lineRule="auto"/>
              <w:ind w:left="127" w:right="125"/>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w:t>
            </w:r>
          </w:p>
        </w:tc>
        <w:tc>
          <w:tcPr>
            <w:tcW w:w="3750" w:type="dxa"/>
            <w:tcBorders>
              <w:top w:val="single" w:sz="4" w:space="0" w:color="auto"/>
              <w:left w:val="single" w:sz="4" w:space="0" w:color="auto"/>
              <w:bottom w:val="single" w:sz="4" w:space="0" w:color="auto"/>
              <w:right w:val="single" w:sz="4" w:space="0" w:color="auto"/>
            </w:tcBorders>
          </w:tcPr>
          <w:p w14:paraId="6285DF21" w14:textId="77777777" w:rsidR="00F912F5" w:rsidRPr="00F912F5" w:rsidRDefault="00F912F5" w:rsidP="00F912F5">
            <w:pPr>
              <w:spacing w:after="0" w:line="240" w:lineRule="auto"/>
              <w:ind w:left="127" w:right="125"/>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600</w:t>
            </w:r>
            <w:r w:rsidRPr="00F912F5">
              <w:rPr>
                <w:rFonts w:ascii="Cambria" w:eastAsia="Times New Roman" w:hAnsi="Cambria" w:cs="Cambria"/>
                <w:lang w:eastAsia="uk-UA"/>
              </w:rPr>
              <w:t> </w:t>
            </w:r>
            <w:r w:rsidRPr="00F912F5">
              <w:rPr>
                <w:rFonts w:ascii="PF Square Sans Pro" w:eastAsia="Times New Roman" w:hAnsi="PF Square Sans Pro" w:cs="Times New Roman"/>
                <w:lang w:eastAsia="uk-UA"/>
              </w:rPr>
              <w:t>000,0</w:t>
            </w:r>
          </w:p>
        </w:tc>
      </w:tr>
      <w:tr w:rsidR="00F912F5" w:rsidRPr="00F912F5" w14:paraId="18B4BA2E" w14:textId="77777777" w:rsidTr="00F912F5">
        <w:trPr>
          <w:trHeight w:val="23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6760D56"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F912F5">
              <w:rPr>
                <w:rFonts w:ascii="PF Square Sans Pro" w:eastAsia="Times New Roman" w:hAnsi="PF Square Sans Pro" w:cs="Times New Roman"/>
                <w:bCs/>
                <w:color w:val="000000" w:themeColor="text1"/>
                <w:kern w:val="24"/>
                <w:lang w:eastAsia="uk-UA"/>
              </w:rPr>
              <w:t>місцевий бюджет</w:t>
            </w:r>
          </w:p>
        </w:tc>
        <w:tc>
          <w:tcPr>
            <w:tcW w:w="299" w:type="dxa"/>
            <w:vMerge/>
            <w:tcBorders>
              <w:left w:val="single" w:sz="4" w:space="0" w:color="auto"/>
              <w:right w:val="single" w:sz="4" w:space="0" w:color="auto"/>
            </w:tcBorders>
            <w:tcMar>
              <w:top w:w="11" w:type="dxa"/>
              <w:left w:w="11" w:type="dxa"/>
              <w:bottom w:w="11" w:type="dxa"/>
              <w:right w:w="11" w:type="dxa"/>
            </w:tcMar>
          </w:tcPr>
          <w:p w14:paraId="19EA63E0" w14:textId="77777777" w:rsidR="00F912F5" w:rsidRPr="00F912F5" w:rsidRDefault="00F912F5" w:rsidP="00F912F5">
            <w:pPr>
              <w:spacing w:after="0" w:line="240" w:lineRule="auto"/>
              <w:ind w:left="127" w:right="125"/>
              <w:rPr>
                <w:rFonts w:ascii="PF Square Sans Pro" w:eastAsia="Times New Roman" w:hAnsi="PF Square Sans Pro" w:cs="Times New Roman"/>
                <w:lang w:eastAsia="uk-UA"/>
              </w:rPr>
            </w:pPr>
          </w:p>
        </w:tc>
        <w:tc>
          <w:tcPr>
            <w:tcW w:w="1639" w:type="dxa"/>
            <w:tcBorders>
              <w:top w:val="single" w:sz="4" w:space="0" w:color="auto"/>
              <w:left w:val="single" w:sz="4" w:space="0" w:color="auto"/>
              <w:bottom w:val="single" w:sz="4" w:space="0" w:color="auto"/>
              <w:right w:val="single" w:sz="4" w:space="0" w:color="auto"/>
            </w:tcBorders>
          </w:tcPr>
          <w:p w14:paraId="500654BA" w14:textId="77777777" w:rsidR="00F912F5" w:rsidRPr="00F912F5" w:rsidRDefault="00F912F5" w:rsidP="00F912F5">
            <w:pPr>
              <w:spacing w:after="0" w:line="240" w:lineRule="auto"/>
              <w:ind w:left="127" w:right="125"/>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400 000,0</w:t>
            </w:r>
          </w:p>
        </w:tc>
        <w:tc>
          <w:tcPr>
            <w:tcW w:w="1683" w:type="dxa"/>
            <w:tcBorders>
              <w:top w:val="single" w:sz="4" w:space="0" w:color="auto"/>
              <w:left w:val="single" w:sz="4" w:space="0" w:color="auto"/>
              <w:bottom w:val="single" w:sz="4" w:space="0" w:color="auto"/>
              <w:right w:val="single" w:sz="4" w:space="0" w:color="auto"/>
            </w:tcBorders>
          </w:tcPr>
          <w:p w14:paraId="1DED40EF" w14:textId="77777777" w:rsidR="00F912F5" w:rsidRPr="00F912F5" w:rsidRDefault="00F912F5" w:rsidP="00F912F5">
            <w:pPr>
              <w:spacing w:after="0" w:line="240" w:lineRule="auto"/>
              <w:ind w:left="127" w:right="125"/>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300 000,0</w:t>
            </w:r>
          </w:p>
        </w:tc>
        <w:tc>
          <w:tcPr>
            <w:tcW w:w="3750" w:type="dxa"/>
            <w:tcBorders>
              <w:top w:val="single" w:sz="4" w:space="0" w:color="auto"/>
              <w:left w:val="single" w:sz="4" w:space="0" w:color="auto"/>
              <w:bottom w:val="single" w:sz="4" w:space="0" w:color="auto"/>
              <w:right w:val="single" w:sz="4" w:space="0" w:color="auto"/>
            </w:tcBorders>
          </w:tcPr>
          <w:p w14:paraId="31E0D0BD" w14:textId="77777777" w:rsidR="00F912F5" w:rsidRPr="00F912F5" w:rsidRDefault="00F912F5" w:rsidP="00F912F5">
            <w:pPr>
              <w:spacing w:after="0" w:line="240" w:lineRule="auto"/>
              <w:ind w:left="127" w:right="125"/>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700</w:t>
            </w:r>
            <w:r w:rsidRPr="00F912F5">
              <w:rPr>
                <w:rFonts w:ascii="Cambria" w:eastAsia="Times New Roman" w:hAnsi="Cambria" w:cs="Cambria"/>
                <w:lang w:eastAsia="uk-UA"/>
              </w:rPr>
              <w:t> </w:t>
            </w:r>
            <w:r w:rsidRPr="00F912F5">
              <w:rPr>
                <w:rFonts w:ascii="PF Square Sans Pro" w:eastAsia="Times New Roman" w:hAnsi="PF Square Sans Pro" w:cs="Times New Roman"/>
                <w:lang w:eastAsia="uk-UA"/>
              </w:rPr>
              <w:t>000,0</w:t>
            </w:r>
          </w:p>
        </w:tc>
      </w:tr>
      <w:tr w:rsidR="00F912F5" w:rsidRPr="00F912F5" w14:paraId="63E775B8" w14:textId="77777777" w:rsidTr="00F912F5">
        <w:trPr>
          <w:trHeight w:val="21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6857302E"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F912F5">
              <w:rPr>
                <w:rFonts w:ascii="PF Square Sans Pro" w:eastAsia="Times New Roman" w:hAnsi="PF Square Sans Pro" w:cs="Times New Roman"/>
                <w:bCs/>
                <w:color w:val="000000" w:themeColor="text1"/>
                <w:kern w:val="24"/>
                <w:lang w:eastAsia="uk-UA"/>
              </w:rPr>
              <w:t>інші джерела (зазначити)</w:t>
            </w:r>
          </w:p>
        </w:tc>
        <w:tc>
          <w:tcPr>
            <w:tcW w:w="299" w:type="dxa"/>
            <w:vMerge/>
            <w:tcBorders>
              <w:left w:val="single" w:sz="4" w:space="0" w:color="auto"/>
              <w:bottom w:val="single" w:sz="4" w:space="0" w:color="auto"/>
              <w:right w:val="single" w:sz="4" w:space="0" w:color="auto"/>
            </w:tcBorders>
            <w:tcMar>
              <w:top w:w="11" w:type="dxa"/>
              <w:left w:w="11" w:type="dxa"/>
              <w:bottom w:w="11" w:type="dxa"/>
              <w:right w:w="11" w:type="dxa"/>
            </w:tcMar>
          </w:tcPr>
          <w:p w14:paraId="73E03AC3" w14:textId="77777777" w:rsidR="00F912F5" w:rsidRPr="00F912F5" w:rsidRDefault="00F912F5" w:rsidP="00F912F5">
            <w:pPr>
              <w:spacing w:after="0" w:line="240" w:lineRule="auto"/>
              <w:ind w:left="127" w:right="125"/>
              <w:rPr>
                <w:rFonts w:ascii="PF Square Sans Pro" w:eastAsia="Times New Roman" w:hAnsi="PF Square Sans Pro" w:cs="Times New Roman"/>
                <w:lang w:eastAsia="uk-UA"/>
              </w:rPr>
            </w:pPr>
          </w:p>
        </w:tc>
        <w:tc>
          <w:tcPr>
            <w:tcW w:w="1639" w:type="dxa"/>
            <w:tcBorders>
              <w:top w:val="single" w:sz="4" w:space="0" w:color="auto"/>
              <w:left w:val="single" w:sz="4" w:space="0" w:color="auto"/>
              <w:bottom w:val="single" w:sz="4" w:space="0" w:color="auto"/>
              <w:right w:val="single" w:sz="4" w:space="0" w:color="auto"/>
            </w:tcBorders>
          </w:tcPr>
          <w:p w14:paraId="7C3B33D0" w14:textId="77777777" w:rsidR="00F912F5" w:rsidRPr="00F912F5" w:rsidRDefault="00F912F5" w:rsidP="00F912F5">
            <w:pPr>
              <w:spacing w:after="0" w:line="240" w:lineRule="auto"/>
              <w:ind w:left="127" w:right="125"/>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200 000,0</w:t>
            </w:r>
          </w:p>
        </w:tc>
        <w:tc>
          <w:tcPr>
            <w:tcW w:w="1683" w:type="dxa"/>
            <w:tcBorders>
              <w:top w:val="single" w:sz="4" w:space="0" w:color="auto"/>
              <w:left w:val="single" w:sz="4" w:space="0" w:color="auto"/>
              <w:bottom w:val="single" w:sz="4" w:space="0" w:color="auto"/>
              <w:right w:val="single" w:sz="4" w:space="0" w:color="auto"/>
            </w:tcBorders>
          </w:tcPr>
          <w:p w14:paraId="063F9ED6" w14:textId="77777777" w:rsidR="00F912F5" w:rsidRPr="00F912F5" w:rsidRDefault="00F912F5" w:rsidP="00F912F5">
            <w:pPr>
              <w:spacing w:after="0" w:line="240" w:lineRule="auto"/>
              <w:ind w:left="127" w:right="125"/>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w:t>
            </w:r>
          </w:p>
        </w:tc>
        <w:tc>
          <w:tcPr>
            <w:tcW w:w="3750" w:type="dxa"/>
            <w:tcBorders>
              <w:top w:val="single" w:sz="4" w:space="0" w:color="auto"/>
              <w:left w:val="single" w:sz="4" w:space="0" w:color="auto"/>
              <w:bottom w:val="single" w:sz="4" w:space="0" w:color="auto"/>
              <w:right w:val="single" w:sz="4" w:space="0" w:color="auto"/>
            </w:tcBorders>
          </w:tcPr>
          <w:p w14:paraId="51BD3D5A" w14:textId="77777777" w:rsidR="00F912F5" w:rsidRPr="00F912F5" w:rsidRDefault="00F912F5" w:rsidP="00F912F5">
            <w:pPr>
              <w:spacing w:after="0" w:line="240" w:lineRule="auto"/>
              <w:ind w:left="127" w:right="125"/>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200</w:t>
            </w:r>
            <w:r w:rsidRPr="00F912F5">
              <w:rPr>
                <w:rFonts w:ascii="Cambria" w:eastAsia="Times New Roman" w:hAnsi="Cambria" w:cs="Cambria"/>
                <w:lang w:eastAsia="uk-UA"/>
              </w:rPr>
              <w:t> </w:t>
            </w:r>
            <w:r w:rsidRPr="00F912F5">
              <w:rPr>
                <w:rFonts w:ascii="PF Square Sans Pro" w:eastAsia="Times New Roman" w:hAnsi="PF Square Sans Pro" w:cs="Times New Roman"/>
                <w:lang w:eastAsia="uk-UA"/>
              </w:rPr>
              <w:t>000,0</w:t>
            </w:r>
          </w:p>
        </w:tc>
      </w:tr>
      <w:tr w:rsidR="00F912F5" w:rsidRPr="00F912F5" w14:paraId="779C7876" w14:textId="77777777" w:rsidTr="00F912F5">
        <w:trPr>
          <w:trHeight w:val="21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419BED62"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F912F5">
              <w:rPr>
                <w:rFonts w:ascii="PF Square Sans Pro" w:eastAsia="Times New Roman" w:hAnsi="PF Square Sans Pro" w:cs="Times New Roman"/>
                <w:bCs/>
                <w:color w:val="000000" w:themeColor="text1"/>
                <w:kern w:val="24"/>
                <w:lang w:eastAsia="uk-UA"/>
              </w:rPr>
              <w:t>разом</w:t>
            </w:r>
          </w:p>
        </w:tc>
        <w:tc>
          <w:tcPr>
            <w:tcW w:w="299" w:type="dxa"/>
            <w:tcBorders>
              <w:left w:val="single" w:sz="4" w:space="0" w:color="auto"/>
              <w:bottom w:val="single" w:sz="4" w:space="0" w:color="auto"/>
              <w:right w:val="single" w:sz="4" w:space="0" w:color="auto"/>
            </w:tcBorders>
            <w:tcMar>
              <w:top w:w="11" w:type="dxa"/>
              <w:left w:w="11" w:type="dxa"/>
              <w:bottom w:w="11" w:type="dxa"/>
              <w:right w:w="11" w:type="dxa"/>
            </w:tcMar>
          </w:tcPr>
          <w:p w14:paraId="15EEA4C4" w14:textId="77777777" w:rsidR="00F912F5" w:rsidRPr="00F912F5" w:rsidRDefault="00F912F5" w:rsidP="00F912F5">
            <w:pPr>
              <w:spacing w:after="0" w:line="240" w:lineRule="auto"/>
              <w:ind w:left="127" w:right="125"/>
              <w:rPr>
                <w:rFonts w:ascii="PF Square Sans Pro" w:eastAsia="Times New Roman" w:hAnsi="PF Square Sans Pro" w:cs="Times New Roman"/>
                <w:lang w:eastAsia="uk-UA"/>
              </w:rPr>
            </w:pPr>
          </w:p>
        </w:tc>
        <w:tc>
          <w:tcPr>
            <w:tcW w:w="1639" w:type="dxa"/>
            <w:tcBorders>
              <w:top w:val="single" w:sz="4" w:space="0" w:color="auto"/>
              <w:left w:val="single" w:sz="4" w:space="0" w:color="auto"/>
              <w:bottom w:val="single" w:sz="4" w:space="0" w:color="auto"/>
              <w:right w:val="single" w:sz="4" w:space="0" w:color="auto"/>
            </w:tcBorders>
          </w:tcPr>
          <w:p w14:paraId="7F33B6B6" w14:textId="77777777" w:rsidR="00F912F5" w:rsidRPr="00F912F5" w:rsidRDefault="00F912F5" w:rsidP="00F912F5">
            <w:pPr>
              <w:spacing w:after="0" w:line="240" w:lineRule="auto"/>
              <w:ind w:left="127" w:right="125"/>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2</w:t>
            </w:r>
            <w:r w:rsidRPr="00F912F5">
              <w:rPr>
                <w:rFonts w:ascii="Cambria" w:eastAsia="Times New Roman" w:hAnsi="Cambria" w:cs="Cambria"/>
                <w:lang w:eastAsia="uk-UA"/>
              </w:rPr>
              <w:t> </w:t>
            </w:r>
            <w:r w:rsidRPr="00F912F5">
              <w:rPr>
                <w:rFonts w:ascii="PF Square Sans Pro" w:eastAsia="Times New Roman" w:hAnsi="PF Square Sans Pro" w:cs="Times New Roman"/>
                <w:lang w:eastAsia="uk-UA"/>
              </w:rPr>
              <w:t>200</w:t>
            </w:r>
            <w:r w:rsidRPr="00F912F5">
              <w:rPr>
                <w:rFonts w:ascii="Cambria" w:eastAsia="Times New Roman" w:hAnsi="Cambria" w:cs="Cambria"/>
                <w:lang w:eastAsia="uk-UA"/>
              </w:rPr>
              <w:t> </w:t>
            </w:r>
            <w:r w:rsidRPr="00F912F5">
              <w:rPr>
                <w:rFonts w:ascii="PF Square Sans Pro" w:eastAsia="Times New Roman" w:hAnsi="PF Square Sans Pro" w:cs="Times New Roman"/>
                <w:lang w:eastAsia="uk-UA"/>
              </w:rPr>
              <w:t>000,0</w:t>
            </w:r>
          </w:p>
        </w:tc>
        <w:tc>
          <w:tcPr>
            <w:tcW w:w="1683" w:type="dxa"/>
            <w:tcBorders>
              <w:top w:val="single" w:sz="4" w:space="0" w:color="auto"/>
              <w:left w:val="single" w:sz="4" w:space="0" w:color="auto"/>
              <w:bottom w:val="single" w:sz="4" w:space="0" w:color="auto"/>
              <w:right w:val="single" w:sz="4" w:space="0" w:color="auto"/>
            </w:tcBorders>
          </w:tcPr>
          <w:p w14:paraId="7DF55734" w14:textId="77777777" w:rsidR="00F912F5" w:rsidRPr="00F912F5" w:rsidRDefault="00F912F5" w:rsidP="00F912F5">
            <w:pPr>
              <w:spacing w:after="0" w:line="240" w:lineRule="auto"/>
              <w:ind w:left="127" w:right="125"/>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300 000,0</w:t>
            </w:r>
          </w:p>
        </w:tc>
        <w:tc>
          <w:tcPr>
            <w:tcW w:w="3750" w:type="dxa"/>
            <w:tcBorders>
              <w:top w:val="single" w:sz="4" w:space="0" w:color="auto"/>
              <w:left w:val="single" w:sz="4" w:space="0" w:color="auto"/>
              <w:bottom w:val="single" w:sz="4" w:space="0" w:color="auto"/>
              <w:right w:val="single" w:sz="4" w:space="0" w:color="auto"/>
            </w:tcBorders>
          </w:tcPr>
          <w:p w14:paraId="481F6618" w14:textId="77777777" w:rsidR="00F912F5" w:rsidRPr="00F912F5" w:rsidRDefault="00F912F5" w:rsidP="00F912F5">
            <w:pPr>
              <w:spacing w:after="0" w:line="240" w:lineRule="auto"/>
              <w:ind w:left="127" w:right="125"/>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2</w:t>
            </w:r>
            <w:r w:rsidRPr="00F912F5">
              <w:rPr>
                <w:rFonts w:ascii="Cambria" w:eastAsia="Times New Roman" w:hAnsi="Cambria" w:cs="Cambria"/>
                <w:lang w:eastAsia="uk-UA"/>
              </w:rPr>
              <w:t> </w:t>
            </w:r>
            <w:r w:rsidRPr="00F912F5">
              <w:rPr>
                <w:rFonts w:ascii="PF Square Sans Pro" w:eastAsia="Times New Roman" w:hAnsi="PF Square Sans Pro" w:cs="Times New Roman"/>
                <w:lang w:eastAsia="uk-UA"/>
              </w:rPr>
              <w:t>500</w:t>
            </w:r>
            <w:r w:rsidRPr="00F912F5">
              <w:rPr>
                <w:rFonts w:ascii="Cambria" w:eastAsia="Times New Roman" w:hAnsi="Cambria" w:cs="Cambria"/>
                <w:lang w:eastAsia="uk-UA"/>
              </w:rPr>
              <w:t> </w:t>
            </w:r>
            <w:r w:rsidRPr="00F912F5">
              <w:rPr>
                <w:rFonts w:ascii="PF Square Sans Pro" w:eastAsia="Times New Roman" w:hAnsi="PF Square Sans Pro" w:cs="Times New Roman"/>
                <w:lang w:eastAsia="uk-UA"/>
              </w:rPr>
              <w:t>000,0</w:t>
            </w:r>
          </w:p>
        </w:tc>
      </w:tr>
      <w:tr w:rsidR="00F912F5" w:rsidRPr="00F912F5" w14:paraId="10BB0CAA" w14:textId="77777777" w:rsidTr="00F912F5">
        <w:trPr>
          <w:trHeight w:val="5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48C64D97"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color w:val="000000" w:themeColor="text1"/>
                <w:kern w:val="24"/>
                <w:lang w:eastAsia="uk-UA"/>
              </w:rPr>
            </w:pPr>
            <w:r w:rsidRPr="00F912F5">
              <w:rPr>
                <w:rFonts w:ascii="PF Square Sans Pro" w:eastAsia="Times New Roman" w:hAnsi="PF Square Sans Pro" w:cs="Times New Roman"/>
                <w:b/>
                <w:color w:val="000000" w:themeColor="text1"/>
                <w:kern w:val="24"/>
                <w:lang w:eastAsia="uk-UA"/>
              </w:rPr>
              <w:t>Ключові учасники проєкту</w:t>
            </w:r>
          </w:p>
          <w:p w14:paraId="7A9B641B"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p>
        </w:tc>
        <w:tc>
          <w:tcPr>
            <w:tcW w:w="7371"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365C603D" w14:textId="77777777" w:rsidR="00F912F5" w:rsidRPr="00F912F5" w:rsidRDefault="00F912F5" w:rsidP="000B5AB0">
            <w:pPr>
              <w:numPr>
                <w:ilvl w:val="0"/>
                <w:numId w:val="74"/>
              </w:numPr>
              <w:spacing w:after="0"/>
              <w:ind w:left="410" w:right="125" w:hanging="283"/>
              <w:contextualSpacing/>
              <w:textAlignment w:val="baseline"/>
              <w:rPr>
                <w:rFonts w:ascii="PF Square Sans Pro" w:eastAsia="Times New Roman" w:hAnsi="PF Square Sans Pro" w:cs="Times New Roman"/>
                <w:color w:val="000000" w:themeColor="text1"/>
                <w:kern w:val="24"/>
                <w:lang w:eastAsia="uk-UA"/>
              </w:rPr>
            </w:pPr>
            <w:r w:rsidRPr="00F912F5">
              <w:rPr>
                <w:rFonts w:ascii="PF Square Sans Pro" w:eastAsia="Times New Roman" w:hAnsi="PF Square Sans Pro" w:cs="Times New Roman"/>
                <w:color w:val="000000" w:themeColor="text1"/>
                <w:kern w:val="24"/>
                <w:lang w:eastAsia="uk-UA"/>
              </w:rPr>
              <w:t xml:space="preserve">Виконавчий комітет </w:t>
            </w:r>
            <w:proofErr w:type="spellStart"/>
            <w:r w:rsidRPr="00F912F5">
              <w:rPr>
                <w:rFonts w:ascii="PF Square Sans Pro" w:eastAsia="Times New Roman" w:hAnsi="PF Square Sans Pro" w:cs="Times New Roman"/>
                <w:color w:val="000000" w:themeColor="text1"/>
                <w:kern w:val="24"/>
                <w:lang w:eastAsia="uk-UA"/>
              </w:rPr>
              <w:t>Белзької</w:t>
            </w:r>
            <w:proofErr w:type="spellEnd"/>
            <w:r w:rsidRPr="00F912F5">
              <w:rPr>
                <w:rFonts w:ascii="PF Square Sans Pro" w:eastAsia="Times New Roman" w:hAnsi="PF Square Sans Pro" w:cs="Times New Roman"/>
                <w:color w:val="000000" w:themeColor="text1"/>
                <w:kern w:val="24"/>
                <w:lang w:eastAsia="uk-UA"/>
              </w:rPr>
              <w:t xml:space="preserve"> міської ради Львівської області – замовник та координатор реалізації.</w:t>
            </w:r>
          </w:p>
          <w:p w14:paraId="10E4C487" w14:textId="77777777" w:rsidR="00F912F5" w:rsidRPr="00F912F5" w:rsidRDefault="00F912F5" w:rsidP="000B5AB0">
            <w:pPr>
              <w:numPr>
                <w:ilvl w:val="0"/>
                <w:numId w:val="74"/>
              </w:numPr>
              <w:spacing w:after="0"/>
              <w:ind w:left="410" w:right="125" w:hanging="283"/>
              <w:contextualSpacing/>
              <w:textAlignment w:val="baseline"/>
              <w:rPr>
                <w:rFonts w:ascii="PF Square Sans Pro" w:eastAsia="Times New Roman" w:hAnsi="PF Square Sans Pro" w:cs="Times New Roman"/>
                <w:color w:val="000000" w:themeColor="text1"/>
                <w:kern w:val="24"/>
                <w:lang w:eastAsia="uk-UA"/>
              </w:rPr>
            </w:pPr>
            <w:proofErr w:type="spellStart"/>
            <w:r w:rsidRPr="00F912F5">
              <w:rPr>
                <w:rFonts w:ascii="PF Square Sans Pro" w:eastAsia="Times New Roman" w:hAnsi="PF Square Sans Pro" w:cs="Times New Roman"/>
                <w:color w:val="000000" w:themeColor="text1"/>
                <w:kern w:val="24"/>
                <w:lang w:eastAsia="uk-UA"/>
              </w:rPr>
              <w:t>Белзька</w:t>
            </w:r>
            <w:proofErr w:type="spellEnd"/>
            <w:r w:rsidRPr="00F912F5">
              <w:rPr>
                <w:rFonts w:ascii="PF Square Sans Pro" w:eastAsia="Times New Roman" w:hAnsi="PF Square Sans Pro" w:cs="Times New Roman"/>
                <w:color w:val="000000" w:themeColor="text1"/>
                <w:kern w:val="24"/>
                <w:lang w:eastAsia="uk-UA"/>
              </w:rPr>
              <w:t xml:space="preserve"> районна лікарня – користувач енергії.</w:t>
            </w:r>
          </w:p>
          <w:p w14:paraId="335423A5" w14:textId="77777777" w:rsidR="00F912F5" w:rsidRPr="00F912F5" w:rsidRDefault="00F912F5" w:rsidP="000B5AB0">
            <w:pPr>
              <w:numPr>
                <w:ilvl w:val="0"/>
                <w:numId w:val="74"/>
              </w:numPr>
              <w:spacing w:after="0"/>
              <w:ind w:left="410" w:right="125" w:hanging="283"/>
              <w:contextualSpacing/>
              <w:textAlignment w:val="baseline"/>
              <w:rPr>
                <w:rFonts w:ascii="PF Square Sans Pro" w:eastAsia="Times New Roman" w:hAnsi="PF Square Sans Pro" w:cs="Times New Roman"/>
                <w:color w:val="000000" w:themeColor="text1"/>
                <w:kern w:val="24"/>
                <w:lang w:eastAsia="uk-UA"/>
              </w:rPr>
            </w:pPr>
            <w:r w:rsidRPr="00F912F5">
              <w:rPr>
                <w:rFonts w:ascii="PF Square Sans Pro" w:eastAsia="Times New Roman" w:hAnsi="PF Square Sans Pro" w:cs="Times New Roman"/>
                <w:color w:val="000000" w:themeColor="text1"/>
                <w:kern w:val="24"/>
                <w:lang w:eastAsia="uk-UA"/>
              </w:rPr>
              <w:t>Підрядна енергетична компанія – монтаж та технічний супровід.</w:t>
            </w:r>
          </w:p>
          <w:p w14:paraId="3DE8380C" w14:textId="77777777" w:rsidR="00F912F5" w:rsidRPr="00F912F5" w:rsidRDefault="00F912F5" w:rsidP="000B5AB0">
            <w:pPr>
              <w:numPr>
                <w:ilvl w:val="0"/>
                <w:numId w:val="74"/>
              </w:numPr>
              <w:spacing w:after="0"/>
              <w:ind w:left="410" w:right="125" w:hanging="283"/>
              <w:contextualSpacing/>
              <w:textAlignment w:val="baseline"/>
              <w:rPr>
                <w:rFonts w:ascii="PF Square Sans Pro" w:eastAsia="Times New Roman" w:hAnsi="PF Square Sans Pro" w:cs="Times New Roman"/>
                <w:color w:val="000000" w:themeColor="text1"/>
                <w:kern w:val="24"/>
                <w:lang w:eastAsia="uk-UA"/>
              </w:rPr>
            </w:pPr>
            <w:r w:rsidRPr="00F912F5">
              <w:rPr>
                <w:rFonts w:ascii="PF Square Sans Pro" w:eastAsia="Times New Roman" w:hAnsi="PF Square Sans Pro" w:cs="Times New Roman"/>
                <w:color w:val="000000" w:themeColor="text1"/>
                <w:kern w:val="24"/>
                <w:lang w:eastAsia="uk-UA"/>
              </w:rPr>
              <w:t>Потенційні партнери: Програма «ULEAD з Європою», ПРООН, NEFCO, GIZ.</w:t>
            </w:r>
          </w:p>
        </w:tc>
      </w:tr>
      <w:tr w:rsidR="00F912F5" w:rsidRPr="00F912F5" w14:paraId="24FD81E2" w14:textId="77777777" w:rsidTr="00F912F5">
        <w:trPr>
          <w:trHeight w:val="59"/>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72E1833D"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F912F5">
              <w:rPr>
                <w:rFonts w:ascii="PF Square Sans Pro" w:eastAsia="Times New Roman" w:hAnsi="PF Square Sans Pro" w:cs="Times New Roman"/>
                <w:b/>
                <w:bCs/>
                <w:color w:val="000000" w:themeColor="text1"/>
                <w:kern w:val="24"/>
                <w:lang w:eastAsia="uk-UA"/>
              </w:rPr>
              <w:t xml:space="preserve">Інша інформація щодо технічного завдання </w:t>
            </w:r>
          </w:p>
        </w:tc>
        <w:tc>
          <w:tcPr>
            <w:tcW w:w="7371"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50749ED0" w14:textId="77777777" w:rsidR="00F912F5" w:rsidRPr="00F912F5" w:rsidRDefault="00F912F5" w:rsidP="00F912F5">
            <w:pPr>
              <w:tabs>
                <w:tab w:val="left" w:pos="410"/>
              </w:tabs>
              <w:spacing w:after="0"/>
              <w:ind w:right="125"/>
              <w:textAlignment w:val="baseline"/>
              <w:rPr>
                <w:rFonts w:ascii="PF Square Sans Pro" w:eastAsia="Times New Roman" w:hAnsi="PF Square Sans Pro" w:cs="Times New Roman"/>
                <w:bCs/>
                <w:color w:val="000000" w:themeColor="text1"/>
                <w:kern w:val="24"/>
                <w:lang w:eastAsia="uk-UA"/>
              </w:rPr>
            </w:pPr>
            <w:r>
              <w:rPr>
                <w:rFonts w:ascii="PF Square Sans Pro" w:eastAsia="Times New Roman" w:hAnsi="PF Square Sans Pro" w:cs="Times New Roman"/>
                <w:bCs/>
                <w:color w:val="000000" w:themeColor="text1"/>
                <w:kern w:val="24"/>
                <w:lang w:eastAsia="uk-UA"/>
              </w:rPr>
              <w:t xml:space="preserve">  -</w:t>
            </w:r>
          </w:p>
        </w:tc>
      </w:tr>
    </w:tbl>
    <w:p w14:paraId="2C6C794B" w14:textId="77777777" w:rsidR="00F912F5" w:rsidRDefault="00F912F5" w:rsidP="00F912F5">
      <w:pPr>
        <w:spacing w:after="0"/>
        <w:ind w:left="142" w:right="260"/>
        <w:jc w:val="center"/>
        <w:rPr>
          <w:rFonts w:ascii="PF Square Sans Pro" w:hAnsi="PF Square Sans Pro"/>
          <w:b/>
        </w:rPr>
      </w:pPr>
    </w:p>
    <w:p w14:paraId="587602F1" w14:textId="77777777" w:rsidR="00F912F5" w:rsidRDefault="00F912F5" w:rsidP="00F912F5">
      <w:pPr>
        <w:spacing w:after="0"/>
        <w:ind w:left="142" w:right="260"/>
        <w:jc w:val="center"/>
        <w:rPr>
          <w:rFonts w:ascii="PF Square Sans Pro" w:hAnsi="PF Square Sans Pro"/>
          <w:b/>
        </w:rPr>
      </w:pPr>
    </w:p>
    <w:p w14:paraId="425BC971" w14:textId="77777777" w:rsidR="00F912F5" w:rsidRDefault="00F912F5" w:rsidP="00F912F5">
      <w:pPr>
        <w:spacing w:after="0"/>
        <w:ind w:left="142" w:right="260"/>
        <w:jc w:val="center"/>
        <w:rPr>
          <w:rFonts w:ascii="PF Square Sans Pro" w:hAnsi="PF Square Sans Pro"/>
          <w:b/>
        </w:rPr>
      </w:pPr>
    </w:p>
    <w:p w14:paraId="564BD17C" w14:textId="77777777" w:rsidR="00F912F5" w:rsidRDefault="00F912F5" w:rsidP="00F912F5">
      <w:pPr>
        <w:spacing w:after="0"/>
        <w:ind w:left="142" w:right="260"/>
        <w:jc w:val="center"/>
        <w:rPr>
          <w:rFonts w:ascii="PF Square Sans Pro" w:hAnsi="PF Square Sans Pro"/>
          <w:b/>
        </w:rPr>
      </w:pPr>
      <w:r>
        <w:rPr>
          <w:rFonts w:ascii="PF Square Sans Pro" w:hAnsi="PF Square Sans Pro"/>
          <w:b/>
        </w:rPr>
        <w:t>ТЕХНІЧНЕ ЗАВДАННЯ №9</w:t>
      </w:r>
      <w:r>
        <w:rPr>
          <w:rFonts w:ascii="PF Square Sans Pro" w:hAnsi="PF Square Sans Pro"/>
          <w:b/>
        </w:rPr>
        <w:br/>
        <w:t>на проєкт місцевого розвитку до Плану заходів з реалізації Стратегії</w:t>
      </w:r>
    </w:p>
    <w:tbl>
      <w:tblPr>
        <w:tblW w:w="10490" w:type="dxa"/>
        <w:tblInd w:w="-5" w:type="dxa"/>
        <w:tblCellMar>
          <w:left w:w="0" w:type="dxa"/>
          <w:right w:w="0" w:type="dxa"/>
        </w:tblCellMar>
        <w:tblLook w:val="0600" w:firstRow="0" w:lastRow="0" w:firstColumn="0" w:lastColumn="0" w:noHBand="1" w:noVBand="1"/>
      </w:tblPr>
      <w:tblGrid>
        <w:gridCol w:w="3119"/>
        <w:gridCol w:w="254"/>
        <w:gridCol w:w="1379"/>
        <w:gridCol w:w="1519"/>
        <w:gridCol w:w="4219"/>
      </w:tblGrid>
      <w:tr w:rsidR="00F912F5" w:rsidRPr="00434FA5" w14:paraId="60B6838C" w14:textId="77777777" w:rsidTr="00F912F5">
        <w:trPr>
          <w:trHeight w:val="381"/>
        </w:trPr>
        <w:tc>
          <w:tcPr>
            <w:tcW w:w="3119"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35B06F4B" w14:textId="77777777" w:rsidR="00F912F5" w:rsidRPr="00434FA5" w:rsidRDefault="00F912F5" w:rsidP="006D5383">
            <w:pPr>
              <w:spacing w:after="0" w:line="240" w:lineRule="auto"/>
              <w:ind w:left="124" w:right="126"/>
              <w:textAlignment w:val="baseline"/>
              <w:rPr>
                <w:rFonts w:ascii="PF Square Sans Pro" w:eastAsia="Times New Roman" w:hAnsi="PF Square Sans Pro" w:cs="Times New Roman"/>
                <w:b/>
                <w:lang w:eastAsia="uk-UA"/>
              </w:rPr>
            </w:pPr>
            <w:r w:rsidRPr="00434FA5">
              <w:rPr>
                <w:rFonts w:ascii="PF Square Sans Pro" w:eastAsia="Times New Roman" w:hAnsi="PF Square Sans Pro" w:cs="Times New Roman"/>
                <w:b/>
                <w:bCs/>
                <w:kern w:val="24"/>
                <w:lang w:eastAsia="uk-UA"/>
              </w:rPr>
              <w:t>Назва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4CAA63A4" w14:textId="77777777" w:rsidR="00F912F5" w:rsidRPr="00434FA5" w:rsidRDefault="00F912F5" w:rsidP="006D5383">
            <w:pPr>
              <w:spacing w:after="0" w:line="240" w:lineRule="auto"/>
              <w:ind w:left="124" w:right="126"/>
              <w:textAlignment w:val="baseline"/>
              <w:rPr>
                <w:rFonts w:ascii="PF Square Sans Pro" w:eastAsia="Times New Roman" w:hAnsi="PF Square Sans Pro" w:cs="Times New Roman"/>
                <w:b/>
                <w:bCs/>
                <w:kern w:val="24"/>
                <w:lang w:eastAsia="uk-UA"/>
              </w:rPr>
            </w:pPr>
            <w:r w:rsidRPr="00434FA5">
              <w:rPr>
                <w:rFonts w:ascii="PF Square Sans Pro" w:eastAsia="Times New Roman" w:hAnsi="PF Square Sans Pro" w:cs="Times New Roman"/>
                <w:b/>
                <w:bCs/>
                <w:kern w:val="24"/>
                <w:lang w:eastAsia="uk-UA"/>
              </w:rPr>
              <w:t xml:space="preserve">Нове будівництво мережі вуличного освітлення в с. </w:t>
            </w:r>
            <w:proofErr w:type="spellStart"/>
            <w:r w:rsidRPr="00434FA5">
              <w:rPr>
                <w:rFonts w:ascii="PF Square Sans Pro" w:eastAsia="Times New Roman" w:hAnsi="PF Square Sans Pro" w:cs="Times New Roman"/>
                <w:b/>
                <w:bCs/>
                <w:kern w:val="24"/>
                <w:lang w:eastAsia="uk-UA"/>
              </w:rPr>
              <w:t>Карів</w:t>
            </w:r>
            <w:proofErr w:type="spellEnd"/>
          </w:p>
          <w:p w14:paraId="3FBD6AC9" w14:textId="77777777" w:rsidR="00F912F5" w:rsidRPr="00434FA5" w:rsidRDefault="00F912F5" w:rsidP="006D5383">
            <w:pPr>
              <w:spacing w:after="0" w:line="240" w:lineRule="auto"/>
              <w:ind w:left="124" w:right="126"/>
              <w:textAlignment w:val="baseline"/>
              <w:rPr>
                <w:rFonts w:ascii="PF Square Sans Pro" w:eastAsia="Times New Roman" w:hAnsi="PF Square Sans Pro" w:cs="Times New Roman"/>
                <w:b/>
                <w:bCs/>
                <w:kern w:val="24"/>
                <w:lang w:eastAsia="uk-UA"/>
              </w:rPr>
            </w:pPr>
          </w:p>
        </w:tc>
      </w:tr>
      <w:tr w:rsidR="00F912F5" w:rsidRPr="00434FA5" w14:paraId="5BA1D96B" w14:textId="77777777" w:rsidTr="00F912F5">
        <w:trPr>
          <w:trHeight w:val="546"/>
        </w:trPr>
        <w:tc>
          <w:tcPr>
            <w:tcW w:w="3119"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54E18C97" w14:textId="77777777" w:rsidR="00F912F5" w:rsidRPr="00434FA5" w:rsidRDefault="00F912F5" w:rsidP="006D5383">
            <w:pPr>
              <w:spacing w:after="0" w:line="240" w:lineRule="auto"/>
              <w:ind w:left="124" w:right="126"/>
              <w:rPr>
                <w:rFonts w:ascii="PF Square Sans Pro" w:hAnsi="PF Square Sans Pro"/>
              </w:rPr>
            </w:pPr>
            <w:r w:rsidRPr="00434FA5">
              <w:rPr>
                <w:rFonts w:ascii="PF Square Sans Pro" w:eastAsia="Times New Roman" w:hAnsi="PF Square Sans Pro" w:cs="Arial"/>
                <w:kern w:val="24"/>
                <w:lang w:eastAsia="uk-UA"/>
              </w:rPr>
              <w:t>2.2.3. Впровадження енергоефективного освітлення вулиць</w:t>
            </w:r>
          </w:p>
        </w:tc>
        <w:tc>
          <w:tcPr>
            <w:tcW w:w="7371" w:type="dxa"/>
            <w:gridSpan w:val="4"/>
            <w:tcBorders>
              <w:top w:val="single" w:sz="4" w:space="0" w:color="auto"/>
              <w:left w:val="single" w:sz="4" w:space="0" w:color="auto"/>
              <w:bottom w:val="single" w:sz="4" w:space="0" w:color="auto"/>
              <w:right w:val="single" w:sz="4" w:space="0" w:color="auto"/>
            </w:tcBorders>
          </w:tcPr>
          <w:p w14:paraId="6BDB6AEC" w14:textId="77777777" w:rsidR="00F912F5" w:rsidRPr="00434FA5" w:rsidRDefault="00F912F5" w:rsidP="006D5383">
            <w:pPr>
              <w:spacing w:after="0" w:line="240" w:lineRule="auto"/>
              <w:ind w:left="124" w:right="126"/>
              <w:rPr>
                <w:rFonts w:ascii="PF Square Sans Pro" w:hAnsi="PF Square Sans Pro"/>
              </w:rPr>
            </w:pPr>
            <w:r w:rsidRPr="00434FA5">
              <w:rPr>
                <w:rFonts w:ascii="PF Square Sans Pro" w:eastAsia="Times New Roman" w:hAnsi="PF Square Sans Pro" w:cs="Arial"/>
                <w:kern w:val="24"/>
                <w:lang w:eastAsia="uk-UA"/>
              </w:rPr>
              <w:t>1.2.</w:t>
            </w:r>
            <w:r>
              <w:rPr>
                <w:rFonts w:ascii="PF Square Sans Pro" w:eastAsia="Times New Roman" w:hAnsi="PF Square Sans Pro" w:cs="Arial"/>
                <w:kern w:val="24"/>
                <w:lang w:eastAsia="uk-UA"/>
              </w:rPr>
              <w:t>3</w:t>
            </w:r>
            <w:r w:rsidRPr="00434FA5">
              <w:rPr>
                <w:rFonts w:ascii="PF Square Sans Pro" w:eastAsia="Times New Roman" w:hAnsi="PF Square Sans Pro" w:cs="Arial"/>
                <w:kern w:val="24"/>
                <w:lang w:eastAsia="uk-UA"/>
              </w:rPr>
              <w:t>. Енергетична самодостатність громади</w:t>
            </w:r>
          </w:p>
        </w:tc>
      </w:tr>
      <w:tr w:rsidR="00F912F5" w:rsidRPr="00434FA5" w14:paraId="52E90FAE" w14:textId="77777777" w:rsidTr="00F912F5">
        <w:trPr>
          <w:trHeight w:val="712"/>
        </w:trPr>
        <w:tc>
          <w:tcPr>
            <w:tcW w:w="3119"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6B1EB71C" w14:textId="77777777" w:rsidR="00F912F5" w:rsidRPr="00434FA5" w:rsidRDefault="00F912F5" w:rsidP="006D5383">
            <w:pPr>
              <w:spacing w:after="0" w:line="240" w:lineRule="auto"/>
              <w:ind w:left="124" w:right="126"/>
              <w:textAlignment w:val="baseline"/>
              <w:rPr>
                <w:rFonts w:ascii="PF Square Sans Pro" w:eastAsia="Times New Roman" w:hAnsi="PF Square Sans Pro" w:cs="Times New Roman"/>
                <w:b/>
                <w:bCs/>
                <w:kern w:val="24"/>
                <w:lang w:eastAsia="uk-UA"/>
              </w:rPr>
            </w:pPr>
            <w:r w:rsidRPr="00434FA5">
              <w:rPr>
                <w:rFonts w:ascii="PF Square Sans Pro" w:eastAsia="Times New Roman" w:hAnsi="PF Square Sans Pro" w:cs="Times New Roman"/>
                <w:b/>
                <w:bCs/>
                <w:kern w:val="24"/>
                <w:lang w:eastAsia="uk-UA"/>
              </w:rPr>
              <w:t>Опис проблеми, на вирішення якої спрямований проєкт</w:t>
            </w:r>
          </w:p>
        </w:tc>
        <w:tc>
          <w:tcPr>
            <w:tcW w:w="7371" w:type="dxa"/>
            <w:gridSpan w:val="4"/>
            <w:tcBorders>
              <w:top w:val="single" w:sz="4" w:space="0" w:color="auto"/>
              <w:left w:val="single" w:sz="4" w:space="0" w:color="auto"/>
              <w:bottom w:val="single" w:sz="4" w:space="0" w:color="auto"/>
              <w:right w:val="single" w:sz="4" w:space="0" w:color="auto"/>
            </w:tcBorders>
          </w:tcPr>
          <w:p w14:paraId="146393D4" w14:textId="77777777" w:rsidR="00F912F5" w:rsidRPr="00434FA5" w:rsidRDefault="00F912F5" w:rsidP="006D5383">
            <w:pPr>
              <w:spacing w:after="0" w:line="240" w:lineRule="auto"/>
              <w:ind w:left="124" w:right="126" w:firstLine="303"/>
              <w:rPr>
                <w:rFonts w:ascii="PF Square Sans Pro" w:hAnsi="PF Square Sans Pro"/>
              </w:rPr>
            </w:pPr>
            <w:r w:rsidRPr="00434FA5">
              <w:rPr>
                <w:rFonts w:ascii="PF Square Sans Pro" w:hAnsi="PF Square Sans Pro"/>
              </w:rPr>
              <w:t xml:space="preserve">Село </w:t>
            </w:r>
            <w:proofErr w:type="spellStart"/>
            <w:r w:rsidRPr="00434FA5">
              <w:rPr>
                <w:rFonts w:ascii="PF Square Sans Pro" w:hAnsi="PF Square Sans Pro"/>
              </w:rPr>
              <w:t>Карів</w:t>
            </w:r>
            <w:proofErr w:type="spellEnd"/>
            <w:r w:rsidRPr="00434FA5">
              <w:rPr>
                <w:rFonts w:ascii="PF Square Sans Pro" w:hAnsi="PF Square Sans Pro"/>
              </w:rPr>
              <w:t xml:space="preserve"> </w:t>
            </w:r>
            <w:proofErr w:type="spellStart"/>
            <w:r w:rsidRPr="00434FA5">
              <w:rPr>
                <w:rFonts w:ascii="PF Square Sans Pro" w:hAnsi="PF Square Sans Pro"/>
              </w:rPr>
              <w:t>Белзької</w:t>
            </w:r>
            <w:proofErr w:type="spellEnd"/>
            <w:r w:rsidRPr="00434FA5">
              <w:rPr>
                <w:rFonts w:ascii="PF Square Sans Pro" w:hAnsi="PF Square Sans Pro"/>
              </w:rPr>
              <w:t xml:space="preserve"> міської територіальної громади не має повноцінної системи вуличного освітлення, що створює низку проблем, які безпосередньо впливають на якість життя та безпеку мешканців.</w:t>
            </w:r>
          </w:p>
          <w:p w14:paraId="4B2AD9CC" w14:textId="77777777" w:rsidR="00F912F5" w:rsidRPr="00434FA5" w:rsidRDefault="00F912F5" w:rsidP="006D5383">
            <w:pPr>
              <w:spacing w:after="0" w:line="240" w:lineRule="auto"/>
              <w:ind w:left="124" w:right="126" w:firstLine="303"/>
              <w:rPr>
                <w:rFonts w:ascii="PF Square Sans Pro" w:hAnsi="PF Square Sans Pro"/>
              </w:rPr>
            </w:pPr>
            <w:r w:rsidRPr="00434FA5">
              <w:rPr>
                <w:rFonts w:ascii="PF Square Sans Pro" w:hAnsi="PF Square Sans Pro"/>
              </w:rPr>
              <w:t>У темну пору доби відсутність освітлення ускладнює пересування пішоходів і транспортних засобів, підвищує ризик дорожньо-транспортних пригод, створює передумови для правопорушень і унеможливлює належну роботу громадських служб, осо</w:t>
            </w:r>
            <w:r>
              <w:rPr>
                <w:rFonts w:ascii="PF Square Sans Pro" w:hAnsi="PF Square Sans Pro"/>
              </w:rPr>
              <w:t>бливо в осінньо-зимовий період.</w:t>
            </w:r>
          </w:p>
          <w:p w14:paraId="45F24046" w14:textId="77777777" w:rsidR="00F912F5" w:rsidRPr="00434FA5" w:rsidRDefault="00F912F5" w:rsidP="006D5383">
            <w:pPr>
              <w:spacing w:after="0" w:line="240" w:lineRule="auto"/>
              <w:ind w:left="124" w:right="126" w:firstLine="303"/>
              <w:rPr>
                <w:rFonts w:ascii="PF Square Sans Pro" w:hAnsi="PF Square Sans Pro"/>
              </w:rPr>
            </w:pPr>
            <w:r w:rsidRPr="00434FA5">
              <w:rPr>
                <w:rFonts w:ascii="PF Square Sans Pro" w:hAnsi="PF Square Sans Pro"/>
              </w:rPr>
              <w:t xml:space="preserve">На території села проживає понад 700 мешканців, серед яких значну частину становлять діти шкільного віку, люди похилого віку та особи з </w:t>
            </w:r>
            <w:r w:rsidRPr="00434FA5">
              <w:rPr>
                <w:rFonts w:ascii="PF Square Sans Pro" w:hAnsi="PF Square Sans Pro"/>
              </w:rPr>
              <w:lastRenderedPageBreak/>
              <w:t>інвалідністю — саме вони найбільше потерпають від відсутності освітлення.</w:t>
            </w:r>
          </w:p>
          <w:p w14:paraId="79989D1C" w14:textId="77777777" w:rsidR="00F912F5" w:rsidRPr="00434FA5" w:rsidRDefault="00F912F5" w:rsidP="006D5383">
            <w:pPr>
              <w:spacing w:after="0" w:line="240" w:lineRule="auto"/>
              <w:ind w:left="124" w:right="126" w:firstLine="303"/>
              <w:rPr>
                <w:rFonts w:ascii="PF Square Sans Pro" w:hAnsi="PF Square Sans Pro"/>
              </w:rPr>
            </w:pPr>
            <w:r w:rsidRPr="00434FA5">
              <w:rPr>
                <w:rFonts w:ascii="PF Square Sans Pro" w:hAnsi="PF Square Sans Pro"/>
              </w:rPr>
              <w:t>Через темряву вулиці фактично стають небезпечними після заходу сонця, що негативно позначається на соціальній активності, рівні громадської безпеки, функціонуванні сфери обслуговування й п</w:t>
            </w:r>
            <w:r>
              <w:rPr>
                <w:rFonts w:ascii="PF Square Sans Pro" w:hAnsi="PF Square Sans Pro"/>
              </w:rPr>
              <w:t>сихологічному комфорті жителів.</w:t>
            </w:r>
          </w:p>
          <w:p w14:paraId="6ED039A6" w14:textId="77777777" w:rsidR="00F912F5" w:rsidRPr="00434FA5" w:rsidRDefault="00F912F5" w:rsidP="006D5383">
            <w:pPr>
              <w:spacing w:after="0" w:line="240" w:lineRule="auto"/>
              <w:ind w:left="124" w:right="126" w:firstLine="303"/>
              <w:rPr>
                <w:rFonts w:ascii="PF Square Sans Pro" w:hAnsi="PF Square Sans Pro"/>
              </w:rPr>
            </w:pPr>
            <w:r w:rsidRPr="00434FA5">
              <w:rPr>
                <w:rFonts w:ascii="PF Square Sans Pro" w:hAnsi="PF Square Sans Pro"/>
              </w:rPr>
              <w:t>Додатково, громада несе підвищені витрати на обслуговування застарілих або частково неефективних ділянок старих мереж, які не відповідають сучасним вимогам енергоефективності.</w:t>
            </w:r>
          </w:p>
          <w:p w14:paraId="45408685" w14:textId="77777777" w:rsidR="00F912F5" w:rsidRPr="00434FA5" w:rsidRDefault="00F912F5" w:rsidP="006D5383">
            <w:pPr>
              <w:spacing w:after="0" w:line="240" w:lineRule="auto"/>
              <w:ind w:left="124" w:right="126" w:firstLine="303"/>
              <w:rPr>
                <w:rFonts w:ascii="PF Square Sans Pro" w:hAnsi="PF Square Sans Pro"/>
              </w:rPr>
            </w:pPr>
            <w:r w:rsidRPr="00434FA5">
              <w:rPr>
                <w:rFonts w:ascii="PF Square Sans Pro" w:hAnsi="PF Square Sans Pro"/>
              </w:rPr>
              <w:t>Відсутність автоматизованих систем керування (</w:t>
            </w:r>
            <w:proofErr w:type="spellStart"/>
            <w:r w:rsidRPr="00434FA5">
              <w:rPr>
                <w:rFonts w:ascii="PF Square Sans Pro" w:hAnsi="PF Square Sans Pro"/>
              </w:rPr>
              <w:t>астротаймерів</w:t>
            </w:r>
            <w:proofErr w:type="spellEnd"/>
            <w:r w:rsidRPr="00434FA5">
              <w:rPr>
                <w:rFonts w:ascii="PF Square Sans Pro" w:hAnsi="PF Square Sans Pro"/>
              </w:rPr>
              <w:t>, фотореле) та енергоощадних світлодіодних приладів унеможливлює оптимізацію споживання електроенергії, що є важливим завданням у межах держа</w:t>
            </w:r>
            <w:r>
              <w:rPr>
                <w:rFonts w:ascii="PF Square Sans Pro" w:hAnsi="PF Square Sans Pro"/>
              </w:rPr>
              <w:t>вної політики енергозбереження.</w:t>
            </w:r>
          </w:p>
          <w:p w14:paraId="577587D6" w14:textId="77777777" w:rsidR="00F912F5" w:rsidRPr="00434FA5" w:rsidRDefault="00F912F5" w:rsidP="006D5383">
            <w:pPr>
              <w:spacing w:after="0" w:line="240" w:lineRule="auto"/>
              <w:ind w:left="124" w:right="126" w:firstLine="303"/>
              <w:rPr>
                <w:rFonts w:ascii="PF Square Sans Pro" w:hAnsi="PF Square Sans Pro"/>
              </w:rPr>
            </w:pPr>
            <w:r w:rsidRPr="00434FA5">
              <w:rPr>
                <w:rFonts w:ascii="PF Square Sans Pro" w:hAnsi="PF Square Sans Pro"/>
              </w:rPr>
              <w:t>Розв’язання цієї проблеми є критично необхідним для підвищення рівня безпеки, благоустрою та енергоефективності території громади, а також створення умов для сталого розвитку села.</w:t>
            </w:r>
          </w:p>
        </w:tc>
      </w:tr>
      <w:tr w:rsidR="00F912F5" w:rsidRPr="00434FA5" w14:paraId="4F91E6E2" w14:textId="77777777" w:rsidTr="00F912F5">
        <w:trPr>
          <w:trHeight w:val="649"/>
        </w:trPr>
        <w:tc>
          <w:tcPr>
            <w:tcW w:w="3119"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520B787A" w14:textId="77777777" w:rsidR="00F912F5" w:rsidRPr="00434FA5" w:rsidRDefault="00F912F5" w:rsidP="006D5383">
            <w:pPr>
              <w:spacing w:after="0" w:line="240" w:lineRule="auto"/>
              <w:ind w:left="124" w:right="126"/>
              <w:textAlignment w:val="baseline"/>
              <w:rPr>
                <w:rFonts w:ascii="PF Square Sans Pro" w:eastAsia="Times New Roman" w:hAnsi="PF Square Sans Pro" w:cs="Times New Roman"/>
                <w:b/>
                <w:bCs/>
                <w:color w:val="000000" w:themeColor="text1"/>
                <w:kern w:val="24"/>
                <w:lang w:eastAsia="uk-UA"/>
              </w:rPr>
            </w:pPr>
            <w:r w:rsidRPr="00434FA5">
              <w:rPr>
                <w:rFonts w:ascii="PF Square Sans Pro" w:eastAsia="Times New Roman" w:hAnsi="PF Square Sans Pro" w:cs="Times New Roman"/>
                <w:b/>
                <w:bCs/>
                <w:color w:val="000000" w:themeColor="text1"/>
                <w:kern w:val="24"/>
                <w:lang w:eastAsia="uk-UA"/>
              </w:rPr>
              <w:lastRenderedPageBreak/>
              <w:t>Мета та завдання проєкту</w:t>
            </w:r>
          </w:p>
          <w:p w14:paraId="1D19BA3D" w14:textId="77777777" w:rsidR="00F912F5" w:rsidRPr="00434FA5" w:rsidRDefault="00F912F5" w:rsidP="006D5383">
            <w:pPr>
              <w:spacing w:after="0" w:line="240" w:lineRule="auto"/>
              <w:ind w:left="124" w:right="126"/>
              <w:textAlignment w:val="baseline"/>
              <w:rPr>
                <w:rFonts w:ascii="PF Square Sans Pro" w:eastAsia="Times New Roman" w:hAnsi="PF Square Sans Pro" w:cs="Times New Roman"/>
                <w:b/>
                <w:bCs/>
                <w:color w:val="000000" w:themeColor="text1"/>
                <w:kern w:val="24"/>
                <w:lang w:eastAsia="uk-UA"/>
              </w:rPr>
            </w:pPr>
          </w:p>
          <w:p w14:paraId="7F0A686F" w14:textId="77777777" w:rsidR="00F912F5" w:rsidRPr="00434FA5" w:rsidRDefault="00F912F5" w:rsidP="006D5383">
            <w:pPr>
              <w:spacing w:after="0" w:line="240" w:lineRule="auto"/>
              <w:ind w:left="124" w:right="126"/>
              <w:textAlignment w:val="baseline"/>
              <w:rPr>
                <w:rFonts w:ascii="PF Square Sans Pro" w:eastAsia="Times New Roman" w:hAnsi="PF Square Sans Pro" w:cs="Times New Roman"/>
                <w:b/>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4D5565F5" w14:textId="77777777" w:rsidR="00F912F5" w:rsidRPr="00434FA5" w:rsidRDefault="00F912F5" w:rsidP="006D5383">
            <w:pPr>
              <w:spacing w:after="0" w:line="240" w:lineRule="auto"/>
              <w:ind w:left="124" w:right="126"/>
              <w:textAlignment w:val="baseline"/>
              <w:rPr>
                <w:rFonts w:ascii="PF Square Sans Pro" w:eastAsia="Times New Roman" w:hAnsi="PF Square Sans Pro" w:cs="Times New Roman"/>
                <w:b/>
                <w:bCs/>
                <w:iCs/>
                <w:color w:val="000000" w:themeColor="text1"/>
                <w:kern w:val="24"/>
                <w:lang w:eastAsia="uk-UA"/>
              </w:rPr>
            </w:pPr>
            <w:r w:rsidRPr="00434FA5">
              <w:rPr>
                <w:rFonts w:ascii="PF Square Sans Pro" w:eastAsia="Times New Roman" w:hAnsi="PF Square Sans Pro" w:cs="Times New Roman"/>
                <w:b/>
                <w:bCs/>
                <w:iCs/>
                <w:color w:val="000000" w:themeColor="text1"/>
                <w:kern w:val="24"/>
                <w:lang w:eastAsia="uk-UA"/>
              </w:rPr>
              <w:t xml:space="preserve">Мета: </w:t>
            </w:r>
            <w:r w:rsidRPr="00434FA5">
              <w:rPr>
                <w:rFonts w:ascii="PF Square Sans Pro" w:eastAsia="Times New Roman" w:hAnsi="PF Square Sans Pro" w:cs="Times New Roman"/>
                <w:iCs/>
                <w:color w:val="000000" w:themeColor="text1"/>
                <w:kern w:val="24"/>
                <w:lang w:eastAsia="uk-UA"/>
              </w:rPr>
              <w:t xml:space="preserve">Підвищити рівень безпеки, енергоефективності та якості життя мешканців с. </w:t>
            </w:r>
            <w:proofErr w:type="spellStart"/>
            <w:r w:rsidRPr="00434FA5">
              <w:rPr>
                <w:rFonts w:ascii="PF Square Sans Pro" w:eastAsia="Times New Roman" w:hAnsi="PF Square Sans Pro" w:cs="Times New Roman"/>
                <w:iCs/>
                <w:color w:val="000000" w:themeColor="text1"/>
                <w:kern w:val="24"/>
                <w:lang w:eastAsia="uk-UA"/>
              </w:rPr>
              <w:t>Карів</w:t>
            </w:r>
            <w:proofErr w:type="spellEnd"/>
            <w:r w:rsidRPr="00434FA5">
              <w:rPr>
                <w:rFonts w:ascii="PF Square Sans Pro" w:eastAsia="Times New Roman" w:hAnsi="PF Square Sans Pro" w:cs="Times New Roman"/>
                <w:iCs/>
                <w:color w:val="000000" w:themeColor="text1"/>
                <w:kern w:val="24"/>
                <w:lang w:eastAsia="uk-UA"/>
              </w:rPr>
              <w:t xml:space="preserve"> шляхом будівництва сучасної системи зовнішнього освітлення.</w:t>
            </w:r>
          </w:p>
          <w:p w14:paraId="603536C0" w14:textId="77777777" w:rsidR="00F912F5" w:rsidRPr="00434FA5" w:rsidRDefault="00F912F5" w:rsidP="006D5383">
            <w:pPr>
              <w:spacing w:after="0" w:line="240" w:lineRule="auto"/>
              <w:ind w:left="124" w:right="126"/>
              <w:textAlignment w:val="baseline"/>
              <w:rPr>
                <w:rFonts w:ascii="PF Square Sans Pro" w:eastAsia="Times New Roman" w:hAnsi="PF Square Sans Pro" w:cs="Times New Roman"/>
                <w:b/>
                <w:bCs/>
                <w:iCs/>
                <w:color w:val="000000" w:themeColor="text1"/>
                <w:kern w:val="24"/>
                <w:lang w:eastAsia="uk-UA"/>
              </w:rPr>
            </w:pPr>
            <w:r w:rsidRPr="00434FA5">
              <w:rPr>
                <w:rFonts w:ascii="PF Square Sans Pro" w:eastAsia="Times New Roman" w:hAnsi="PF Square Sans Pro" w:cs="Times New Roman"/>
                <w:b/>
                <w:bCs/>
                <w:iCs/>
                <w:color w:val="000000" w:themeColor="text1"/>
                <w:kern w:val="24"/>
                <w:lang w:eastAsia="uk-UA"/>
              </w:rPr>
              <w:t>Завдання:</w:t>
            </w:r>
          </w:p>
          <w:p w14:paraId="74826047" w14:textId="77777777" w:rsidR="00F912F5" w:rsidRPr="00434FA5" w:rsidRDefault="00F912F5" w:rsidP="000B5AB0">
            <w:pPr>
              <w:pStyle w:val="af8"/>
              <w:numPr>
                <w:ilvl w:val="0"/>
                <w:numId w:val="76"/>
              </w:numPr>
              <w:spacing w:after="0" w:line="240" w:lineRule="auto"/>
              <w:ind w:left="427" w:right="126" w:hanging="283"/>
              <w:textAlignment w:val="baseline"/>
              <w:rPr>
                <w:rFonts w:ascii="PF Square Sans Pro" w:eastAsia="Times New Roman" w:hAnsi="PF Square Sans Pro"/>
                <w:iCs/>
                <w:color w:val="000000" w:themeColor="text1"/>
                <w:kern w:val="24"/>
                <w:lang w:val="uk-UA" w:eastAsia="uk-UA"/>
              </w:rPr>
            </w:pPr>
            <w:r w:rsidRPr="00434FA5">
              <w:rPr>
                <w:rFonts w:ascii="PF Square Sans Pro" w:eastAsia="Times New Roman" w:hAnsi="PF Square Sans Pro"/>
                <w:iCs/>
                <w:color w:val="000000" w:themeColor="text1"/>
                <w:kern w:val="24"/>
                <w:lang w:val="uk-UA" w:eastAsia="uk-UA"/>
              </w:rPr>
              <w:t>Виконати будівельно-інженерні роботи нового будівництва мережі вуличного освітлення з енергоефективними рішеннями.</w:t>
            </w:r>
          </w:p>
          <w:p w14:paraId="48B47FA6" w14:textId="77777777" w:rsidR="00F912F5" w:rsidRPr="00434FA5" w:rsidRDefault="00F912F5" w:rsidP="000B5AB0">
            <w:pPr>
              <w:pStyle w:val="af8"/>
              <w:numPr>
                <w:ilvl w:val="0"/>
                <w:numId w:val="76"/>
              </w:numPr>
              <w:spacing w:after="0" w:line="240" w:lineRule="auto"/>
              <w:ind w:left="427" w:right="126" w:hanging="283"/>
              <w:textAlignment w:val="baseline"/>
              <w:rPr>
                <w:rFonts w:ascii="PF Square Sans Pro" w:eastAsia="Times New Roman" w:hAnsi="PF Square Sans Pro"/>
                <w:iCs/>
                <w:color w:val="000000" w:themeColor="text1"/>
                <w:kern w:val="24"/>
                <w:lang w:val="uk-UA" w:eastAsia="uk-UA"/>
              </w:rPr>
            </w:pPr>
            <w:r w:rsidRPr="00434FA5">
              <w:rPr>
                <w:rFonts w:ascii="PF Square Sans Pro" w:eastAsia="Times New Roman" w:hAnsi="PF Square Sans Pro"/>
                <w:iCs/>
                <w:color w:val="000000" w:themeColor="text1"/>
                <w:kern w:val="24"/>
                <w:lang w:val="uk-UA" w:eastAsia="uk-UA"/>
              </w:rPr>
              <w:t xml:space="preserve">Закупити та встановити обладнання освітлення й автоматики; провести </w:t>
            </w:r>
            <w:proofErr w:type="spellStart"/>
            <w:r w:rsidRPr="00434FA5">
              <w:rPr>
                <w:rFonts w:ascii="PF Square Sans Pro" w:eastAsia="Times New Roman" w:hAnsi="PF Square Sans Pro"/>
                <w:iCs/>
                <w:color w:val="000000" w:themeColor="text1"/>
                <w:kern w:val="24"/>
                <w:lang w:val="uk-UA" w:eastAsia="uk-UA"/>
              </w:rPr>
              <w:t>пусконалагодження</w:t>
            </w:r>
            <w:proofErr w:type="spellEnd"/>
            <w:r w:rsidRPr="00434FA5">
              <w:rPr>
                <w:rFonts w:ascii="PF Square Sans Pro" w:eastAsia="Times New Roman" w:hAnsi="PF Square Sans Pro"/>
                <w:iCs/>
                <w:color w:val="000000" w:themeColor="text1"/>
                <w:kern w:val="24"/>
                <w:lang w:val="uk-UA" w:eastAsia="uk-UA"/>
              </w:rPr>
              <w:t>, введення в експлуатацію, навчання та організувати комунікації й моніторинг.</w:t>
            </w:r>
          </w:p>
        </w:tc>
      </w:tr>
      <w:tr w:rsidR="00F912F5" w:rsidRPr="00434FA5" w14:paraId="4F9C6B95" w14:textId="77777777" w:rsidTr="00F912F5">
        <w:trPr>
          <w:trHeight w:val="523"/>
        </w:trPr>
        <w:tc>
          <w:tcPr>
            <w:tcW w:w="3119"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B53554D" w14:textId="77777777" w:rsidR="00F912F5" w:rsidRPr="00434FA5" w:rsidRDefault="00F912F5" w:rsidP="006D5383">
            <w:pPr>
              <w:spacing w:after="0" w:line="240" w:lineRule="auto"/>
              <w:ind w:left="124" w:right="126"/>
              <w:textAlignment w:val="baseline"/>
              <w:rPr>
                <w:rFonts w:ascii="PF Square Sans Pro" w:eastAsia="Times New Roman" w:hAnsi="PF Square Sans Pro" w:cs="Times New Roman"/>
                <w:b/>
                <w:bCs/>
                <w:color w:val="000000" w:themeColor="text1"/>
                <w:kern w:val="24"/>
                <w:lang w:eastAsia="uk-UA"/>
              </w:rPr>
            </w:pPr>
            <w:r w:rsidRPr="00434FA5">
              <w:rPr>
                <w:rFonts w:ascii="PF Square Sans Pro" w:eastAsia="Times New Roman" w:hAnsi="PF Square Sans Pro" w:cs="Times New Roman"/>
                <w:b/>
                <w:bCs/>
                <w:color w:val="000000" w:themeColor="text1"/>
                <w:kern w:val="24"/>
                <w:lang w:eastAsia="uk-UA"/>
              </w:rPr>
              <w:t>Основні заходи проєкту</w:t>
            </w:r>
          </w:p>
          <w:p w14:paraId="36FC45B6" w14:textId="77777777" w:rsidR="00F912F5" w:rsidRPr="00434FA5" w:rsidRDefault="00F912F5" w:rsidP="006D5383">
            <w:pPr>
              <w:spacing w:after="0" w:line="240" w:lineRule="auto"/>
              <w:ind w:left="124" w:right="126"/>
              <w:textAlignment w:val="baseline"/>
              <w:rPr>
                <w:rFonts w:ascii="PF Square Sans Pro" w:eastAsia="Times New Roman" w:hAnsi="PF Square Sans Pro" w:cs="Times New Roman"/>
                <w:b/>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070B2FB0" w14:textId="77777777" w:rsidR="00F912F5" w:rsidRPr="00B45187" w:rsidRDefault="00F912F5" w:rsidP="00B45187">
            <w:pPr>
              <w:rPr>
                <w:rFonts w:ascii="PF Square Sans Pro" w:hAnsi="PF Square Sans Pro"/>
                <w:b/>
                <w:lang w:eastAsia="uk-UA"/>
              </w:rPr>
            </w:pPr>
            <w:bookmarkStart w:id="34" w:name="_Toc214867903"/>
            <w:r w:rsidRPr="00B45187">
              <w:rPr>
                <w:rFonts w:ascii="PF Square Sans Pro" w:hAnsi="PF Square Sans Pro"/>
                <w:b/>
                <w:lang w:eastAsia="uk-UA"/>
              </w:rPr>
              <w:t>1. Виконати будівельно-інженерні роботи нового будівництва мережі вуличного освітлення з енергоефективними рішеннями</w:t>
            </w:r>
            <w:bookmarkEnd w:id="34"/>
          </w:p>
          <w:p w14:paraId="53311AE0" w14:textId="77777777" w:rsidR="00F912F5" w:rsidRPr="00B45187" w:rsidRDefault="00F912F5" w:rsidP="000B5AB0">
            <w:pPr>
              <w:numPr>
                <w:ilvl w:val="0"/>
                <w:numId w:val="77"/>
              </w:numPr>
              <w:spacing w:after="0" w:line="240" w:lineRule="auto"/>
              <w:ind w:left="427" w:right="133" w:hanging="283"/>
              <w:rPr>
                <w:rFonts w:ascii="PF Square Sans Pro" w:eastAsia="Times New Roman" w:hAnsi="PF Square Sans Pro" w:cs="Times New Roman"/>
                <w:lang w:eastAsia="uk-UA"/>
              </w:rPr>
            </w:pPr>
            <w:r w:rsidRPr="00B45187">
              <w:rPr>
                <w:rFonts w:ascii="PF Square Sans Pro" w:eastAsia="Times New Roman" w:hAnsi="PF Square Sans Pro" w:cs="Times New Roman"/>
                <w:bCs/>
                <w:lang w:eastAsia="uk-UA"/>
              </w:rPr>
              <w:t xml:space="preserve">Проведення </w:t>
            </w:r>
            <w:proofErr w:type="spellStart"/>
            <w:r w:rsidRPr="00B45187">
              <w:rPr>
                <w:rFonts w:ascii="PF Square Sans Pro" w:eastAsia="Times New Roman" w:hAnsi="PF Square Sans Pro" w:cs="Times New Roman"/>
                <w:bCs/>
                <w:lang w:eastAsia="uk-UA"/>
              </w:rPr>
              <w:t>топогеодезичних</w:t>
            </w:r>
            <w:proofErr w:type="spellEnd"/>
            <w:r w:rsidRPr="00B45187">
              <w:rPr>
                <w:rFonts w:ascii="PF Square Sans Pro" w:eastAsia="Times New Roman" w:hAnsi="PF Square Sans Pro" w:cs="Times New Roman"/>
                <w:bCs/>
                <w:lang w:eastAsia="uk-UA"/>
              </w:rPr>
              <w:t xml:space="preserve"> зйомок</w:t>
            </w:r>
            <w:r w:rsidRPr="00B45187">
              <w:rPr>
                <w:rFonts w:ascii="PF Square Sans Pro" w:eastAsia="Times New Roman" w:hAnsi="PF Square Sans Pro" w:cs="Times New Roman"/>
                <w:lang w:eastAsia="uk-UA"/>
              </w:rPr>
              <w:t xml:space="preserve"> та </w:t>
            </w:r>
            <w:r w:rsidRPr="00B45187">
              <w:rPr>
                <w:rFonts w:ascii="PF Square Sans Pro" w:eastAsia="Times New Roman" w:hAnsi="PF Square Sans Pro" w:cs="Times New Roman"/>
                <w:bCs/>
                <w:lang w:eastAsia="uk-UA"/>
              </w:rPr>
              <w:t>розроблення проєктно-кошторисної документації (ПКД)</w:t>
            </w:r>
            <w:r w:rsidRPr="00B45187">
              <w:rPr>
                <w:rFonts w:ascii="PF Square Sans Pro" w:eastAsia="Times New Roman" w:hAnsi="PF Square Sans Pro" w:cs="Times New Roman"/>
                <w:lang w:eastAsia="uk-UA"/>
              </w:rPr>
              <w:t xml:space="preserve"> з проходженням погоджень.</w:t>
            </w:r>
          </w:p>
          <w:p w14:paraId="1DE0D619" w14:textId="77777777" w:rsidR="00F912F5" w:rsidRPr="00B45187" w:rsidRDefault="00F912F5" w:rsidP="000B5AB0">
            <w:pPr>
              <w:numPr>
                <w:ilvl w:val="0"/>
                <w:numId w:val="77"/>
              </w:numPr>
              <w:spacing w:after="0" w:line="240" w:lineRule="auto"/>
              <w:ind w:left="427" w:right="133" w:hanging="283"/>
              <w:rPr>
                <w:rFonts w:ascii="PF Square Sans Pro" w:eastAsia="Times New Roman" w:hAnsi="PF Square Sans Pro" w:cs="Times New Roman"/>
                <w:lang w:eastAsia="uk-UA"/>
              </w:rPr>
            </w:pPr>
            <w:r w:rsidRPr="00B45187">
              <w:rPr>
                <w:rFonts w:ascii="PF Square Sans Pro" w:eastAsia="Times New Roman" w:hAnsi="PF Square Sans Pro" w:cs="Times New Roman"/>
                <w:bCs/>
                <w:lang w:eastAsia="uk-UA"/>
              </w:rPr>
              <w:t>Виконання підготовчих і земляних робіт</w:t>
            </w:r>
            <w:r w:rsidRPr="00B45187">
              <w:rPr>
                <w:rFonts w:ascii="PF Square Sans Pro" w:eastAsia="Times New Roman" w:hAnsi="PF Square Sans Pro" w:cs="Times New Roman"/>
                <w:lang w:eastAsia="uk-UA"/>
              </w:rPr>
              <w:t xml:space="preserve"> під встановлення опор та прокладання мереж.</w:t>
            </w:r>
          </w:p>
          <w:p w14:paraId="558244F0" w14:textId="77777777" w:rsidR="00F912F5" w:rsidRPr="00B45187" w:rsidRDefault="00F912F5" w:rsidP="000B5AB0">
            <w:pPr>
              <w:numPr>
                <w:ilvl w:val="0"/>
                <w:numId w:val="77"/>
              </w:numPr>
              <w:spacing w:after="0" w:line="240" w:lineRule="auto"/>
              <w:ind w:left="427" w:right="133" w:hanging="283"/>
              <w:rPr>
                <w:rFonts w:ascii="PF Square Sans Pro" w:eastAsia="Times New Roman" w:hAnsi="PF Square Sans Pro" w:cs="Times New Roman"/>
                <w:lang w:eastAsia="uk-UA"/>
              </w:rPr>
            </w:pPr>
            <w:r w:rsidRPr="00B45187">
              <w:rPr>
                <w:rFonts w:ascii="PF Square Sans Pro" w:eastAsia="Times New Roman" w:hAnsi="PF Square Sans Pro" w:cs="Times New Roman"/>
                <w:bCs/>
                <w:lang w:eastAsia="uk-UA"/>
              </w:rPr>
              <w:t>Встановлення близько 50 опор освітлення</w:t>
            </w:r>
            <w:r w:rsidRPr="00B45187">
              <w:rPr>
                <w:rFonts w:ascii="PF Square Sans Pro" w:eastAsia="Times New Roman" w:hAnsi="PF Square Sans Pro" w:cs="Times New Roman"/>
                <w:lang w:eastAsia="uk-UA"/>
              </w:rPr>
              <w:t xml:space="preserve"> (крок 30–35 м) </w:t>
            </w:r>
          </w:p>
          <w:p w14:paraId="019B8C73" w14:textId="77777777" w:rsidR="00F912F5" w:rsidRPr="00B45187" w:rsidRDefault="00F912F5" w:rsidP="000B5AB0">
            <w:pPr>
              <w:numPr>
                <w:ilvl w:val="0"/>
                <w:numId w:val="77"/>
              </w:numPr>
              <w:spacing w:after="0" w:line="240" w:lineRule="auto"/>
              <w:ind w:left="427" w:right="133" w:hanging="283"/>
              <w:rPr>
                <w:rFonts w:ascii="PF Square Sans Pro" w:eastAsia="Times New Roman" w:hAnsi="PF Square Sans Pro" w:cs="Times New Roman"/>
                <w:lang w:eastAsia="uk-UA"/>
              </w:rPr>
            </w:pPr>
            <w:r w:rsidRPr="00B45187">
              <w:rPr>
                <w:rFonts w:ascii="PF Square Sans Pro" w:eastAsia="Times New Roman" w:hAnsi="PF Square Sans Pro" w:cs="Times New Roman"/>
                <w:bCs/>
                <w:lang w:eastAsia="uk-UA"/>
              </w:rPr>
              <w:t>Прокладання самонесучого ізольованого проводу (СІП)</w:t>
            </w:r>
            <w:r w:rsidRPr="00B45187">
              <w:rPr>
                <w:rFonts w:ascii="PF Square Sans Pro" w:eastAsia="Times New Roman" w:hAnsi="PF Square Sans Pro" w:cs="Times New Roman"/>
                <w:lang w:eastAsia="uk-UA"/>
              </w:rPr>
              <w:t xml:space="preserve"> орієнтовною протяжністю 5 км.</w:t>
            </w:r>
          </w:p>
          <w:p w14:paraId="4767C269" w14:textId="77777777" w:rsidR="00F912F5" w:rsidRPr="00B45187" w:rsidRDefault="00F912F5" w:rsidP="000B5AB0">
            <w:pPr>
              <w:numPr>
                <w:ilvl w:val="0"/>
                <w:numId w:val="77"/>
              </w:numPr>
              <w:spacing w:after="0" w:line="240" w:lineRule="auto"/>
              <w:ind w:left="427" w:right="133" w:hanging="283"/>
              <w:rPr>
                <w:rFonts w:ascii="PF Square Sans Pro" w:eastAsia="Times New Roman" w:hAnsi="PF Square Sans Pro" w:cs="Times New Roman"/>
                <w:lang w:eastAsia="uk-UA"/>
              </w:rPr>
            </w:pPr>
            <w:r w:rsidRPr="00B45187">
              <w:rPr>
                <w:rFonts w:ascii="PF Square Sans Pro" w:eastAsia="Times New Roman" w:hAnsi="PF Square Sans Pro" w:cs="Times New Roman"/>
                <w:bCs/>
                <w:lang w:eastAsia="uk-UA"/>
              </w:rPr>
              <w:t>Модернізація вузлів підключення</w:t>
            </w:r>
            <w:r w:rsidRPr="00B45187">
              <w:rPr>
                <w:rFonts w:ascii="PF Square Sans Pro" w:eastAsia="Times New Roman" w:hAnsi="PF Square Sans Pro" w:cs="Times New Roman"/>
                <w:lang w:eastAsia="uk-UA"/>
              </w:rPr>
              <w:t>: улаштування щитів живлення, розподілу та обліку електроенергії.</w:t>
            </w:r>
          </w:p>
          <w:p w14:paraId="729A1D8B" w14:textId="77777777" w:rsidR="00F912F5" w:rsidRPr="00B45187" w:rsidRDefault="00F912F5" w:rsidP="000B5AB0">
            <w:pPr>
              <w:numPr>
                <w:ilvl w:val="0"/>
                <w:numId w:val="77"/>
              </w:numPr>
              <w:spacing w:after="0" w:line="240" w:lineRule="auto"/>
              <w:ind w:left="427" w:right="133" w:hanging="283"/>
              <w:rPr>
                <w:rFonts w:ascii="PF Square Sans Pro" w:eastAsia="Times New Roman" w:hAnsi="PF Square Sans Pro" w:cs="Times New Roman"/>
                <w:lang w:eastAsia="uk-UA"/>
              </w:rPr>
            </w:pPr>
            <w:r w:rsidRPr="00B45187">
              <w:rPr>
                <w:rFonts w:ascii="PF Square Sans Pro" w:eastAsia="Times New Roman" w:hAnsi="PF Square Sans Pro" w:cs="Times New Roman"/>
                <w:bCs/>
                <w:lang w:eastAsia="uk-UA"/>
              </w:rPr>
              <w:t>Впровадження енергоефективних рішень</w:t>
            </w:r>
            <w:r w:rsidRPr="00B45187">
              <w:rPr>
                <w:rFonts w:ascii="PF Square Sans Pro" w:eastAsia="Times New Roman" w:hAnsi="PF Square Sans Pro" w:cs="Times New Roman"/>
                <w:lang w:eastAsia="uk-UA"/>
              </w:rPr>
              <w:t xml:space="preserve"> на рівні інженерії (раціональні схеми живлення, підготовка до сегментного керування лініями).</w:t>
            </w:r>
          </w:p>
          <w:p w14:paraId="1D6C5C47" w14:textId="77777777" w:rsidR="00F912F5" w:rsidRPr="00B45187" w:rsidRDefault="00F912F5" w:rsidP="00B45187">
            <w:pPr>
              <w:rPr>
                <w:rFonts w:ascii="PF Square Sans Pro" w:hAnsi="PF Square Sans Pro"/>
                <w:b/>
                <w:lang w:eastAsia="uk-UA"/>
              </w:rPr>
            </w:pPr>
            <w:bookmarkStart w:id="35" w:name="_Toc214867904"/>
            <w:r w:rsidRPr="00B45187">
              <w:rPr>
                <w:rFonts w:ascii="PF Square Sans Pro" w:hAnsi="PF Square Sans Pro"/>
                <w:b/>
                <w:lang w:eastAsia="uk-UA"/>
              </w:rPr>
              <w:t xml:space="preserve">2. Закупити та встановити обладнання освітлення й автоматики; провести </w:t>
            </w:r>
            <w:proofErr w:type="spellStart"/>
            <w:r w:rsidRPr="00B45187">
              <w:rPr>
                <w:rFonts w:ascii="PF Square Sans Pro" w:hAnsi="PF Square Sans Pro"/>
                <w:b/>
                <w:lang w:eastAsia="uk-UA"/>
              </w:rPr>
              <w:t>пусконалагодження</w:t>
            </w:r>
            <w:proofErr w:type="spellEnd"/>
            <w:r w:rsidRPr="00B45187">
              <w:rPr>
                <w:rFonts w:ascii="PF Square Sans Pro" w:hAnsi="PF Square Sans Pro"/>
                <w:b/>
                <w:lang w:eastAsia="uk-UA"/>
              </w:rPr>
              <w:t>, введення в експлуатацію, навчання та організувати комунікації й моніторинг</w:t>
            </w:r>
            <w:bookmarkEnd w:id="35"/>
          </w:p>
          <w:p w14:paraId="611CD028" w14:textId="77777777" w:rsidR="00F912F5" w:rsidRPr="00B45187" w:rsidRDefault="00F912F5" w:rsidP="000B5AB0">
            <w:pPr>
              <w:numPr>
                <w:ilvl w:val="0"/>
                <w:numId w:val="77"/>
              </w:numPr>
              <w:spacing w:after="0" w:line="240" w:lineRule="auto"/>
              <w:ind w:left="427" w:right="133" w:hanging="283"/>
              <w:rPr>
                <w:rFonts w:ascii="PF Square Sans Pro" w:eastAsia="Times New Roman" w:hAnsi="PF Square Sans Pro" w:cs="Times New Roman"/>
                <w:lang w:eastAsia="uk-UA"/>
              </w:rPr>
            </w:pPr>
            <w:r w:rsidRPr="00B45187">
              <w:rPr>
                <w:rFonts w:ascii="PF Square Sans Pro" w:eastAsia="Times New Roman" w:hAnsi="PF Square Sans Pro" w:cs="Times New Roman"/>
                <w:bCs/>
                <w:lang w:eastAsia="uk-UA"/>
              </w:rPr>
              <w:t xml:space="preserve">Проведення публічних </w:t>
            </w:r>
            <w:proofErr w:type="spellStart"/>
            <w:r w:rsidRPr="00B45187">
              <w:rPr>
                <w:rFonts w:ascii="PF Square Sans Pro" w:eastAsia="Times New Roman" w:hAnsi="PF Square Sans Pro" w:cs="Times New Roman"/>
                <w:bCs/>
                <w:lang w:eastAsia="uk-UA"/>
              </w:rPr>
              <w:t>закупівель</w:t>
            </w:r>
            <w:proofErr w:type="spellEnd"/>
            <w:r w:rsidRPr="00B45187">
              <w:rPr>
                <w:rFonts w:ascii="PF Square Sans Pro" w:eastAsia="Times New Roman" w:hAnsi="PF Square Sans Pro" w:cs="Times New Roman"/>
                <w:lang w:eastAsia="uk-UA"/>
              </w:rPr>
              <w:t xml:space="preserve"> світлотехнічного обладнання та комплектуючих.</w:t>
            </w:r>
          </w:p>
          <w:p w14:paraId="296A697F" w14:textId="77777777" w:rsidR="00F912F5" w:rsidRPr="00B45187" w:rsidRDefault="00F912F5" w:rsidP="000B5AB0">
            <w:pPr>
              <w:numPr>
                <w:ilvl w:val="0"/>
                <w:numId w:val="77"/>
              </w:numPr>
              <w:spacing w:after="0" w:line="240" w:lineRule="auto"/>
              <w:ind w:left="427" w:right="133" w:hanging="283"/>
              <w:rPr>
                <w:rFonts w:ascii="PF Square Sans Pro" w:eastAsia="Times New Roman" w:hAnsi="PF Square Sans Pro" w:cs="Times New Roman"/>
                <w:lang w:eastAsia="uk-UA"/>
              </w:rPr>
            </w:pPr>
            <w:r w:rsidRPr="00B45187">
              <w:rPr>
                <w:rFonts w:ascii="PF Square Sans Pro" w:eastAsia="Times New Roman" w:hAnsi="PF Square Sans Pro" w:cs="Times New Roman"/>
                <w:bCs/>
                <w:lang w:eastAsia="uk-UA"/>
              </w:rPr>
              <w:t>Встановлення ~100 LED-світильників 40–50 Вт</w:t>
            </w:r>
            <w:r w:rsidRPr="00B45187">
              <w:rPr>
                <w:rFonts w:ascii="PF Square Sans Pro" w:eastAsia="Times New Roman" w:hAnsi="PF Square Sans Pro" w:cs="Times New Roman"/>
                <w:lang w:eastAsia="uk-UA"/>
              </w:rPr>
              <w:t xml:space="preserve"> із відповідними кронштейнами та фіксаторами.</w:t>
            </w:r>
          </w:p>
          <w:p w14:paraId="725DF43E" w14:textId="77777777" w:rsidR="00F912F5" w:rsidRPr="00B45187" w:rsidRDefault="00F912F5" w:rsidP="000B5AB0">
            <w:pPr>
              <w:numPr>
                <w:ilvl w:val="0"/>
                <w:numId w:val="77"/>
              </w:numPr>
              <w:spacing w:after="0" w:line="240" w:lineRule="auto"/>
              <w:ind w:left="427" w:right="133" w:hanging="283"/>
              <w:rPr>
                <w:rFonts w:ascii="PF Square Sans Pro" w:eastAsia="Times New Roman" w:hAnsi="PF Square Sans Pro" w:cs="Times New Roman"/>
                <w:lang w:eastAsia="uk-UA"/>
              </w:rPr>
            </w:pPr>
            <w:r w:rsidRPr="00B45187">
              <w:rPr>
                <w:rFonts w:ascii="PF Square Sans Pro" w:eastAsia="Times New Roman" w:hAnsi="PF Square Sans Pro" w:cs="Times New Roman"/>
                <w:bCs/>
                <w:lang w:eastAsia="uk-UA"/>
              </w:rPr>
              <w:t>Монтаж щитів керування та автоматики</w:t>
            </w:r>
            <w:r w:rsidRPr="00B45187">
              <w:rPr>
                <w:rFonts w:ascii="PF Square Sans Pro" w:eastAsia="Times New Roman" w:hAnsi="PF Square Sans Pro" w:cs="Times New Roman"/>
                <w:lang w:eastAsia="uk-UA"/>
              </w:rPr>
              <w:t xml:space="preserve"> (</w:t>
            </w:r>
            <w:proofErr w:type="spellStart"/>
            <w:r w:rsidRPr="00B45187">
              <w:rPr>
                <w:rFonts w:ascii="PF Square Sans Pro" w:eastAsia="Times New Roman" w:hAnsi="PF Square Sans Pro" w:cs="Times New Roman"/>
                <w:lang w:eastAsia="uk-UA"/>
              </w:rPr>
              <w:t>астротаймери</w:t>
            </w:r>
            <w:proofErr w:type="spellEnd"/>
            <w:r w:rsidRPr="00B45187">
              <w:rPr>
                <w:rFonts w:ascii="PF Square Sans Pro" w:eastAsia="Times New Roman" w:hAnsi="PF Square Sans Pro" w:cs="Times New Roman"/>
                <w:lang w:eastAsia="uk-UA"/>
              </w:rPr>
              <w:t xml:space="preserve">, фотореле, захист від </w:t>
            </w:r>
            <w:proofErr w:type="spellStart"/>
            <w:r w:rsidRPr="00B45187">
              <w:rPr>
                <w:rFonts w:ascii="PF Square Sans Pro" w:eastAsia="Times New Roman" w:hAnsi="PF Square Sans Pro" w:cs="Times New Roman"/>
                <w:lang w:eastAsia="uk-UA"/>
              </w:rPr>
              <w:t>перенапруг</w:t>
            </w:r>
            <w:proofErr w:type="spellEnd"/>
            <w:r w:rsidRPr="00B45187">
              <w:rPr>
                <w:rFonts w:ascii="PF Square Sans Pro" w:eastAsia="Times New Roman" w:hAnsi="PF Square Sans Pro" w:cs="Times New Roman"/>
                <w:lang w:eastAsia="uk-UA"/>
              </w:rPr>
              <w:t xml:space="preserve">), </w:t>
            </w:r>
            <w:r w:rsidRPr="00B45187">
              <w:rPr>
                <w:rFonts w:ascii="PF Square Sans Pro" w:eastAsia="Times New Roman" w:hAnsi="PF Square Sans Pro" w:cs="Times New Roman"/>
                <w:bCs/>
                <w:lang w:eastAsia="uk-UA"/>
              </w:rPr>
              <w:t>налаштування сценаріїв роботи</w:t>
            </w:r>
            <w:r w:rsidRPr="00B45187">
              <w:rPr>
                <w:rFonts w:ascii="PF Square Sans Pro" w:eastAsia="Times New Roman" w:hAnsi="PF Square Sans Pro" w:cs="Times New Roman"/>
                <w:lang w:eastAsia="uk-UA"/>
              </w:rPr>
              <w:t>.</w:t>
            </w:r>
          </w:p>
          <w:p w14:paraId="196FD6D4" w14:textId="77777777" w:rsidR="00F912F5" w:rsidRPr="00B45187" w:rsidRDefault="00F912F5" w:rsidP="000B5AB0">
            <w:pPr>
              <w:numPr>
                <w:ilvl w:val="0"/>
                <w:numId w:val="77"/>
              </w:numPr>
              <w:spacing w:after="0" w:line="240" w:lineRule="auto"/>
              <w:ind w:left="427" w:right="133" w:hanging="283"/>
              <w:rPr>
                <w:rFonts w:ascii="PF Square Sans Pro" w:eastAsia="Times New Roman" w:hAnsi="PF Square Sans Pro" w:cs="Times New Roman"/>
                <w:lang w:eastAsia="uk-UA"/>
              </w:rPr>
            </w:pPr>
            <w:r w:rsidRPr="00B45187">
              <w:rPr>
                <w:rFonts w:ascii="PF Square Sans Pro" w:eastAsia="Times New Roman" w:hAnsi="PF Square Sans Pro" w:cs="Times New Roman"/>
                <w:bCs/>
                <w:lang w:eastAsia="uk-UA"/>
              </w:rPr>
              <w:t>Проведення пусконалагоджувальних робіт</w:t>
            </w:r>
            <w:r w:rsidRPr="00B45187">
              <w:rPr>
                <w:rFonts w:ascii="PF Square Sans Pro" w:eastAsia="Times New Roman" w:hAnsi="PF Square Sans Pro" w:cs="Times New Roman"/>
                <w:lang w:eastAsia="uk-UA"/>
              </w:rPr>
              <w:t xml:space="preserve">, випробування під навантаженням, </w:t>
            </w:r>
            <w:r w:rsidRPr="00B45187">
              <w:rPr>
                <w:rFonts w:ascii="PF Square Sans Pro" w:eastAsia="Times New Roman" w:hAnsi="PF Square Sans Pro" w:cs="Times New Roman"/>
                <w:bCs/>
                <w:lang w:eastAsia="uk-UA"/>
              </w:rPr>
              <w:t>складання актів готовності</w:t>
            </w:r>
            <w:r w:rsidRPr="00B45187">
              <w:rPr>
                <w:rFonts w:ascii="PF Square Sans Pro" w:eastAsia="Times New Roman" w:hAnsi="PF Square Sans Pro" w:cs="Times New Roman"/>
                <w:lang w:eastAsia="uk-UA"/>
              </w:rPr>
              <w:t>.</w:t>
            </w:r>
          </w:p>
          <w:p w14:paraId="7291307F" w14:textId="77777777" w:rsidR="00F912F5" w:rsidRPr="00B45187" w:rsidRDefault="00F912F5" w:rsidP="000B5AB0">
            <w:pPr>
              <w:numPr>
                <w:ilvl w:val="0"/>
                <w:numId w:val="77"/>
              </w:numPr>
              <w:spacing w:after="0" w:line="240" w:lineRule="auto"/>
              <w:ind w:left="427" w:right="133" w:hanging="283"/>
              <w:rPr>
                <w:rFonts w:ascii="PF Square Sans Pro" w:eastAsia="Times New Roman" w:hAnsi="PF Square Sans Pro" w:cs="Times New Roman"/>
                <w:lang w:eastAsia="uk-UA"/>
              </w:rPr>
            </w:pPr>
            <w:r w:rsidRPr="00B45187">
              <w:rPr>
                <w:rFonts w:ascii="PF Square Sans Pro" w:eastAsia="Times New Roman" w:hAnsi="PF Square Sans Pro" w:cs="Times New Roman"/>
                <w:bCs/>
                <w:lang w:eastAsia="uk-UA"/>
              </w:rPr>
              <w:t>Введення об’єкта в експлуатацію</w:t>
            </w:r>
            <w:r w:rsidRPr="00B45187">
              <w:rPr>
                <w:rFonts w:ascii="PF Square Sans Pro" w:eastAsia="Times New Roman" w:hAnsi="PF Square Sans Pro" w:cs="Times New Roman"/>
                <w:lang w:eastAsia="uk-UA"/>
              </w:rPr>
              <w:t xml:space="preserve"> та </w:t>
            </w:r>
            <w:r w:rsidRPr="00B45187">
              <w:rPr>
                <w:rFonts w:ascii="PF Square Sans Pro" w:eastAsia="Times New Roman" w:hAnsi="PF Square Sans Pro" w:cs="Times New Roman"/>
                <w:bCs/>
                <w:lang w:eastAsia="uk-UA"/>
              </w:rPr>
              <w:t>передача на баланс</w:t>
            </w:r>
            <w:r w:rsidRPr="00B45187">
              <w:rPr>
                <w:rFonts w:ascii="PF Square Sans Pro" w:eastAsia="Times New Roman" w:hAnsi="PF Square Sans Pro" w:cs="Times New Roman"/>
                <w:lang w:eastAsia="uk-UA"/>
              </w:rPr>
              <w:t xml:space="preserve"> експлуатуючої організації.</w:t>
            </w:r>
          </w:p>
          <w:p w14:paraId="46FE5BCB" w14:textId="77777777" w:rsidR="00F912F5" w:rsidRPr="00B45187" w:rsidRDefault="00F912F5" w:rsidP="000B5AB0">
            <w:pPr>
              <w:numPr>
                <w:ilvl w:val="0"/>
                <w:numId w:val="77"/>
              </w:numPr>
              <w:spacing w:after="0" w:line="240" w:lineRule="auto"/>
              <w:ind w:left="427" w:right="133" w:hanging="283"/>
              <w:rPr>
                <w:rFonts w:ascii="PF Square Sans Pro" w:eastAsia="Times New Roman" w:hAnsi="PF Square Sans Pro" w:cs="Times New Roman"/>
                <w:lang w:eastAsia="uk-UA"/>
              </w:rPr>
            </w:pPr>
            <w:r w:rsidRPr="00B45187">
              <w:rPr>
                <w:rFonts w:ascii="PF Square Sans Pro" w:eastAsia="Times New Roman" w:hAnsi="PF Square Sans Pro" w:cs="Times New Roman"/>
                <w:bCs/>
                <w:lang w:eastAsia="uk-UA"/>
              </w:rPr>
              <w:t>Проведення навчання відповідальних осіб</w:t>
            </w:r>
            <w:r w:rsidRPr="00B45187">
              <w:rPr>
                <w:rFonts w:ascii="PF Square Sans Pro" w:eastAsia="Times New Roman" w:hAnsi="PF Square Sans Pro" w:cs="Times New Roman"/>
                <w:lang w:eastAsia="uk-UA"/>
              </w:rPr>
              <w:t xml:space="preserve"> з експлуатації, контролю та техобслуговування системи.</w:t>
            </w:r>
          </w:p>
          <w:p w14:paraId="271444B4" w14:textId="77777777" w:rsidR="00F912F5" w:rsidRPr="00B45187" w:rsidRDefault="00F912F5" w:rsidP="000B5AB0">
            <w:pPr>
              <w:numPr>
                <w:ilvl w:val="0"/>
                <w:numId w:val="77"/>
              </w:numPr>
              <w:spacing w:after="0" w:line="240" w:lineRule="auto"/>
              <w:ind w:left="427" w:right="133" w:hanging="283"/>
              <w:rPr>
                <w:rFonts w:ascii="PF Square Sans Pro" w:eastAsia="Times New Roman" w:hAnsi="PF Square Sans Pro" w:cs="Times New Roman"/>
                <w:lang w:eastAsia="uk-UA"/>
              </w:rPr>
            </w:pPr>
            <w:r w:rsidRPr="00B45187">
              <w:rPr>
                <w:rFonts w:ascii="PF Square Sans Pro" w:eastAsia="Times New Roman" w:hAnsi="PF Square Sans Pro" w:cs="Times New Roman"/>
                <w:bCs/>
                <w:lang w:eastAsia="uk-UA"/>
              </w:rPr>
              <w:t>Забезпечення технічного та авторського нагляду</w:t>
            </w:r>
            <w:r w:rsidRPr="00B45187">
              <w:rPr>
                <w:rFonts w:ascii="PF Square Sans Pro" w:eastAsia="Times New Roman" w:hAnsi="PF Square Sans Pro" w:cs="Times New Roman"/>
                <w:lang w:eastAsia="uk-UA"/>
              </w:rPr>
              <w:t xml:space="preserve">, </w:t>
            </w:r>
            <w:r w:rsidRPr="00B45187">
              <w:rPr>
                <w:rFonts w:ascii="PF Square Sans Pro" w:eastAsia="Times New Roman" w:hAnsi="PF Square Sans Pro" w:cs="Times New Roman"/>
                <w:bCs/>
                <w:lang w:eastAsia="uk-UA"/>
              </w:rPr>
              <w:t>проведення моніторингу роботи</w:t>
            </w:r>
            <w:r w:rsidRPr="00B45187">
              <w:rPr>
                <w:rFonts w:ascii="PF Square Sans Pro" w:eastAsia="Times New Roman" w:hAnsi="PF Square Sans Pro" w:cs="Times New Roman"/>
                <w:lang w:eastAsia="uk-UA"/>
              </w:rPr>
              <w:t xml:space="preserve"> мережі протягом перших 12 місяців.</w:t>
            </w:r>
          </w:p>
        </w:tc>
      </w:tr>
      <w:tr w:rsidR="00F912F5" w:rsidRPr="00434FA5" w14:paraId="050CDBF5" w14:textId="77777777" w:rsidTr="00F912F5">
        <w:trPr>
          <w:trHeight w:val="541"/>
        </w:trPr>
        <w:tc>
          <w:tcPr>
            <w:tcW w:w="3119"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3ED803D4" w14:textId="77777777" w:rsidR="00F912F5" w:rsidRPr="00434FA5" w:rsidRDefault="00F912F5" w:rsidP="006D5383">
            <w:pPr>
              <w:spacing w:after="0" w:line="240" w:lineRule="auto"/>
              <w:ind w:left="124" w:right="126"/>
              <w:textAlignment w:val="baseline"/>
              <w:rPr>
                <w:rFonts w:ascii="PF Square Sans Pro" w:eastAsia="Times New Roman" w:hAnsi="PF Square Sans Pro" w:cs="Times New Roman"/>
                <w:b/>
                <w:bCs/>
                <w:color w:val="000000" w:themeColor="text1"/>
                <w:kern w:val="24"/>
                <w:lang w:eastAsia="uk-UA"/>
              </w:rPr>
            </w:pPr>
            <w:r w:rsidRPr="00434FA5">
              <w:rPr>
                <w:rFonts w:ascii="PF Square Sans Pro" w:eastAsia="Times New Roman" w:hAnsi="PF Square Sans Pro" w:cs="Times New Roman"/>
                <w:b/>
                <w:bCs/>
                <w:color w:val="000000" w:themeColor="text1"/>
                <w:kern w:val="24"/>
                <w:lang w:eastAsia="uk-UA"/>
              </w:rPr>
              <w:lastRenderedPageBreak/>
              <w:t>Очікувані результати від реалізації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0017A78C" w14:textId="77777777" w:rsidR="00F912F5" w:rsidRPr="00434FA5" w:rsidRDefault="00F912F5" w:rsidP="006D5383">
            <w:pPr>
              <w:spacing w:after="0" w:line="240" w:lineRule="auto"/>
              <w:ind w:left="124" w:right="126"/>
              <w:textAlignment w:val="baseline"/>
              <w:rPr>
                <w:rFonts w:ascii="PF Square Sans Pro" w:eastAsia="Times New Roman" w:hAnsi="PF Square Sans Pro" w:cs="Times New Roman"/>
                <w:b/>
                <w:bCs/>
                <w:color w:val="000000" w:themeColor="text1"/>
                <w:kern w:val="24"/>
                <w:lang w:eastAsia="uk-UA"/>
              </w:rPr>
            </w:pPr>
            <w:r w:rsidRPr="00434FA5">
              <w:rPr>
                <w:rFonts w:ascii="PF Square Sans Pro" w:eastAsia="Times New Roman" w:hAnsi="PF Square Sans Pro" w:cs="Times New Roman"/>
                <w:b/>
                <w:bCs/>
                <w:color w:val="000000" w:themeColor="text1"/>
                <w:kern w:val="24"/>
                <w:lang w:eastAsia="uk-UA"/>
              </w:rPr>
              <w:t>Кількісні результати:</w:t>
            </w:r>
          </w:p>
          <w:p w14:paraId="26835CEF" w14:textId="77777777" w:rsidR="00F912F5" w:rsidRPr="00434FA5" w:rsidRDefault="00F912F5" w:rsidP="000B5AB0">
            <w:pPr>
              <w:pStyle w:val="af8"/>
              <w:numPr>
                <w:ilvl w:val="0"/>
                <w:numId w:val="78"/>
              </w:numPr>
              <w:spacing w:after="0" w:line="240" w:lineRule="auto"/>
              <w:ind w:left="427" w:right="126" w:hanging="283"/>
              <w:textAlignment w:val="baseline"/>
              <w:rPr>
                <w:rFonts w:ascii="PF Square Sans Pro" w:eastAsia="Times New Roman" w:hAnsi="PF Square Sans Pro"/>
                <w:color w:val="000000" w:themeColor="text1"/>
                <w:kern w:val="24"/>
                <w:lang w:eastAsia="uk-UA"/>
              </w:rPr>
            </w:pPr>
            <w:r w:rsidRPr="00434FA5">
              <w:rPr>
                <w:rFonts w:ascii="PF Square Sans Pro" w:eastAsia="Times New Roman" w:hAnsi="PF Square Sans Pro"/>
                <w:color w:val="000000" w:themeColor="text1"/>
                <w:kern w:val="24"/>
                <w:lang w:eastAsia="uk-UA"/>
              </w:rPr>
              <w:t xml:space="preserve">3 км </w:t>
            </w:r>
            <w:proofErr w:type="spellStart"/>
            <w:r w:rsidRPr="00434FA5">
              <w:rPr>
                <w:rFonts w:ascii="PF Square Sans Pro" w:eastAsia="Times New Roman" w:hAnsi="PF Square Sans Pro"/>
                <w:color w:val="000000" w:themeColor="text1"/>
                <w:kern w:val="24"/>
                <w:lang w:eastAsia="uk-UA"/>
              </w:rPr>
              <w:t>нової</w:t>
            </w:r>
            <w:proofErr w:type="spellEnd"/>
            <w:r w:rsidRPr="00434FA5">
              <w:rPr>
                <w:rFonts w:ascii="PF Square Sans Pro" w:eastAsia="Times New Roman" w:hAnsi="PF Square Sans Pro"/>
                <w:color w:val="000000" w:themeColor="text1"/>
                <w:kern w:val="24"/>
                <w:lang w:eastAsia="uk-UA"/>
              </w:rPr>
              <w:t xml:space="preserve"> </w:t>
            </w:r>
            <w:proofErr w:type="spellStart"/>
            <w:r w:rsidRPr="00434FA5">
              <w:rPr>
                <w:rFonts w:ascii="PF Square Sans Pro" w:eastAsia="Times New Roman" w:hAnsi="PF Square Sans Pro"/>
                <w:color w:val="000000" w:themeColor="text1"/>
                <w:kern w:val="24"/>
                <w:lang w:eastAsia="uk-UA"/>
              </w:rPr>
              <w:t>лінії</w:t>
            </w:r>
            <w:proofErr w:type="spellEnd"/>
            <w:r w:rsidRPr="00434FA5">
              <w:rPr>
                <w:rFonts w:ascii="PF Square Sans Pro" w:eastAsia="Times New Roman" w:hAnsi="PF Square Sans Pro"/>
                <w:color w:val="000000" w:themeColor="text1"/>
                <w:kern w:val="24"/>
                <w:lang w:eastAsia="uk-UA"/>
              </w:rPr>
              <w:t xml:space="preserve"> </w:t>
            </w:r>
            <w:proofErr w:type="spellStart"/>
            <w:r w:rsidRPr="00434FA5">
              <w:rPr>
                <w:rFonts w:ascii="PF Square Sans Pro" w:eastAsia="Times New Roman" w:hAnsi="PF Square Sans Pro"/>
                <w:color w:val="000000" w:themeColor="text1"/>
                <w:kern w:val="24"/>
                <w:lang w:eastAsia="uk-UA"/>
              </w:rPr>
              <w:t>освітлення</w:t>
            </w:r>
            <w:proofErr w:type="spellEnd"/>
            <w:r w:rsidRPr="00434FA5">
              <w:rPr>
                <w:rFonts w:ascii="PF Square Sans Pro" w:eastAsia="Times New Roman" w:hAnsi="PF Square Sans Pro"/>
                <w:color w:val="000000" w:themeColor="text1"/>
                <w:kern w:val="24"/>
                <w:lang w:eastAsia="uk-UA"/>
              </w:rPr>
              <w:t>;</w:t>
            </w:r>
          </w:p>
          <w:p w14:paraId="189103B6" w14:textId="77777777" w:rsidR="00F912F5" w:rsidRPr="00434FA5" w:rsidRDefault="00F912F5" w:rsidP="000B5AB0">
            <w:pPr>
              <w:pStyle w:val="af8"/>
              <w:numPr>
                <w:ilvl w:val="0"/>
                <w:numId w:val="78"/>
              </w:numPr>
              <w:spacing w:after="0" w:line="240" w:lineRule="auto"/>
              <w:ind w:left="427" w:right="126" w:hanging="283"/>
              <w:textAlignment w:val="baseline"/>
              <w:rPr>
                <w:rFonts w:ascii="PF Square Sans Pro" w:eastAsia="Times New Roman" w:hAnsi="PF Square Sans Pro"/>
                <w:color w:val="000000" w:themeColor="text1"/>
                <w:kern w:val="24"/>
                <w:lang w:eastAsia="uk-UA"/>
              </w:rPr>
            </w:pPr>
            <w:proofErr w:type="spellStart"/>
            <w:r w:rsidRPr="00434FA5">
              <w:rPr>
                <w:rFonts w:ascii="PF Square Sans Pro" w:eastAsia="Times New Roman" w:hAnsi="PF Square Sans Pro"/>
                <w:color w:val="000000" w:themeColor="text1"/>
                <w:kern w:val="24"/>
                <w:lang w:eastAsia="uk-UA"/>
              </w:rPr>
              <w:t>близько</w:t>
            </w:r>
            <w:proofErr w:type="spellEnd"/>
            <w:r w:rsidRPr="00434FA5">
              <w:rPr>
                <w:rFonts w:ascii="PF Square Sans Pro" w:eastAsia="Times New Roman" w:hAnsi="PF Square Sans Pro"/>
                <w:color w:val="000000" w:themeColor="text1"/>
                <w:kern w:val="24"/>
                <w:lang w:eastAsia="uk-UA"/>
              </w:rPr>
              <w:t xml:space="preserve"> 100 LED-</w:t>
            </w:r>
            <w:proofErr w:type="spellStart"/>
            <w:r w:rsidRPr="00434FA5">
              <w:rPr>
                <w:rFonts w:ascii="PF Square Sans Pro" w:eastAsia="Times New Roman" w:hAnsi="PF Square Sans Pro"/>
                <w:color w:val="000000" w:themeColor="text1"/>
                <w:kern w:val="24"/>
                <w:lang w:eastAsia="uk-UA"/>
              </w:rPr>
              <w:t>світильників</w:t>
            </w:r>
            <w:proofErr w:type="spellEnd"/>
            <w:r w:rsidRPr="00434FA5">
              <w:rPr>
                <w:rFonts w:ascii="PF Square Sans Pro" w:eastAsia="Times New Roman" w:hAnsi="PF Square Sans Pro"/>
                <w:color w:val="000000" w:themeColor="text1"/>
                <w:kern w:val="24"/>
                <w:lang w:eastAsia="uk-UA"/>
              </w:rPr>
              <w:t>;</w:t>
            </w:r>
          </w:p>
          <w:p w14:paraId="0E4817CA" w14:textId="77777777" w:rsidR="00F912F5" w:rsidRPr="00434FA5" w:rsidRDefault="00F912F5" w:rsidP="000B5AB0">
            <w:pPr>
              <w:pStyle w:val="af8"/>
              <w:numPr>
                <w:ilvl w:val="0"/>
                <w:numId w:val="78"/>
              </w:numPr>
              <w:spacing w:after="0" w:line="240" w:lineRule="auto"/>
              <w:ind w:left="427" w:right="126" w:hanging="283"/>
              <w:textAlignment w:val="baseline"/>
              <w:rPr>
                <w:rFonts w:ascii="PF Square Sans Pro" w:eastAsia="Times New Roman" w:hAnsi="PF Square Sans Pro"/>
                <w:color w:val="000000" w:themeColor="text1"/>
                <w:kern w:val="24"/>
                <w:lang w:eastAsia="uk-UA"/>
              </w:rPr>
            </w:pPr>
            <w:r w:rsidRPr="00434FA5">
              <w:rPr>
                <w:rFonts w:ascii="PF Square Sans Pro" w:eastAsia="Times New Roman" w:hAnsi="PF Square Sans Pro"/>
                <w:color w:val="000000" w:themeColor="text1"/>
                <w:kern w:val="24"/>
                <w:lang w:eastAsia="uk-UA"/>
              </w:rPr>
              <w:t xml:space="preserve">до 50% </w:t>
            </w:r>
            <w:proofErr w:type="spellStart"/>
            <w:r w:rsidRPr="00434FA5">
              <w:rPr>
                <w:rFonts w:ascii="PF Square Sans Pro" w:eastAsia="Times New Roman" w:hAnsi="PF Square Sans Pro"/>
                <w:color w:val="000000" w:themeColor="text1"/>
                <w:kern w:val="24"/>
                <w:lang w:eastAsia="uk-UA"/>
              </w:rPr>
              <w:t>економії</w:t>
            </w:r>
            <w:proofErr w:type="spellEnd"/>
            <w:r w:rsidRPr="00434FA5">
              <w:rPr>
                <w:rFonts w:ascii="PF Square Sans Pro" w:eastAsia="Times New Roman" w:hAnsi="PF Square Sans Pro"/>
                <w:color w:val="000000" w:themeColor="text1"/>
                <w:kern w:val="24"/>
                <w:lang w:eastAsia="uk-UA"/>
              </w:rPr>
              <w:t xml:space="preserve"> </w:t>
            </w:r>
            <w:proofErr w:type="spellStart"/>
            <w:r w:rsidRPr="00434FA5">
              <w:rPr>
                <w:rFonts w:ascii="PF Square Sans Pro" w:eastAsia="Times New Roman" w:hAnsi="PF Square Sans Pro"/>
                <w:color w:val="000000" w:themeColor="text1"/>
                <w:kern w:val="24"/>
                <w:lang w:eastAsia="uk-UA"/>
              </w:rPr>
              <w:t>енергоресурсів</w:t>
            </w:r>
            <w:proofErr w:type="spellEnd"/>
            <w:r w:rsidRPr="00434FA5">
              <w:rPr>
                <w:rFonts w:ascii="PF Square Sans Pro" w:eastAsia="Times New Roman" w:hAnsi="PF Square Sans Pro"/>
                <w:color w:val="000000" w:themeColor="text1"/>
                <w:kern w:val="24"/>
                <w:lang w:eastAsia="uk-UA"/>
              </w:rPr>
              <w:t>;</w:t>
            </w:r>
          </w:p>
          <w:p w14:paraId="7EC55C79" w14:textId="77777777" w:rsidR="00F912F5" w:rsidRPr="00434FA5" w:rsidRDefault="00F912F5" w:rsidP="000B5AB0">
            <w:pPr>
              <w:pStyle w:val="af8"/>
              <w:numPr>
                <w:ilvl w:val="0"/>
                <w:numId w:val="78"/>
              </w:numPr>
              <w:spacing w:after="0" w:line="240" w:lineRule="auto"/>
              <w:ind w:left="427" w:right="126" w:hanging="283"/>
              <w:textAlignment w:val="baseline"/>
              <w:rPr>
                <w:rFonts w:ascii="PF Square Sans Pro" w:eastAsia="Times New Roman" w:hAnsi="PF Square Sans Pro"/>
                <w:color w:val="000000" w:themeColor="text1"/>
                <w:kern w:val="24"/>
                <w:lang w:eastAsia="uk-UA"/>
              </w:rPr>
            </w:pPr>
            <w:proofErr w:type="spellStart"/>
            <w:r w:rsidRPr="00434FA5">
              <w:rPr>
                <w:rFonts w:ascii="PF Square Sans Pro" w:eastAsia="Times New Roman" w:hAnsi="PF Square Sans Pro"/>
                <w:color w:val="000000" w:themeColor="text1"/>
                <w:kern w:val="24"/>
                <w:lang w:eastAsia="uk-UA"/>
              </w:rPr>
              <w:t>охоплення</w:t>
            </w:r>
            <w:proofErr w:type="spellEnd"/>
            <w:r w:rsidRPr="00434FA5">
              <w:rPr>
                <w:rFonts w:ascii="PF Square Sans Pro" w:eastAsia="Times New Roman" w:hAnsi="PF Square Sans Pro"/>
                <w:color w:val="000000" w:themeColor="text1"/>
                <w:kern w:val="24"/>
                <w:lang w:eastAsia="uk-UA"/>
              </w:rPr>
              <w:t xml:space="preserve"> </w:t>
            </w:r>
            <w:proofErr w:type="spellStart"/>
            <w:r w:rsidRPr="00434FA5">
              <w:rPr>
                <w:rFonts w:ascii="PF Square Sans Pro" w:eastAsia="Times New Roman" w:hAnsi="PF Square Sans Pro"/>
                <w:color w:val="000000" w:themeColor="text1"/>
                <w:kern w:val="24"/>
                <w:lang w:eastAsia="uk-UA"/>
              </w:rPr>
              <w:t>всіх</w:t>
            </w:r>
            <w:proofErr w:type="spellEnd"/>
            <w:r w:rsidRPr="00434FA5">
              <w:rPr>
                <w:rFonts w:ascii="PF Square Sans Pro" w:eastAsia="Times New Roman" w:hAnsi="PF Square Sans Pro"/>
                <w:color w:val="000000" w:themeColor="text1"/>
                <w:kern w:val="24"/>
                <w:lang w:eastAsia="uk-UA"/>
              </w:rPr>
              <w:t xml:space="preserve"> </w:t>
            </w:r>
            <w:proofErr w:type="spellStart"/>
            <w:r w:rsidRPr="00434FA5">
              <w:rPr>
                <w:rFonts w:ascii="PF Square Sans Pro" w:eastAsia="Times New Roman" w:hAnsi="PF Square Sans Pro"/>
                <w:color w:val="000000" w:themeColor="text1"/>
                <w:kern w:val="24"/>
                <w:lang w:eastAsia="uk-UA"/>
              </w:rPr>
              <w:t>основних</w:t>
            </w:r>
            <w:proofErr w:type="spellEnd"/>
            <w:r w:rsidRPr="00434FA5">
              <w:rPr>
                <w:rFonts w:ascii="PF Square Sans Pro" w:eastAsia="Times New Roman" w:hAnsi="PF Square Sans Pro"/>
                <w:color w:val="000000" w:themeColor="text1"/>
                <w:kern w:val="24"/>
                <w:lang w:eastAsia="uk-UA"/>
              </w:rPr>
              <w:t xml:space="preserve"> </w:t>
            </w:r>
            <w:proofErr w:type="spellStart"/>
            <w:r w:rsidRPr="00434FA5">
              <w:rPr>
                <w:rFonts w:ascii="PF Square Sans Pro" w:eastAsia="Times New Roman" w:hAnsi="PF Square Sans Pro"/>
                <w:color w:val="000000" w:themeColor="text1"/>
                <w:kern w:val="24"/>
                <w:lang w:eastAsia="uk-UA"/>
              </w:rPr>
              <w:t>вулиць</w:t>
            </w:r>
            <w:proofErr w:type="spellEnd"/>
            <w:r w:rsidRPr="00434FA5">
              <w:rPr>
                <w:rFonts w:ascii="PF Square Sans Pro" w:eastAsia="Times New Roman" w:hAnsi="PF Square Sans Pro"/>
                <w:color w:val="000000" w:themeColor="text1"/>
                <w:kern w:val="24"/>
                <w:lang w:eastAsia="uk-UA"/>
              </w:rPr>
              <w:t xml:space="preserve"> села </w:t>
            </w:r>
            <w:proofErr w:type="spellStart"/>
            <w:r w:rsidRPr="00434FA5">
              <w:rPr>
                <w:rFonts w:ascii="PF Square Sans Pro" w:eastAsia="Times New Roman" w:hAnsi="PF Square Sans Pro"/>
                <w:color w:val="000000" w:themeColor="text1"/>
                <w:kern w:val="24"/>
                <w:lang w:eastAsia="uk-UA"/>
              </w:rPr>
              <w:t>Карів</w:t>
            </w:r>
            <w:proofErr w:type="spellEnd"/>
            <w:r w:rsidRPr="00434FA5">
              <w:rPr>
                <w:rFonts w:ascii="PF Square Sans Pro" w:eastAsia="Times New Roman" w:hAnsi="PF Square Sans Pro"/>
                <w:color w:val="000000" w:themeColor="text1"/>
                <w:kern w:val="24"/>
                <w:lang w:eastAsia="uk-UA"/>
              </w:rPr>
              <w:t>.</w:t>
            </w:r>
          </w:p>
          <w:p w14:paraId="747981B8" w14:textId="77777777" w:rsidR="00F912F5" w:rsidRPr="00434FA5" w:rsidRDefault="00F912F5" w:rsidP="006D5383">
            <w:pPr>
              <w:spacing w:after="0" w:line="240" w:lineRule="auto"/>
              <w:ind w:left="144" w:right="126"/>
              <w:textAlignment w:val="baseline"/>
              <w:rPr>
                <w:rFonts w:ascii="PF Square Sans Pro" w:eastAsia="Times New Roman" w:hAnsi="PF Square Sans Pro" w:cs="Times New Roman"/>
                <w:b/>
                <w:bCs/>
                <w:color w:val="000000" w:themeColor="text1"/>
                <w:kern w:val="24"/>
                <w:lang w:eastAsia="uk-UA"/>
              </w:rPr>
            </w:pPr>
            <w:r w:rsidRPr="00434FA5">
              <w:rPr>
                <w:rFonts w:ascii="PF Square Sans Pro" w:eastAsia="Times New Roman" w:hAnsi="PF Square Sans Pro" w:cs="Times New Roman"/>
                <w:b/>
                <w:bCs/>
                <w:color w:val="000000" w:themeColor="text1"/>
                <w:kern w:val="24"/>
                <w:lang w:eastAsia="uk-UA"/>
              </w:rPr>
              <w:t>Якісні результати:</w:t>
            </w:r>
          </w:p>
          <w:p w14:paraId="7472621B" w14:textId="77777777" w:rsidR="00F912F5" w:rsidRPr="00434FA5" w:rsidRDefault="00F912F5" w:rsidP="000B5AB0">
            <w:pPr>
              <w:pStyle w:val="af8"/>
              <w:numPr>
                <w:ilvl w:val="0"/>
                <w:numId w:val="78"/>
              </w:numPr>
              <w:spacing w:after="0" w:line="240" w:lineRule="auto"/>
              <w:ind w:left="427" w:right="126" w:hanging="283"/>
              <w:textAlignment w:val="baseline"/>
              <w:rPr>
                <w:rFonts w:ascii="PF Square Sans Pro" w:eastAsia="Times New Roman" w:hAnsi="PF Square Sans Pro"/>
                <w:color w:val="000000" w:themeColor="text1"/>
                <w:kern w:val="24"/>
                <w:lang w:eastAsia="uk-UA"/>
              </w:rPr>
            </w:pPr>
            <w:proofErr w:type="spellStart"/>
            <w:r w:rsidRPr="00434FA5">
              <w:rPr>
                <w:rFonts w:ascii="PF Square Sans Pro" w:eastAsia="Times New Roman" w:hAnsi="PF Square Sans Pro"/>
                <w:color w:val="000000" w:themeColor="text1"/>
                <w:kern w:val="24"/>
                <w:lang w:eastAsia="uk-UA"/>
              </w:rPr>
              <w:t>зниження</w:t>
            </w:r>
            <w:proofErr w:type="spellEnd"/>
            <w:r w:rsidRPr="00434FA5">
              <w:rPr>
                <w:rFonts w:ascii="PF Square Sans Pro" w:eastAsia="Times New Roman" w:hAnsi="PF Square Sans Pro"/>
                <w:color w:val="000000" w:themeColor="text1"/>
                <w:kern w:val="24"/>
                <w:lang w:eastAsia="uk-UA"/>
              </w:rPr>
              <w:t xml:space="preserve"> </w:t>
            </w:r>
            <w:proofErr w:type="spellStart"/>
            <w:r w:rsidRPr="00434FA5">
              <w:rPr>
                <w:rFonts w:ascii="PF Square Sans Pro" w:eastAsia="Times New Roman" w:hAnsi="PF Square Sans Pro"/>
                <w:color w:val="000000" w:themeColor="text1"/>
                <w:kern w:val="24"/>
                <w:lang w:eastAsia="uk-UA"/>
              </w:rPr>
              <w:t>рівня</w:t>
            </w:r>
            <w:proofErr w:type="spellEnd"/>
            <w:r w:rsidRPr="00434FA5">
              <w:rPr>
                <w:rFonts w:ascii="PF Square Sans Pro" w:eastAsia="Times New Roman" w:hAnsi="PF Square Sans Pro"/>
                <w:color w:val="000000" w:themeColor="text1"/>
                <w:kern w:val="24"/>
                <w:lang w:eastAsia="uk-UA"/>
              </w:rPr>
              <w:t xml:space="preserve"> </w:t>
            </w:r>
            <w:proofErr w:type="spellStart"/>
            <w:r w:rsidRPr="00434FA5">
              <w:rPr>
                <w:rFonts w:ascii="PF Square Sans Pro" w:eastAsia="Times New Roman" w:hAnsi="PF Square Sans Pro"/>
                <w:color w:val="000000" w:themeColor="text1"/>
                <w:kern w:val="24"/>
                <w:lang w:eastAsia="uk-UA"/>
              </w:rPr>
              <w:t>аварійності</w:t>
            </w:r>
            <w:proofErr w:type="spellEnd"/>
            <w:r w:rsidRPr="00434FA5">
              <w:rPr>
                <w:rFonts w:ascii="PF Square Sans Pro" w:eastAsia="Times New Roman" w:hAnsi="PF Square Sans Pro"/>
                <w:color w:val="000000" w:themeColor="text1"/>
                <w:kern w:val="24"/>
                <w:lang w:eastAsia="uk-UA"/>
              </w:rPr>
              <w:t xml:space="preserve"> та </w:t>
            </w:r>
            <w:proofErr w:type="spellStart"/>
            <w:r w:rsidRPr="00434FA5">
              <w:rPr>
                <w:rFonts w:ascii="PF Square Sans Pro" w:eastAsia="Times New Roman" w:hAnsi="PF Square Sans Pro"/>
                <w:color w:val="000000" w:themeColor="text1"/>
                <w:kern w:val="24"/>
                <w:lang w:eastAsia="uk-UA"/>
              </w:rPr>
              <w:t>правопорушень</w:t>
            </w:r>
            <w:proofErr w:type="spellEnd"/>
            <w:r w:rsidRPr="00434FA5">
              <w:rPr>
                <w:rFonts w:ascii="PF Square Sans Pro" w:eastAsia="Times New Roman" w:hAnsi="PF Square Sans Pro"/>
                <w:color w:val="000000" w:themeColor="text1"/>
                <w:kern w:val="24"/>
                <w:lang w:eastAsia="uk-UA"/>
              </w:rPr>
              <w:t>;</w:t>
            </w:r>
          </w:p>
          <w:p w14:paraId="632AA629" w14:textId="77777777" w:rsidR="00F912F5" w:rsidRPr="00434FA5" w:rsidRDefault="00F912F5" w:rsidP="000B5AB0">
            <w:pPr>
              <w:pStyle w:val="af8"/>
              <w:numPr>
                <w:ilvl w:val="0"/>
                <w:numId w:val="78"/>
              </w:numPr>
              <w:spacing w:after="0" w:line="240" w:lineRule="auto"/>
              <w:ind w:left="427" w:right="126" w:hanging="283"/>
              <w:textAlignment w:val="baseline"/>
              <w:rPr>
                <w:rFonts w:ascii="PF Square Sans Pro" w:eastAsia="Times New Roman" w:hAnsi="PF Square Sans Pro"/>
                <w:color w:val="000000" w:themeColor="text1"/>
                <w:kern w:val="24"/>
                <w:lang w:eastAsia="uk-UA"/>
              </w:rPr>
            </w:pPr>
            <w:proofErr w:type="spellStart"/>
            <w:r w:rsidRPr="00434FA5">
              <w:rPr>
                <w:rFonts w:ascii="PF Square Sans Pro" w:eastAsia="Times New Roman" w:hAnsi="PF Square Sans Pro"/>
                <w:color w:val="000000" w:themeColor="text1"/>
                <w:kern w:val="24"/>
                <w:lang w:eastAsia="uk-UA"/>
              </w:rPr>
              <w:t>підвищення</w:t>
            </w:r>
            <w:proofErr w:type="spellEnd"/>
            <w:r w:rsidRPr="00434FA5">
              <w:rPr>
                <w:rFonts w:ascii="PF Square Sans Pro" w:eastAsia="Times New Roman" w:hAnsi="PF Square Sans Pro"/>
                <w:color w:val="000000" w:themeColor="text1"/>
                <w:kern w:val="24"/>
                <w:lang w:eastAsia="uk-UA"/>
              </w:rPr>
              <w:t xml:space="preserve"> </w:t>
            </w:r>
            <w:proofErr w:type="spellStart"/>
            <w:r w:rsidRPr="00434FA5">
              <w:rPr>
                <w:rFonts w:ascii="PF Square Sans Pro" w:eastAsia="Times New Roman" w:hAnsi="PF Square Sans Pro"/>
                <w:color w:val="000000" w:themeColor="text1"/>
                <w:kern w:val="24"/>
                <w:lang w:eastAsia="uk-UA"/>
              </w:rPr>
              <w:t>рівня</w:t>
            </w:r>
            <w:proofErr w:type="spellEnd"/>
            <w:r w:rsidRPr="00434FA5">
              <w:rPr>
                <w:rFonts w:ascii="PF Square Sans Pro" w:eastAsia="Times New Roman" w:hAnsi="PF Square Sans Pro"/>
                <w:color w:val="000000" w:themeColor="text1"/>
                <w:kern w:val="24"/>
                <w:lang w:eastAsia="uk-UA"/>
              </w:rPr>
              <w:t xml:space="preserve"> </w:t>
            </w:r>
            <w:proofErr w:type="spellStart"/>
            <w:r w:rsidRPr="00434FA5">
              <w:rPr>
                <w:rFonts w:ascii="PF Square Sans Pro" w:eastAsia="Times New Roman" w:hAnsi="PF Square Sans Pro"/>
                <w:color w:val="000000" w:themeColor="text1"/>
                <w:kern w:val="24"/>
                <w:lang w:eastAsia="uk-UA"/>
              </w:rPr>
              <w:t>безпеки</w:t>
            </w:r>
            <w:proofErr w:type="spellEnd"/>
            <w:r w:rsidRPr="00434FA5">
              <w:rPr>
                <w:rFonts w:ascii="PF Square Sans Pro" w:eastAsia="Times New Roman" w:hAnsi="PF Square Sans Pro"/>
                <w:color w:val="000000" w:themeColor="text1"/>
                <w:kern w:val="24"/>
                <w:lang w:eastAsia="uk-UA"/>
              </w:rPr>
              <w:t xml:space="preserve"> для </w:t>
            </w:r>
            <w:proofErr w:type="spellStart"/>
            <w:r w:rsidRPr="00434FA5">
              <w:rPr>
                <w:rFonts w:ascii="PF Square Sans Pro" w:eastAsia="Times New Roman" w:hAnsi="PF Square Sans Pro"/>
                <w:color w:val="000000" w:themeColor="text1"/>
                <w:kern w:val="24"/>
                <w:lang w:eastAsia="uk-UA"/>
              </w:rPr>
              <w:t>мешканців</w:t>
            </w:r>
            <w:proofErr w:type="spellEnd"/>
            <w:r w:rsidRPr="00434FA5">
              <w:rPr>
                <w:rFonts w:ascii="PF Square Sans Pro" w:eastAsia="Times New Roman" w:hAnsi="PF Square Sans Pro"/>
                <w:color w:val="000000" w:themeColor="text1"/>
                <w:kern w:val="24"/>
                <w:lang w:eastAsia="uk-UA"/>
              </w:rPr>
              <w:t>;</w:t>
            </w:r>
          </w:p>
          <w:p w14:paraId="76355293" w14:textId="77777777" w:rsidR="00F912F5" w:rsidRPr="00434FA5" w:rsidRDefault="00F912F5" w:rsidP="000B5AB0">
            <w:pPr>
              <w:pStyle w:val="af8"/>
              <w:numPr>
                <w:ilvl w:val="0"/>
                <w:numId w:val="78"/>
              </w:numPr>
              <w:spacing w:after="0" w:line="240" w:lineRule="auto"/>
              <w:ind w:left="427" w:right="126" w:hanging="283"/>
              <w:textAlignment w:val="baseline"/>
              <w:rPr>
                <w:rFonts w:ascii="PF Square Sans Pro" w:eastAsia="Times New Roman" w:hAnsi="PF Square Sans Pro"/>
                <w:color w:val="000000" w:themeColor="text1"/>
                <w:kern w:val="24"/>
                <w:lang w:eastAsia="uk-UA"/>
              </w:rPr>
            </w:pPr>
            <w:proofErr w:type="spellStart"/>
            <w:r w:rsidRPr="00434FA5">
              <w:rPr>
                <w:rFonts w:ascii="PF Square Sans Pro" w:eastAsia="Times New Roman" w:hAnsi="PF Square Sans Pro"/>
                <w:color w:val="000000" w:themeColor="text1"/>
                <w:kern w:val="24"/>
                <w:lang w:eastAsia="uk-UA"/>
              </w:rPr>
              <w:t>створення</w:t>
            </w:r>
            <w:proofErr w:type="spellEnd"/>
            <w:r w:rsidRPr="00434FA5">
              <w:rPr>
                <w:rFonts w:ascii="PF Square Sans Pro" w:eastAsia="Times New Roman" w:hAnsi="PF Square Sans Pro"/>
                <w:color w:val="000000" w:themeColor="text1"/>
                <w:kern w:val="24"/>
                <w:lang w:eastAsia="uk-UA"/>
              </w:rPr>
              <w:t xml:space="preserve"> комфортного </w:t>
            </w:r>
            <w:proofErr w:type="spellStart"/>
            <w:r w:rsidRPr="00434FA5">
              <w:rPr>
                <w:rFonts w:ascii="PF Square Sans Pro" w:eastAsia="Times New Roman" w:hAnsi="PF Square Sans Pro"/>
                <w:color w:val="000000" w:themeColor="text1"/>
                <w:kern w:val="24"/>
                <w:lang w:eastAsia="uk-UA"/>
              </w:rPr>
              <w:t>середовища</w:t>
            </w:r>
            <w:proofErr w:type="spellEnd"/>
            <w:r w:rsidRPr="00434FA5">
              <w:rPr>
                <w:rFonts w:ascii="PF Square Sans Pro" w:eastAsia="Times New Roman" w:hAnsi="PF Square Sans Pro"/>
                <w:color w:val="000000" w:themeColor="text1"/>
                <w:kern w:val="24"/>
                <w:lang w:eastAsia="uk-UA"/>
              </w:rPr>
              <w:t xml:space="preserve"> для </w:t>
            </w:r>
            <w:proofErr w:type="spellStart"/>
            <w:r w:rsidRPr="00434FA5">
              <w:rPr>
                <w:rFonts w:ascii="PF Square Sans Pro" w:eastAsia="Times New Roman" w:hAnsi="PF Square Sans Pro"/>
                <w:color w:val="000000" w:themeColor="text1"/>
                <w:kern w:val="24"/>
                <w:lang w:eastAsia="uk-UA"/>
              </w:rPr>
              <w:t>життя</w:t>
            </w:r>
            <w:proofErr w:type="spellEnd"/>
            <w:r w:rsidRPr="00434FA5">
              <w:rPr>
                <w:rFonts w:ascii="PF Square Sans Pro" w:eastAsia="Times New Roman" w:hAnsi="PF Square Sans Pro"/>
                <w:color w:val="000000" w:themeColor="text1"/>
                <w:kern w:val="24"/>
                <w:lang w:eastAsia="uk-UA"/>
              </w:rPr>
              <w:t xml:space="preserve"> та </w:t>
            </w:r>
            <w:proofErr w:type="spellStart"/>
            <w:r w:rsidRPr="00434FA5">
              <w:rPr>
                <w:rFonts w:ascii="PF Square Sans Pro" w:eastAsia="Times New Roman" w:hAnsi="PF Square Sans Pro"/>
                <w:color w:val="000000" w:themeColor="text1"/>
                <w:kern w:val="24"/>
                <w:lang w:eastAsia="uk-UA"/>
              </w:rPr>
              <w:t>пересування</w:t>
            </w:r>
            <w:proofErr w:type="spellEnd"/>
            <w:r w:rsidRPr="00434FA5">
              <w:rPr>
                <w:rFonts w:ascii="PF Square Sans Pro" w:eastAsia="Times New Roman" w:hAnsi="PF Square Sans Pro"/>
                <w:color w:val="000000" w:themeColor="text1"/>
                <w:kern w:val="24"/>
                <w:lang w:eastAsia="uk-UA"/>
              </w:rPr>
              <w:t>;</w:t>
            </w:r>
          </w:p>
          <w:p w14:paraId="76ADCFE1" w14:textId="77777777" w:rsidR="00F912F5" w:rsidRPr="00434FA5" w:rsidRDefault="00F912F5" w:rsidP="000B5AB0">
            <w:pPr>
              <w:pStyle w:val="af8"/>
              <w:numPr>
                <w:ilvl w:val="0"/>
                <w:numId w:val="78"/>
              </w:numPr>
              <w:spacing w:after="0" w:line="240" w:lineRule="auto"/>
              <w:ind w:left="427" w:right="126" w:hanging="283"/>
              <w:textAlignment w:val="baseline"/>
              <w:rPr>
                <w:rFonts w:ascii="PF Square Sans Pro" w:eastAsia="Times New Roman" w:hAnsi="PF Square Sans Pro"/>
                <w:color w:val="000000" w:themeColor="text1"/>
                <w:kern w:val="24"/>
                <w:lang w:eastAsia="uk-UA"/>
              </w:rPr>
            </w:pPr>
            <w:proofErr w:type="spellStart"/>
            <w:r w:rsidRPr="00434FA5">
              <w:rPr>
                <w:rFonts w:ascii="PF Square Sans Pro" w:eastAsia="Times New Roman" w:hAnsi="PF Square Sans Pro"/>
                <w:color w:val="000000" w:themeColor="text1"/>
                <w:kern w:val="24"/>
                <w:lang w:eastAsia="uk-UA"/>
              </w:rPr>
              <w:t>зміцнення</w:t>
            </w:r>
            <w:proofErr w:type="spellEnd"/>
            <w:r w:rsidRPr="00434FA5">
              <w:rPr>
                <w:rFonts w:ascii="PF Square Sans Pro" w:eastAsia="Times New Roman" w:hAnsi="PF Square Sans Pro"/>
                <w:color w:val="000000" w:themeColor="text1"/>
                <w:kern w:val="24"/>
                <w:lang w:eastAsia="uk-UA"/>
              </w:rPr>
              <w:t xml:space="preserve"> </w:t>
            </w:r>
            <w:proofErr w:type="spellStart"/>
            <w:r w:rsidRPr="00434FA5">
              <w:rPr>
                <w:rFonts w:ascii="PF Square Sans Pro" w:eastAsia="Times New Roman" w:hAnsi="PF Square Sans Pro"/>
                <w:color w:val="000000" w:themeColor="text1"/>
                <w:kern w:val="24"/>
                <w:lang w:eastAsia="uk-UA"/>
              </w:rPr>
              <w:t>іміджу</w:t>
            </w:r>
            <w:proofErr w:type="spellEnd"/>
            <w:r w:rsidRPr="00434FA5">
              <w:rPr>
                <w:rFonts w:ascii="PF Square Sans Pro" w:eastAsia="Times New Roman" w:hAnsi="PF Square Sans Pro"/>
                <w:color w:val="000000" w:themeColor="text1"/>
                <w:kern w:val="24"/>
                <w:lang w:eastAsia="uk-UA"/>
              </w:rPr>
              <w:t xml:space="preserve"> </w:t>
            </w:r>
            <w:proofErr w:type="spellStart"/>
            <w:r w:rsidRPr="00434FA5">
              <w:rPr>
                <w:rFonts w:ascii="PF Square Sans Pro" w:eastAsia="Times New Roman" w:hAnsi="PF Square Sans Pro"/>
                <w:color w:val="000000" w:themeColor="text1"/>
                <w:kern w:val="24"/>
                <w:lang w:eastAsia="uk-UA"/>
              </w:rPr>
              <w:t>громади</w:t>
            </w:r>
            <w:proofErr w:type="spellEnd"/>
            <w:r w:rsidRPr="00434FA5">
              <w:rPr>
                <w:rFonts w:ascii="PF Square Sans Pro" w:eastAsia="Times New Roman" w:hAnsi="PF Square Sans Pro"/>
                <w:color w:val="000000" w:themeColor="text1"/>
                <w:kern w:val="24"/>
                <w:lang w:eastAsia="uk-UA"/>
              </w:rPr>
              <w:t>.</w:t>
            </w:r>
          </w:p>
        </w:tc>
      </w:tr>
      <w:tr w:rsidR="00F912F5" w:rsidRPr="00434FA5" w14:paraId="5244DBA5" w14:textId="77777777" w:rsidTr="00F912F5">
        <w:trPr>
          <w:trHeight w:val="677"/>
        </w:trPr>
        <w:tc>
          <w:tcPr>
            <w:tcW w:w="3119"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595F0B29" w14:textId="77777777" w:rsidR="00F912F5" w:rsidRPr="00434FA5" w:rsidRDefault="00F912F5" w:rsidP="006D5383">
            <w:pPr>
              <w:spacing w:after="0" w:line="240" w:lineRule="auto"/>
              <w:ind w:left="124" w:right="126"/>
              <w:textAlignment w:val="baseline"/>
              <w:rPr>
                <w:rFonts w:ascii="PF Square Sans Pro" w:eastAsia="Times New Roman" w:hAnsi="PF Square Sans Pro" w:cs="Times New Roman"/>
                <w:b/>
                <w:lang w:eastAsia="uk-UA"/>
              </w:rPr>
            </w:pPr>
            <w:r w:rsidRPr="00434FA5">
              <w:rPr>
                <w:rFonts w:ascii="PF Square Sans Pro" w:eastAsia="Times New Roman" w:hAnsi="PF Square Sans Pro" w:cs="Times New Roman"/>
                <w:b/>
                <w:bCs/>
                <w:color w:val="000000" w:themeColor="text1"/>
                <w:kern w:val="24"/>
                <w:lang w:eastAsia="uk-UA"/>
              </w:rPr>
              <w:t xml:space="preserve">Цільові групи проєкту та кінцеві </w:t>
            </w:r>
            <w:proofErr w:type="spellStart"/>
            <w:r w:rsidRPr="00434FA5">
              <w:rPr>
                <w:rFonts w:ascii="PF Square Sans Pro" w:eastAsia="Times New Roman" w:hAnsi="PF Square Sans Pro" w:cs="Times New Roman"/>
                <w:b/>
                <w:bCs/>
                <w:color w:val="000000" w:themeColor="text1"/>
                <w:kern w:val="24"/>
                <w:lang w:eastAsia="uk-UA"/>
              </w:rPr>
              <w:t>бенефіціари</w:t>
            </w:r>
            <w:proofErr w:type="spellEnd"/>
            <w:r w:rsidRPr="00434FA5">
              <w:rPr>
                <w:rFonts w:ascii="PF Square Sans Pro" w:eastAsia="Times New Roman" w:hAnsi="PF Square Sans Pro" w:cs="Times New Roman"/>
                <w:b/>
                <w:bCs/>
                <w:color w:val="000000" w:themeColor="text1"/>
                <w:kern w:val="24"/>
                <w:lang w:eastAsia="uk-UA"/>
              </w:rPr>
              <w:t xml:space="preserve">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2E3C16D6" w14:textId="77777777" w:rsidR="00F912F5" w:rsidRPr="00434FA5" w:rsidRDefault="00F912F5" w:rsidP="006D5383">
            <w:pPr>
              <w:pStyle w:val="af8"/>
              <w:spacing w:after="0" w:line="240" w:lineRule="auto"/>
              <w:ind w:left="124" w:right="126"/>
              <w:textAlignment w:val="baseline"/>
              <w:rPr>
                <w:rFonts w:ascii="PF Square Sans Pro" w:eastAsia="Times New Roman" w:hAnsi="PF Square Sans Pro"/>
                <w:i/>
                <w:color w:val="000000" w:themeColor="text1"/>
                <w:kern w:val="24"/>
                <w:lang w:val="uk-UA" w:eastAsia="uk-UA"/>
              </w:rPr>
            </w:pPr>
            <w:r w:rsidRPr="00434FA5">
              <w:rPr>
                <w:rFonts w:ascii="PF Square Sans Pro" w:hAnsi="PF Square Sans Pro"/>
              </w:rPr>
              <w:t xml:space="preserve">• </w:t>
            </w:r>
            <w:proofErr w:type="spellStart"/>
            <w:r w:rsidRPr="00434FA5">
              <w:rPr>
                <w:rFonts w:ascii="PF Square Sans Pro" w:hAnsi="PF Square Sans Pro"/>
              </w:rPr>
              <w:t>Мешканці</w:t>
            </w:r>
            <w:proofErr w:type="spellEnd"/>
            <w:r w:rsidRPr="00434FA5">
              <w:rPr>
                <w:rFonts w:ascii="PF Square Sans Pro" w:hAnsi="PF Square Sans Pro"/>
              </w:rPr>
              <w:t xml:space="preserve"> села </w:t>
            </w:r>
            <w:proofErr w:type="spellStart"/>
            <w:r w:rsidRPr="00434FA5">
              <w:rPr>
                <w:rFonts w:ascii="PF Square Sans Pro" w:hAnsi="PF Square Sans Pro"/>
              </w:rPr>
              <w:t>Карів</w:t>
            </w:r>
            <w:proofErr w:type="spellEnd"/>
            <w:r w:rsidRPr="00434FA5">
              <w:rPr>
                <w:rFonts w:ascii="PF Square Sans Pro" w:hAnsi="PF Square Sans Pro"/>
              </w:rPr>
              <w:t xml:space="preserve"> — </w:t>
            </w:r>
            <w:proofErr w:type="spellStart"/>
            <w:r w:rsidRPr="00434FA5">
              <w:rPr>
                <w:rFonts w:ascii="PF Square Sans Pro" w:hAnsi="PF Square Sans Pro"/>
              </w:rPr>
              <w:t>основні</w:t>
            </w:r>
            <w:proofErr w:type="spellEnd"/>
            <w:r w:rsidRPr="00434FA5">
              <w:rPr>
                <w:rFonts w:ascii="PF Square Sans Pro" w:hAnsi="PF Square Sans Pro"/>
              </w:rPr>
              <w:t xml:space="preserve"> </w:t>
            </w:r>
            <w:proofErr w:type="spellStart"/>
            <w:r w:rsidRPr="00434FA5">
              <w:rPr>
                <w:rFonts w:ascii="PF Square Sans Pro" w:hAnsi="PF Square Sans Pro"/>
              </w:rPr>
              <w:t>користувачі</w:t>
            </w:r>
            <w:proofErr w:type="spellEnd"/>
            <w:r w:rsidRPr="00434FA5">
              <w:rPr>
                <w:rFonts w:ascii="PF Square Sans Pro" w:hAnsi="PF Square Sans Pro"/>
              </w:rPr>
              <w:t xml:space="preserve"> </w:t>
            </w:r>
            <w:proofErr w:type="spellStart"/>
            <w:r w:rsidRPr="00434FA5">
              <w:rPr>
                <w:rFonts w:ascii="PF Square Sans Pro" w:hAnsi="PF Square Sans Pro"/>
              </w:rPr>
              <w:t>мережі</w:t>
            </w:r>
            <w:proofErr w:type="spellEnd"/>
            <w:r w:rsidRPr="00434FA5">
              <w:rPr>
                <w:rFonts w:ascii="PF Square Sans Pro" w:hAnsi="PF Square Sans Pro"/>
              </w:rPr>
              <w:t xml:space="preserve"> </w:t>
            </w:r>
            <w:proofErr w:type="spellStart"/>
            <w:r w:rsidRPr="00434FA5">
              <w:rPr>
                <w:rFonts w:ascii="PF Square Sans Pro" w:hAnsi="PF Square Sans Pro"/>
              </w:rPr>
              <w:t>освітлення</w:t>
            </w:r>
            <w:proofErr w:type="spellEnd"/>
            <w:r w:rsidRPr="00434FA5">
              <w:rPr>
                <w:rFonts w:ascii="PF Square Sans Pro" w:hAnsi="PF Square Sans Pro"/>
              </w:rPr>
              <w:t>.</w:t>
            </w:r>
            <w:r w:rsidRPr="00434FA5">
              <w:rPr>
                <w:rFonts w:ascii="PF Square Sans Pro" w:hAnsi="PF Square Sans Pro"/>
              </w:rPr>
              <w:br/>
              <w:t xml:space="preserve">• </w:t>
            </w:r>
            <w:proofErr w:type="spellStart"/>
            <w:r w:rsidRPr="00434FA5">
              <w:rPr>
                <w:rFonts w:ascii="PF Square Sans Pro" w:hAnsi="PF Square Sans Pro"/>
              </w:rPr>
              <w:t>Белзька</w:t>
            </w:r>
            <w:proofErr w:type="spellEnd"/>
            <w:r w:rsidRPr="00434FA5">
              <w:rPr>
                <w:rFonts w:ascii="PF Square Sans Pro" w:hAnsi="PF Square Sans Pro"/>
              </w:rPr>
              <w:t xml:space="preserve"> </w:t>
            </w:r>
            <w:proofErr w:type="spellStart"/>
            <w:r w:rsidRPr="00434FA5">
              <w:rPr>
                <w:rFonts w:ascii="PF Square Sans Pro" w:hAnsi="PF Square Sans Pro"/>
              </w:rPr>
              <w:t>міська</w:t>
            </w:r>
            <w:proofErr w:type="spellEnd"/>
            <w:r w:rsidRPr="00434FA5">
              <w:rPr>
                <w:rFonts w:ascii="PF Square Sans Pro" w:hAnsi="PF Square Sans Pro"/>
              </w:rPr>
              <w:t xml:space="preserve"> рада — </w:t>
            </w:r>
            <w:proofErr w:type="spellStart"/>
            <w:r w:rsidRPr="00434FA5">
              <w:rPr>
                <w:rFonts w:ascii="PF Square Sans Pro" w:hAnsi="PF Square Sans Pro"/>
              </w:rPr>
              <w:t>замовник</w:t>
            </w:r>
            <w:proofErr w:type="spellEnd"/>
            <w:r w:rsidRPr="00434FA5">
              <w:rPr>
                <w:rFonts w:ascii="PF Square Sans Pro" w:hAnsi="PF Square Sans Pro"/>
              </w:rPr>
              <w:t xml:space="preserve"> і </w:t>
            </w:r>
            <w:proofErr w:type="spellStart"/>
            <w:r w:rsidRPr="00434FA5">
              <w:rPr>
                <w:rFonts w:ascii="PF Square Sans Pro" w:hAnsi="PF Square Sans Pro"/>
              </w:rPr>
              <w:t>балансоутримувач</w:t>
            </w:r>
            <w:proofErr w:type="spellEnd"/>
            <w:r w:rsidRPr="00434FA5">
              <w:rPr>
                <w:rFonts w:ascii="PF Square Sans Pro" w:hAnsi="PF Square Sans Pro"/>
              </w:rPr>
              <w:t>.</w:t>
            </w:r>
            <w:r w:rsidRPr="00434FA5">
              <w:rPr>
                <w:rFonts w:ascii="PF Square Sans Pro" w:hAnsi="PF Square Sans Pro"/>
              </w:rPr>
              <w:br/>
              <w:t>• КП «</w:t>
            </w:r>
            <w:proofErr w:type="spellStart"/>
            <w:r w:rsidRPr="00434FA5">
              <w:rPr>
                <w:rFonts w:ascii="PF Square Sans Pro" w:hAnsi="PF Square Sans Pro"/>
              </w:rPr>
              <w:t>Белзкомунсервіс</w:t>
            </w:r>
            <w:proofErr w:type="spellEnd"/>
            <w:r w:rsidRPr="00434FA5">
              <w:rPr>
                <w:rFonts w:ascii="PF Square Sans Pro" w:hAnsi="PF Square Sans Pro"/>
              </w:rPr>
              <w:t xml:space="preserve">» — </w:t>
            </w:r>
            <w:proofErr w:type="spellStart"/>
            <w:r w:rsidRPr="00434FA5">
              <w:rPr>
                <w:rFonts w:ascii="PF Square Sans Pro" w:hAnsi="PF Square Sans Pro"/>
              </w:rPr>
              <w:t>експлуатуюча</w:t>
            </w:r>
            <w:proofErr w:type="spellEnd"/>
            <w:r w:rsidRPr="00434FA5">
              <w:rPr>
                <w:rFonts w:ascii="PF Square Sans Pro" w:hAnsi="PF Square Sans Pro"/>
              </w:rPr>
              <w:t xml:space="preserve"> </w:t>
            </w:r>
            <w:proofErr w:type="spellStart"/>
            <w:r w:rsidRPr="00434FA5">
              <w:rPr>
                <w:rFonts w:ascii="PF Square Sans Pro" w:hAnsi="PF Square Sans Pro"/>
              </w:rPr>
              <w:t>організація</w:t>
            </w:r>
            <w:proofErr w:type="spellEnd"/>
            <w:r w:rsidRPr="00434FA5">
              <w:rPr>
                <w:rFonts w:ascii="PF Square Sans Pro" w:hAnsi="PF Square Sans Pro"/>
                <w:lang w:val="uk-UA"/>
              </w:rPr>
              <w:t>.</w:t>
            </w:r>
          </w:p>
        </w:tc>
      </w:tr>
      <w:tr w:rsidR="00F912F5" w:rsidRPr="00434FA5" w14:paraId="645EEDCB" w14:textId="77777777" w:rsidTr="00F912F5">
        <w:trPr>
          <w:trHeight w:val="545"/>
        </w:trPr>
        <w:tc>
          <w:tcPr>
            <w:tcW w:w="3119"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36AB22DB" w14:textId="77777777" w:rsidR="00F912F5" w:rsidRPr="00434FA5" w:rsidRDefault="00F912F5" w:rsidP="006D5383">
            <w:pPr>
              <w:spacing w:after="0" w:line="240" w:lineRule="auto"/>
              <w:ind w:left="124" w:right="126"/>
              <w:textAlignment w:val="baseline"/>
              <w:rPr>
                <w:rFonts w:ascii="PF Square Sans Pro" w:eastAsia="Times New Roman" w:hAnsi="PF Square Sans Pro" w:cs="Times New Roman"/>
                <w:b/>
                <w:bCs/>
                <w:color w:val="000000" w:themeColor="text1"/>
                <w:kern w:val="24"/>
                <w:lang w:eastAsia="uk-UA"/>
              </w:rPr>
            </w:pPr>
            <w:r w:rsidRPr="00434FA5">
              <w:rPr>
                <w:rFonts w:ascii="PF Square Sans Pro" w:eastAsia="Times New Roman" w:hAnsi="PF Square Sans Pro" w:cs="Times New Roman"/>
                <w:b/>
                <w:bCs/>
                <w:color w:val="000000" w:themeColor="text1"/>
                <w:kern w:val="24"/>
                <w:lang w:eastAsia="uk-UA"/>
              </w:rPr>
              <w:t>Територія, на яку проєкт матиме вплив</w:t>
            </w:r>
          </w:p>
        </w:tc>
        <w:tc>
          <w:tcPr>
            <w:tcW w:w="7371" w:type="dxa"/>
            <w:gridSpan w:val="4"/>
            <w:tcBorders>
              <w:top w:val="single" w:sz="4" w:space="0" w:color="auto"/>
              <w:left w:val="single" w:sz="4" w:space="0" w:color="auto"/>
              <w:bottom w:val="single" w:sz="4" w:space="0" w:color="auto"/>
              <w:right w:val="single" w:sz="4" w:space="0" w:color="auto"/>
            </w:tcBorders>
          </w:tcPr>
          <w:p w14:paraId="5E650432" w14:textId="77777777" w:rsidR="00F912F5" w:rsidRPr="00434FA5" w:rsidRDefault="00F912F5" w:rsidP="006D5383">
            <w:pPr>
              <w:spacing w:after="0" w:line="240" w:lineRule="auto"/>
              <w:ind w:left="124" w:right="126"/>
              <w:textAlignment w:val="baseline"/>
              <w:rPr>
                <w:rFonts w:ascii="PF Square Sans Pro" w:eastAsia="Times New Roman" w:hAnsi="PF Square Sans Pro" w:cs="Times New Roman"/>
                <w:bCs/>
                <w:color w:val="000000" w:themeColor="text1"/>
                <w:kern w:val="24"/>
                <w:lang w:eastAsia="uk-UA"/>
              </w:rPr>
            </w:pPr>
            <w:proofErr w:type="spellStart"/>
            <w:r>
              <w:rPr>
                <w:rFonts w:ascii="PF Square Sans Pro" w:eastAsia="Times New Roman" w:hAnsi="PF Square Sans Pro" w:cs="Times New Roman"/>
                <w:bCs/>
                <w:kern w:val="24"/>
                <w:lang w:eastAsia="uk-UA"/>
              </w:rPr>
              <w:t>с</w:t>
            </w:r>
            <w:r w:rsidRPr="00434FA5">
              <w:rPr>
                <w:rFonts w:ascii="PF Square Sans Pro" w:eastAsia="Times New Roman" w:hAnsi="PF Square Sans Pro" w:cs="Times New Roman"/>
                <w:bCs/>
                <w:kern w:val="24"/>
                <w:lang w:eastAsia="uk-UA"/>
              </w:rPr>
              <w:t>.Карів</w:t>
            </w:r>
            <w:proofErr w:type="spellEnd"/>
            <w:r w:rsidRPr="00434FA5">
              <w:rPr>
                <w:rFonts w:ascii="PF Square Sans Pro" w:eastAsia="Times New Roman" w:hAnsi="PF Square Sans Pro" w:cs="Times New Roman"/>
                <w:bCs/>
                <w:kern w:val="24"/>
                <w:lang w:eastAsia="uk-UA"/>
              </w:rPr>
              <w:t xml:space="preserve">, </w:t>
            </w:r>
            <w:proofErr w:type="spellStart"/>
            <w:r w:rsidRPr="00434FA5">
              <w:rPr>
                <w:rFonts w:ascii="PF Square Sans Pro" w:eastAsia="Times New Roman" w:hAnsi="PF Square Sans Pro" w:cs="Times New Roman"/>
                <w:bCs/>
                <w:kern w:val="24"/>
                <w:lang w:eastAsia="uk-UA"/>
              </w:rPr>
              <w:t>Белзька</w:t>
            </w:r>
            <w:proofErr w:type="spellEnd"/>
            <w:r w:rsidRPr="00434FA5">
              <w:rPr>
                <w:rFonts w:ascii="PF Square Sans Pro" w:eastAsia="Times New Roman" w:hAnsi="PF Square Sans Pro" w:cs="Times New Roman"/>
                <w:bCs/>
                <w:kern w:val="24"/>
                <w:lang w:eastAsia="uk-UA"/>
              </w:rPr>
              <w:t xml:space="preserve"> громада, Шептицький район</w:t>
            </w:r>
          </w:p>
        </w:tc>
      </w:tr>
      <w:tr w:rsidR="00F912F5" w:rsidRPr="00434FA5" w14:paraId="5BAC4B11" w14:textId="77777777" w:rsidTr="00F912F5">
        <w:trPr>
          <w:trHeight w:val="446"/>
        </w:trPr>
        <w:tc>
          <w:tcPr>
            <w:tcW w:w="3119"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28D579B6" w14:textId="77777777" w:rsidR="00F912F5" w:rsidRPr="00434FA5" w:rsidRDefault="00F912F5" w:rsidP="006D5383">
            <w:pPr>
              <w:spacing w:after="0" w:line="240" w:lineRule="auto"/>
              <w:ind w:left="124" w:right="126"/>
              <w:textAlignment w:val="baseline"/>
              <w:rPr>
                <w:rFonts w:ascii="PF Square Sans Pro" w:eastAsia="Times New Roman" w:hAnsi="PF Square Sans Pro" w:cs="Times New Roman"/>
                <w:b/>
                <w:bCs/>
                <w:color w:val="000000" w:themeColor="text1"/>
                <w:kern w:val="24"/>
                <w:lang w:eastAsia="uk-UA"/>
              </w:rPr>
            </w:pPr>
            <w:r w:rsidRPr="00434FA5">
              <w:rPr>
                <w:rFonts w:ascii="PF Square Sans Pro" w:eastAsia="Times New Roman" w:hAnsi="PF Square Sans Pro" w:cs="Times New Roman"/>
                <w:b/>
                <w:bCs/>
                <w:color w:val="000000" w:themeColor="text1"/>
                <w:kern w:val="24"/>
                <w:lang w:eastAsia="uk-UA"/>
              </w:rPr>
              <w:t>Період реалізації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20AB035A" w14:textId="77777777" w:rsidR="00F912F5" w:rsidRPr="00434FA5" w:rsidRDefault="00F912F5" w:rsidP="006D5383">
            <w:pPr>
              <w:spacing w:after="0" w:line="240" w:lineRule="auto"/>
              <w:ind w:left="124" w:right="126"/>
              <w:textAlignment w:val="baseline"/>
              <w:rPr>
                <w:rFonts w:ascii="PF Square Sans Pro" w:eastAsia="Times New Roman" w:hAnsi="PF Square Sans Pro" w:cs="Times New Roman"/>
                <w:bCs/>
                <w:color w:val="000000" w:themeColor="text1"/>
                <w:kern w:val="24"/>
                <w:lang w:eastAsia="uk-UA"/>
              </w:rPr>
            </w:pPr>
            <w:r w:rsidRPr="00434FA5">
              <w:rPr>
                <w:rFonts w:ascii="PF Square Sans Pro" w:eastAsia="Times New Roman" w:hAnsi="PF Square Sans Pro" w:cs="Times New Roman"/>
                <w:bCs/>
                <w:color w:val="000000" w:themeColor="text1"/>
                <w:kern w:val="24"/>
                <w:lang w:eastAsia="uk-UA"/>
              </w:rPr>
              <w:t xml:space="preserve">2026-2027 </w:t>
            </w:r>
          </w:p>
        </w:tc>
      </w:tr>
      <w:tr w:rsidR="00F912F5" w:rsidRPr="00434FA5" w14:paraId="1CE94A15" w14:textId="77777777" w:rsidTr="00F912F5">
        <w:trPr>
          <w:trHeight w:val="446"/>
        </w:trPr>
        <w:tc>
          <w:tcPr>
            <w:tcW w:w="3119"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7BC8ADEE" w14:textId="77777777" w:rsidR="00F912F5" w:rsidRPr="00434FA5" w:rsidRDefault="00F912F5" w:rsidP="006D5383">
            <w:pPr>
              <w:spacing w:after="0" w:line="240" w:lineRule="auto"/>
              <w:ind w:left="124" w:right="126"/>
              <w:textAlignment w:val="baseline"/>
              <w:rPr>
                <w:rFonts w:ascii="PF Square Sans Pro" w:eastAsia="Times New Roman" w:hAnsi="PF Square Sans Pro" w:cs="Times New Roman"/>
                <w:b/>
                <w:bCs/>
                <w:color w:val="000000" w:themeColor="text1"/>
                <w:kern w:val="24"/>
                <w:lang w:eastAsia="uk-UA"/>
              </w:rPr>
            </w:pPr>
            <w:r w:rsidRPr="00434FA5">
              <w:rPr>
                <w:rFonts w:ascii="PF Square Sans Pro" w:eastAsia="Times New Roman" w:hAnsi="PF Square Sans Pro" w:cs="Times New Roman"/>
                <w:b/>
                <w:bCs/>
                <w:color w:val="000000" w:themeColor="text1"/>
                <w:kern w:val="24"/>
                <w:lang w:eastAsia="uk-UA"/>
              </w:rPr>
              <w:t>Орієнтовний обсяг фінансування, тис. грн.</w:t>
            </w:r>
          </w:p>
        </w:tc>
        <w:tc>
          <w:tcPr>
            <w:tcW w:w="7371" w:type="dxa"/>
            <w:gridSpan w:val="4"/>
            <w:tcBorders>
              <w:top w:val="single" w:sz="4" w:space="0" w:color="auto"/>
              <w:left w:val="single" w:sz="4" w:space="0" w:color="auto"/>
              <w:bottom w:val="single" w:sz="4" w:space="0" w:color="auto"/>
              <w:right w:val="single" w:sz="4" w:space="0" w:color="auto"/>
            </w:tcBorders>
          </w:tcPr>
          <w:p w14:paraId="5CC56CBC" w14:textId="77777777" w:rsidR="00F912F5" w:rsidRPr="00434FA5" w:rsidRDefault="00F912F5" w:rsidP="006D5383">
            <w:pPr>
              <w:spacing w:after="0" w:line="240" w:lineRule="auto"/>
              <w:ind w:left="124" w:right="126"/>
              <w:textAlignment w:val="baseline"/>
              <w:rPr>
                <w:rFonts w:ascii="PF Square Sans Pro" w:eastAsia="Times New Roman" w:hAnsi="PF Square Sans Pro" w:cs="Times New Roman"/>
                <w:color w:val="000000" w:themeColor="text1"/>
                <w:kern w:val="24"/>
                <w:lang w:eastAsia="uk-UA"/>
              </w:rPr>
            </w:pPr>
            <w:r w:rsidRPr="00434FA5">
              <w:rPr>
                <w:rFonts w:ascii="PF Square Sans Pro" w:eastAsia="Times New Roman" w:hAnsi="PF Square Sans Pro" w:cs="Times New Roman"/>
                <w:color w:val="000000" w:themeColor="text1"/>
                <w:kern w:val="24"/>
                <w:lang w:eastAsia="uk-UA"/>
              </w:rPr>
              <w:t xml:space="preserve"> 1</w:t>
            </w:r>
            <w:r>
              <w:rPr>
                <w:rFonts w:ascii="PF Square Sans Pro" w:eastAsia="Times New Roman" w:hAnsi="PF Square Sans Pro" w:cs="Times New Roman"/>
                <w:color w:val="000000" w:themeColor="text1"/>
                <w:kern w:val="24"/>
                <w:lang w:eastAsia="uk-UA"/>
              </w:rPr>
              <w:t xml:space="preserve"> 500,0</w:t>
            </w:r>
          </w:p>
        </w:tc>
      </w:tr>
      <w:tr w:rsidR="00F912F5" w:rsidRPr="00434FA5" w14:paraId="17AA51F8" w14:textId="77777777" w:rsidTr="00F912F5">
        <w:trPr>
          <w:trHeight w:val="280"/>
        </w:trPr>
        <w:tc>
          <w:tcPr>
            <w:tcW w:w="3119"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3CCBBCAE" w14:textId="77777777" w:rsidR="00F912F5" w:rsidRPr="00434FA5" w:rsidRDefault="00F912F5" w:rsidP="006D5383">
            <w:pPr>
              <w:spacing w:after="0" w:line="240" w:lineRule="auto"/>
              <w:ind w:left="124" w:right="126"/>
              <w:textAlignment w:val="baseline"/>
              <w:rPr>
                <w:rFonts w:ascii="PF Square Sans Pro" w:eastAsia="Times New Roman" w:hAnsi="PF Square Sans Pro" w:cs="Times New Roman"/>
                <w:bCs/>
                <w:color w:val="000000" w:themeColor="text1"/>
                <w:kern w:val="24"/>
                <w:lang w:eastAsia="uk-UA"/>
              </w:rPr>
            </w:pPr>
            <w:r w:rsidRPr="00434FA5">
              <w:rPr>
                <w:rFonts w:ascii="PF Square Sans Pro" w:eastAsia="Times New Roman" w:hAnsi="PF Square Sans Pro" w:cs="Times New Roman"/>
                <w:bCs/>
                <w:color w:val="000000" w:themeColor="text1"/>
                <w:kern w:val="24"/>
                <w:lang w:eastAsia="uk-UA"/>
              </w:rPr>
              <w:t>У тому числі</w:t>
            </w:r>
          </w:p>
        </w:tc>
        <w:tc>
          <w:tcPr>
            <w:tcW w:w="254" w:type="dxa"/>
            <w:vMerge w:val="restart"/>
            <w:tcBorders>
              <w:top w:val="single" w:sz="4" w:space="0" w:color="auto"/>
              <w:left w:val="single" w:sz="4" w:space="0" w:color="auto"/>
              <w:right w:val="single" w:sz="4" w:space="0" w:color="auto"/>
            </w:tcBorders>
            <w:tcMar>
              <w:top w:w="11" w:type="dxa"/>
              <w:left w:w="11" w:type="dxa"/>
              <w:bottom w:w="11" w:type="dxa"/>
              <w:right w:w="11" w:type="dxa"/>
            </w:tcMar>
          </w:tcPr>
          <w:p w14:paraId="6F1229C3" w14:textId="77777777" w:rsidR="00F912F5" w:rsidRPr="00434FA5" w:rsidRDefault="00F912F5" w:rsidP="006D5383">
            <w:pPr>
              <w:spacing w:after="0" w:line="240" w:lineRule="auto"/>
              <w:ind w:left="124" w:right="126"/>
              <w:rPr>
                <w:rFonts w:ascii="PF Square Sans Pro" w:eastAsia="Times New Roman" w:hAnsi="PF Square Sans Pro" w:cs="Times New Roman"/>
                <w:lang w:eastAsia="uk-UA"/>
              </w:rPr>
            </w:pPr>
          </w:p>
        </w:tc>
        <w:tc>
          <w:tcPr>
            <w:tcW w:w="1379" w:type="dxa"/>
            <w:tcBorders>
              <w:top w:val="single" w:sz="4" w:space="0" w:color="auto"/>
              <w:left w:val="single" w:sz="4" w:space="0" w:color="auto"/>
              <w:bottom w:val="single" w:sz="4" w:space="0" w:color="auto"/>
              <w:right w:val="single" w:sz="4" w:space="0" w:color="auto"/>
            </w:tcBorders>
          </w:tcPr>
          <w:p w14:paraId="26D913C7" w14:textId="77777777" w:rsidR="00F912F5" w:rsidRPr="00434FA5" w:rsidRDefault="00F912F5" w:rsidP="006D5383">
            <w:pPr>
              <w:spacing w:after="0" w:line="240" w:lineRule="auto"/>
              <w:ind w:left="124" w:right="126"/>
              <w:jc w:val="center"/>
              <w:rPr>
                <w:rFonts w:ascii="PF Square Sans Pro" w:eastAsia="Times New Roman" w:hAnsi="PF Square Sans Pro" w:cs="Times New Roman"/>
                <w:b/>
                <w:lang w:eastAsia="uk-UA"/>
              </w:rPr>
            </w:pPr>
            <w:r w:rsidRPr="00434FA5">
              <w:rPr>
                <w:rFonts w:ascii="PF Square Sans Pro" w:eastAsia="Times New Roman" w:hAnsi="PF Square Sans Pro" w:cs="Times New Roman"/>
                <w:b/>
                <w:lang w:eastAsia="uk-UA"/>
              </w:rPr>
              <w:t>2026</w:t>
            </w:r>
          </w:p>
        </w:tc>
        <w:tc>
          <w:tcPr>
            <w:tcW w:w="1519" w:type="dxa"/>
            <w:tcBorders>
              <w:top w:val="single" w:sz="4" w:space="0" w:color="auto"/>
              <w:left w:val="single" w:sz="4" w:space="0" w:color="auto"/>
              <w:bottom w:val="single" w:sz="4" w:space="0" w:color="auto"/>
              <w:right w:val="single" w:sz="4" w:space="0" w:color="auto"/>
            </w:tcBorders>
          </w:tcPr>
          <w:p w14:paraId="70D88F88" w14:textId="77777777" w:rsidR="00F912F5" w:rsidRPr="00434FA5" w:rsidRDefault="00F912F5" w:rsidP="006D5383">
            <w:pPr>
              <w:spacing w:after="0" w:line="240" w:lineRule="auto"/>
              <w:ind w:left="124" w:right="126"/>
              <w:jc w:val="center"/>
              <w:rPr>
                <w:rFonts w:ascii="PF Square Sans Pro" w:eastAsia="Times New Roman" w:hAnsi="PF Square Sans Pro" w:cs="Times New Roman"/>
                <w:b/>
                <w:lang w:eastAsia="uk-UA"/>
              </w:rPr>
            </w:pPr>
            <w:r w:rsidRPr="00434FA5">
              <w:rPr>
                <w:rFonts w:ascii="PF Square Sans Pro" w:eastAsia="Times New Roman" w:hAnsi="PF Square Sans Pro" w:cs="Times New Roman"/>
                <w:b/>
                <w:lang w:eastAsia="uk-UA"/>
              </w:rPr>
              <w:t>2027</w:t>
            </w:r>
          </w:p>
        </w:tc>
        <w:tc>
          <w:tcPr>
            <w:tcW w:w="4219" w:type="dxa"/>
            <w:tcBorders>
              <w:top w:val="single" w:sz="4" w:space="0" w:color="auto"/>
              <w:left w:val="single" w:sz="4" w:space="0" w:color="auto"/>
              <w:bottom w:val="single" w:sz="4" w:space="0" w:color="auto"/>
              <w:right w:val="single" w:sz="4" w:space="0" w:color="auto"/>
            </w:tcBorders>
          </w:tcPr>
          <w:p w14:paraId="3F07573B" w14:textId="77777777" w:rsidR="00F912F5" w:rsidRPr="00434FA5" w:rsidRDefault="00F912F5" w:rsidP="006D5383">
            <w:pPr>
              <w:spacing w:after="0" w:line="240" w:lineRule="auto"/>
              <w:ind w:left="124" w:right="126"/>
              <w:jc w:val="center"/>
              <w:rPr>
                <w:rFonts w:ascii="PF Square Sans Pro" w:eastAsia="Times New Roman" w:hAnsi="PF Square Sans Pro" w:cs="Times New Roman"/>
                <w:b/>
                <w:lang w:eastAsia="uk-UA"/>
              </w:rPr>
            </w:pPr>
            <w:r w:rsidRPr="00434FA5">
              <w:rPr>
                <w:rFonts w:ascii="PF Square Sans Pro" w:eastAsia="Times New Roman" w:hAnsi="PF Square Sans Pro" w:cs="Times New Roman"/>
                <w:b/>
                <w:lang w:eastAsia="uk-UA"/>
              </w:rPr>
              <w:t>Усього</w:t>
            </w:r>
          </w:p>
        </w:tc>
      </w:tr>
      <w:tr w:rsidR="00F912F5" w:rsidRPr="00434FA5" w14:paraId="4F40B706" w14:textId="77777777" w:rsidTr="00F912F5">
        <w:trPr>
          <w:trHeight w:val="255"/>
        </w:trPr>
        <w:tc>
          <w:tcPr>
            <w:tcW w:w="3119"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7C176145" w14:textId="77777777" w:rsidR="00F912F5" w:rsidRPr="00434FA5" w:rsidRDefault="00F912F5" w:rsidP="006D5383">
            <w:pPr>
              <w:spacing w:after="0" w:line="240" w:lineRule="auto"/>
              <w:ind w:left="124" w:right="126"/>
              <w:textAlignment w:val="baseline"/>
              <w:rPr>
                <w:rFonts w:ascii="PF Square Sans Pro" w:eastAsia="Times New Roman" w:hAnsi="PF Square Sans Pro" w:cs="Times New Roman"/>
                <w:bCs/>
                <w:color w:val="000000" w:themeColor="text1"/>
                <w:kern w:val="24"/>
                <w:lang w:eastAsia="uk-UA"/>
              </w:rPr>
            </w:pPr>
            <w:r w:rsidRPr="00434FA5">
              <w:rPr>
                <w:rFonts w:ascii="PF Square Sans Pro" w:eastAsia="Times New Roman" w:hAnsi="PF Square Sans Pro" w:cs="Times New Roman"/>
                <w:bCs/>
                <w:color w:val="000000" w:themeColor="text1"/>
                <w:kern w:val="24"/>
                <w:lang w:eastAsia="uk-UA"/>
              </w:rPr>
              <w:t xml:space="preserve">державний бюджет </w:t>
            </w:r>
          </w:p>
        </w:tc>
        <w:tc>
          <w:tcPr>
            <w:tcW w:w="254" w:type="dxa"/>
            <w:vMerge/>
            <w:tcBorders>
              <w:left w:val="single" w:sz="4" w:space="0" w:color="auto"/>
              <w:right w:val="single" w:sz="4" w:space="0" w:color="auto"/>
            </w:tcBorders>
            <w:tcMar>
              <w:top w:w="11" w:type="dxa"/>
              <w:left w:w="11" w:type="dxa"/>
              <w:bottom w:w="11" w:type="dxa"/>
              <w:right w:w="11" w:type="dxa"/>
            </w:tcMar>
          </w:tcPr>
          <w:p w14:paraId="27FB8D87" w14:textId="77777777" w:rsidR="00F912F5" w:rsidRPr="00434FA5" w:rsidRDefault="00F912F5" w:rsidP="006D5383">
            <w:pPr>
              <w:spacing w:after="0" w:line="240" w:lineRule="auto"/>
              <w:ind w:left="124" w:right="126"/>
              <w:rPr>
                <w:rFonts w:ascii="PF Square Sans Pro" w:eastAsia="Times New Roman" w:hAnsi="PF Square Sans Pro" w:cs="Times New Roman"/>
                <w:lang w:eastAsia="uk-UA"/>
              </w:rPr>
            </w:pPr>
          </w:p>
        </w:tc>
        <w:tc>
          <w:tcPr>
            <w:tcW w:w="1379" w:type="dxa"/>
            <w:tcBorders>
              <w:top w:val="single" w:sz="4" w:space="0" w:color="auto"/>
              <w:left w:val="single" w:sz="4" w:space="0" w:color="auto"/>
              <w:bottom w:val="single" w:sz="4" w:space="0" w:color="auto"/>
              <w:right w:val="single" w:sz="4" w:space="0" w:color="auto"/>
            </w:tcBorders>
          </w:tcPr>
          <w:p w14:paraId="78713873" w14:textId="77777777" w:rsidR="00F912F5" w:rsidRPr="00434FA5" w:rsidRDefault="00F912F5" w:rsidP="006D5383">
            <w:pPr>
              <w:spacing w:after="0" w:line="240" w:lineRule="auto"/>
              <w:ind w:left="124" w:right="126"/>
              <w:rPr>
                <w:rFonts w:ascii="PF Square Sans Pro" w:eastAsia="Times New Roman" w:hAnsi="PF Square Sans Pro" w:cs="Times New Roman"/>
                <w:lang w:eastAsia="uk-UA"/>
              </w:rPr>
            </w:pPr>
            <w:r w:rsidRPr="00434FA5">
              <w:rPr>
                <w:rFonts w:ascii="PF Square Sans Pro" w:eastAsia="Times New Roman" w:hAnsi="PF Square Sans Pro" w:cs="Times New Roman"/>
                <w:lang w:eastAsia="uk-UA"/>
              </w:rPr>
              <w:t>700</w:t>
            </w:r>
            <w:r w:rsidRPr="00434FA5">
              <w:rPr>
                <w:rFonts w:ascii="Cambria" w:eastAsia="Times New Roman" w:hAnsi="Cambria" w:cs="Cambria"/>
                <w:lang w:eastAsia="uk-UA"/>
              </w:rPr>
              <w:t> </w:t>
            </w:r>
            <w:r w:rsidRPr="00434FA5">
              <w:rPr>
                <w:rFonts w:ascii="PF Square Sans Pro" w:eastAsia="Times New Roman" w:hAnsi="PF Square Sans Pro" w:cs="Times New Roman"/>
                <w:lang w:eastAsia="uk-UA"/>
              </w:rPr>
              <w:t>000,0</w:t>
            </w:r>
          </w:p>
        </w:tc>
        <w:tc>
          <w:tcPr>
            <w:tcW w:w="1519" w:type="dxa"/>
            <w:tcBorders>
              <w:top w:val="single" w:sz="4" w:space="0" w:color="auto"/>
              <w:left w:val="single" w:sz="4" w:space="0" w:color="auto"/>
              <w:bottom w:val="single" w:sz="4" w:space="0" w:color="auto"/>
              <w:right w:val="single" w:sz="4" w:space="0" w:color="auto"/>
            </w:tcBorders>
          </w:tcPr>
          <w:p w14:paraId="2A8F8DC3" w14:textId="77777777" w:rsidR="00F912F5" w:rsidRPr="00434FA5" w:rsidRDefault="00F912F5" w:rsidP="006D5383">
            <w:pPr>
              <w:spacing w:after="0" w:line="240" w:lineRule="auto"/>
              <w:ind w:left="124" w:right="126"/>
              <w:rPr>
                <w:rFonts w:ascii="PF Square Sans Pro" w:eastAsia="Times New Roman" w:hAnsi="PF Square Sans Pro" w:cs="Times New Roman"/>
                <w:lang w:eastAsia="uk-UA"/>
              </w:rPr>
            </w:pPr>
            <w:r w:rsidRPr="00434FA5">
              <w:rPr>
                <w:rFonts w:ascii="PF Square Sans Pro" w:eastAsia="Times New Roman" w:hAnsi="PF Square Sans Pro" w:cs="Times New Roman"/>
                <w:lang w:eastAsia="uk-UA"/>
              </w:rPr>
              <w:t>-</w:t>
            </w:r>
          </w:p>
        </w:tc>
        <w:tc>
          <w:tcPr>
            <w:tcW w:w="4219" w:type="dxa"/>
            <w:tcBorders>
              <w:top w:val="single" w:sz="4" w:space="0" w:color="auto"/>
              <w:left w:val="single" w:sz="4" w:space="0" w:color="auto"/>
              <w:bottom w:val="single" w:sz="4" w:space="0" w:color="auto"/>
              <w:right w:val="single" w:sz="4" w:space="0" w:color="auto"/>
            </w:tcBorders>
          </w:tcPr>
          <w:p w14:paraId="603E4096" w14:textId="77777777" w:rsidR="00F912F5" w:rsidRPr="00434FA5" w:rsidRDefault="00F912F5" w:rsidP="006D5383">
            <w:pPr>
              <w:spacing w:after="0" w:line="240" w:lineRule="auto"/>
              <w:ind w:left="124" w:right="126"/>
              <w:rPr>
                <w:rFonts w:ascii="PF Square Sans Pro" w:eastAsia="Times New Roman" w:hAnsi="PF Square Sans Pro" w:cs="Times New Roman"/>
                <w:lang w:eastAsia="uk-UA"/>
              </w:rPr>
            </w:pPr>
            <w:r w:rsidRPr="00434FA5">
              <w:rPr>
                <w:rFonts w:ascii="PF Square Sans Pro" w:eastAsia="Times New Roman" w:hAnsi="PF Square Sans Pro" w:cs="Times New Roman"/>
                <w:lang w:eastAsia="uk-UA"/>
              </w:rPr>
              <w:t>700</w:t>
            </w:r>
            <w:r w:rsidRPr="00434FA5">
              <w:rPr>
                <w:rFonts w:ascii="Cambria" w:eastAsia="Times New Roman" w:hAnsi="Cambria" w:cs="Cambria"/>
                <w:lang w:eastAsia="uk-UA"/>
              </w:rPr>
              <w:t> </w:t>
            </w:r>
            <w:r w:rsidRPr="00434FA5">
              <w:rPr>
                <w:rFonts w:ascii="PF Square Sans Pro" w:eastAsia="Times New Roman" w:hAnsi="PF Square Sans Pro" w:cs="Times New Roman"/>
                <w:lang w:eastAsia="uk-UA"/>
              </w:rPr>
              <w:t>000,0</w:t>
            </w:r>
          </w:p>
        </w:tc>
      </w:tr>
      <w:tr w:rsidR="00F912F5" w:rsidRPr="00434FA5" w14:paraId="641D7E07" w14:textId="77777777" w:rsidTr="00F912F5">
        <w:trPr>
          <w:trHeight w:val="232"/>
        </w:trPr>
        <w:tc>
          <w:tcPr>
            <w:tcW w:w="3119"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00BA36AD" w14:textId="77777777" w:rsidR="00F912F5" w:rsidRPr="00434FA5" w:rsidRDefault="00F912F5" w:rsidP="006D5383">
            <w:pPr>
              <w:spacing w:after="0" w:line="240" w:lineRule="auto"/>
              <w:ind w:left="124" w:right="126"/>
              <w:textAlignment w:val="baseline"/>
              <w:rPr>
                <w:rFonts w:ascii="PF Square Sans Pro" w:eastAsia="Times New Roman" w:hAnsi="PF Square Sans Pro" w:cs="Times New Roman"/>
                <w:bCs/>
                <w:color w:val="000000" w:themeColor="text1"/>
                <w:kern w:val="24"/>
                <w:lang w:eastAsia="uk-UA"/>
              </w:rPr>
            </w:pPr>
            <w:r w:rsidRPr="00434FA5">
              <w:rPr>
                <w:rFonts w:ascii="PF Square Sans Pro" w:eastAsia="Times New Roman" w:hAnsi="PF Square Sans Pro" w:cs="Times New Roman"/>
                <w:bCs/>
                <w:color w:val="000000" w:themeColor="text1"/>
                <w:kern w:val="24"/>
                <w:lang w:eastAsia="uk-UA"/>
              </w:rPr>
              <w:t>обласний бюджет</w:t>
            </w:r>
          </w:p>
        </w:tc>
        <w:tc>
          <w:tcPr>
            <w:tcW w:w="254" w:type="dxa"/>
            <w:vMerge/>
            <w:tcBorders>
              <w:left w:val="single" w:sz="4" w:space="0" w:color="auto"/>
              <w:right w:val="single" w:sz="4" w:space="0" w:color="auto"/>
            </w:tcBorders>
            <w:tcMar>
              <w:top w:w="11" w:type="dxa"/>
              <w:left w:w="11" w:type="dxa"/>
              <w:bottom w:w="11" w:type="dxa"/>
              <w:right w:w="11" w:type="dxa"/>
            </w:tcMar>
          </w:tcPr>
          <w:p w14:paraId="02D047FE" w14:textId="77777777" w:rsidR="00F912F5" w:rsidRPr="00434FA5" w:rsidRDefault="00F912F5" w:rsidP="006D5383">
            <w:pPr>
              <w:spacing w:after="0" w:line="240" w:lineRule="auto"/>
              <w:ind w:left="124" w:right="126"/>
              <w:rPr>
                <w:rFonts w:ascii="PF Square Sans Pro" w:eastAsia="Times New Roman" w:hAnsi="PF Square Sans Pro" w:cs="Times New Roman"/>
                <w:lang w:eastAsia="uk-UA"/>
              </w:rPr>
            </w:pPr>
          </w:p>
        </w:tc>
        <w:tc>
          <w:tcPr>
            <w:tcW w:w="1379" w:type="dxa"/>
            <w:tcBorders>
              <w:top w:val="single" w:sz="4" w:space="0" w:color="auto"/>
              <w:left w:val="single" w:sz="4" w:space="0" w:color="auto"/>
              <w:bottom w:val="single" w:sz="4" w:space="0" w:color="auto"/>
              <w:right w:val="single" w:sz="4" w:space="0" w:color="auto"/>
            </w:tcBorders>
          </w:tcPr>
          <w:p w14:paraId="0B669725" w14:textId="77777777" w:rsidR="00F912F5" w:rsidRPr="00434FA5" w:rsidRDefault="00F912F5" w:rsidP="006D5383">
            <w:pPr>
              <w:spacing w:after="0" w:line="240" w:lineRule="auto"/>
              <w:ind w:left="124" w:right="126"/>
              <w:rPr>
                <w:rFonts w:ascii="PF Square Sans Pro" w:eastAsia="Times New Roman" w:hAnsi="PF Square Sans Pro" w:cs="Times New Roman"/>
                <w:lang w:eastAsia="uk-UA"/>
              </w:rPr>
            </w:pPr>
            <w:r w:rsidRPr="00434FA5">
              <w:rPr>
                <w:rFonts w:ascii="PF Square Sans Pro" w:eastAsia="Times New Roman" w:hAnsi="PF Square Sans Pro" w:cs="Times New Roman"/>
                <w:lang w:eastAsia="uk-UA"/>
              </w:rPr>
              <w:t>300</w:t>
            </w:r>
            <w:r w:rsidRPr="00434FA5">
              <w:rPr>
                <w:rFonts w:ascii="Cambria" w:eastAsia="Times New Roman" w:hAnsi="Cambria" w:cs="Cambria"/>
                <w:lang w:eastAsia="uk-UA"/>
              </w:rPr>
              <w:t> </w:t>
            </w:r>
            <w:r w:rsidRPr="00434FA5">
              <w:rPr>
                <w:rFonts w:ascii="PF Square Sans Pro" w:eastAsia="Times New Roman" w:hAnsi="PF Square Sans Pro" w:cs="Times New Roman"/>
                <w:lang w:eastAsia="uk-UA"/>
              </w:rPr>
              <w:t>000,0</w:t>
            </w:r>
          </w:p>
        </w:tc>
        <w:tc>
          <w:tcPr>
            <w:tcW w:w="1519" w:type="dxa"/>
            <w:tcBorders>
              <w:top w:val="single" w:sz="4" w:space="0" w:color="auto"/>
              <w:left w:val="single" w:sz="4" w:space="0" w:color="auto"/>
              <w:bottom w:val="single" w:sz="4" w:space="0" w:color="auto"/>
              <w:right w:val="single" w:sz="4" w:space="0" w:color="auto"/>
            </w:tcBorders>
          </w:tcPr>
          <w:p w14:paraId="79C12A6F" w14:textId="77777777" w:rsidR="00F912F5" w:rsidRPr="00434FA5" w:rsidRDefault="00F912F5" w:rsidP="006D5383">
            <w:pPr>
              <w:spacing w:after="0" w:line="240" w:lineRule="auto"/>
              <w:ind w:left="124" w:right="126"/>
              <w:rPr>
                <w:rFonts w:ascii="PF Square Sans Pro" w:eastAsia="Times New Roman" w:hAnsi="PF Square Sans Pro" w:cs="Times New Roman"/>
                <w:lang w:eastAsia="uk-UA"/>
              </w:rPr>
            </w:pPr>
            <w:r w:rsidRPr="00434FA5">
              <w:rPr>
                <w:rFonts w:ascii="PF Square Sans Pro" w:eastAsia="Times New Roman" w:hAnsi="PF Square Sans Pro" w:cs="Times New Roman"/>
                <w:lang w:eastAsia="uk-UA"/>
              </w:rPr>
              <w:t>-</w:t>
            </w:r>
          </w:p>
        </w:tc>
        <w:tc>
          <w:tcPr>
            <w:tcW w:w="4219" w:type="dxa"/>
            <w:tcBorders>
              <w:top w:val="single" w:sz="4" w:space="0" w:color="auto"/>
              <w:left w:val="single" w:sz="4" w:space="0" w:color="auto"/>
              <w:bottom w:val="single" w:sz="4" w:space="0" w:color="auto"/>
              <w:right w:val="single" w:sz="4" w:space="0" w:color="auto"/>
            </w:tcBorders>
          </w:tcPr>
          <w:p w14:paraId="0285DA89" w14:textId="77777777" w:rsidR="00F912F5" w:rsidRPr="00434FA5" w:rsidRDefault="00F912F5" w:rsidP="006D5383">
            <w:pPr>
              <w:spacing w:after="0" w:line="240" w:lineRule="auto"/>
              <w:ind w:left="124" w:right="126"/>
              <w:rPr>
                <w:rFonts w:ascii="PF Square Sans Pro" w:eastAsia="Times New Roman" w:hAnsi="PF Square Sans Pro" w:cs="Times New Roman"/>
                <w:lang w:eastAsia="uk-UA"/>
              </w:rPr>
            </w:pPr>
            <w:r w:rsidRPr="00434FA5">
              <w:rPr>
                <w:rFonts w:ascii="PF Square Sans Pro" w:eastAsia="Times New Roman" w:hAnsi="PF Square Sans Pro" w:cs="Times New Roman"/>
                <w:lang w:eastAsia="uk-UA"/>
              </w:rPr>
              <w:t>300</w:t>
            </w:r>
            <w:r w:rsidRPr="00434FA5">
              <w:rPr>
                <w:rFonts w:ascii="Cambria" w:eastAsia="Times New Roman" w:hAnsi="Cambria" w:cs="Cambria"/>
                <w:lang w:eastAsia="uk-UA"/>
              </w:rPr>
              <w:t> </w:t>
            </w:r>
            <w:r w:rsidRPr="00434FA5">
              <w:rPr>
                <w:rFonts w:ascii="PF Square Sans Pro" w:eastAsia="Times New Roman" w:hAnsi="PF Square Sans Pro" w:cs="Times New Roman"/>
                <w:lang w:eastAsia="uk-UA"/>
              </w:rPr>
              <w:t>000,0</w:t>
            </w:r>
          </w:p>
        </w:tc>
      </w:tr>
      <w:tr w:rsidR="00F912F5" w:rsidRPr="00434FA5" w14:paraId="763B4C5A" w14:textId="77777777" w:rsidTr="00F912F5">
        <w:trPr>
          <w:trHeight w:val="235"/>
        </w:trPr>
        <w:tc>
          <w:tcPr>
            <w:tcW w:w="3119"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5A78BE97" w14:textId="77777777" w:rsidR="00F912F5" w:rsidRPr="00434FA5" w:rsidRDefault="00F912F5" w:rsidP="006D5383">
            <w:pPr>
              <w:spacing w:after="0" w:line="240" w:lineRule="auto"/>
              <w:ind w:left="124" w:right="126"/>
              <w:textAlignment w:val="baseline"/>
              <w:rPr>
                <w:rFonts w:ascii="PF Square Sans Pro" w:eastAsia="Times New Roman" w:hAnsi="PF Square Sans Pro" w:cs="Times New Roman"/>
                <w:bCs/>
                <w:color w:val="000000" w:themeColor="text1"/>
                <w:kern w:val="24"/>
                <w:lang w:eastAsia="uk-UA"/>
              </w:rPr>
            </w:pPr>
            <w:r w:rsidRPr="00434FA5">
              <w:rPr>
                <w:rFonts w:ascii="PF Square Sans Pro" w:eastAsia="Times New Roman" w:hAnsi="PF Square Sans Pro" w:cs="Times New Roman"/>
                <w:bCs/>
                <w:color w:val="000000" w:themeColor="text1"/>
                <w:kern w:val="24"/>
                <w:lang w:eastAsia="uk-UA"/>
              </w:rPr>
              <w:t>місцевий бюджет</w:t>
            </w:r>
          </w:p>
        </w:tc>
        <w:tc>
          <w:tcPr>
            <w:tcW w:w="254" w:type="dxa"/>
            <w:vMerge/>
            <w:tcBorders>
              <w:left w:val="single" w:sz="4" w:space="0" w:color="auto"/>
              <w:right w:val="single" w:sz="4" w:space="0" w:color="auto"/>
            </w:tcBorders>
            <w:tcMar>
              <w:top w:w="11" w:type="dxa"/>
              <w:left w:w="11" w:type="dxa"/>
              <w:bottom w:w="11" w:type="dxa"/>
              <w:right w:w="11" w:type="dxa"/>
            </w:tcMar>
          </w:tcPr>
          <w:p w14:paraId="653494D9" w14:textId="77777777" w:rsidR="00F912F5" w:rsidRPr="00434FA5" w:rsidRDefault="00F912F5" w:rsidP="006D5383">
            <w:pPr>
              <w:spacing w:after="0" w:line="240" w:lineRule="auto"/>
              <w:ind w:left="124" w:right="126"/>
              <w:rPr>
                <w:rFonts w:ascii="PF Square Sans Pro" w:eastAsia="Times New Roman" w:hAnsi="PF Square Sans Pro" w:cs="Times New Roman"/>
                <w:lang w:eastAsia="uk-UA"/>
              </w:rPr>
            </w:pPr>
          </w:p>
        </w:tc>
        <w:tc>
          <w:tcPr>
            <w:tcW w:w="1379" w:type="dxa"/>
            <w:tcBorders>
              <w:top w:val="single" w:sz="4" w:space="0" w:color="auto"/>
              <w:left w:val="single" w:sz="4" w:space="0" w:color="auto"/>
              <w:bottom w:val="single" w:sz="4" w:space="0" w:color="auto"/>
              <w:right w:val="single" w:sz="4" w:space="0" w:color="auto"/>
            </w:tcBorders>
          </w:tcPr>
          <w:p w14:paraId="2D3F3B8C" w14:textId="77777777" w:rsidR="00F912F5" w:rsidRPr="00434FA5" w:rsidRDefault="00F912F5" w:rsidP="006D5383">
            <w:pPr>
              <w:spacing w:after="0" w:line="240" w:lineRule="auto"/>
              <w:ind w:left="124" w:right="126"/>
              <w:rPr>
                <w:rFonts w:ascii="PF Square Sans Pro" w:eastAsia="Times New Roman" w:hAnsi="PF Square Sans Pro" w:cs="Times New Roman"/>
                <w:lang w:eastAsia="uk-UA"/>
              </w:rPr>
            </w:pPr>
            <w:r w:rsidRPr="00434FA5">
              <w:rPr>
                <w:rFonts w:ascii="PF Square Sans Pro" w:eastAsia="Times New Roman" w:hAnsi="PF Square Sans Pro" w:cs="Times New Roman"/>
                <w:lang w:eastAsia="uk-UA"/>
              </w:rPr>
              <w:t>200 000,0</w:t>
            </w:r>
          </w:p>
        </w:tc>
        <w:tc>
          <w:tcPr>
            <w:tcW w:w="1519" w:type="dxa"/>
            <w:tcBorders>
              <w:top w:val="single" w:sz="4" w:space="0" w:color="auto"/>
              <w:left w:val="single" w:sz="4" w:space="0" w:color="auto"/>
              <w:bottom w:val="single" w:sz="4" w:space="0" w:color="auto"/>
              <w:right w:val="single" w:sz="4" w:space="0" w:color="auto"/>
            </w:tcBorders>
          </w:tcPr>
          <w:p w14:paraId="6DDC4738" w14:textId="77777777" w:rsidR="00F912F5" w:rsidRPr="00434FA5" w:rsidRDefault="00F912F5" w:rsidP="006D5383">
            <w:pPr>
              <w:spacing w:after="0" w:line="240" w:lineRule="auto"/>
              <w:ind w:left="124" w:right="126"/>
              <w:rPr>
                <w:rFonts w:ascii="PF Square Sans Pro" w:eastAsia="Times New Roman" w:hAnsi="PF Square Sans Pro" w:cs="Times New Roman"/>
                <w:lang w:eastAsia="uk-UA"/>
              </w:rPr>
            </w:pPr>
            <w:r w:rsidRPr="00434FA5">
              <w:rPr>
                <w:rFonts w:ascii="PF Square Sans Pro" w:eastAsia="Times New Roman" w:hAnsi="PF Square Sans Pro" w:cs="Times New Roman"/>
                <w:lang w:eastAsia="uk-UA"/>
              </w:rPr>
              <w:t>200 000,0</w:t>
            </w:r>
          </w:p>
        </w:tc>
        <w:tc>
          <w:tcPr>
            <w:tcW w:w="4219" w:type="dxa"/>
            <w:tcBorders>
              <w:top w:val="single" w:sz="4" w:space="0" w:color="auto"/>
              <w:left w:val="single" w:sz="4" w:space="0" w:color="auto"/>
              <w:bottom w:val="single" w:sz="4" w:space="0" w:color="auto"/>
              <w:right w:val="single" w:sz="4" w:space="0" w:color="auto"/>
            </w:tcBorders>
          </w:tcPr>
          <w:p w14:paraId="36A5159F" w14:textId="77777777" w:rsidR="00F912F5" w:rsidRPr="00434FA5" w:rsidRDefault="00F912F5" w:rsidP="006D5383">
            <w:pPr>
              <w:spacing w:after="0" w:line="240" w:lineRule="auto"/>
              <w:ind w:left="124" w:right="126"/>
              <w:rPr>
                <w:rFonts w:ascii="PF Square Sans Pro" w:eastAsia="Times New Roman" w:hAnsi="PF Square Sans Pro" w:cs="Times New Roman"/>
                <w:lang w:eastAsia="uk-UA"/>
              </w:rPr>
            </w:pPr>
            <w:r w:rsidRPr="00434FA5">
              <w:rPr>
                <w:rFonts w:ascii="PF Square Sans Pro" w:eastAsia="Times New Roman" w:hAnsi="PF Square Sans Pro" w:cs="Times New Roman"/>
                <w:lang w:eastAsia="uk-UA"/>
              </w:rPr>
              <w:t>400</w:t>
            </w:r>
            <w:r w:rsidRPr="00434FA5">
              <w:rPr>
                <w:rFonts w:ascii="Cambria" w:eastAsia="Times New Roman" w:hAnsi="Cambria" w:cs="Cambria"/>
                <w:lang w:eastAsia="uk-UA"/>
              </w:rPr>
              <w:t> </w:t>
            </w:r>
            <w:r w:rsidRPr="00434FA5">
              <w:rPr>
                <w:rFonts w:ascii="PF Square Sans Pro" w:eastAsia="Times New Roman" w:hAnsi="PF Square Sans Pro" w:cs="Times New Roman"/>
                <w:lang w:eastAsia="uk-UA"/>
              </w:rPr>
              <w:t>000,0</w:t>
            </w:r>
          </w:p>
        </w:tc>
      </w:tr>
      <w:tr w:rsidR="00F912F5" w:rsidRPr="00434FA5" w14:paraId="090E50A8" w14:textId="77777777" w:rsidTr="00F912F5">
        <w:trPr>
          <w:trHeight w:val="211"/>
        </w:trPr>
        <w:tc>
          <w:tcPr>
            <w:tcW w:w="3119"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5BECFF7F" w14:textId="77777777" w:rsidR="00F912F5" w:rsidRPr="00434FA5" w:rsidRDefault="00F912F5" w:rsidP="006D5383">
            <w:pPr>
              <w:spacing w:after="0" w:line="240" w:lineRule="auto"/>
              <w:ind w:left="124" w:right="126"/>
              <w:textAlignment w:val="baseline"/>
              <w:rPr>
                <w:rFonts w:ascii="PF Square Sans Pro" w:eastAsia="Times New Roman" w:hAnsi="PF Square Sans Pro" w:cs="Times New Roman"/>
                <w:bCs/>
                <w:color w:val="000000" w:themeColor="text1"/>
                <w:kern w:val="24"/>
                <w:lang w:eastAsia="uk-UA"/>
              </w:rPr>
            </w:pPr>
            <w:r w:rsidRPr="00434FA5">
              <w:rPr>
                <w:rFonts w:ascii="PF Square Sans Pro" w:eastAsia="Times New Roman" w:hAnsi="PF Square Sans Pro" w:cs="Times New Roman"/>
                <w:bCs/>
                <w:color w:val="000000" w:themeColor="text1"/>
                <w:kern w:val="24"/>
                <w:lang w:eastAsia="uk-UA"/>
              </w:rPr>
              <w:t>інші джерела (зазначити)</w:t>
            </w:r>
          </w:p>
        </w:tc>
        <w:tc>
          <w:tcPr>
            <w:tcW w:w="254" w:type="dxa"/>
            <w:vMerge/>
            <w:tcBorders>
              <w:left w:val="single" w:sz="4" w:space="0" w:color="auto"/>
              <w:bottom w:val="single" w:sz="4" w:space="0" w:color="auto"/>
              <w:right w:val="single" w:sz="4" w:space="0" w:color="auto"/>
            </w:tcBorders>
            <w:tcMar>
              <w:top w:w="11" w:type="dxa"/>
              <w:left w:w="11" w:type="dxa"/>
              <w:bottom w:w="11" w:type="dxa"/>
              <w:right w:w="11" w:type="dxa"/>
            </w:tcMar>
          </w:tcPr>
          <w:p w14:paraId="2E128D12" w14:textId="77777777" w:rsidR="00F912F5" w:rsidRPr="00434FA5" w:rsidRDefault="00F912F5" w:rsidP="006D5383">
            <w:pPr>
              <w:spacing w:after="0" w:line="240" w:lineRule="auto"/>
              <w:ind w:left="124" w:right="126"/>
              <w:rPr>
                <w:rFonts w:ascii="PF Square Sans Pro" w:eastAsia="Times New Roman" w:hAnsi="PF Square Sans Pro" w:cs="Times New Roman"/>
                <w:lang w:eastAsia="uk-UA"/>
              </w:rPr>
            </w:pPr>
          </w:p>
        </w:tc>
        <w:tc>
          <w:tcPr>
            <w:tcW w:w="1379" w:type="dxa"/>
            <w:tcBorders>
              <w:top w:val="single" w:sz="4" w:space="0" w:color="auto"/>
              <w:left w:val="single" w:sz="4" w:space="0" w:color="auto"/>
              <w:bottom w:val="single" w:sz="4" w:space="0" w:color="auto"/>
              <w:right w:val="single" w:sz="4" w:space="0" w:color="auto"/>
            </w:tcBorders>
          </w:tcPr>
          <w:p w14:paraId="18BAAE87" w14:textId="77777777" w:rsidR="00F912F5" w:rsidRPr="00434FA5" w:rsidRDefault="00F912F5" w:rsidP="006D5383">
            <w:pPr>
              <w:spacing w:after="0" w:line="240" w:lineRule="auto"/>
              <w:ind w:left="124" w:right="126"/>
              <w:rPr>
                <w:rFonts w:ascii="PF Square Sans Pro" w:eastAsia="Times New Roman" w:hAnsi="PF Square Sans Pro" w:cs="Times New Roman"/>
                <w:lang w:eastAsia="uk-UA"/>
              </w:rPr>
            </w:pPr>
            <w:r w:rsidRPr="00434FA5">
              <w:rPr>
                <w:rFonts w:ascii="PF Square Sans Pro" w:eastAsia="Times New Roman" w:hAnsi="PF Square Sans Pro" w:cs="Times New Roman"/>
                <w:lang w:eastAsia="uk-UA"/>
              </w:rPr>
              <w:t>100 000,0</w:t>
            </w:r>
          </w:p>
        </w:tc>
        <w:tc>
          <w:tcPr>
            <w:tcW w:w="1519" w:type="dxa"/>
            <w:tcBorders>
              <w:top w:val="single" w:sz="4" w:space="0" w:color="auto"/>
              <w:left w:val="single" w:sz="4" w:space="0" w:color="auto"/>
              <w:bottom w:val="single" w:sz="4" w:space="0" w:color="auto"/>
              <w:right w:val="single" w:sz="4" w:space="0" w:color="auto"/>
            </w:tcBorders>
          </w:tcPr>
          <w:p w14:paraId="4CC6335B" w14:textId="77777777" w:rsidR="00F912F5" w:rsidRPr="00434FA5" w:rsidRDefault="00F912F5" w:rsidP="006D5383">
            <w:pPr>
              <w:spacing w:after="0" w:line="240" w:lineRule="auto"/>
              <w:ind w:left="124" w:right="126"/>
              <w:rPr>
                <w:rFonts w:ascii="PF Square Sans Pro" w:eastAsia="Times New Roman" w:hAnsi="PF Square Sans Pro" w:cs="Times New Roman"/>
                <w:lang w:eastAsia="uk-UA"/>
              </w:rPr>
            </w:pPr>
          </w:p>
        </w:tc>
        <w:tc>
          <w:tcPr>
            <w:tcW w:w="4219" w:type="dxa"/>
            <w:tcBorders>
              <w:top w:val="single" w:sz="4" w:space="0" w:color="auto"/>
              <w:left w:val="single" w:sz="4" w:space="0" w:color="auto"/>
              <w:bottom w:val="single" w:sz="4" w:space="0" w:color="auto"/>
              <w:right w:val="single" w:sz="4" w:space="0" w:color="auto"/>
            </w:tcBorders>
          </w:tcPr>
          <w:p w14:paraId="6AACFA61" w14:textId="77777777" w:rsidR="00F912F5" w:rsidRPr="00434FA5" w:rsidRDefault="00F912F5" w:rsidP="006D5383">
            <w:pPr>
              <w:spacing w:after="0" w:line="240" w:lineRule="auto"/>
              <w:ind w:left="124" w:right="126"/>
              <w:rPr>
                <w:rFonts w:ascii="PF Square Sans Pro" w:eastAsia="Times New Roman" w:hAnsi="PF Square Sans Pro" w:cs="Times New Roman"/>
                <w:lang w:eastAsia="uk-UA"/>
              </w:rPr>
            </w:pPr>
            <w:r w:rsidRPr="00434FA5">
              <w:rPr>
                <w:rFonts w:ascii="PF Square Sans Pro" w:eastAsia="Times New Roman" w:hAnsi="PF Square Sans Pro" w:cs="Times New Roman"/>
                <w:lang w:eastAsia="uk-UA"/>
              </w:rPr>
              <w:t>100</w:t>
            </w:r>
            <w:r w:rsidRPr="00434FA5">
              <w:rPr>
                <w:rFonts w:ascii="Cambria" w:eastAsia="Times New Roman" w:hAnsi="Cambria" w:cs="Cambria"/>
                <w:lang w:eastAsia="uk-UA"/>
              </w:rPr>
              <w:t> </w:t>
            </w:r>
            <w:r w:rsidRPr="00434FA5">
              <w:rPr>
                <w:rFonts w:ascii="PF Square Sans Pro" w:eastAsia="Times New Roman" w:hAnsi="PF Square Sans Pro" w:cs="Times New Roman"/>
                <w:lang w:eastAsia="uk-UA"/>
              </w:rPr>
              <w:t>000,0</w:t>
            </w:r>
          </w:p>
        </w:tc>
      </w:tr>
      <w:tr w:rsidR="00F912F5" w:rsidRPr="00434FA5" w14:paraId="0A8EB00B" w14:textId="77777777" w:rsidTr="00F912F5">
        <w:trPr>
          <w:trHeight w:val="211"/>
        </w:trPr>
        <w:tc>
          <w:tcPr>
            <w:tcW w:w="3119"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0538E259" w14:textId="77777777" w:rsidR="00F912F5" w:rsidRPr="00434FA5" w:rsidRDefault="00F912F5" w:rsidP="006D5383">
            <w:pPr>
              <w:spacing w:after="0" w:line="240" w:lineRule="auto"/>
              <w:ind w:left="124" w:right="126"/>
              <w:textAlignment w:val="baseline"/>
              <w:rPr>
                <w:rFonts w:ascii="PF Square Sans Pro" w:eastAsia="Times New Roman" w:hAnsi="PF Square Sans Pro" w:cs="Times New Roman"/>
                <w:bCs/>
                <w:color w:val="000000" w:themeColor="text1"/>
                <w:kern w:val="24"/>
                <w:lang w:eastAsia="uk-UA"/>
              </w:rPr>
            </w:pPr>
            <w:r w:rsidRPr="00434FA5">
              <w:rPr>
                <w:rFonts w:ascii="PF Square Sans Pro" w:eastAsia="Times New Roman" w:hAnsi="PF Square Sans Pro" w:cs="Times New Roman"/>
                <w:bCs/>
                <w:color w:val="000000" w:themeColor="text1"/>
                <w:kern w:val="24"/>
                <w:lang w:eastAsia="uk-UA"/>
              </w:rPr>
              <w:t>разом</w:t>
            </w:r>
          </w:p>
        </w:tc>
        <w:tc>
          <w:tcPr>
            <w:tcW w:w="254" w:type="dxa"/>
            <w:tcBorders>
              <w:left w:val="single" w:sz="4" w:space="0" w:color="auto"/>
              <w:bottom w:val="single" w:sz="4" w:space="0" w:color="auto"/>
              <w:right w:val="single" w:sz="4" w:space="0" w:color="auto"/>
            </w:tcBorders>
            <w:tcMar>
              <w:top w:w="11" w:type="dxa"/>
              <w:left w:w="11" w:type="dxa"/>
              <w:bottom w:w="11" w:type="dxa"/>
              <w:right w:w="11" w:type="dxa"/>
            </w:tcMar>
          </w:tcPr>
          <w:p w14:paraId="72503557" w14:textId="77777777" w:rsidR="00F912F5" w:rsidRPr="00434FA5" w:rsidRDefault="00F912F5" w:rsidP="006D5383">
            <w:pPr>
              <w:spacing w:after="0" w:line="240" w:lineRule="auto"/>
              <w:ind w:left="124" w:right="126"/>
              <w:rPr>
                <w:rFonts w:ascii="PF Square Sans Pro" w:eastAsia="Times New Roman" w:hAnsi="PF Square Sans Pro" w:cs="Times New Roman"/>
                <w:lang w:eastAsia="uk-UA"/>
              </w:rPr>
            </w:pPr>
          </w:p>
        </w:tc>
        <w:tc>
          <w:tcPr>
            <w:tcW w:w="1379" w:type="dxa"/>
            <w:tcBorders>
              <w:top w:val="single" w:sz="4" w:space="0" w:color="auto"/>
              <w:left w:val="single" w:sz="4" w:space="0" w:color="auto"/>
              <w:bottom w:val="single" w:sz="4" w:space="0" w:color="auto"/>
              <w:right w:val="single" w:sz="4" w:space="0" w:color="auto"/>
            </w:tcBorders>
          </w:tcPr>
          <w:p w14:paraId="0A1B2F9D" w14:textId="77777777" w:rsidR="00F912F5" w:rsidRPr="00434FA5" w:rsidRDefault="00F912F5" w:rsidP="006D5383">
            <w:pPr>
              <w:spacing w:after="0" w:line="240" w:lineRule="auto"/>
              <w:ind w:left="124" w:right="126"/>
              <w:rPr>
                <w:rFonts w:ascii="PF Square Sans Pro" w:eastAsia="Times New Roman" w:hAnsi="PF Square Sans Pro" w:cs="Times New Roman"/>
                <w:lang w:eastAsia="uk-UA"/>
              </w:rPr>
            </w:pPr>
            <w:r w:rsidRPr="00434FA5">
              <w:rPr>
                <w:rFonts w:ascii="PF Square Sans Pro" w:eastAsia="Times New Roman" w:hAnsi="PF Square Sans Pro" w:cs="Times New Roman"/>
                <w:lang w:eastAsia="uk-UA"/>
              </w:rPr>
              <w:t>1</w:t>
            </w:r>
            <w:r w:rsidRPr="00434FA5">
              <w:rPr>
                <w:rFonts w:ascii="Cambria" w:eastAsia="Times New Roman" w:hAnsi="Cambria" w:cs="Cambria"/>
                <w:lang w:eastAsia="uk-UA"/>
              </w:rPr>
              <w:t> </w:t>
            </w:r>
            <w:r w:rsidRPr="00434FA5">
              <w:rPr>
                <w:rFonts w:ascii="PF Square Sans Pro" w:eastAsia="Times New Roman" w:hAnsi="PF Square Sans Pro" w:cs="Times New Roman"/>
                <w:lang w:eastAsia="uk-UA"/>
              </w:rPr>
              <w:t>300</w:t>
            </w:r>
            <w:r w:rsidRPr="00434FA5">
              <w:rPr>
                <w:rFonts w:ascii="Cambria" w:eastAsia="Times New Roman" w:hAnsi="Cambria" w:cs="Cambria"/>
                <w:lang w:eastAsia="uk-UA"/>
              </w:rPr>
              <w:t> </w:t>
            </w:r>
            <w:r w:rsidRPr="00434FA5">
              <w:rPr>
                <w:rFonts w:ascii="PF Square Sans Pro" w:eastAsia="Times New Roman" w:hAnsi="PF Square Sans Pro" w:cs="Times New Roman"/>
                <w:lang w:eastAsia="uk-UA"/>
              </w:rPr>
              <w:t>000,0</w:t>
            </w:r>
          </w:p>
        </w:tc>
        <w:tc>
          <w:tcPr>
            <w:tcW w:w="1519" w:type="dxa"/>
            <w:tcBorders>
              <w:top w:val="single" w:sz="4" w:space="0" w:color="auto"/>
              <w:left w:val="single" w:sz="4" w:space="0" w:color="auto"/>
              <w:bottom w:val="single" w:sz="4" w:space="0" w:color="auto"/>
              <w:right w:val="single" w:sz="4" w:space="0" w:color="auto"/>
            </w:tcBorders>
          </w:tcPr>
          <w:p w14:paraId="4FFE47D1" w14:textId="77777777" w:rsidR="00F912F5" w:rsidRPr="00434FA5" w:rsidRDefault="00F912F5" w:rsidP="006D5383">
            <w:pPr>
              <w:spacing w:after="0" w:line="240" w:lineRule="auto"/>
              <w:ind w:left="124" w:right="126"/>
              <w:rPr>
                <w:rFonts w:ascii="PF Square Sans Pro" w:eastAsia="Times New Roman" w:hAnsi="PF Square Sans Pro" w:cs="Times New Roman"/>
                <w:lang w:eastAsia="uk-UA"/>
              </w:rPr>
            </w:pPr>
            <w:r w:rsidRPr="00434FA5">
              <w:rPr>
                <w:rFonts w:ascii="PF Square Sans Pro" w:eastAsia="Times New Roman" w:hAnsi="PF Square Sans Pro" w:cs="Times New Roman"/>
                <w:lang w:eastAsia="uk-UA"/>
              </w:rPr>
              <w:t>200 000,0</w:t>
            </w:r>
          </w:p>
        </w:tc>
        <w:tc>
          <w:tcPr>
            <w:tcW w:w="4219" w:type="dxa"/>
            <w:tcBorders>
              <w:top w:val="single" w:sz="4" w:space="0" w:color="auto"/>
              <w:left w:val="single" w:sz="4" w:space="0" w:color="auto"/>
              <w:bottom w:val="single" w:sz="4" w:space="0" w:color="auto"/>
              <w:right w:val="single" w:sz="4" w:space="0" w:color="auto"/>
            </w:tcBorders>
          </w:tcPr>
          <w:p w14:paraId="6915F617" w14:textId="77777777" w:rsidR="00F912F5" w:rsidRPr="00434FA5" w:rsidRDefault="00F912F5" w:rsidP="006D5383">
            <w:pPr>
              <w:spacing w:after="0" w:line="240" w:lineRule="auto"/>
              <w:ind w:left="124" w:right="126"/>
              <w:rPr>
                <w:rFonts w:ascii="PF Square Sans Pro" w:eastAsia="Times New Roman" w:hAnsi="PF Square Sans Pro" w:cs="Times New Roman"/>
                <w:lang w:eastAsia="uk-UA"/>
              </w:rPr>
            </w:pPr>
            <w:r w:rsidRPr="00434FA5">
              <w:rPr>
                <w:rFonts w:ascii="PF Square Sans Pro" w:eastAsia="Times New Roman" w:hAnsi="PF Square Sans Pro" w:cs="Times New Roman"/>
                <w:lang w:eastAsia="uk-UA"/>
              </w:rPr>
              <w:t>1 500</w:t>
            </w:r>
            <w:r w:rsidRPr="00434FA5">
              <w:rPr>
                <w:rFonts w:ascii="Cambria" w:eastAsia="Times New Roman" w:hAnsi="Cambria" w:cs="Cambria"/>
                <w:lang w:eastAsia="uk-UA"/>
              </w:rPr>
              <w:t> </w:t>
            </w:r>
            <w:r w:rsidRPr="00434FA5">
              <w:rPr>
                <w:rFonts w:ascii="PF Square Sans Pro" w:eastAsia="Times New Roman" w:hAnsi="PF Square Sans Pro" w:cs="Times New Roman"/>
                <w:lang w:eastAsia="uk-UA"/>
              </w:rPr>
              <w:t>000,0</w:t>
            </w:r>
          </w:p>
        </w:tc>
      </w:tr>
      <w:tr w:rsidR="00F912F5" w:rsidRPr="00434FA5" w14:paraId="76613DF1" w14:textId="77777777" w:rsidTr="00F912F5">
        <w:trPr>
          <w:trHeight w:val="546"/>
        </w:trPr>
        <w:tc>
          <w:tcPr>
            <w:tcW w:w="3119"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1F0447C0" w14:textId="77777777" w:rsidR="00F912F5" w:rsidRPr="00434FA5" w:rsidRDefault="00F912F5" w:rsidP="006D5383">
            <w:pPr>
              <w:spacing w:after="0" w:line="240" w:lineRule="auto"/>
              <w:ind w:left="124" w:right="126"/>
              <w:textAlignment w:val="baseline"/>
              <w:rPr>
                <w:rFonts w:ascii="PF Square Sans Pro" w:eastAsia="Times New Roman" w:hAnsi="PF Square Sans Pro" w:cs="Times New Roman"/>
                <w:b/>
                <w:color w:val="000000" w:themeColor="text1"/>
                <w:kern w:val="24"/>
                <w:lang w:eastAsia="uk-UA"/>
              </w:rPr>
            </w:pPr>
            <w:r w:rsidRPr="00434FA5">
              <w:rPr>
                <w:rFonts w:ascii="PF Square Sans Pro" w:eastAsia="Times New Roman" w:hAnsi="PF Square Sans Pro" w:cs="Times New Roman"/>
                <w:b/>
                <w:color w:val="000000" w:themeColor="text1"/>
                <w:kern w:val="24"/>
                <w:lang w:eastAsia="uk-UA"/>
              </w:rPr>
              <w:t>Ключові учасники проєкту</w:t>
            </w:r>
          </w:p>
          <w:p w14:paraId="02415B9C" w14:textId="77777777" w:rsidR="00F912F5" w:rsidRPr="00434FA5" w:rsidRDefault="00F912F5" w:rsidP="006D5383">
            <w:pPr>
              <w:spacing w:after="0" w:line="240" w:lineRule="auto"/>
              <w:ind w:left="124" w:right="126"/>
              <w:textAlignment w:val="baseline"/>
              <w:rPr>
                <w:rFonts w:ascii="PF Square Sans Pro" w:eastAsia="Times New Roman" w:hAnsi="PF Square Sans Pro" w:cs="Times New Roman"/>
                <w:bCs/>
                <w:color w:val="000000" w:themeColor="text1"/>
                <w:kern w:val="24"/>
                <w:lang w:eastAsia="uk-UA"/>
              </w:rPr>
            </w:pPr>
          </w:p>
        </w:tc>
        <w:tc>
          <w:tcPr>
            <w:tcW w:w="7371"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0640E65" w14:textId="77777777" w:rsidR="00F912F5" w:rsidRPr="001324BE" w:rsidRDefault="00F912F5" w:rsidP="000B5AB0">
            <w:pPr>
              <w:pStyle w:val="af8"/>
              <w:numPr>
                <w:ilvl w:val="0"/>
                <w:numId w:val="75"/>
              </w:numPr>
              <w:spacing w:after="0" w:line="240" w:lineRule="auto"/>
              <w:ind w:left="412" w:right="126" w:hanging="283"/>
              <w:textAlignment w:val="baseline"/>
              <w:rPr>
                <w:rFonts w:ascii="PF Square Sans Pro" w:eastAsia="Times New Roman" w:hAnsi="PF Square Sans Pro"/>
                <w:color w:val="000000" w:themeColor="text1"/>
                <w:kern w:val="24"/>
                <w:lang w:val="uk-UA" w:eastAsia="uk-UA"/>
              </w:rPr>
            </w:pPr>
            <w:r>
              <w:rPr>
                <w:rFonts w:ascii="PF Square Sans Pro" w:eastAsia="Times New Roman" w:hAnsi="PF Square Sans Pro"/>
                <w:color w:val="000000" w:themeColor="text1"/>
                <w:kern w:val="24"/>
                <w:lang w:val="uk-UA" w:eastAsia="uk-UA"/>
              </w:rPr>
              <w:t xml:space="preserve">Виконавчий комітет </w:t>
            </w:r>
            <w:proofErr w:type="spellStart"/>
            <w:r>
              <w:rPr>
                <w:rFonts w:ascii="PF Square Sans Pro" w:eastAsia="Times New Roman" w:hAnsi="PF Square Sans Pro"/>
                <w:color w:val="000000" w:themeColor="text1"/>
                <w:kern w:val="24"/>
                <w:lang w:val="uk-UA" w:eastAsia="uk-UA"/>
              </w:rPr>
              <w:t>Белзької</w:t>
            </w:r>
            <w:proofErr w:type="spellEnd"/>
            <w:r>
              <w:rPr>
                <w:rFonts w:ascii="PF Square Sans Pro" w:eastAsia="Times New Roman" w:hAnsi="PF Square Sans Pro"/>
                <w:color w:val="000000" w:themeColor="text1"/>
                <w:kern w:val="24"/>
                <w:lang w:val="uk-UA" w:eastAsia="uk-UA"/>
              </w:rPr>
              <w:t xml:space="preserve"> міської ради Львівської області</w:t>
            </w:r>
            <w:r w:rsidRPr="001324BE">
              <w:rPr>
                <w:rFonts w:ascii="PF Square Sans Pro" w:eastAsia="Times New Roman" w:hAnsi="PF Square Sans Pro"/>
                <w:color w:val="000000" w:themeColor="text1"/>
                <w:kern w:val="24"/>
                <w:lang w:val="uk-UA" w:eastAsia="uk-UA"/>
              </w:rPr>
              <w:t>– замовник і координатор реалізації проєкту.</w:t>
            </w:r>
          </w:p>
          <w:p w14:paraId="3988FE4E" w14:textId="77777777" w:rsidR="00F912F5" w:rsidRPr="001324BE" w:rsidRDefault="00F912F5" w:rsidP="000B5AB0">
            <w:pPr>
              <w:pStyle w:val="af8"/>
              <w:numPr>
                <w:ilvl w:val="0"/>
                <w:numId w:val="75"/>
              </w:numPr>
              <w:spacing w:after="0" w:line="240" w:lineRule="auto"/>
              <w:ind w:left="412" w:right="126" w:hanging="283"/>
              <w:textAlignment w:val="baseline"/>
              <w:rPr>
                <w:rFonts w:ascii="PF Square Sans Pro" w:eastAsia="Times New Roman" w:hAnsi="PF Square Sans Pro"/>
                <w:color w:val="000000" w:themeColor="text1"/>
                <w:kern w:val="24"/>
                <w:lang w:val="uk-UA" w:eastAsia="uk-UA"/>
              </w:rPr>
            </w:pPr>
            <w:r w:rsidRPr="001324BE">
              <w:rPr>
                <w:rFonts w:ascii="PF Square Sans Pro" w:eastAsia="Times New Roman" w:hAnsi="PF Square Sans Pro"/>
                <w:bCs/>
                <w:color w:val="000000" w:themeColor="text1"/>
                <w:kern w:val="24"/>
                <w:lang w:val="uk-UA" w:eastAsia="uk-UA"/>
              </w:rPr>
              <w:t xml:space="preserve">Відділ ЖКГ, капітального будівництва та інвестицій </w:t>
            </w:r>
            <w:proofErr w:type="spellStart"/>
            <w:r w:rsidRPr="001324BE">
              <w:rPr>
                <w:rFonts w:ascii="PF Square Sans Pro" w:eastAsia="Times New Roman" w:hAnsi="PF Square Sans Pro"/>
                <w:bCs/>
                <w:color w:val="000000" w:themeColor="text1"/>
                <w:kern w:val="24"/>
                <w:lang w:val="uk-UA" w:eastAsia="uk-UA"/>
              </w:rPr>
              <w:t>Белзької</w:t>
            </w:r>
            <w:proofErr w:type="spellEnd"/>
            <w:r w:rsidRPr="001324BE">
              <w:rPr>
                <w:rFonts w:ascii="PF Square Sans Pro" w:eastAsia="Times New Roman" w:hAnsi="PF Square Sans Pro"/>
                <w:bCs/>
                <w:color w:val="000000" w:themeColor="text1"/>
                <w:kern w:val="24"/>
                <w:lang w:val="uk-UA" w:eastAsia="uk-UA"/>
              </w:rPr>
              <w:t xml:space="preserve"> міської ради</w:t>
            </w:r>
            <w:r w:rsidRPr="001324BE">
              <w:rPr>
                <w:rFonts w:ascii="PF Square Sans Pro" w:eastAsia="Times New Roman" w:hAnsi="PF Square Sans Pro"/>
                <w:color w:val="000000" w:themeColor="text1"/>
                <w:kern w:val="24"/>
                <w:lang w:val="uk-UA" w:eastAsia="uk-UA"/>
              </w:rPr>
              <w:t xml:space="preserve"> – розробка технічної документації, координація монтажу.</w:t>
            </w:r>
          </w:p>
          <w:p w14:paraId="5790B6FF" w14:textId="77777777" w:rsidR="00F912F5" w:rsidRPr="00434FA5" w:rsidRDefault="00F912F5" w:rsidP="000B5AB0">
            <w:pPr>
              <w:pStyle w:val="af8"/>
              <w:numPr>
                <w:ilvl w:val="0"/>
                <w:numId w:val="75"/>
              </w:numPr>
              <w:spacing w:after="0" w:line="240" w:lineRule="auto"/>
              <w:ind w:left="412" w:right="126" w:hanging="283"/>
              <w:textAlignment w:val="baseline"/>
              <w:rPr>
                <w:rFonts w:ascii="PF Square Sans Pro" w:eastAsia="Times New Roman" w:hAnsi="PF Square Sans Pro"/>
                <w:color w:val="000000" w:themeColor="text1"/>
                <w:kern w:val="24"/>
                <w:lang w:eastAsia="uk-UA"/>
              </w:rPr>
            </w:pPr>
            <w:proofErr w:type="spellStart"/>
            <w:r w:rsidRPr="00434FA5">
              <w:rPr>
                <w:rFonts w:ascii="PF Square Sans Pro" w:eastAsia="Times New Roman" w:hAnsi="PF Square Sans Pro"/>
                <w:bCs/>
                <w:color w:val="000000" w:themeColor="text1"/>
                <w:kern w:val="24"/>
                <w:lang w:eastAsia="uk-UA"/>
              </w:rPr>
              <w:t>Підрядна</w:t>
            </w:r>
            <w:proofErr w:type="spellEnd"/>
            <w:r w:rsidRPr="00434FA5">
              <w:rPr>
                <w:rFonts w:ascii="PF Square Sans Pro" w:eastAsia="Times New Roman" w:hAnsi="PF Square Sans Pro"/>
                <w:bCs/>
                <w:color w:val="000000" w:themeColor="text1"/>
                <w:kern w:val="24"/>
                <w:lang w:eastAsia="uk-UA"/>
              </w:rPr>
              <w:t xml:space="preserve"> </w:t>
            </w:r>
            <w:proofErr w:type="spellStart"/>
            <w:r w:rsidRPr="00434FA5">
              <w:rPr>
                <w:rFonts w:ascii="PF Square Sans Pro" w:eastAsia="Times New Roman" w:hAnsi="PF Square Sans Pro"/>
                <w:bCs/>
                <w:color w:val="000000" w:themeColor="text1"/>
                <w:kern w:val="24"/>
                <w:lang w:eastAsia="uk-UA"/>
              </w:rPr>
              <w:t>компанія</w:t>
            </w:r>
            <w:proofErr w:type="spellEnd"/>
            <w:r w:rsidRPr="00434FA5">
              <w:rPr>
                <w:rFonts w:ascii="PF Square Sans Pro" w:eastAsia="Times New Roman" w:hAnsi="PF Square Sans Pro"/>
                <w:bCs/>
                <w:color w:val="000000" w:themeColor="text1"/>
                <w:kern w:val="24"/>
                <w:lang w:eastAsia="uk-UA"/>
              </w:rPr>
              <w:t xml:space="preserve"> з </w:t>
            </w:r>
            <w:proofErr w:type="spellStart"/>
            <w:r w:rsidRPr="00434FA5">
              <w:rPr>
                <w:rFonts w:ascii="PF Square Sans Pro" w:eastAsia="Times New Roman" w:hAnsi="PF Square Sans Pro"/>
                <w:bCs/>
                <w:color w:val="000000" w:themeColor="text1"/>
                <w:kern w:val="24"/>
                <w:lang w:eastAsia="uk-UA"/>
              </w:rPr>
              <w:t>енергетичного</w:t>
            </w:r>
            <w:proofErr w:type="spellEnd"/>
            <w:r w:rsidRPr="00434FA5">
              <w:rPr>
                <w:rFonts w:ascii="PF Square Sans Pro" w:eastAsia="Times New Roman" w:hAnsi="PF Square Sans Pro"/>
                <w:bCs/>
                <w:color w:val="000000" w:themeColor="text1"/>
                <w:kern w:val="24"/>
                <w:lang w:eastAsia="uk-UA"/>
              </w:rPr>
              <w:t xml:space="preserve"> </w:t>
            </w:r>
            <w:proofErr w:type="spellStart"/>
            <w:r w:rsidRPr="00434FA5">
              <w:rPr>
                <w:rFonts w:ascii="PF Square Sans Pro" w:eastAsia="Times New Roman" w:hAnsi="PF Square Sans Pro"/>
                <w:bCs/>
                <w:color w:val="000000" w:themeColor="text1"/>
                <w:kern w:val="24"/>
                <w:lang w:eastAsia="uk-UA"/>
              </w:rPr>
              <w:t>будівництва</w:t>
            </w:r>
            <w:proofErr w:type="spellEnd"/>
            <w:r w:rsidRPr="00434FA5">
              <w:rPr>
                <w:rFonts w:ascii="PF Square Sans Pro" w:eastAsia="Times New Roman" w:hAnsi="PF Square Sans Pro"/>
                <w:color w:val="000000" w:themeColor="text1"/>
                <w:kern w:val="24"/>
                <w:lang w:eastAsia="uk-UA"/>
              </w:rPr>
              <w:t xml:space="preserve"> – монтаж і </w:t>
            </w:r>
            <w:proofErr w:type="spellStart"/>
            <w:r w:rsidRPr="00434FA5">
              <w:rPr>
                <w:rFonts w:ascii="PF Square Sans Pro" w:eastAsia="Times New Roman" w:hAnsi="PF Square Sans Pro"/>
                <w:color w:val="000000" w:themeColor="text1"/>
                <w:kern w:val="24"/>
                <w:lang w:eastAsia="uk-UA"/>
              </w:rPr>
              <w:t>введення</w:t>
            </w:r>
            <w:proofErr w:type="spellEnd"/>
            <w:r w:rsidRPr="00434FA5">
              <w:rPr>
                <w:rFonts w:ascii="PF Square Sans Pro" w:eastAsia="Times New Roman" w:hAnsi="PF Square Sans Pro"/>
                <w:color w:val="000000" w:themeColor="text1"/>
                <w:kern w:val="24"/>
                <w:lang w:eastAsia="uk-UA"/>
              </w:rPr>
              <w:t xml:space="preserve"> в </w:t>
            </w:r>
            <w:proofErr w:type="spellStart"/>
            <w:r w:rsidRPr="00434FA5">
              <w:rPr>
                <w:rFonts w:ascii="PF Square Sans Pro" w:eastAsia="Times New Roman" w:hAnsi="PF Square Sans Pro"/>
                <w:color w:val="000000" w:themeColor="text1"/>
                <w:kern w:val="24"/>
                <w:lang w:eastAsia="uk-UA"/>
              </w:rPr>
              <w:t>експлуатацію</w:t>
            </w:r>
            <w:proofErr w:type="spellEnd"/>
            <w:r w:rsidRPr="00434FA5">
              <w:rPr>
                <w:rFonts w:ascii="PF Square Sans Pro" w:eastAsia="Times New Roman" w:hAnsi="PF Square Sans Pro"/>
                <w:color w:val="000000" w:themeColor="text1"/>
                <w:kern w:val="24"/>
                <w:lang w:eastAsia="uk-UA"/>
              </w:rPr>
              <w:t xml:space="preserve"> </w:t>
            </w:r>
            <w:proofErr w:type="spellStart"/>
            <w:r w:rsidRPr="00434FA5">
              <w:rPr>
                <w:rFonts w:ascii="PF Square Sans Pro" w:eastAsia="Times New Roman" w:hAnsi="PF Square Sans Pro"/>
                <w:color w:val="000000" w:themeColor="text1"/>
                <w:kern w:val="24"/>
                <w:lang w:eastAsia="uk-UA"/>
              </w:rPr>
              <w:t>системи</w:t>
            </w:r>
            <w:proofErr w:type="spellEnd"/>
            <w:r w:rsidRPr="00434FA5">
              <w:rPr>
                <w:rFonts w:ascii="PF Square Sans Pro" w:eastAsia="Times New Roman" w:hAnsi="PF Square Sans Pro"/>
                <w:color w:val="000000" w:themeColor="text1"/>
                <w:kern w:val="24"/>
                <w:lang w:eastAsia="uk-UA"/>
              </w:rPr>
              <w:t>.</w:t>
            </w:r>
          </w:p>
          <w:p w14:paraId="65C94B79" w14:textId="77777777" w:rsidR="00F912F5" w:rsidRPr="00434FA5" w:rsidRDefault="00F912F5" w:rsidP="000B5AB0">
            <w:pPr>
              <w:pStyle w:val="af8"/>
              <w:numPr>
                <w:ilvl w:val="0"/>
                <w:numId w:val="75"/>
              </w:numPr>
              <w:spacing w:after="0" w:line="240" w:lineRule="auto"/>
              <w:ind w:left="412" w:right="126" w:hanging="283"/>
              <w:textAlignment w:val="baseline"/>
              <w:rPr>
                <w:rFonts w:ascii="PF Square Sans Pro" w:eastAsia="Times New Roman" w:hAnsi="PF Square Sans Pro"/>
                <w:color w:val="000000" w:themeColor="text1"/>
                <w:kern w:val="24"/>
                <w:lang w:eastAsia="uk-UA"/>
              </w:rPr>
            </w:pPr>
            <w:proofErr w:type="spellStart"/>
            <w:r w:rsidRPr="00434FA5">
              <w:rPr>
                <w:rFonts w:ascii="PF Square Sans Pro" w:eastAsia="Times New Roman" w:hAnsi="PF Square Sans Pro"/>
                <w:bCs/>
                <w:color w:val="000000" w:themeColor="text1"/>
                <w:kern w:val="24"/>
                <w:lang w:eastAsia="uk-UA"/>
              </w:rPr>
              <w:t>Можливі</w:t>
            </w:r>
            <w:proofErr w:type="spellEnd"/>
            <w:r w:rsidRPr="00434FA5">
              <w:rPr>
                <w:rFonts w:ascii="PF Square Sans Pro" w:eastAsia="Times New Roman" w:hAnsi="PF Square Sans Pro"/>
                <w:bCs/>
                <w:color w:val="000000" w:themeColor="text1"/>
                <w:kern w:val="24"/>
                <w:lang w:eastAsia="uk-UA"/>
              </w:rPr>
              <w:t xml:space="preserve"> </w:t>
            </w:r>
            <w:proofErr w:type="spellStart"/>
            <w:r w:rsidRPr="00434FA5">
              <w:rPr>
                <w:rFonts w:ascii="PF Square Sans Pro" w:eastAsia="Times New Roman" w:hAnsi="PF Square Sans Pro"/>
                <w:bCs/>
                <w:color w:val="000000" w:themeColor="text1"/>
                <w:kern w:val="24"/>
                <w:lang w:eastAsia="uk-UA"/>
              </w:rPr>
              <w:t>донори</w:t>
            </w:r>
            <w:proofErr w:type="spellEnd"/>
            <w:r w:rsidRPr="00434FA5">
              <w:rPr>
                <w:rFonts w:ascii="PF Square Sans Pro" w:eastAsia="Times New Roman" w:hAnsi="PF Square Sans Pro"/>
                <w:b/>
                <w:bCs/>
                <w:color w:val="000000" w:themeColor="text1"/>
                <w:kern w:val="24"/>
                <w:lang w:eastAsia="uk-UA"/>
              </w:rPr>
              <w:t>:</w:t>
            </w:r>
            <w:r w:rsidRPr="00434FA5">
              <w:rPr>
                <w:rFonts w:ascii="PF Square Sans Pro" w:eastAsia="Times New Roman" w:hAnsi="PF Square Sans Pro"/>
                <w:color w:val="000000" w:themeColor="text1"/>
                <w:kern w:val="24"/>
                <w:lang w:eastAsia="uk-UA"/>
              </w:rPr>
              <w:t xml:space="preserve"> </w:t>
            </w:r>
            <w:proofErr w:type="spellStart"/>
            <w:r w:rsidRPr="00434FA5">
              <w:rPr>
                <w:rFonts w:ascii="PF Square Sans Pro" w:eastAsia="Times New Roman" w:hAnsi="PF Square Sans Pro"/>
                <w:color w:val="000000" w:themeColor="text1"/>
                <w:kern w:val="24"/>
                <w:lang w:eastAsia="uk-UA"/>
              </w:rPr>
              <w:t>Програма</w:t>
            </w:r>
            <w:proofErr w:type="spellEnd"/>
            <w:r w:rsidRPr="00434FA5">
              <w:rPr>
                <w:rFonts w:ascii="PF Square Sans Pro" w:eastAsia="Times New Roman" w:hAnsi="PF Square Sans Pro"/>
                <w:color w:val="000000" w:themeColor="text1"/>
                <w:kern w:val="24"/>
                <w:lang w:eastAsia="uk-UA"/>
              </w:rPr>
              <w:t xml:space="preserve"> «ULEAD з </w:t>
            </w:r>
            <w:proofErr w:type="spellStart"/>
            <w:r w:rsidRPr="00434FA5">
              <w:rPr>
                <w:rFonts w:ascii="PF Square Sans Pro" w:eastAsia="Times New Roman" w:hAnsi="PF Square Sans Pro"/>
                <w:color w:val="000000" w:themeColor="text1"/>
                <w:kern w:val="24"/>
                <w:lang w:eastAsia="uk-UA"/>
              </w:rPr>
              <w:t>Європою</w:t>
            </w:r>
            <w:proofErr w:type="spellEnd"/>
            <w:r w:rsidRPr="00434FA5">
              <w:rPr>
                <w:rFonts w:ascii="PF Square Sans Pro" w:eastAsia="Times New Roman" w:hAnsi="PF Square Sans Pro"/>
                <w:color w:val="000000" w:themeColor="text1"/>
                <w:kern w:val="24"/>
                <w:lang w:eastAsia="uk-UA"/>
              </w:rPr>
              <w:t>», ПРООН, NEFCO, GIZ.</w:t>
            </w:r>
          </w:p>
        </w:tc>
      </w:tr>
      <w:tr w:rsidR="00F912F5" w:rsidRPr="00434FA5" w14:paraId="2CABEA1A" w14:textId="77777777" w:rsidTr="00F912F5">
        <w:trPr>
          <w:trHeight w:val="59"/>
        </w:trPr>
        <w:tc>
          <w:tcPr>
            <w:tcW w:w="3119"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0B92305A" w14:textId="77777777" w:rsidR="00F912F5" w:rsidRPr="00434FA5" w:rsidRDefault="00F912F5" w:rsidP="006D5383">
            <w:pPr>
              <w:spacing w:after="0" w:line="240" w:lineRule="auto"/>
              <w:ind w:left="124" w:right="126"/>
              <w:textAlignment w:val="baseline"/>
              <w:rPr>
                <w:rFonts w:ascii="PF Square Sans Pro" w:eastAsia="Times New Roman" w:hAnsi="PF Square Sans Pro" w:cs="Times New Roman"/>
                <w:b/>
                <w:bCs/>
                <w:color w:val="000000" w:themeColor="text1"/>
                <w:kern w:val="24"/>
                <w:lang w:eastAsia="uk-UA"/>
              </w:rPr>
            </w:pPr>
            <w:r w:rsidRPr="00434FA5">
              <w:rPr>
                <w:rFonts w:ascii="PF Square Sans Pro" w:eastAsia="Times New Roman" w:hAnsi="PF Square Sans Pro" w:cs="Times New Roman"/>
                <w:b/>
                <w:bCs/>
                <w:color w:val="000000" w:themeColor="text1"/>
                <w:kern w:val="24"/>
                <w:lang w:eastAsia="uk-UA"/>
              </w:rPr>
              <w:t xml:space="preserve">Інша інформація щодо технічного завдання </w:t>
            </w:r>
          </w:p>
        </w:tc>
        <w:tc>
          <w:tcPr>
            <w:tcW w:w="7371"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0255B275" w14:textId="77777777" w:rsidR="00F912F5" w:rsidRPr="00F912F5" w:rsidRDefault="00F912F5" w:rsidP="006D5383">
            <w:pPr>
              <w:pStyle w:val="af8"/>
              <w:tabs>
                <w:tab w:val="left" w:pos="412"/>
              </w:tabs>
              <w:spacing w:after="0" w:line="240" w:lineRule="auto"/>
              <w:ind w:left="412" w:right="126"/>
              <w:textAlignment w:val="baseline"/>
              <w:rPr>
                <w:rFonts w:ascii="PF Square Sans Pro" w:eastAsia="Times New Roman" w:hAnsi="PF Square Sans Pro"/>
                <w:bCs/>
                <w:color w:val="000000" w:themeColor="text1"/>
                <w:kern w:val="24"/>
                <w:lang w:val="uk-UA" w:eastAsia="uk-UA"/>
              </w:rPr>
            </w:pPr>
            <w:r>
              <w:rPr>
                <w:rFonts w:ascii="PF Square Sans Pro" w:eastAsia="Times New Roman" w:hAnsi="PF Square Sans Pro"/>
                <w:bCs/>
                <w:color w:val="000000" w:themeColor="text1"/>
                <w:kern w:val="24"/>
                <w:lang w:val="uk-UA" w:eastAsia="uk-UA"/>
              </w:rPr>
              <w:t>-</w:t>
            </w:r>
          </w:p>
        </w:tc>
      </w:tr>
    </w:tbl>
    <w:p w14:paraId="5A40B8BE" w14:textId="77777777" w:rsidR="00F912F5" w:rsidRDefault="00F912F5" w:rsidP="001C2581">
      <w:pPr>
        <w:shd w:val="clear" w:color="auto" w:fill="FFFFFF" w:themeFill="background1"/>
        <w:spacing w:after="0" w:line="240" w:lineRule="auto"/>
        <w:jc w:val="center"/>
        <w:rPr>
          <w:rFonts w:ascii="PF Square Sans Pro" w:eastAsia="Calibri" w:hAnsi="PF Square Sans Pro" w:cs="Arial"/>
          <w:b/>
          <w:sz w:val="24"/>
          <w:szCs w:val="24"/>
        </w:rPr>
      </w:pPr>
    </w:p>
    <w:p w14:paraId="7FFC44EF" w14:textId="77777777" w:rsidR="00F912F5" w:rsidRDefault="00F912F5" w:rsidP="00F912F5">
      <w:pPr>
        <w:spacing w:after="0"/>
        <w:ind w:left="142" w:right="260"/>
        <w:jc w:val="center"/>
        <w:rPr>
          <w:rFonts w:ascii="PF Square Sans Pro" w:hAnsi="PF Square Sans Pro"/>
          <w:b/>
        </w:rPr>
      </w:pPr>
      <w:r>
        <w:rPr>
          <w:rFonts w:ascii="PF Square Sans Pro" w:hAnsi="PF Square Sans Pro"/>
          <w:b/>
        </w:rPr>
        <w:t>ТЕХНІЧНЕ ЗАВДАННЯ №10</w:t>
      </w:r>
      <w:r>
        <w:rPr>
          <w:rFonts w:ascii="PF Square Sans Pro" w:hAnsi="PF Square Sans Pro"/>
          <w:b/>
        </w:rPr>
        <w:br/>
        <w:t>на проєкт місцевого розвитку до Плану заходів з реалізації Стратегії</w:t>
      </w:r>
    </w:p>
    <w:tbl>
      <w:tblPr>
        <w:tblW w:w="10485" w:type="dxa"/>
        <w:tblCellMar>
          <w:left w:w="0" w:type="dxa"/>
          <w:right w:w="0" w:type="dxa"/>
        </w:tblCellMar>
        <w:tblLook w:val="0600" w:firstRow="0" w:lastRow="0" w:firstColumn="0" w:lastColumn="0" w:noHBand="1" w:noVBand="1"/>
      </w:tblPr>
      <w:tblGrid>
        <w:gridCol w:w="3114"/>
        <w:gridCol w:w="42"/>
        <w:gridCol w:w="1639"/>
        <w:gridCol w:w="1683"/>
        <w:gridCol w:w="4007"/>
      </w:tblGrid>
      <w:tr w:rsidR="00F912F5" w:rsidRPr="00D05F9C" w14:paraId="0380803A" w14:textId="77777777" w:rsidTr="00F912F5">
        <w:trPr>
          <w:trHeight w:val="38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0BED84F5" w14:textId="77777777" w:rsidR="00F912F5" w:rsidRPr="00F912F5" w:rsidRDefault="00F912F5" w:rsidP="006D5383">
            <w:pPr>
              <w:spacing w:after="0" w:line="240" w:lineRule="auto"/>
              <w:ind w:left="127" w:right="125"/>
              <w:textAlignment w:val="baseline"/>
              <w:rPr>
                <w:rFonts w:ascii="PF Square Sans Pro" w:eastAsia="Times New Roman" w:hAnsi="PF Square Sans Pro" w:cs="Times New Roman"/>
                <w:b/>
                <w:lang w:eastAsia="uk-UA"/>
              </w:rPr>
            </w:pPr>
            <w:r w:rsidRPr="00F912F5">
              <w:rPr>
                <w:rFonts w:ascii="PF Square Sans Pro" w:eastAsia="Times New Roman" w:hAnsi="PF Square Sans Pro" w:cs="Times New Roman"/>
                <w:b/>
                <w:bCs/>
                <w:kern w:val="24"/>
                <w:lang w:eastAsia="uk-UA"/>
              </w:rPr>
              <w:t>Назва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32124F7F" w14:textId="77777777" w:rsidR="00F912F5" w:rsidRPr="00F912F5" w:rsidRDefault="00F912F5" w:rsidP="006D5383">
            <w:pPr>
              <w:spacing w:after="0" w:line="240" w:lineRule="auto"/>
              <w:ind w:left="127" w:right="125"/>
              <w:textAlignment w:val="baseline"/>
              <w:rPr>
                <w:rFonts w:ascii="PF Square Sans Pro" w:eastAsia="Times New Roman" w:hAnsi="PF Square Sans Pro" w:cs="Times New Roman"/>
                <w:b/>
                <w:bCs/>
                <w:kern w:val="24"/>
                <w:lang w:eastAsia="uk-UA"/>
              </w:rPr>
            </w:pPr>
            <w:proofErr w:type="spellStart"/>
            <w:r w:rsidRPr="00F912F5">
              <w:rPr>
                <w:rFonts w:ascii="PF Square Sans Pro" w:eastAsia="Times New Roman" w:hAnsi="PF Square Sans Pro" w:cs="Times New Roman"/>
                <w:b/>
                <w:bCs/>
                <w:kern w:val="24"/>
                <w:lang w:eastAsia="uk-UA"/>
              </w:rPr>
              <w:t>Термомодернізація</w:t>
            </w:r>
            <w:proofErr w:type="spellEnd"/>
            <w:r w:rsidRPr="00F912F5">
              <w:rPr>
                <w:rFonts w:ascii="PF Square Sans Pro" w:eastAsia="Times New Roman" w:hAnsi="PF Square Sans Pro" w:cs="Times New Roman"/>
                <w:b/>
                <w:bCs/>
                <w:kern w:val="24"/>
                <w:lang w:eastAsia="uk-UA"/>
              </w:rPr>
              <w:t xml:space="preserve"> закладів освіти у селах </w:t>
            </w:r>
            <w:proofErr w:type="spellStart"/>
            <w:r w:rsidRPr="00F912F5">
              <w:rPr>
                <w:rFonts w:ascii="PF Square Sans Pro" w:eastAsia="Times New Roman" w:hAnsi="PF Square Sans Pro" w:cs="Times New Roman"/>
                <w:b/>
                <w:bCs/>
                <w:kern w:val="24"/>
                <w:lang w:eastAsia="uk-UA"/>
              </w:rPr>
              <w:t>Себечів</w:t>
            </w:r>
            <w:proofErr w:type="spellEnd"/>
            <w:r w:rsidRPr="00F912F5">
              <w:rPr>
                <w:rFonts w:ascii="PF Square Sans Pro" w:eastAsia="Times New Roman" w:hAnsi="PF Square Sans Pro" w:cs="Times New Roman"/>
                <w:b/>
                <w:bCs/>
                <w:kern w:val="24"/>
                <w:lang w:eastAsia="uk-UA"/>
              </w:rPr>
              <w:t xml:space="preserve"> та </w:t>
            </w:r>
            <w:proofErr w:type="spellStart"/>
            <w:r w:rsidRPr="00F912F5">
              <w:rPr>
                <w:rFonts w:ascii="PF Square Sans Pro" w:eastAsia="Times New Roman" w:hAnsi="PF Square Sans Pro" w:cs="Times New Roman"/>
                <w:b/>
                <w:bCs/>
                <w:kern w:val="24"/>
                <w:lang w:eastAsia="uk-UA"/>
              </w:rPr>
              <w:t>Ванів</w:t>
            </w:r>
            <w:proofErr w:type="spellEnd"/>
            <w:r w:rsidRPr="00F912F5">
              <w:rPr>
                <w:rFonts w:ascii="PF Square Sans Pro" w:eastAsia="Times New Roman" w:hAnsi="PF Square Sans Pro" w:cs="Times New Roman"/>
                <w:b/>
                <w:bCs/>
                <w:kern w:val="24"/>
                <w:lang w:eastAsia="uk-UA"/>
              </w:rPr>
              <w:t xml:space="preserve"> </w:t>
            </w:r>
          </w:p>
        </w:tc>
      </w:tr>
      <w:tr w:rsidR="00F912F5" w:rsidRPr="00D05F9C" w14:paraId="4C8EAC51" w14:textId="77777777" w:rsidTr="00F912F5">
        <w:trPr>
          <w:trHeight w:val="5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73C3D050" w14:textId="77777777" w:rsidR="00F912F5" w:rsidRPr="00F912F5" w:rsidRDefault="00F912F5" w:rsidP="006D5383">
            <w:pPr>
              <w:spacing w:after="0" w:line="240" w:lineRule="auto"/>
              <w:ind w:left="127" w:right="125"/>
              <w:textAlignment w:val="baseline"/>
              <w:rPr>
                <w:rFonts w:ascii="PF Square Sans Pro" w:eastAsia="Times New Roman" w:hAnsi="PF Square Sans Pro" w:cs="Times New Roman"/>
                <w:b/>
                <w:highlight w:val="yellow"/>
                <w:lang w:eastAsia="uk-UA"/>
              </w:rPr>
            </w:pPr>
            <w:r w:rsidRPr="00F912F5">
              <w:rPr>
                <w:rFonts w:ascii="PF Square Sans Pro" w:eastAsia="Times New Roman" w:hAnsi="PF Square Sans Pro" w:cs="Times New Roman"/>
                <w:b/>
                <w:bCs/>
                <w:kern w:val="24"/>
                <w:lang w:eastAsia="uk-UA"/>
              </w:rPr>
              <w:t>Номер і назва завдання стратегії</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3A1B8373" w14:textId="77777777" w:rsidR="00F912F5" w:rsidRPr="00F912F5" w:rsidRDefault="00F912F5" w:rsidP="006D5383">
            <w:pPr>
              <w:spacing w:after="0" w:line="240" w:lineRule="auto"/>
              <w:ind w:left="127" w:right="125"/>
              <w:textAlignment w:val="baseline"/>
              <w:rPr>
                <w:rFonts w:ascii="PF Square Sans Pro" w:eastAsia="Times New Roman" w:hAnsi="PF Square Sans Pro" w:cs="Times New Roman"/>
                <w:bCs/>
                <w:kern w:val="24"/>
                <w:lang w:eastAsia="uk-UA"/>
              </w:rPr>
            </w:pPr>
            <w:r w:rsidRPr="00F912F5">
              <w:rPr>
                <w:rFonts w:ascii="PF Square Sans Pro" w:eastAsia="Times New Roman" w:hAnsi="PF Square Sans Pro" w:cs="Times New Roman"/>
                <w:lang w:eastAsia="uk-UA"/>
              </w:rPr>
              <w:t>1.2.3. Енергетична самодостатність громади</w:t>
            </w:r>
          </w:p>
        </w:tc>
      </w:tr>
      <w:tr w:rsidR="00F912F5" w:rsidRPr="00D05F9C" w14:paraId="4C6AF086" w14:textId="77777777" w:rsidTr="00F912F5">
        <w:trPr>
          <w:trHeight w:val="712"/>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18757B97" w14:textId="77777777" w:rsidR="00F912F5" w:rsidRPr="00F912F5" w:rsidRDefault="00F912F5" w:rsidP="006D5383">
            <w:pPr>
              <w:spacing w:after="0" w:line="240" w:lineRule="auto"/>
              <w:ind w:left="127" w:right="125"/>
              <w:textAlignment w:val="baseline"/>
              <w:rPr>
                <w:rFonts w:ascii="PF Square Sans Pro" w:eastAsia="Times New Roman" w:hAnsi="PF Square Sans Pro" w:cs="Times New Roman"/>
                <w:b/>
                <w:bCs/>
                <w:kern w:val="24"/>
                <w:highlight w:val="yellow"/>
                <w:lang w:eastAsia="uk-UA"/>
              </w:rPr>
            </w:pPr>
            <w:r w:rsidRPr="00F912F5">
              <w:rPr>
                <w:rFonts w:ascii="PF Square Sans Pro" w:eastAsia="Times New Roman" w:hAnsi="PF Square Sans Pro" w:cs="Times New Roman"/>
                <w:b/>
                <w:bCs/>
                <w:kern w:val="24"/>
                <w:lang w:eastAsia="uk-UA"/>
              </w:rPr>
              <w:t>Опис проблеми, на вирішення якої спрямований проєкт</w:t>
            </w:r>
          </w:p>
        </w:tc>
        <w:tc>
          <w:tcPr>
            <w:tcW w:w="7371" w:type="dxa"/>
            <w:gridSpan w:val="4"/>
            <w:tcBorders>
              <w:top w:val="single" w:sz="4" w:space="0" w:color="auto"/>
              <w:left w:val="single" w:sz="4" w:space="0" w:color="auto"/>
              <w:bottom w:val="single" w:sz="4" w:space="0" w:color="auto"/>
              <w:right w:val="single" w:sz="4" w:space="0" w:color="auto"/>
            </w:tcBorders>
          </w:tcPr>
          <w:p w14:paraId="6E13135D" w14:textId="77777777" w:rsidR="00F912F5" w:rsidRPr="00F912F5" w:rsidRDefault="00F912F5" w:rsidP="006D5383">
            <w:pPr>
              <w:pStyle w:val="afa"/>
              <w:spacing w:before="0" w:beforeAutospacing="0" w:after="0" w:afterAutospacing="0"/>
              <w:ind w:left="146" w:right="161" w:firstLine="283"/>
              <w:rPr>
                <w:rFonts w:ascii="PF Square Sans Pro" w:hAnsi="PF Square Sans Pro"/>
                <w:sz w:val="22"/>
                <w:szCs w:val="22"/>
              </w:rPr>
            </w:pPr>
            <w:r w:rsidRPr="00F912F5">
              <w:rPr>
                <w:rFonts w:ascii="PF Square Sans Pro" w:hAnsi="PF Square Sans Pro"/>
                <w:sz w:val="22"/>
                <w:szCs w:val="22"/>
              </w:rPr>
              <w:t xml:space="preserve">Будівлі </w:t>
            </w:r>
            <w:proofErr w:type="spellStart"/>
            <w:r w:rsidRPr="00F912F5">
              <w:rPr>
                <w:rFonts w:ascii="PF Square Sans Pro" w:hAnsi="PF Square Sans Pro"/>
                <w:sz w:val="22"/>
                <w:szCs w:val="22"/>
              </w:rPr>
              <w:t>Себечівської</w:t>
            </w:r>
            <w:proofErr w:type="spellEnd"/>
            <w:r w:rsidRPr="00F912F5">
              <w:rPr>
                <w:rFonts w:ascii="PF Square Sans Pro" w:hAnsi="PF Square Sans Pro"/>
                <w:sz w:val="22"/>
                <w:szCs w:val="22"/>
              </w:rPr>
              <w:t xml:space="preserve"> та Ванівської шкіл є ключовими об’єктами соціальної інфраструктури </w:t>
            </w:r>
            <w:proofErr w:type="spellStart"/>
            <w:r w:rsidRPr="00F912F5">
              <w:rPr>
                <w:rFonts w:ascii="PF Square Sans Pro" w:hAnsi="PF Square Sans Pro"/>
                <w:sz w:val="22"/>
                <w:szCs w:val="22"/>
              </w:rPr>
              <w:t>Белзької</w:t>
            </w:r>
            <w:proofErr w:type="spellEnd"/>
            <w:r w:rsidRPr="00F912F5">
              <w:rPr>
                <w:rFonts w:ascii="PF Square Sans Pro" w:hAnsi="PF Square Sans Pro"/>
                <w:sz w:val="22"/>
                <w:szCs w:val="22"/>
              </w:rPr>
              <w:t xml:space="preserve"> громади, що забезпечують здобуття освіти для </w:t>
            </w:r>
            <w:r w:rsidRPr="00F912F5">
              <w:rPr>
                <w:rStyle w:val="afb"/>
                <w:rFonts w:ascii="PF Square Sans Pro" w:eastAsiaTheme="majorEastAsia" w:hAnsi="PF Square Sans Pro"/>
                <w:sz w:val="22"/>
                <w:szCs w:val="22"/>
              </w:rPr>
              <w:t>понад 120 учнів</w:t>
            </w:r>
            <w:r w:rsidRPr="00F912F5">
              <w:rPr>
                <w:rFonts w:ascii="PF Square Sans Pro" w:hAnsi="PF Square Sans Pro"/>
                <w:sz w:val="22"/>
                <w:szCs w:val="22"/>
              </w:rPr>
              <w:t xml:space="preserve"> . Водночас технічний стан їхніх покрівель є </w:t>
            </w:r>
            <w:r w:rsidRPr="00F912F5">
              <w:rPr>
                <w:rStyle w:val="afb"/>
                <w:rFonts w:ascii="PF Square Sans Pro" w:eastAsiaTheme="majorEastAsia" w:hAnsi="PF Square Sans Pro"/>
                <w:sz w:val="22"/>
                <w:szCs w:val="22"/>
              </w:rPr>
              <w:t>аварійним</w:t>
            </w:r>
            <w:r w:rsidRPr="00F912F5">
              <w:rPr>
                <w:rFonts w:ascii="PF Square Sans Pro" w:hAnsi="PF Square Sans Pro"/>
                <w:sz w:val="22"/>
                <w:szCs w:val="22"/>
              </w:rPr>
              <w:t>: існуюче покриття зношене, має численні пошкодження та протікання.</w:t>
            </w:r>
          </w:p>
          <w:p w14:paraId="6CDAC9DF" w14:textId="77777777" w:rsidR="00F912F5" w:rsidRPr="00F912F5" w:rsidRDefault="00F912F5" w:rsidP="006D5383">
            <w:pPr>
              <w:pStyle w:val="afa"/>
              <w:spacing w:before="0" w:beforeAutospacing="0" w:after="0" w:afterAutospacing="0"/>
              <w:ind w:left="146" w:right="161" w:firstLine="283"/>
              <w:rPr>
                <w:rFonts w:ascii="PF Square Sans Pro" w:hAnsi="PF Square Sans Pro"/>
                <w:sz w:val="22"/>
                <w:szCs w:val="22"/>
              </w:rPr>
            </w:pPr>
            <w:r w:rsidRPr="00F912F5">
              <w:rPr>
                <w:rFonts w:ascii="PF Square Sans Pro" w:hAnsi="PF Square Sans Pro"/>
                <w:sz w:val="22"/>
                <w:szCs w:val="22"/>
              </w:rPr>
              <w:t>Через протікання даху відбувається пошкодження стель, утеплювача та внутрішніх приміщень. Це призводить до:</w:t>
            </w:r>
          </w:p>
          <w:p w14:paraId="207F7037" w14:textId="77777777" w:rsidR="00F912F5" w:rsidRPr="00F912F5" w:rsidRDefault="00F912F5" w:rsidP="000B5AB0">
            <w:pPr>
              <w:pStyle w:val="afa"/>
              <w:numPr>
                <w:ilvl w:val="0"/>
                <w:numId w:val="79"/>
              </w:numPr>
              <w:spacing w:before="0" w:beforeAutospacing="0" w:after="0" w:afterAutospacing="0"/>
              <w:ind w:right="161"/>
              <w:rPr>
                <w:rFonts w:ascii="PF Square Sans Pro" w:hAnsi="PF Square Sans Pro"/>
                <w:sz w:val="22"/>
                <w:szCs w:val="22"/>
              </w:rPr>
            </w:pPr>
            <w:r w:rsidRPr="00F912F5">
              <w:rPr>
                <w:rFonts w:ascii="PF Square Sans Pro" w:hAnsi="PF Square Sans Pro"/>
                <w:sz w:val="22"/>
                <w:szCs w:val="22"/>
              </w:rPr>
              <w:t>погіршення санітарно-гігієнічних умов перебування дітей і працівників (підвищена вологість, поява плям і цвілі);</w:t>
            </w:r>
          </w:p>
          <w:p w14:paraId="5400BFBA" w14:textId="77777777" w:rsidR="00F912F5" w:rsidRPr="00F912F5" w:rsidRDefault="00F912F5" w:rsidP="000B5AB0">
            <w:pPr>
              <w:pStyle w:val="afa"/>
              <w:numPr>
                <w:ilvl w:val="0"/>
                <w:numId w:val="79"/>
              </w:numPr>
              <w:spacing w:before="0" w:beforeAutospacing="0" w:after="0" w:afterAutospacing="0"/>
              <w:ind w:right="161"/>
              <w:rPr>
                <w:rFonts w:ascii="PF Square Sans Pro" w:hAnsi="PF Square Sans Pro"/>
                <w:sz w:val="22"/>
                <w:szCs w:val="22"/>
              </w:rPr>
            </w:pPr>
            <w:r w:rsidRPr="00F912F5">
              <w:rPr>
                <w:rFonts w:ascii="PF Square Sans Pro" w:hAnsi="PF Square Sans Pro"/>
                <w:sz w:val="22"/>
                <w:szCs w:val="22"/>
              </w:rPr>
              <w:t>зниження температурного комфорту в класах, особливо в осінньо-зимовий період;</w:t>
            </w:r>
          </w:p>
          <w:p w14:paraId="3BC822EE" w14:textId="77777777" w:rsidR="00F912F5" w:rsidRPr="00F912F5" w:rsidRDefault="00F912F5" w:rsidP="000B5AB0">
            <w:pPr>
              <w:pStyle w:val="afa"/>
              <w:numPr>
                <w:ilvl w:val="0"/>
                <w:numId w:val="79"/>
              </w:numPr>
              <w:spacing w:before="0" w:beforeAutospacing="0" w:after="0" w:afterAutospacing="0"/>
              <w:ind w:right="161"/>
              <w:rPr>
                <w:rFonts w:ascii="PF Square Sans Pro" w:hAnsi="PF Square Sans Pro"/>
                <w:sz w:val="22"/>
                <w:szCs w:val="22"/>
              </w:rPr>
            </w:pPr>
            <w:r w:rsidRPr="00F912F5">
              <w:rPr>
                <w:rFonts w:ascii="PF Square Sans Pro" w:hAnsi="PF Square Sans Pro"/>
                <w:sz w:val="22"/>
                <w:szCs w:val="22"/>
              </w:rPr>
              <w:t>зростання витрат на опалення через збільшені тепловтрати будівель;</w:t>
            </w:r>
          </w:p>
          <w:p w14:paraId="07F0CE92" w14:textId="77777777" w:rsidR="00F912F5" w:rsidRPr="00F912F5" w:rsidRDefault="00F912F5" w:rsidP="000B5AB0">
            <w:pPr>
              <w:pStyle w:val="afa"/>
              <w:numPr>
                <w:ilvl w:val="0"/>
                <w:numId w:val="79"/>
              </w:numPr>
              <w:spacing w:before="0" w:beforeAutospacing="0" w:after="0" w:afterAutospacing="0"/>
              <w:ind w:right="161"/>
              <w:rPr>
                <w:rFonts w:ascii="PF Square Sans Pro" w:hAnsi="PF Square Sans Pro"/>
                <w:sz w:val="22"/>
                <w:szCs w:val="22"/>
              </w:rPr>
            </w:pPr>
            <w:r w:rsidRPr="00F912F5">
              <w:rPr>
                <w:rFonts w:ascii="PF Square Sans Pro" w:hAnsi="PF Square Sans Pro"/>
                <w:sz w:val="22"/>
                <w:szCs w:val="22"/>
              </w:rPr>
              <w:t xml:space="preserve">прискореного руйнування елементів будівельних конструкцій (стель, </w:t>
            </w:r>
            <w:proofErr w:type="spellStart"/>
            <w:r w:rsidRPr="00F912F5">
              <w:rPr>
                <w:rFonts w:ascii="PF Square Sans Pro" w:hAnsi="PF Square Sans Pro"/>
                <w:sz w:val="22"/>
                <w:szCs w:val="22"/>
              </w:rPr>
              <w:t>перекриттів</w:t>
            </w:r>
            <w:proofErr w:type="spellEnd"/>
            <w:r w:rsidRPr="00F912F5">
              <w:rPr>
                <w:rFonts w:ascii="PF Square Sans Pro" w:hAnsi="PF Square Sans Pro"/>
                <w:sz w:val="22"/>
                <w:szCs w:val="22"/>
              </w:rPr>
              <w:t>, внутрішнього оздоблення).</w:t>
            </w:r>
          </w:p>
          <w:p w14:paraId="3C315CCE" w14:textId="77777777" w:rsidR="00F912F5" w:rsidRPr="00F912F5" w:rsidRDefault="00F912F5" w:rsidP="006D5383">
            <w:pPr>
              <w:pStyle w:val="afa"/>
              <w:spacing w:before="0" w:beforeAutospacing="0" w:after="0" w:afterAutospacing="0"/>
              <w:ind w:left="146" w:right="161" w:firstLine="283"/>
              <w:rPr>
                <w:rFonts w:ascii="PF Square Sans Pro" w:hAnsi="PF Square Sans Pro"/>
                <w:sz w:val="22"/>
                <w:szCs w:val="22"/>
              </w:rPr>
            </w:pPr>
            <w:r w:rsidRPr="00F912F5">
              <w:rPr>
                <w:rFonts w:ascii="PF Square Sans Pro" w:hAnsi="PF Square Sans Pro"/>
                <w:sz w:val="22"/>
                <w:szCs w:val="22"/>
              </w:rPr>
              <w:lastRenderedPageBreak/>
              <w:t xml:space="preserve">У результаті формується </w:t>
            </w:r>
            <w:r w:rsidRPr="00F912F5">
              <w:rPr>
                <w:rStyle w:val="afb"/>
                <w:rFonts w:ascii="PF Square Sans Pro" w:eastAsiaTheme="majorEastAsia" w:hAnsi="PF Square Sans Pro"/>
                <w:sz w:val="22"/>
                <w:szCs w:val="22"/>
              </w:rPr>
              <w:t>ризик для безпеки учасників освітнього процесу</w:t>
            </w:r>
            <w:r w:rsidRPr="00F912F5">
              <w:rPr>
                <w:rFonts w:ascii="PF Square Sans Pro" w:hAnsi="PF Square Sans Pro"/>
                <w:b/>
                <w:sz w:val="22"/>
                <w:szCs w:val="22"/>
              </w:rPr>
              <w:t xml:space="preserve"> </w:t>
            </w:r>
            <w:r w:rsidRPr="00F912F5">
              <w:rPr>
                <w:rFonts w:ascii="PF Square Sans Pro" w:hAnsi="PF Square Sans Pro"/>
                <w:sz w:val="22"/>
                <w:szCs w:val="22"/>
              </w:rPr>
              <w:t xml:space="preserve">та погіршується якість надання освітніх послуг: частина приміщень може ставати непридатною для повноцінного використання, а громада змушена постійно витрачати кошти на тимчасові </w:t>
            </w:r>
            <w:proofErr w:type="spellStart"/>
            <w:r w:rsidRPr="00F912F5">
              <w:rPr>
                <w:rFonts w:ascii="PF Square Sans Pro" w:hAnsi="PF Square Sans Pro"/>
                <w:sz w:val="22"/>
                <w:szCs w:val="22"/>
              </w:rPr>
              <w:t>підлятки</w:t>
            </w:r>
            <w:proofErr w:type="spellEnd"/>
            <w:r w:rsidRPr="00F912F5">
              <w:rPr>
                <w:rFonts w:ascii="PF Square Sans Pro" w:hAnsi="PF Square Sans Pro"/>
                <w:sz w:val="22"/>
                <w:szCs w:val="22"/>
              </w:rPr>
              <w:t xml:space="preserve"> замість комплексного рішення проблеми.</w:t>
            </w:r>
          </w:p>
          <w:p w14:paraId="4CC2134B" w14:textId="77777777" w:rsidR="00F912F5" w:rsidRPr="00F912F5" w:rsidRDefault="00F912F5" w:rsidP="006D5383">
            <w:pPr>
              <w:pStyle w:val="afa"/>
              <w:spacing w:before="0" w:beforeAutospacing="0" w:after="0" w:afterAutospacing="0"/>
              <w:ind w:left="146" w:right="161" w:firstLine="283"/>
              <w:rPr>
                <w:rFonts w:ascii="PF Square Sans Pro" w:hAnsi="PF Square Sans Pro"/>
                <w:sz w:val="22"/>
                <w:szCs w:val="22"/>
              </w:rPr>
            </w:pPr>
            <w:r w:rsidRPr="00F912F5">
              <w:rPr>
                <w:rFonts w:ascii="PF Square Sans Pro" w:hAnsi="PF Square Sans Pro"/>
                <w:sz w:val="22"/>
                <w:szCs w:val="22"/>
              </w:rPr>
              <w:t xml:space="preserve">Аварійний стан покрівель напряму впливає й на </w:t>
            </w:r>
            <w:r w:rsidRPr="00F912F5">
              <w:rPr>
                <w:rStyle w:val="afb"/>
                <w:rFonts w:ascii="PF Square Sans Pro" w:eastAsiaTheme="majorEastAsia" w:hAnsi="PF Square Sans Pro"/>
                <w:sz w:val="22"/>
                <w:szCs w:val="22"/>
              </w:rPr>
              <w:t>енергоефективність</w:t>
            </w:r>
            <w:r w:rsidRPr="00F912F5">
              <w:rPr>
                <w:rFonts w:ascii="PF Square Sans Pro" w:hAnsi="PF Square Sans Pro"/>
                <w:sz w:val="22"/>
                <w:szCs w:val="22"/>
              </w:rPr>
              <w:t>: через пошкоджене покриття та відсутність належного утеплення збільшуються тепловтрати, що тягне за собою вищі витрати місцевого бюджету на опалення та погіршує екологічні показники (зайве спалювання енергоресурсів).</w:t>
            </w:r>
          </w:p>
        </w:tc>
      </w:tr>
      <w:tr w:rsidR="00F912F5" w:rsidRPr="00D05F9C" w14:paraId="237675C0" w14:textId="77777777" w:rsidTr="00F912F5">
        <w:trPr>
          <w:trHeight w:val="649"/>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3D9A1B13" w14:textId="77777777" w:rsidR="00F912F5" w:rsidRPr="00F912F5" w:rsidRDefault="00F912F5" w:rsidP="006D5383">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F912F5">
              <w:rPr>
                <w:rFonts w:ascii="PF Square Sans Pro" w:eastAsia="Times New Roman" w:hAnsi="PF Square Sans Pro" w:cs="Times New Roman"/>
                <w:b/>
                <w:bCs/>
                <w:color w:val="000000" w:themeColor="text1"/>
                <w:kern w:val="24"/>
                <w:lang w:eastAsia="uk-UA"/>
              </w:rPr>
              <w:lastRenderedPageBreak/>
              <w:t>Мета та завдання проєкту</w:t>
            </w:r>
          </w:p>
          <w:p w14:paraId="5C0D6BF0" w14:textId="77777777" w:rsidR="00F912F5" w:rsidRPr="00F912F5" w:rsidRDefault="00F912F5" w:rsidP="006D5383">
            <w:pPr>
              <w:spacing w:after="0" w:line="240" w:lineRule="auto"/>
              <w:ind w:right="125"/>
              <w:textAlignment w:val="baseline"/>
              <w:rPr>
                <w:rFonts w:ascii="PF Square Sans Pro" w:eastAsia="Times New Roman" w:hAnsi="PF Square Sans Pro" w:cs="Times New Roman"/>
                <w:b/>
                <w:bCs/>
                <w:color w:val="000000" w:themeColor="text1"/>
                <w:kern w:val="24"/>
                <w:lang w:eastAsia="uk-UA"/>
              </w:rPr>
            </w:pPr>
          </w:p>
          <w:p w14:paraId="09F2AD55" w14:textId="77777777" w:rsidR="00F912F5" w:rsidRPr="00F912F5" w:rsidRDefault="00F912F5" w:rsidP="006D5383">
            <w:pPr>
              <w:spacing w:after="0" w:line="240" w:lineRule="auto"/>
              <w:ind w:right="125"/>
              <w:textAlignment w:val="baseline"/>
              <w:rPr>
                <w:rFonts w:ascii="PF Square Sans Pro" w:eastAsia="Times New Roman" w:hAnsi="PF Square Sans Pro" w:cs="Times New Roman"/>
                <w:b/>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3DF052DF" w14:textId="77777777" w:rsidR="00F912F5" w:rsidRPr="00F912F5" w:rsidRDefault="00F912F5" w:rsidP="006D5383">
            <w:pPr>
              <w:pStyle w:val="afa"/>
              <w:spacing w:before="0" w:beforeAutospacing="0" w:after="0" w:afterAutospacing="0"/>
              <w:ind w:left="146"/>
              <w:rPr>
                <w:rFonts w:ascii="PF Square Sans Pro" w:hAnsi="PF Square Sans Pro"/>
                <w:b/>
                <w:sz w:val="22"/>
                <w:szCs w:val="22"/>
              </w:rPr>
            </w:pPr>
            <w:r w:rsidRPr="00F912F5">
              <w:rPr>
                <w:rFonts w:ascii="PF Square Sans Pro" w:hAnsi="PF Square Sans Pro"/>
                <w:b/>
                <w:sz w:val="22"/>
                <w:szCs w:val="22"/>
              </w:rPr>
              <w:t>Мета:</w:t>
            </w:r>
          </w:p>
          <w:p w14:paraId="47A8094E" w14:textId="77777777" w:rsidR="00F912F5" w:rsidRPr="00F912F5" w:rsidRDefault="00F912F5" w:rsidP="006D5383">
            <w:pPr>
              <w:pStyle w:val="afa"/>
              <w:spacing w:before="0" w:beforeAutospacing="0" w:after="0" w:afterAutospacing="0"/>
              <w:ind w:left="146"/>
              <w:rPr>
                <w:rFonts w:ascii="PF Square Sans Pro" w:hAnsi="PF Square Sans Pro"/>
                <w:sz w:val="22"/>
                <w:szCs w:val="22"/>
              </w:rPr>
            </w:pPr>
            <w:r w:rsidRPr="00F912F5">
              <w:rPr>
                <w:rFonts w:ascii="PF Square Sans Pro" w:hAnsi="PF Square Sans Pro"/>
                <w:sz w:val="22"/>
                <w:szCs w:val="22"/>
              </w:rPr>
              <w:t xml:space="preserve">Покращити умови навчання та підвищити енергоефективність </w:t>
            </w:r>
            <w:proofErr w:type="spellStart"/>
            <w:r w:rsidRPr="00F912F5">
              <w:rPr>
                <w:rFonts w:ascii="PF Square Sans Pro" w:hAnsi="PF Square Sans Pro"/>
                <w:sz w:val="22"/>
                <w:szCs w:val="22"/>
              </w:rPr>
              <w:t>Себечівської</w:t>
            </w:r>
            <w:proofErr w:type="spellEnd"/>
            <w:r w:rsidRPr="00F912F5">
              <w:rPr>
                <w:rFonts w:ascii="PF Square Sans Pro" w:hAnsi="PF Square Sans Pro"/>
                <w:sz w:val="22"/>
                <w:szCs w:val="22"/>
              </w:rPr>
              <w:t xml:space="preserve"> та Ванівської шкіл шляхом капітального ремонту й заміни аварійних покрівель з улаштуванням сучасної утепленої покрівельної системи та впорядкування прилеглих територій</w:t>
            </w:r>
          </w:p>
          <w:p w14:paraId="1479DC71" w14:textId="77777777" w:rsidR="00F912F5" w:rsidRPr="00F912F5" w:rsidRDefault="00F912F5" w:rsidP="006D5383">
            <w:pPr>
              <w:pStyle w:val="afa"/>
              <w:spacing w:before="0" w:beforeAutospacing="0" w:after="0" w:afterAutospacing="0"/>
              <w:rPr>
                <w:rFonts w:ascii="PF Square Sans Pro" w:hAnsi="PF Square Sans Pro"/>
                <w:b/>
                <w:sz w:val="22"/>
                <w:szCs w:val="22"/>
              </w:rPr>
            </w:pPr>
            <w:r w:rsidRPr="00F912F5">
              <w:rPr>
                <w:rFonts w:ascii="PF Square Sans Pro" w:hAnsi="PF Square Sans Pro"/>
                <w:b/>
                <w:sz w:val="22"/>
                <w:szCs w:val="22"/>
              </w:rPr>
              <w:t xml:space="preserve">   Завдання:</w:t>
            </w:r>
          </w:p>
          <w:p w14:paraId="220A8C22" w14:textId="77777777" w:rsidR="00F912F5" w:rsidRPr="00F912F5" w:rsidRDefault="00F912F5" w:rsidP="000B5AB0">
            <w:pPr>
              <w:pStyle w:val="afa"/>
              <w:numPr>
                <w:ilvl w:val="0"/>
                <w:numId w:val="81"/>
              </w:numPr>
              <w:spacing w:before="0" w:beforeAutospacing="0" w:after="0" w:afterAutospacing="0"/>
              <w:ind w:left="429" w:hanging="283"/>
              <w:rPr>
                <w:rFonts w:ascii="PF Square Sans Pro" w:hAnsi="PF Square Sans Pro"/>
                <w:sz w:val="22"/>
                <w:szCs w:val="22"/>
              </w:rPr>
            </w:pPr>
            <w:r w:rsidRPr="00F912F5">
              <w:rPr>
                <w:rFonts w:ascii="PF Square Sans Pro" w:hAnsi="PF Square Sans Pro"/>
                <w:sz w:val="22"/>
                <w:szCs w:val="22"/>
              </w:rPr>
              <w:t>Провести інженерно-технічну підготовку робіт (обстеження, проєктно-кошторисна документація, тендери).</w:t>
            </w:r>
          </w:p>
          <w:p w14:paraId="09AEA6DB" w14:textId="77777777" w:rsidR="00F912F5" w:rsidRPr="00F912F5" w:rsidRDefault="00F912F5" w:rsidP="000B5AB0">
            <w:pPr>
              <w:pStyle w:val="afa"/>
              <w:numPr>
                <w:ilvl w:val="0"/>
                <w:numId w:val="81"/>
              </w:numPr>
              <w:spacing w:before="0" w:beforeAutospacing="0" w:after="0" w:afterAutospacing="0"/>
              <w:ind w:left="429" w:hanging="283"/>
              <w:rPr>
                <w:rFonts w:ascii="PF Square Sans Pro" w:hAnsi="PF Square Sans Pro"/>
                <w:sz w:val="22"/>
                <w:szCs w:val="22"/>
              </w:rPr>
            </w:pPr>
            <w:r w:rsidRPr="00F912F5">
              <w:rPr>
                <w:rFonts w:ascii="PF Square Sans Pro" w:hAnsi="PF Square Sans Pro"/>
                <w:sz w:val="22"/>
                <w:szCs w:val="22"/>
              </w:rPr>
              <w:t xml:space="preserve">Виконати комплекс будівельно-ремонтних робіт із заміни покрівель шкіл у </w:t>
            </w:r>
            <w:proofErr w:type="spellStart"/>
            <w:r w:rsidRPr="00F912F5">
              <w:rPr>
                <w:rFonts w:ascii="PF Square Sans Pro" w:hAnsi="PF Square Sans Pro"/>
                <w:sz w:val="22"/>
                <w:szCs w:val="22"/>
              </w:rPr>
              <w:t>Себечеві</w:t>
            </w:r>
            <w:proofErr w:type="spellEnd"/>
            <w:r w:rsidRPr="00F912F5">
              <w:rPr>
                <w:rFonts w:ascii="PF Square Sans Pro" w:hAnsi="PF Square Sans Pro"/>
                <w:sz w:val="22"/>
                <w:szCs w:val="22"/>
              </w:rPr>
              <w:t xml:space="preserve"> та Ванові.</w:t>
            </w:r>
          </w:p>
          <w:p w14:paraId="0C43E35F" w14:textId="77777777" w:rsidR="00F912F5" w:rsidRPr="00F912F5" w:rsidRDefault="00F912F5" w:rsidP="000B5AB0">
            <w:pPr>
              <w:pStyle w:val="afa"/>
              <w:numPr>
                <w:ilvl w:val="0"/>
                <w:numId w:val="81"/>
              </w:numPr>
              <w:spacing w:before="0" w:beforeAutospacing="0" w:after="0" w:afterAutospacing="0"/>
              <w:ind w:left="429" w:hanging="283"/>
              <w:rPr>
                <w:rFonts w:ascii="PF Square Sans Pro" w:hAnsi="PF Square Sans Pro"/>
                <w:sz w:val="22"/>
                <w:szCs w:val="22"/>
              </w:rPr>
            </w:pPr>
            <w:r w:rsidRPr="00F912F5">
              <w:rPr>
                <w:rFonts w:ascii="PF Square Sans Pro" w:hAnsi="PF Square Sans Pro"/>
                <w:sz w:val="22"/>
                <w:szCs w:val="22"/>
              </w:rPr>
              <w:t>Забезпечити належний технічний нагляд, прийняття робіт та благоустрій територій після ремонту</w:t>
            </w:r>
          </w:p>
        </w:tc>
      </w:tr>
      <w:tr w:rsidR="00F912F5" w:rsidRPr="00D05F9C" w14:paraId="5CBAE0BE" w14:textId="77777777" w:rsidTr="00F912F5">
        <w:trPr>
          <w:trHeight w:val="523"/>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1290101C" w14:textId="77777777" w:rsidR="00F912F5" w:rsidRPr="00F912F5" w:rsidRDefault="00F912F5" w:rsidP="006D5383">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F912F5">
              <w:rPr>
                <w:rFonts w:ascii="PF Square Sans Pro" w:eastAsia="Times New Roman" w:hAnsi="PF Square Sans Pro" w:cs="Times New Roman"/>
                <w:b/>
                <w:bCs/>
                <w:color w:val="000000" w:themeColor="text1"/>
                <w:kern w:val="24"/>
                <w:lang w:eastAsia="uk-UA"/>
              </w:rPr>
              <w:t>Основні заходи проєкту</w:t>
            </w:r>
          </w:p>
          <w:p w14:paraId="3BC6AEFB" w14:textId="77777777" w:rsidR="00F912F5" w:rsidRPr="00F912F5" w:rsidRDefault="00F912F5" w:rsidP="006D5383">
            <w:pPr>
              <w:spacing w:after="0" w:line="240" w:lineRule="auto"/>
              <w:ind w:right="125"/>
              <w:textAlignment w:val="baseline"/>
              <w:rPr>
                <w:rFonts w:ascii="PF Square Sans Pro" w:eastAsia="Times New Roman" w:hAnsi="PF Square Sans Pro" w:cs="Times New Roman"/>
                <w:b/>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50339E7C" w14:textId="77777777" w:rsidR="00F912F5" w:rsidRPr="002A3E58" w:rsidRDefault="00F912F5" w:rsidP="002A3E58">
            <w:pPr>
              <w:rPr>
                <w:rFonts w:ascii="PF Square Sans Pro" w:hAnsi="PF Square Sans Pro"/>
                <w:b/>
                <w:bCs/>
                <w:lang w:eastAsia="uk-UA"/>
              </w:rPr>
            </w:pPr>
            <w:bookmarkStart w:id="36" w:name="_Toc214867905"/>
            <w:r w:rsidRPr="002A3E58">
              <w:rPr>
                <w:rFonts w:ascii="PF Square Sans Pro" w:hAnsi="PF Square Sans Pro"/>
                <w:b/>
                <w:lang w:eastAsia="uk-UA"/>
              </w:rPr>
              <w:t>До завдання 1 – Підготовчий етап</w:t>
            </w:r>
            <w:bookmarkEnd w:id="36"/>
          </w:p>
          <w:p w14:paraId="6753E9F0" w14:textId="77777777" w:rsidR="00F912F5" w:rsidRPr="002A3E58" w:rsidRDefault="00F912F5" w:rsidP="000B5AB0">
            <w:pPr>
              <w:numPr>
                <w:ilvl w:val="0"/>
                <w:numId w:val="80"/>
              </w:numPr>
              <w:spacing w:after="0" w:line="240" w:lineRule="auto"/>
              <w:ind w:left="429" w:hanging="283"/>
              <w:rPr>
                <w:rFonts w:ascii="PF Square Sans Pro" w:eastAsia="Times New Roman" w:hAnsi="PF Square Sans Pro" w:cs="Times New Roman"/>
                <w:lang w:eastAsia="uk-UA"/>
              </w:rPr>
            </w:pPr>
            <w:r w:rsidRPr="002A3E58">
              <w:rPr>
                <w:rFonts w:ascii="PF Square Sans Pro" w:eastAsia="Times New Roman" w:hAnsi="PF Square Sans Pro" w:cs="Times New Roman"/>
                <w:lang w:eastAsia="uk-UA"/>
              </w:rPr>
              <w:t xml:space="preserve">Проведення </w:t>
            </w:r>
            <w:r w:rsidRPr="002A3E58">
              <w:rPr>
                <w:rFonts w:ascii="PF Square Sans Pro" w:eastAsia="Times New Roman" w:hAnsi="PF Square Sans Pro" w:cs="Times New Roman"/>
                <w:bCs/>
                <w:lang w:eastAsia="uk-UA"/>
              </w:rPr>
              <w:t>технічного обстеження</w:t>
            </w:r>
            <w:r w:rsidRPr="002A3E58">
              <w:rPr>
                <w:rFonts w:ascii="PF Square Sans Pro" w:eastAsia="Times New Roman" w:hAnsi="PF Square Sans Pro" w:cs="Times New Roman"/>
                <w:lang w:eastAsia="uk-UA"/>
              </w:rPr>
              <w:t xml:space="preserve"> дахів </w:t>
            </w:r>
            <w:proofErr w:type="spellStart"/>
            <w:r w:rsidRPr="002A3E58">
              <w:rPr>
                <w:rFonts w:ascii="PF Square Sans Pro" w:eastAsia="Times New Roman" w:hAnsi="PF Square Sans Pro" w:cs="Times New Roman"/>
                <w:lang w:eastAsia="uk-UA"/>
              </w:rPr>
              <w:t>Себечівської</w:t>
            </w:r>
            <w:proofErr w:type="spellEnd"/>
            <w:r w:rsidRPr="002A3E58">
              <w:rPr>
                <w:rFonts w:ascii="PF Square Sans Pro" w:eastAsia="Times New Roman" w:hAnsi="PF Square Sans Pro" w:cs="Times New Roman"/>
                <w:lang w:eastAsia="uk-UA"/>
              </w:rPr>
              <w:t xml:space="preserve"> та Ванівської шкіл.</w:t>
            </w:r>
          </w:p>
          <w:p w14:paraId="194295CC" w14:textId="77777777" w:rsidR="00F912F5" w:rsidRPr="002A3E58" w:rsidRDefault="00F912F5" w:rsidP="000B5AB0">
            <w:pPr>
              <w:numPr>
                <w:ilvl w:val="0"/>
                <w:numId w:val="80"/>
              </w:numPr>
              <w:spacing w:after="0" w:line="240" w:lineRule="auto"/>
              <w:ind w:left="429" w:hanging="283"/>
              <w:rPr>
                <w:rFonts w:ascii="PF Square Sans Pro" w:eastAsia="Times New Roman" w:hAnsi="PF Square Sans Pro" w:cs="Times New Roman"/>
                <w:lang w:eastAsia="uk-UA"/>
              </w:rPr>
            </w:pPr>
            <w:r w:rsidRPr="002A3E58">
              <w:rPr>
                <w:rFonts w:ascii="PF Square Sans Pro" w:eastAsia="Times New Roman" w:hAnsi="PF Square Sans Pro" w:cs="Times New Roman"/>
                <w:lang w:eastAsia="uk-UA"/>
              </w:rPr>
              <w:t xml:space="preserve">Розроблення </w:t>
            </w:r>
            <w:r w:rsidRPr="002A3E58">
              <w:rPr>
                <w:rFonts w:ascii="PF Square Sans Pro" w:eastAsia="Times New Roman" w:hAnsi="PF Square Sans Pro" w:cs="Times New Roman"/>
                <w:bCs/>
                <w:lang w:eastAsia="uk-UA"/>
              </w:rPr>
              <w:t>проєктно-кошторисної документації</w:t>
            </w:r>
            <w:r w:rsidRPr="002A3E58">
              <w:rPr>
                <w:rFonts w:ascii="PF Square Sans Pro" w:eastAsia="Times New Roman" w:hAnsi="PF Square Sans Pro" w:cs="Times New Roman"/>
                <w:lang w:eastAsia="uk-UA"/>
              </w:rPr>
              <w:t xml:space="preserve"> на капітальний ремонт покрівель.</w:t>
            </w:r>
          </w:p>
          <w:p w14:paraId="2A798562" w14:textId="77777777" w:rsidR="00F912F5" w:rsidRPr="002A3E58" w:rsidRDefault="00F912F5" w:rsidP="000B5AB0">
            <w:pPr>
              <w:numPr>
                <w:ilvl w:val="0"/>
                <w:numId w:val="80"/>
              </w:numPr>
              <w:spacing w:after="0" w:line="240" w:lineRule="auto"/>
              <w:ind w:left="429" w:hanging="283"/>
              <w:rPr>
                <w:rFonts w:ascii="PF Square Sans Pro" w:eastAsia="Times New Roman" w:hAnsi="PF Square Sans Pro" w:cs="Times New Roman"/>
                <w:lang w:eastAsia="uk-UA"/>
              </w:rPr>
            </w:pPr>
            <w:r w:rsidRPr="002A3E58">
              <w:rPr>
                <w:rFonts w:ascii="PF Square Sans Pro" w:eastAsia="Times New Roman" w:hAnsi="PF Square Sans Pro" w:cs="Times New Roman"/>
                <w:lang w:eastAsia="uk-UA"/>
              </w:rPr>
              <w:t xml:space="preserve">Проведення </w:t>
            </w:r>
            <w:r w:rsidRPr="002A3E58">
              <w:rPr>
                <w:rFonts w:ascii="PF Square Sans Pro" w:eastAsia="Times New Roman" w:hAnsi="PF Square Sans Pro" w:cs="Times New Roman"/>
                <w:bCs/>
                <w:lang w:eastAsia="uk-UA"/>
              </w:rPr>
              <w:t>експертизи ПКД</w:t>
            </w:r>
            <w:r w:rsidRPr="002A3E58">
              <w:rPr>
                <w:rFonts w:ascii="PF Square Sans Pro" w:eastAsia="Times New Roman" w:hAnsi="PF Square Sans Pro" w:cs="Times New Roman"/>
                <w:lang w:eastAsia="uk-UA"/>
              </w:rPr>
              <w:t xml:space="preserve"> (за потреби згідно з законодавством).</w:t>
            </w:r>
          </w:p>
          <w:p w14:paraId="12FEC504" w14:textId="77777777" w:rsidR="00F912F5" w:rsidRPr="002A3E58" w:rsidRDefault="00F912F5" w:rsidP="000B5AB0">
            <w:pPr>
              <w:numPr>
                <w:ilvl w:val="0"/>
                <w:numId w:val="80"/>
              </w:numPr>
              <w:spacing w:after="0" w:line="240" w:lineRule="auto"/>
              <w:ind w:left="429" w:hanging="283"/>
              <w:rPr>
                <w:rFonts w:ascii="PF Square Sans Pro" w:eastAsia="Times New Roman" w:hAnsi="PF Square Sans Pro" w:cs="Times New Roman"/>
                <w:lang w:eastAsia="uk-UA"/>
              </w:rPr>
            </w:pPr>
            <w:r w:rsidRPr="002A3E58">
              <w:rPr>
                <w:rFonts w:ascii="PF Square Sans Pro" w:eastAsia="Times New Roman" w:hAnsi="PF Square Sans Pro" w:cs="Times New Roman"/>
                <w:lang w:eastAsia="uk-UA"/>
              </w:rPr>
              <w:t xml:space="preserve">Організація та проведення </w:t>
            </w:r>
            <w:r w:rsidRPr="002A3E58">
              <w:rPr>
                <w:rFonts w:ascii="PF Square Sans Pro" w:eastAsia="Times New Roman" w:hAnsi="PF Square Sans Pro" w:cs="Times New Roman"/>
                <w:bCs/>
                <w:lang w:eastAsia="uk-UA"/>
              </w:rPr>
              <w:t>тендерних процедур</w:t>
            </w:r>
            <w:r w:rsidRPr="002A3E58">
              <w:rPr>
                <w:rFonts w:ascii="PF Square Sans Pro" w:eastAsia="Times New Roman" w:hAnsi="PF Square Sans Pro" w:cs="Times New Roman"/>
                <w:lang w:eastAsia="uk-UA"/>
              </w:rPr>
              <w:t xml:space="preserve"> для вибору підрядної організації.</w:t>
            </w:r>
          </w:p>
          <w:p w14:paraId="52D8D7B6" w14:textId="77777777" w:rsidR="00F912F5" w:rsidRPr="002A3E58" w:rsidRDefault="00F912F5" w:rsidP="002A3E58">
            <w:pPr>
              <w:rPr>
                <w:rFonts w:ascii="PF Square Sans Pro" w:hAnsi="PF Square Sans Pro"/>
                <w:b/>
                <w:lang w:eastAsia="uk-UA"/>
              </w:rPr>
            </w:pPr>
            <w:bookmarkStart w:id="37" w:name="_Toc214867906"/>
            <w:r w:rsidRPr="002A3E58">
              <w:rPr>
                <w:rFonts w:ascii="PF Square Sans Pro" w:hAnsi="PF Square Sans Pro"/>
                <w:b/>
                <w:lang w:eastAsia="uk-UA"/>
              </w:rPr>
              <w:t>До завдання 2 – Будівельно-ремонтні роботи</w:t>
            </w:r>
            <w:bookmarkEnd w:id="37"/>
          </w:p>
          <w:p w14:paraId="63D82FDD" w14:textId="77777777" w:rsidR="00F912F5" w:rsidRPr="002A3E58" w:rsidRDefault="00F912F5" w:rsidP="000B5AB0">
            <w:pPr>
              <w:numPr>
                <w:ilvl w:val="0"/>
                <w:numId w:val="80"/>
              </w:numPr>
              <w:spacing w:after="0" w:line="240" w:lineRule="auto"/>
              <w:ind w:left="429" w:hanging="283"/>
              <w:rPr>
                <w:rFonts w:ascii="PF Square Sans Pro" w:eastAsia="Times New Roman" w:hAnsi="PF Square Sans Pro" w:cs="Times New Roman"/>
                <w:lang w:eastAsia="uk-UA"/>
              </w:rPr>
            </w:pPr>
            <w:r w:rsidRPr="002A3E58">
              <w:rPr>
                <w:rFonts w:ascii="PF Square Sans Pro" w:eastAsia="Times New Roman" w:hAnsi="PF Square Sans Pro" w:cs="Times New Roman"/>
                <w:lang w:eastAsia="uk-UA"/>
              </w:rPr>
              <w:t>Демонтаж старого аварійного покриття покрівель та пошкоджених елементів.</w:t>
            </w:r>
          </w:p>
          <w:p w14:paraId="77B12DD0" w14:textId="77777777" w:rsidR="00F912F5" w:rsidRPr="002A3E58" w:rsidRDefault="00F912F5" w:rsidP="000B5AB0">
            <w:pPr>
              <w:numPr>
                <w:ilvl w:val="0"/>
                <w:numId w:val="80"/>
              </w:numPr>
              <w:spacing w:after="0" w:line="240" w:lineRule="auto"/>
              <w:ind w:left="429" w:hanging="283"/>
              <w:rPr>
                <w:rFonts w:ascii="PF Square Sans Pro" w:eastAsia="Times New Roman" w:hAnsi="PF Square Sans Pro" w:cs="Times New Roman"/>
                <w:lang w:eastAsia="uk-UA"/>
              </w:rPr>
            </w:pPr>
            <w:r w:rsidRPr="002A3E58">
              <w:rPr>
                <w:rFonts w:ascii="PF Square Sans Pro" w:eastAsia="Times New Roman" w:hAnsi="PF Square Sans Pro" w:cs="Times New Roman"/>
                <w:lang w:eastAsia="uk-UA"/>
              </w:rPr>
              <w:t>Ремонт і підсилення несучих конструкцій дахів (за результатами обстеження).</w:t>
            </w:r>
          </w:p>
          <w:p w14:paraId="6337806B" w14:textId="77777777" w:rsidR="00F912F5" w:rsidRPr="002A3E58" w:rsidRDefault="00F912F5" w:rsidP="000B5AB0">
            <w:pPr>
              <w:numPr>
                <w:ilvl w:val="0"/>
                <w:numId w:val="80"/>
              </w:numPr>
              <w:spacing w:after="0" w:line="240" w:lineRule="auto"/>
              <w:ind w:left="429" w:hanging="283"/>
              <w:rPr>
                <w:rFonts w:ascii="PF Square Sans Pro" w:eastAsia="Times New Roman" w:hAnsi="PF Square Sans Pro" w:cs="Times New Roman"/>
                <w:lang w:eastAsia="uk-UA"/>
              </w:rPr>
            </w:pPr>
            <w:r w:rsidRPr="002A3E58">
              <w:rPr>
                <w:rFonts w:ascii="PF Square Sans Pro" w:eastAsia="Times New Roman" w:hAnsi="PF Square Sans Pro" w:cs="Times New Roman"/>
                <w:lang w:eastAsia="uk-UA"/>
              </w:rPr>
              <w:t xml:space="preserve">Улаштування нової покрівлі з </w:t>
            </w:r>
            <w:proofErr w:type="spellStart"/>
            <w:r w:rsidRPr="002A3E58">
              <w:rPr>
                <w:rFonts w:ascii="PF Square Sans Pro" w:eastAsia="Times New Roman" w:hAnsi="PF Square Sans Pro" w:cs="Times New Roman"/>
                <w:bCs/>
                <w:lang w:eastAsia="uk-UA"/>
              </w:rPr>
              <w:t>металопрофілю</w:t>
            </w:r>
            <w:proofErr w:type="spellEnd"/>
            <w:r w:rsidRPr="002A3E58">
              <w:rPr>
                <w:rFonts w:ascii="PF Square Sans Pro" w:eastAsia="Times New Roman" w:hAnsi="PF Square Sans Pro" w:cs="Times New Roman"/>
                <w:bCs/>
                <w:lang w:eastAsia="uk-UA"/>
              </w:rPr>
              <w:t xml:space="preserve"> з утепленням</w:t>
            </w:r>
            <w:r w:rsidRPr="002A3E58">
              <w:rPr>
                <w:rFonts w:ascii="PF Square Sans Pro" w:eastAsia="Times New Roman" w:hAnsi="PF Square Sans Pro" w:cs="Times New Roman"/>
                <w:lang w:eastAsia="uk-UA"/>
              </w:rPr>
              <w:t xml:space="preserve"> та системою водовідведення.</w:t>
            </w:r>
          </w:p>
          <w:p w14:paraId="63466C73" w14:textId="77777777" w:rsidR="00F912F5" w:rsidRPr="002A3E58" w:rsidRDefault="00F912F5" w:rsidP="000B5AB0">
            <w:pPr>
              <w:numPr>
                <w:ilvl w:val="0"/>
                <w:numId w:val="80"/>
              </w:numPr>
              <w:spacing w:after="0" w:line="240" w:lineRule="auto"/>
              <w:ind w:left="429" w:hanging="283"/>
              <w:rPr>
                <w:rFonts w:ascii="PF Square Sans Pro" w:eastAsia="Times New Roman" w:hAnsi="PF Square Sans Pro" w:cs="Times New Roman"/>
                <w:lang w:eastAsia="uk-UA"/>
              </w:rPr>
            </w:pPr>
            <w:r w:rsidRPr="002A3E58">
              <w:rPr>
                <w:rFonts w:ascii="PF Square Sans Pro" w:eastAsia="Times New Roman" w:hAnsi="PF Square Sans Pro" w:cs="Times New Roman"/>
                <w:lang w:eastAsia="uk-UA"/>
              </w:rPr>
              <w:t xml:space="preserve">Проведення </w:t>
            </w:r>
            <w:r w:rsidRPr="002A3E58">
              <w:rPr>
                <w:rFonts w:ascii="PF Square Sans Pro" w:eastAsia="Times New Roman" w:hAnsi="PF Square Sans Pro" w:cs="Times New Roman"/>
                <w:bCs/>
                <w:lang w:eastAsia="uk-UA"/>
              </w:rPr>
              <w:t>гідроізоляційних та антикорозійних робіт</w:t>
            </w:r>
            <w:r w:rsidRPr="002A3E58">
              <w:rPr>
                <w:rFonts w:ascii="PF Square Sans Pro" w:eastAsia="Times New Roman" w:hAnsi="PF Square Sans Pro" w:cs="Times New Roman"/>
                <w:lang w:eastAsia="uk-UA"/>
              </w:rPr>
              <w:t xml:space="preserve"> для продовження строку служби конструкцій.</w:t>
            </w:r>
          </w:p>
          <w:p w14:paraId="1FBB60FB" w14:textId="77777777" w:rsidR="00F912F5" w:rsidRPr="002A3E58" w:rsidRDefault="00F912F5" w:rsidP="000B5AB0">
            <w:pPr>
              <w:numPr>
                <w:ilvl w:val="0"/>
                <w:numId w:val="80"/>
              </w:numPr>
              <w:spacing w:after="0" w:line="240" w:lineRule="auto"/>
              <w:ind w:left="429" w:hanging="283"/>
              <w:rPr>
                <w:rFonts w:ascii="PF Square Sans Pro" w:eastAsia="Times New Roman" w:hAnsi="PF Square Sans Pro" w:cs="Times New Roman"/>
                <w:lang w:eastAsia="uk-UA"/>
              </w:rPr>
            </w:pPr>
            <w:r w:rsidRPr="002A3E58">
              <w:rPr>
                <w:rFonts w:ascii="PF Square Sans Pro" w:eastAsia="Times New Roman" w:hAnsi="PF Square Sans Pro" w:cs="Times New Roman"/>
                <w:lang w:eastAsia="uk-UA"/>
              </w:rPr>
              <w:t xml:space="preserve">Встановлення системи </w:t>
            </w:r>
            <w:r w:rsidRPr="002A3E58">
              <w:rPr>
                <w:rFonts w:ascii="PF Square Sans Pro" w:eastAsia="Times New Roman" w:hAnsi="PF Square Sans Pro" w:cs="Times New Roman"/>
                <w:bCs/>
                <w:lang w:eastAsia="uk-UA"/>
              </w:rPr>
              <w:t>блискавкозахисту</w:t>
            </w:r>
            <w:r w:rsidRPr="002A3E58">
              <w:rPr>
                <w:rFonts w:ascii="PF Square Sans Pro" w:eastAsia="Times New Roman" w:hAnsi="PF Square Sans Pro" w:cs="Times New Roman"/>
                <w:lang w:eastAsia="uk-UA"/>
              </w:rPr>
              <w:t xml:space="preserve"> відповідно до норм.</w:t>
            </w:r>
          </w:p>
          <w:p w14:paraId="7284318E" w14:textId="77777777" w:rsidR="00F912F5" w:rsidRPr="002A3E58" w:rsidRDefault="00F912F5" w:rsidP="002A3E58">
            <w:pPr>
              <w:rPr>
                <w:rFonts w:ascii="PF Square Sans Pro" w:hAnsi="PF Square Sans Pro"/>
                <w:b/>
                <w:lang w:eastAsia="uk-UA"/>
              </w:rPr>
            </w:pPr>
            <w:bookmarkStart w:id="38" w:name="_Toc214867907"/>
            <w:r w:rsidRPr="002A3E58">
              <w:rPr>
                <w:rFonts w:ascii="PF Square Sans Pro" w:hAnsi="PF Square Sans Pro"/>
                <w:b/>
                <w:lang w:eastAsia="uk-UA"/>
              </w:rPr>
              <w:t>До завдання 3 – Завершальний етап</w:t>
            </w:r>
            <w:bookmarkEnd w:id="38"/>
          </w:p>
          <w:p w14:paraId="546E1383" w14:textId="77777777" w:rsidR="00F912F5" w:rsidRPr="002A3E58" w:rsidRDefault="00F912F5" w:rsidP="000B5AB0">
            <w:pPr>
              <w:numPr>
                <w:ilvl w:val="0"/>
                <w:numId w:val="80"/>
              </w:numPr>
              <w:spacing w:after="0" w:line="240" w:lineRule="auto"/>
              <w:ind w:left="429" w:hanging="283"/>
              <w:rPr>
                <w:rFonts w:ascii="PF Square Sans Pro" w:eastAsia="Times New Roman" w:hAnsi="PF Square Sans Pro" w:cs="Times New Roman"/>
                <w:lang w:eastAsia="uk-UA"/>
              </w:rPr>
            </w:pPr>
            <w:r w:rsidRPr="002A3E58">
              <w:rPr>
                <w:rFonts w:ascii="PF Square Sans Pro" w:eastAsia="Times New Roman" w:hAnsi="PF Square Sans Pro" w:cs="Times New Roman"/>
                <w:lang w:eastAsia="uk-UA"/>
              </w:rPr>
              <w:t xml:space="preserve">Здійснення </w:t>
            </w:r>
            <w:r w:rsidRPr="002A3E58">
              <w:rPr>
                <w:rFonts w:ascii="PF Square Sans Pro" w:eastAsia="Times New Roman" w:hAnsi="PF Square Sans Pro" w:cs="Times New Roman"/>
                <w:bCs/>
                <w:lang w:eastAsia="uk-UA"/>
              </w:rPr>
              <w:t>технічного нагляду</w:t>
            </w:r>
            <w:r w:rsidRPr="002A3E58">
              <w:rPr>
                <w:rFonts w:ascii="PF Square Sans Pro" w:eastAsia="Times New Roman" w:hAnsi="PF Square Sans Pro" w:cs="Times New Roman"/>
                <w:lang w:eastAsia="uk-UA"/>
              </w:rPr>
              <w:t xml:space="preserve"> за ходом робіт та контролю якості.</w:t>
            </w:r>
          </w:p>
          <w:p w14:paraId="1DEF7D68" w14:textId="77777777" w:rsidR="00F912F5" w:rsidRPr="002A3E58" w:rsidRDefault="00F912F5" w:rsidP="000B5AB0">
            <w:pPr>
              <w:numPr>
                <w:ilvl w:val="0"/>
                <w:numId w:val="80"/>
              </w:numPr>
              <w:spacing w:after="0" w:line="240" w:lineRule="auto"/>
              <w:ind w:left="429" w:hanging="283"/>
              <w:rPr>
                <w:rFonts w:ascii="PF Square Sans Pro" w:eastAsia="Times New Roman" w:hAnsi="PF Square Sans Pro" w:cs="Times New Roman"/>
                <w:lang w:eastAsia="uk-UA"/>
              </w:rPr>
            </w:pPr>
            <w:r w:rsidRPr="002A3E58">
              <w:rPr>
                <w:rFonts w:ascii="PF Square Sans Pro" w:eastAsia="Times New Roman" w:hAnsi="PF Square Sans Pro" w:cs="Times New Roman"/>
                <w:lang w:eastAsia="uk-UA"/>
              </w:rPr>
              <w:t>Приймання виконаних робіт замовником, оформлення відповідної документації.</w:t>
            </w:r>
          </w:p>
          <w:p w14:paraId="07AAB914" w14:textId="77777777" w:rsidR="00F912F5" w:rsidRPr="002A3E58" w:rsidRDefault="00F912F5" w:rsidP="000B5AB0">
            <w:pPr>
              <w:numPr>
                <w:ilvl w:val="0"/>
                <w:numId w:val="80"/>
              </w:numPr>
              <w:spacing w:after="0" w:line="240" w:lineRule="auto"/>
              <w:ind w:left="429" w:hanging="283"/>
              <w:rPr>
                <w:rFonts w:ascii="PF Square Sans Pro" w:eastAsia="Times New Roman" w:hAnsi="PF Square Sans Pro" w:cs="Times New Roman"/>
                <w:lang w:eastAsia="uk-UA"/>
              </w:rPr>
            </w:pPr>
            <w:r w:rsidRPr="002A3E58">
              <w:rPr>
                <w:rFonts w:ascii="PF Square Sans Pro" w:eastAsia="Times New Roman" w:hAnsi="PF Square Sans Pro" w:cs="Times New Roman"/>
                <w:lang w:eastAsia="uk-UA"/>
              </w:rPr>
              <w:t xml:space="preserve">Проведення </w:t>
            </w:r>
            <w:r w:rsidRPr="002A3E58">
              <w:rPr>
                <w:rFonts w:ascii="PF Square Sans Pro" w:eastAsia="Times New Roman" w:hAnsi="PF Square Sans Pro" w:cs="Times New Roman"/>
                <w:bCs/>
                <w:lang w:eastAsia="uk-UA"/>
              </w:rPr>
              <w:t>благоустрою прилеглих територій</w:t>
            </w:r>
            <w:r w:rsidRPr="002A3E58">
              <w:rPr>
                <w:rFonts w:ascii="PF Square Sans Pro" w:eastAsia="Times New Roman" w:hAnsi="PF Square Sans Pro" w:cs="Times New Roman"/>
                <w:lang w:eastAsia="uk-UA"/>
              </w:rPr>
              <w:t xml:space="preserve"> (відновлення покриттів, упорядкування місць складування матеріалів тощо).</w:t>
            </w:r>
          </w:p>
          <w:p w14:paraId="3B8AF3E1" w14:textId="77777777" w:rsidR="00F912F5" w:rsidRPr="002A3E58" w:rsidRDefault="00F912F5" w:rsidP="000B5AB0">
            <w:pPr>
              <w:numPr>
                <w:ilvl w:val="0"/>
                <w:numId w:val="80"/>
              </w:numPr>
              <w:spacing w:after="0" w:line="240" w:lineRule="auto"/>
              <w:ind w:left="429" w:hanging="283"/>
              <w:rPr>
                <w:rFonts w:ascii="PF Square Sans Pro" w:eastAsia="Times New Roman" w:hAnsi="PF Square Sans Pro" w:cs="Times New Roman"/>
                <w:lang w:eastAsia="uk-UA"/>
              </w:rPr>
            </w:pPr>
            <w:r w:rsidRPr="002A3E58">
              <w:rPr>
                <w:rFonts w:ascii="PF Square Sans Pro" w:eastAsia="Times New Roman" w:hAnsi="PF Square Sans Pro" w:cs="Times New Roman"/>
                <w:lang w:eastAsia="uk-UA"/>
              </w:rPr>
              <w:t>Введення об’єктів в експлуатацію.</w:t>
            </w:r>
          </w:p>
        </w:tc>
      </w:tr>
      <w:tr w:rsidR="00F912F5" w:rsidRPr="00D05F9C" w14:paraId="30479C32" w14:textId="77777777" w:rsidTr="00F912F5">
        <w:trPr>
          <w:trHeight w:val="54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084CC958" w14:textId="77777777" w:rsidR="00F912F5" w:rsidRPr="00F912F5" w:rsidRDefault="00F912F5" w:rsidP="006D5383">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F912F5">
              <w:rPr>
                <w:rFonts w:ascii="PF Square Sans Pro" w:eastAsia="Times New Roman" w:hAnsi="PF Square Sans Pro" w:cs="Times New Roman"/>
                <w:b/>
                <w:bCs/>
                <w:color w:val="000000" w:themeColor="text1"/>
                <w:kern w:val="24"/>
                <w:lang w:eastAsia="uk-UA"/>
              </w:rPr>
              <w:t>Очікувані результати від реалізації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04D4F32A" w14:textId="77777777" w:rsidR="00F912F5" w:rsidRPr="00894BD0" w:rsidRDefault="00F912F5" w:rsidP="00894BD0">
            <w:pPr>
              <w:rPr>
                <w:rFonts w:ascii="PF Square Sans Pro" w:hAnsi="PF Square Sans Pro"/>
                <w:b/>
                <w:lang w:eastAsia="uk-UA"/>
              </w:rPr>
            </w:pPr>
            <w:bookmarkStart w:id="39" w:name="_Toc214867908"/>
            <w:r w:rsidRPr="00894BD0">
              <w:rPr>
                <w:rFonts w:ascii="PF Square Sans Pro" w:hAnsi="PF Square Sans Pro"/>
                <w:b/>
                <w:lang w:eastAsia="uk-UA"/>
              </w:rPr>
              <w:t>Кількісні результати</w:t>
            </w:r>
            <w:bookmarkEnd w:id="39"/>
            <w:r w:rsidRPr="00894BD0">
              <w:rPr>
                <w:rFonts w:ascii="PF Square Sans Pro" w:hAnsi="PF Square Sans Pro"/>
                <w:b/>
                <w:lang w:eastAsia="uk-UA"/>
              </w:rPr>
              <w:t xml:space="preserve"> </w:t>
            </w:r>
          </w:p>
          <w:p w14:paraId="78813C97" w14:textId="77777777" w:rsidR="00F912F5" w:rsidRPr="00894BD0" w:rsidRDefault="00F912F5" w:rsidP="000B5AB0">
            <w:pPr>
              <w:numPr>
                <w:ilvl w:val="0"/>
                <w:numId w:val="80"/>
              </w:numPr>
              <w:spacing w:after="0" w:line="240" w:lineRule="auto"/>
              <w:ind w:left="429" w:hanging="283"/>
              <w:rPr>
                <w:rFonts w:ascii="PF Square Sans Pro" w:eastAsia="Times New Roman" w:hAnsi="PF Square Sans Pro" w:cs="Times New Roman"/>
                <w:lang w:eastAsia="uk-UA"/>
              </w:rPr>
            </w:pPr>
            <w:r w:rsidRPr="00894BD0">
              <w:rPr>
                <w:rFonts w:ascii="PF Square Sans Pro" w:eastAsia="Times New Roman" w:hAnsi="PF Square Sans Pro" w:cs="Times New Roman"/>
                <w:lang w:eastAsia="uk-UA"/>
              </w:rPr>
              <w:t xml:space="preserve">Замінено покрівлі на </w:t>
            </w:r>
            <w:r w:rsidRPr="00894BD0">
              <w:rPr>
                <w:rFonts w:ascii="PF Square Sans Pro" w:eastAsia="Times New Roman" w:hAnsi="PF Square Sans Pro" w:cs="Times New Roman"/>
                <w:bCs/>
                <w:lang w:eastAsia="uk-UA"/>
              </w:rPr>
              <w:t>двох шкільних будівлях</w:t>
            </w:r>
            <w:r w:rsidRPr="00894BD0">
              <w:rPr>
                <w:rFonts w:ascii="PF Square Sans Pro" w:eastAsia="Times New Roman" w:hAnsi="PF Square Sans Pro" w:cs="Times New Roman"/>
                <w:lang w:eastAsia="uk-UA"/>
              </w:rPr>
              <w:t xml:space="preserve"> загальною площею орієнтовно </w:t>
            </w:r>
            <w:r w:rsidRPr="00894BD0">
              <w:rPr>
                <w:rFonts w:ascii="PF Square Sans Pro" w:eastAsia="Times New Roman" w:hAnsi="PF Square Sans Pro" w:cs="Times New Roman"/>
                <w:bCs/>
                <w:lang w:eastAsia="uk-UA"/>
              </w:rPr>
              <w:t>1 000 м²</w:t>
            </w:r>
            <w:r w:rsidRPr="00894BD0">
              <w:rPr>
                <w:rFonts w:ascii="PF Square Sans Pro" w:eastAsia="Times New Roman" w:hAnsi="PF Square Sans Pro" w:cs="Times New Roman"/>
                <w:lang w:eastAsia="uk-UA"/>
              </w:rPr>
              <w:t>.</w:t>
            </w:r>
          </w:p>
          <w:p w14:paraId="10FE5EC0" w14:textId="77777777" w:rsidR="00F912F5" w:rsidRPr="00894BD0" w:rsidRDefault="00F912F5" w:rsidP="000B5AB0">
            <w:pPr>
              <w:numPr>
                <w:ilvl w:val="0"/>
                <w:numId w:val="80"/>
              </w:numPr>
              <w:spacing w:after="0" w:line="240" w:lineRule="auto"/>
              <w:ind w:left="429" w:hanging="283"/>
              <w:rPr>
                <w:rFonts w:ascii="PF Square Sans Pro" w:eastAsia="Times New Roman" w:hAnsi="PF Square Sans Pro" w:cs="Times New Roman"/>
                <w:lang w:eastAsia="uk-UA"/>
              </w:rPr>
            </w:pPr>
            <w:r w:rsidRPr="00894BD0">
              <w:rPr>
                <w:rFonts w:ascii="PF Square Sans Pro" w:eastAsia="Times New Roman" w:hAnsi="PF Square Sans Pro" w:cs="Times New Roman"/>
                <w:lang w:eastAsia="uk-UA"/>
              </w:rPr>
              <w:t xml:space="preserve">Покращено умови навчання для </w:t>
            </w:r>
            <w:r w:rsidRPr="00894BD0">
              <w:rPr>
                <w:rFonts w:ascii="PF Square Sans Pro" w:eastAsia="Times New Roman" w:hAnsi="PF Square Sans Pro" w:cs="Times New Roman"/>
                <w:bCs/>
                <w:lang w:eastAsia="uk-UA"/>
              </w:rPr>
              <w:t>понад 180 учнів</w:t>
            </w:r>
            <w:r w:rsidRPr="00894BD0">
              <w:rPr>
                <w:rFonts w:ascii="PF Square Sans Pro" w:eastAsia="Times New Roman" w:hAnsi="PF Square Sans Pro" w:cs="Times New Roman"/>
                <w:lang w:eastAsia="uk-UA"/>
              </w:rPr>
              <w:t xml:space="preserve"> та </w:t>
            </w:r>
            <w:r w:rsidRPr="00894BD0">
              <w:rPr>
                <w:rFonts w:ascii="PF Square Sans Pro" w:eastAsia="Times New Roman" w:hAnsi="PF Square Sans Pro" w:cs="Times New Roman"/>
                <w:bCs/>
                <w:lang w:eastAsia="uk-UA"/>
              </w:rPr>
              <w:t>35 працівників</w:t>
            </w:r>
            <w:r w:rsidRPr="00894BD0">
              <w:rPr>
                <w:rFonts w:ascii="PF Square Sans Pro" w:eastAsia="Times New Roman" w:hAnsi="PF Square Sans Pro" w:cs="Times New Roman"/>
                <w:lang w:eastAsia="uk-UA"/>
              </w:rPr>
              <w:t xml:space="preserve"> освітніх закладів.</w:t>
            </w:r>
          </w:p>
          <w:p w14:paraId="0985A2D3" w14:textId="77777777" w:rsidR="00F912F5" w:rsidRPr="00894BD0" w:rsidRDefault="00F912F5" w:rsidP="000B5AB0">
            <w:pPr>
              <w:numPr>
                <w:ilvl w:val="0"/>
                <w:numId w:val="80"/>
              </w:numPr>
              <w:spacing w:after="0" w:line="240" w:lineRule="auto"/>
              <w:ind w:left="429" w:hanging="283"/>
              <w:rPr>
                <w:rFonts w:ascii="PF Square Sans Pro" w:eastAsia="Times New Roman" w:hAnsi="PF Square Sans Pro" w:cs="Times New Roman"/>
                <w:lang w:eastAsia="uk-UA"/>
              </w:rPr>
            </w:pPr>
            <w:r w:rsidRPr="00894BD0">
              <w:rPr>
                <w:rFonts w:ascii="PF Square Sans Pro" w:eastAsia="Times New Roman" w:hAnsi="PF Square Sans Pro" w:cs="Times New Roman"/>
                <w:lang w:eastAsia="uk-UA"/>
              </w:rPr>
              <w:t xml:space="preserve">Досягнуто </w:t>
            </w:r>
            <w:r w:rsidRPr="00894BD0">
              <w:rPr>
                <w:rFonts w:ascii="PF Square Sans Pro" w:eastAsia="Times New Roman" w:hAnsi="PF Square Sans Pro" w:cs="Times New Roman"/>
                <w:bCs/>
                <w:lang w:eastAsia="uk-UA"/>
              </w:rPr>
              <w:t>зменшення тепловтрат</w:t>
            </w:r>
            <w:r w:rsidRPr="00894BD0">
              <w:rPr>
                <w:rFonts w:ascii="PF Square Sans Pro" w:eastAsia="Times New Roman" w:hAnsi="PF Square Sans Pro" w:cs="Times New Roman"/>
                <w:lang w:eastAsia="uk-UA"/>
              </w:rPr>
              <w:t xml:space="preserve"> приміщень орієнтовно на </w:t>
            </w:r>
            <w:r w:rsidRPr="00894BD0">
              <w:rPr>
                <w:rFonts w:ascii="PF Square Sans Pro" w:eastAsia="Times New Roman" w:hAnsi="PF Square Sans Pro" w:cs="Times New Roman"/>
                <w:bCs/>
                <w:lang w:eastAsia="uk-UA"/>
              </w:rPr>
              <w:t>20%</w:t>
            </w:r>
            <w:r w:rsidRPr="00894BD0">
              <w:rPr>
                <w:rFonts w:ascii="PF Square Sans Pro" w:eastAsia="Times New Roman" w:hAnsi="PF Square Sans Pro" w:cs="Times New Roman"/>
                <w:lang w:eastAsia="uk-UA"/>
              </w:rPr>
              <w:t>.</w:t>
            </w:r>
          </w:p>
          <w:p w14:paraId="66C43F88" w14:textId="77777777" w:rsidR="00F912F5" w:rsidRPr="00894BD0" w:rsidRDefault="00F912F5" w:rsidP="00894BD0">
            <w:pPr>
              <w:rPr>
                <w:rFonts w:ascii="PF Square Sans Pro" w:hAnsi="PF Square Sans Pro"/>
                <w:b/>
                <w:lang w:eastAsia="uk-UA"/>
              </w:rPr>
            </w:pPr>
            <w:bookmarkStart w:id="40" w:name="_Toc214867909"/>
            <w:r w:rsidRPr="00894BD0">
              <w:rPr>
                <w:rFonts w:ascii="PF Square Sans Pro" w:hAnsi="PF Square Sans Pro"/>
                <w:b/>
                <w:lang w:eastAsia="uk-UA"/>
              </w:rPr>
              <w:t>Якісні результати</w:t>
            </w:r>
            <w:bookmarkEnd w:id="40"/>
          </w:p>
          <w:p w14:paraId="11C63E2B" w14:textId="77777777" w:rsidR="00F912F5" w:rsidRPr="00894BD0" w:rsidRDefault="00F912F5" w:rsidP="000B5AB0">
            <w:pPr>
              <w:numPr>
                <w:ilvl w:val="0"/>
                <w:numId w:val="80"/>
              </w:numPr>
              <w:spacing w:after="0" w:line="240" w:lineRule="auto"/>
              <w:ind w:left="429" w:hanging="283"/>
              <w:rPr>
                <w:rFonts w:ascii="PF Square Sans Pro" w:eastAsia="Times New Roman" w:hAnsi="PF Square Sans Pro" w:cs="Times New Roman"/>
                <w:lang w:eastAsia="uk-UA"/>
              </w:rPr>
            </w:pPr>
            <w:r w:rsidRPr="00894BD0">
              <w:rPr>
                <w:rFonts w:ascii="PF Square Sans Pro" w:eastAsia="Times New Roman" w:hAnsi="PF Square Sans Pro" w:cs="Times New Roman"/>
                <w:lang w:eastAsia="uk-UA"/>
              </w:rPr>
              <w:lastRenderedPageBreak/>
              <w:t xml:space="preserve">Створені </w:t>
            </w:r>
            <w:r w:rsidRPr="00894BD0">
              <w:rPr>
                <w:rFonts w:ascii="PF Square Sans Pro" w:eastAsia="Times New Roman" w:hAnsi="PF Square Sans Pro" w:cs="Times New Roman"/>
                <w:bCs/>
                <w:lang w:eastAsia="uk-UA"/>
              </w:rPr>
              <w:t>безпечні та комфортні</w:t>
            </w:r>
            <w:r w:rsidRPr="00894BD0">
              <w:rPr>
                <w:rFonts w:ascii="PF Square Sans Pro" w:eastAsia="Times New Roman" w:hAnsi="PF Square Sans Pro" w:cs="Times New Roman"/>
                <w:lang w:eastAsia="uk-UA"/>
              </w:rPr>
              <w:t xml:space="preserve"> умови перебування дітей і працівників у школах.</w:t>
            </w:r>
          </w:p>
          <w:p w14:paraId="7D4BB176" w14:textId="77777777" w:rsidR="00F912F5" w:rsidRPr="00894BD0" w:rsidRDefault="00F912F5" w:rsidP="000B5AB0">
            <w:pPr>
              <w:numPr>
                <w:ilvl w:val="0"/>
                <w:numId w:val="80"/>
              </w:numPr>
              <w:spacing w:after="0" w:line="240" w:lineRule="auto"/>
              <w:ind w:left="429" w:hanging="283"/>
              <w:rPr>
                <w:rFonts w:ascii="PF Square Sans Pro" w:eastAsia="Times New Roman" w:hAnsi="PF Square Sans Pro" w:cs="Times New Roman"/>
                <w:lang w:eastAsia="uk-UA"/>
              </w:rPr>
            </w:pPr>
            <w:r w:rsidRPr="00894BD0">
              <w:rPr>
                <w:rFonts w:ascii="PF Square Sans Pro" w:eastAsia="Times New Roman" w:hAnsi="PF Square Sans Pro" w:cs="Times New Roman"/>
                <w:lang w:eastAsia="uk-UA"/>
              </w:rPr>
              <w:t xml:space="preserve">Забезпечено </w:t>
            </w:r>
            <w:r w:rsidRPr="00894BD0">
              <w:rPr>
                <w:rFonts w:ascii="PF Square Sans Pro" w:eastAsia="Times New Roman" w:hAnsi="PF Square Sans Pro" w:cs="Times New Roman"/>
                <w:bCs/>
                <w:lang w:eastAsia="uk-UA"/>
              </w:rPr>
              <w:t>збереження будівель</w:t>
            </w:r>
            <w:r w:rsidRPr="00894BD0">
              <w:rPr>
                <w:rFonts w:ascii="PF Square Sans Pro" w:eastAsia="Times New Roman" w:hAnsi="PF Square Sans Pro" w:cs="Times New Roman"/>
                <w:lang w:eastAsia="uk-UA"/>
              </w:rPr>
              <w:t xml:space="preserve"> від подальшого руйнування (стелі, перекриття, внутрішні приміщення).</w:t>
            </w:r>
          </w:p>
          <w:p w14:paraId="5BE404C3" w14:textId="77777777" w:rsidR="00F912F5" w:rsidRPr="00894BD0" w:rsidRDefault="00F912F5" w:rsidP="000B5AB0">
            <w:pPr>
              <w:numPr>
                <w:ilvl w:val="0"/>
                <w:numId w:val="80"/>
              </w:numPr>
              <w:spacing w:after="0" w:line="240" w:lineRule="auto"/>
              <w:ind w:left="429" w:hanging="283"/>
              <w:rPr>
                <w:rFonts w:ascii="PF Square Sans Pro" w:eastAsia="Times New Roman" w:hAnsi="PF Square Sans Pro" w:cs="Times New Roman"/>
                <w:lang w:eastAsia="uk-UA"/>
              </w:rPr>
            </w:pPr>
            <w:r w:rsidRPr="00894BD0">
              <w:rPr>
                <w:rFonts w:ascii="PF Square Sans Pro" w:eastAsia="Times New Roman" w:hAnsi="PF Square Sans Pro" w:cs="Times New Roman"/>
                <w:lang w:eastAsia="uk-UA"/>
              </w:rPr>
              <w:t xml:space="preserve">Підвищено </w:t>
            </w:r>
            <w:r w:rsidRPr="00894BD0">
              <w:rPr>
                <w:rFonts w:ascii="PF Square Sans Pro" w:eastAsia="Times New Roman" w:hAnsi="PF Square Sans Pro" w:cs="Times New Roman"/>
                <w:bCs/>
                <w:lang w:eastAsia="uk-UA"/>
              </w:rPr>
              <w:t>енергоефективність</w:t>
            </w:r>
            <w:r w:rsidRPr="00894BD0">
              <w:rPr>
                <w:rFonts w:ascii="PF Square Sans Pro" w:eastAsia="Times New Roman" w:hAnsi="PF Square Sans Pro" w:cs="Times New Roman"/>
                <w:lang w:eastAsia="uk-UA"/>
              </w:rPr>
              <w:t xml:space="preserve"> будівель та знижено витрати на опалення з місцевого бюджету.</w:t>
            </w:r>
          </w:p>
          <w:p w14:paraId="55978148" w14:textId="77777777" w:rsidR="00F912F5" w:rsidRPr="00F912F5" w:rsidRDefault="00F912F5" w:rsidP="000B5AB0">
            <w:pPr>
              <w:numPr>
                <w:ilvl w:val="0"/>
                <w:numId w:val="80"/>
              </w:numPr>
              <w:spacing w:after="0" w:line="240" w:lineRule="auto"/>
              <w:ind w:left="429" w:hanging="283"/>
              <w:rPr>
                <w:rFonts w:ascii="PF Square Sans Pro" w:eastAsia="Times New Roman" w:hAnsi="PF Square Sans Pro" w:cs="Times New Roman"/>
                <w:lang w:eastAsia="uk-UA"/>
              </w:rPr>
            </w:pPr>
            <w:r w:rsidRPr="00894BD0">
              <w:rPr>
                <w:rFonts w:ascii="PF Square Sans Pro" w:eastAsia="Times New Roman" w:hAnsi="PF Square Sans Pro" w:cs="Times New Roman"/>
                <w:lang w:eastAsia="uk-UA"/>
              </w:rPr>
              <w:t xml:space="preserve">Покращено </w:t>
            </w:r>
            <w:r w:rsidRPr="00894BD0">
              <w:rPr>
                <w:rFonts w:ascii="PF Square Sans Pro" w:eastAsia="Times New Roman" w:hAnsi="PF Square Sans Pro" w:cs="Times New Roman"/>
                <w:bCs/>
                <w:lang w:eastAsia="uk-UA"/>
              </w:rPr>
              <w:t>зовнішній вигляд</w:t>
            </w:r>
            <w:r w:rsidRPr="00894BD0">
              <w:rPr>
                <w:rFonts w:ascii="PF Square Sans Pro" w:eastAsia="Times New Roman" w:hAnsi="PF Square Sans Pro" w:cs="Times New Roman"/>
                <w:lang w:eastAsia="uk-UA"/>
              </w:rPr>
              <w:t xml:space="preserve"> закладів</w:t>
            </w:r>
            <w:r w:rsidRPr="00F912F5">
              <w:rPr>
                <w:rFonts w:ascii="PF Square Sans Pro" w:eastAsia="Times New Roman" w:hAnsi="PF Square Sans Pro" w:cs="Times New Roman"/>
                <w:lang w:eastAsia="uk-UA"/>
              </w:rPr>
              <w:t xml:space="preserve"> освіти, що позитивно впливає на сприйняття школи дітьми, батьками та педагогами.</w:t>
            </w:r>
          </w:p>
        </w:tc>
      </w:tr>
      <w:tr w:rsidR="00F912F5" w:rsidRPr="00916EE9" w14:paraId="1F7FA9C4" w14:textId="77777777" w:rsidTr="00F912F5">
        <w:trPr>
          <w:trHeight w:val="677"/>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463FF95D" w14:textId="77777777" w:rsidR="00F912F5" w:rsidRPr="00F912F5" w:rsidRDefault="00F912F5" w:rsidP="006D5383">
            <w:pPr>
              <w:spacing w:after="0" w:line="240" w:lineRule="auto"/>
              <w:ind w:left="127" w:right="125"/>
              <w:textAlignment w:val="baseline"/>
              <w:rPr>
                <w:rFonts w:ascii="PF Square Sans Pro" w:eastAsia="Times New Roman" w:hAnsi="PF Square Sans Pro" w:cs="Times New Roman"/>
                <w:b/>
                <w:lang w:eastAsia="uk-UA"/>
              </w:rPr>
            </w:pPr>
            <w:r w:rsidRPr="00F912F5">
              <w:rPr>
                <w:rFonts w:ascii="PF Square Sans Pro" w:eastAsia="Times New Roman" w:hAnsi="PF Square Sans Pro" w:cs="Times New Roman"/>
                <w:b/>
                <w:bCs/>
                <w:color w:val="000000" w:themeColor="text1"/>
                <w:kern w:val="24"/>
                <w:lang w:eastAsia="uk-UA"/>
              </w:rPr>
              <w:lastRenderedPageBreak/>
              <w:t xml:space="preserve">Цільові групи проєкту та кінцеві </w:t>
            </w:r>
            <w:proofErr w:type="spellStart"/>
            <w:r w:rsidRPr="00F912F5">
              <w:rPr>
                <w:rFonts w:ascii="PF Square Sans Pro" w:eastAsia="Times New Roman" w:hAnsi="PF Square Sans Pro" w:cs="Times New Roman"/>
                <w:b/>
                <w:bCs/>
                <w:color w:val="000000" w:themeColor="text1"/>
                <w:kern w:val="24"/>
                <w:lang w:eastAsia="uk-UA"/>
              </w:rPr>
              <w:t>бенефіціари</w:t>
            </w:r>
            <w:proofErr w:type="spellEnd"/>
            <w:r w:rsidRPr="00F912F5">
              <w:rPr>
                <w:rFonts w:ascii="PF Square Sans Pro" w:eastAsia="Times New Roman" w:hAnsi="PF Square Sans Pro" w:cs="Times New Roman"/>
                <w:b/>
                <w:bCs/>
                <w:color w:val="000000" w:themeColor="text1"/>
                <w:kern w:val="24"/>
                <w:lang w:eastAsia="uk-UA"/>
              </w:rPr>
              <w:t xml:space="preserve">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1F4E3E67" w14:textId="77777777" w:rsidR="00F912F5" w:rsidRPr="00F912F5" w:rsidRDefault="00F912F5" w:rsidP="006D5383">
            <w:pPr>
              <w:pStyle w:val="afa"/>
              <w:spacing w:before="0" w:beforeAutospacing="0" w:after="0" w:afterAutospacing="0"/>
              <w:ind w:left="429"/>
              <w:rPr>
                <w:rFonts w:ascii="PF Square Sans Pro" w:hAnsi="PF Square Sans Pro"/>
                <w:sz w:val="22"/>
                <w:szCs w:val="22"/>
              </w:rPr>
            </w:pPr>
            <w:r w:rsidRPr="00F912F5">
              <w:rPr>
                <w:rStyle w:val="afb"/>
                <w:rFonts w:ascii="PF Square Sans Pro" w:eastAsiaTheme="majorEastAsia" w:hAnsi="PF Square Sans Pro"/>
                <w:sz w:val="22"/>
                <w:szCs w:val="22"/>
              </w:rPr>
              <w:t>Цільові групи:</w:t>
            </w:r>
          </w:p>
          <w:p w14:paraId="17BCB230" w14:textId="77777777" w:rsidR="00F912F5" w:rsidRPr="00F912F5" w:rsidRDefault="00F912F5" w:rsidP="000B5AB0">
            <w:pPr>
              <w:pStyle w:val="afa"/>
              <w:numPr>
                <w:ilvl w:val="0"/>
                <w:numId w:val="82"/>
              </w:numPr>
              <w:spacing w:before="0" w:beforeAutospacing="0" w:after="0" w:afterAutospacing="0"/>
              <w:ind w:left="429" w:hanging="283"/>
              <w:rPr>
                <w:rFonts w:ascii="PF Square Sans Pro" w:hAnsi="PF Square Sans Pro"/>
                <w:sz w:val="22"/>
                <w:szCs w:val="22"/>
              </w:rPr>
            </w:pPr>
            <w:r w:rsidRPr="00F912F5">
              <w:rPr>
                <w:rFonts w:ascii="PF Square Sans Pro" w:hAnsi="PF Square Sans Pro"/>
                <w:sz w:val="22"/>
                <w:szCs w:val="22"/>
              </w:rPr>
              <w:t xml:space="preserve">Учні </w:t>
            </w:r>
            <w:proofErr w:type="spellStart"/>
            <w:r w:rsidRPr="00F912F5">
              <w:rPr>
                <w:rFonts w:ascii="PF Square Sans Pro" w:hAnsi="PF Square Sans Pro"/>
                <w:sz w:val="22"/>
                <w:szCs w:val="22"/>
              </w:rPr>
              <w:t>Себечівської</w:t>
            </w:r>
            <w:proofErr w:type="spellEnd"/>
            <w:r w:rsidRPr="00F912F5">
              <w:rPr>
                <w:rFonts w:ascii="PF Square Sans Pro" w:hAnsi="PF Square Sans Pro"/>
                <w:sz w:val="22"/>
                <w:szCs w:val="22"/>
              </w:rPr>
              <w:t xml:space="preserve"> та Ванівської шкіл;</w:t>
            </w:r>
          </w:p>
          <w:p w14:paraId="3D0C9AD4" w14:textId="77777777" w:rsidR="00F912F5" w:rsidRPr="00F912F5" w:rsidRDefault="00F912F5" w:rsidP="000B5AB0">
            <w:pPr>
              <w:pStyle w:val="afa"/>
              <w:numPr>
                <w:ilvl w:val="0"/>
                <w:numId w:val="82"/>
              </w:numPr>
              <w:spacing w:before="0" w:beforeAutospacing="0" w:after="0" w:afterAutospacing="0"/>
              <w:ind w:left="429" w:hanging="283"/>
              <w:rPr>
                <w:rFonts w:ascii="PF Square Sans Pro" w:hAnsi="PF Square Sans Pro"/>
                <w:sz w:val="22"/>
                <w:szCs w:val="22"/>
              </w:rPr>
            </w:pPr>
            <w:r w:rsidRPr="00F912F5">
              <w:rPr>
                <w:rFonts w:ascii="PF Square Sans Pro" w:hAnsi="PF Square Sans Pro"/>
                <w:sz w:val="22"/>
                <w:szCs w:val="22"/>
              </w:rPr>
              <w:t>педагогічні працівники;</w:t>
            </w:r>
          </w:p>
          <w:p w14:paraId="279C841E" w14:textId="77777777" w:rsidR="00F912F5" w:rsidRPr="00F912F5" w:rsidRDefault="00F912F5" w:rsidP="000B5AB0">
            <w:pPr>
              <w:pStyle w:val="afa"/>
              <w:numPr>
                <w:ilvl w:val="0"/>
                <w:numId w:val="82"/>
              </w:numPr>
              <w:spacing w:before="0" w:beforeAutospacing="0" w:after="0" w:afterAutospacing="0"/>
              <w:ind w:left="429" w:hanging="283"/>
              <w:rPr>
                <w:rFonts w:ascii="PF Square Sans Pro" w:hAnsi="PF Square Sans Pro"/>
                <w:sz w:val="22"/>
                <w:szCs w:val="22"/>
              </w:rPr>
            </w:pPr>
            <w:r w:rsidRPr="00F912F5">
              <w:rPr>
                <w:rFonts w:ascii="PF Square Sans Pro" w:hAnsi="PF Square Sans Pro"/>
                <w:sz w:val="22"/>
                <w:szCs w:val="22"/>
              </w:rPr>
              <w:t>технічний персонал шкіл;</w:t>
            </w:r>
          </w:p>
          <w:p w14:paraId="3A854937" w14:textId="77777777" w:rsidR="00F912F5" w:rsidRPr="00F912F5" w:rsidRDefault="00F912F5" w:rsidP="000B5AB0">
            <w:pPr>
              <w:pStyle w:val="afa"/>
              <w:numPr>
                <w:ilvl w:val="0"/>
                <w:numId w:val="82"/>
              </w:numPr>
              <w:spacing w:before="0" w:beforeAutospacing="0" w:after="0" w:afterAutospacing="0"/>
              <w:ind w:left="429" w:hanging="283"/>
              <w:rPr>
                <w:rFonts w:ascii="PF Square Sans Pro" w:hAnsi="PF Square Sans Pro"/>
                <w:sz w:val="22"/>
                <w:szCs w:val="22"/>
              </w:rPr>
            </w:pPr>
            <w:r w:rsidRPr="00F912F5">
              <w:rPr>
                <w:rFonts w:ascii="PF Square Sans Pro" w:hAnsi="PF Square Sans Pro"/>
                <w:sz w:val="22"/>
                <w:szCs w:val="22"/>
              </w:rPr>
              <w:t xml:space="preserve">громада сіл </w:t>
            </w:r>
            <w:proofErr w:type="spellStart"/>
            <w:r w:rsidRPr="00F912F5">
              <w:rPr>
                <w:rFonts w:ascii="PF Square Sans Pro" w:hAnsi="PF Square Sans Pro"/>
                <w:sz w:val="22"/>
                <w:szCs w:val="22"/>
              </w:rPr>
              <w:t>Себечів</w:t>
            </w:r>
            <w:proofErr w:type="spellEnd"/>
            <w:r w:rsidRPr="00F912F5">
              <w:rPr>
                <w:rFonts w:ascii="PF Square Sans Pro" w:hAnsi="PF Square Sans Pro"/>
                <w:sz w:val="22"/>
                <w:szCs w:val="22"/>
              </w:rPr>
              <w:t xml:space="preserve"> та </w:t>
            </w:r>
            <w:proofErr w:type="spellStart"/>
            <w:r w:rsidRPr="00F912F5">
              <w:rPr>
                <w:rFonts w:ascii="PF Square Sans Pro" w:hAnsi="PF Square Sans Pro"/>
                <w:sz w:val="22"/>
                <w:szCs w:val="22"/>
              </w:rPr>
              <w:t>Ванів</w:t>
            </w:r>
            <w:proofErr w:type="spellEnd"/>
            <w:r w:rsidRPr="00F912F5">
              <w:rPr>
                <w:rFonts w:ascii="PF Square Sans Pro" w:hAnsi="PF Square Sans Pro"/>
                <w:sz w:val="22"/>
                <w:szCs w:val="22"/>
              </w:rPr>
              <w:t>.</w:t>
            </w:r>
          </w:p>
          <w:p w14:paraId="2656A66A" w14:textId="77777777" w:rsidR="00F912F5" w:rsidRPr="00F912F5" w:rsidRDefault="00F912F5" w:rsidP="006D5383">
            <w:pPr>
              <w:pStyle w:val="afa"/>
              <w:spacing w:before="0" w:beforeAutospacing="0" w:after="0" w:afterAutospacing="0"/>
              <w:ind w:left="429"/>
              <w:rPr>
                <w:rFonts w:ascii="PF Square Sans Pro" w:hAnsi="PF Square Sans Pro"/>
                <w:sz w:val="22"/>
                <w:szCs w:val="22"/>
              </w:rPr>
            </w:pPr>
            <w:proofErr w:type="spellStart"/>
            <w:r w:rsidRPr="00F912F5">
              <w:rPr>
                <w:rStyle w:val="afb"/>
                <w:rFonts w:ascii="PF Square Sans Pro" w:eastAsiaTheme="majorEastAsia" w:hAnsi="PF Square Sans Pro"/>
                <w:sz w:val="22"/>
                <w:szCs w:val="22"/>
              </w:rPr>
              <w:t>Бенефіціари</w:t>
            </w:r>
            <w:proofErr w:type="spellEnd"/>
            <w:r w:rsidRPr="00F912F5">
              <w:rPr>
                <w:rStyle w:val="afb"/>
                <w:rFonts w:ascii="PF Square Sans Pro" w:eastAsiaTheme="majorEastAsia" w:hAnsi="PF Square Sans Pro"/>
                <w:sz w:val="22"/>
                <w:szCs w:val="22"/>
              </w:rPr>
              <w:t>:</w:t>
            </w:r>
          </w:p>
          <w:p w14:paraId="653AE568" w14:textId="77777777" w:rsidR="00F912F5" w:rsidRPr="00F912F5" w:rsidRDefault="00F912F5" w:rsidP="000B5AB0">
            <w:pPr>
              <w:pStyle w:val="afa"/>
              <w:numPr>
                <w:ilvl w:val="0"/>
                <w:numId w:val="82"/>
              </w:numPr>
              <w:spacing w:before="0" w:beforeAutospacing="0" w:after="0" w:afterAutospacing="0"/>
              <w:ind w:left="429" w:hanging="283"/>
              <w:rPr>
                <w:rFonts w:ascii="PF Square Sans Pro" w:hAnsi="PF Square Sans Pro"/>
                <w:sz w:val="22"/>
                <w:szCs w:val="22"/>
              </w:rPr>
            </w:pPr>
            <w:r w:rsidRPr="00F912F5">
              <w:rPr>
                <w:rFonts w:ascii="PF Square Sans Pro" w:hAnsi="PF Square Sans Pro"/>
                <w:sz w:val="22"/>
                <w:szCs w:val="22"/>
              </w:rPr>
              <w:t>Усі мешканці громади, оскільки покращення шкільної інфраструктури підвищує якість освіти та безпеку дітей.</w:t>
            </w:r>
          </w:p>
        </w:tc>
      </w:tr>
      <w:tr w:rsidR="00F912F5" w:rsidRPr="00D05F9C" w14:paraId="1292CF85" w14:textId="77777777" w:rsidTr="00F912F5">
        <w:trPr>
          <w:trHeight w:val="54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7FA075A7" w14:textId="77777777" w:rsidR="00F912F5" w:rsidRPr="00F912F5" w:rsidRDefault="00F912F5" w:rsidP="006D5383">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F912F5">
              <w:rPr>
                <w:rFonts w:ascii="PF Square Sans Pro" w:eastAsia="Times New Roman" w:hAnsi="PF Square Sans Pro" w:cs="Times New Roman"/>
                <w:b/>
                <w:bCs/>
                <w:color w:val="000000" w:themeColor="text1"/>
                <w:kern w:val="24"/>
                <w:lang w:eastAsia="uk-UA"/>
              </w:rPr>
              <w:t>Територія, на яку проєкт матиме вплив</w:t>
            </w:r>
          </w:p>
        </w:tc>
        <w:tc>
          <w:tcPr>
            <w:tcW w:w="7371" w:type="dxa"/>
            <w:gridSpan w:val="4"/>
            <w:tcBorders>
              <w:top w:val="single" w:sz="4" w:space="0" w:color="auto"/>
              <w:left w:val="single" w:sz="4" w:space="0" w:color="auto"/>
              <w:bottom w:val="single" w:sz="4" w:space="0" w:color="auto"/>
              <w:right w:val="single" w:sz="4" w:space="0" w:color="auto"/>
            </w:tcBorders>
          </w:tcPr>
          <w:p w14:paraId="49CE8360" w14:textId="77777777" w:rsidR="00F912F5" w:rsidRPr="00F912F5" w:rsidRDefault="00F912F5" w:rsidP="006D5383">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proofErr w:type="spellStart"/>
            <w:r w:rsidRPr="00F912F5">
              <w:rPr>
                <w:rFonts w:ascii="PF Square Sans Pro" w:eastAsia="Times New Roman" w:hAnsi="PF Square Sans Pro" w:cs="Times New Roman"/>
                <w:bCs/>
                <w:kern w:val="24"/>
                <w:lang w:eastAsia="uk-UA"/>
              </w:rPr>
              <w:t>С.Себечів</w:t>
            </w:r>
            <w:proofErr w:type="spellEnd"/>
            <w:r w:rsidRPr="00F912F5">
              <w:rPr>
                <w:rFonts w:ascii="PF Square Sans Pro" w:eastAsia="Times New Roman" w:hAnsi="PF Square Sans Pro" w:cs="Times New Roman"/>
                <w:bCs/>
                <w:kern w:val="24"/>
                <w:lang w:eastAsia="uk-UA"/>
              </w:rPr>
              <w:t xml:space="preserve">, </w:t>
            </w:r>
            <w:proofErr w:type="spellStart"/>
            <w:r w:rsidRPr="00F912F5">
              <w:rPr>
                <w:rFonts w:ascii="PF Square Sans Pro" w:eastAsia="Times New Roman" w:hAnsi="PF Square Sans Pro" w:cs="Times New Roman"/>
                <w:bCs/>
                <w:kern w:val="24"/>
                <w:lang w:eastAsia="uk-UA"/>
              </w:rPr>
              <w:t>с.Ванів</w:t>
            </w:r>
            <w:proofErr w:type="spellEnd"/>
            <w:r w:rsidRPr="00F912F5">
              <w:rPr>
                <w:rFonts w:ascii="PF Square Sans Pro" w:eastAsia="Times New Roman" w:hAnsi="PF Square Sans Pro" w:cs="Times New Roman"/>
                <w:bCs/>
                <w:kern w:val="24"/>
                <w:lang w:eastAsia="uk-UA"/>
              </w:rPr>
              <w:t xml:space="preserve">, </w:t>
            </w:r>
            <w:proofErr w:type="spellStart"/>
            <w:r w:rsidRPr="00F912F5">
              <w:rPr>
                <w:rFonts w:ascii="PF Square Sans Pro" w:eastAsia="Times New Roman" w:hAnsi="PF Square Sans Pro" w:cs="Times New Roman"/>
                <w:bCs/>
                <w:kern w:val="24"/>
                <w:lang w:eastAsia="uk-UA"/>
              </w:rPr>
              <w:t>Белзька</w:t>
            </w:r>
            <w:proofErr w:type="spellEnd"/>
            <w:r w:rsidRPr="00F912F5">
              <w:rPr>
                <w:rFonts w:ascii="PF Square Sans Pro" w:eastAsia="Times New Roman" w:hAnsi="PF Square Sans Pro" w:cs="Times New Roman"/>
                <w:bCs/>
                <w:kern w:val="24"/>
                <w:lang w:eastAsia="uk-UA"/>
              </w:rPr>
              <w:t xml:space="preserve"> громада</w:t>
            </w:r>
          </w:p>
        </w:tc>
      </w:tr>
      <w:tr w:rsidR="00F912F5" w:rsidRPr="00D05F9C" w14:paraId="4395CAD2" w14:textId="77777777" w:rsidTr="00F912F5">
        <w:trPr>
          <w:trHeight w:val="4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252FEC66" w14:textId="77777777" w:rsidR="00F912F5" w:rsidRPr="00F912F5" w:rsidRDefault="00F912F5" w:rsidP="006D5383">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F912F5">
              <w:rPr>
                <w:rFonts w:ascii="PF Square Sans Pro" w:eastAsia="Times New Roman" w:hAnsi="PF Square Sans Pro" w:cs="Times New Roman"/>
                <w:b/>
                <w:bCs/>
                <w:color w:val="000000" w:themeColor="text1"/>
                <w:kern w:val="24"/>
                <w:lang w:eastAsia="uk-UA"/>
              </w:rPr>
              <w:t>Період реалізації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3A8CB8AE" w14:textId="77777777" w:rsidR="00F912F5" w:rsidRPr="00F912F5" w:rsidRDefault="00F912F5" w:rsidP="006D5383">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F912F5">
              <w:rPr>
                <w:rFonts w:ascii="PF Square Sans Pro" w:eastAsia="Times New Roman" w:hAnsi="PF Square Sans Pro" w:cs="Times New Roman"/>
                <w:bCs/>
                <w:color w:val="000000" w:themeColor="text1"/>
                <w:kern w:val="24"/>
                <w:lang w:eastAsia="uk-UA"/>
              </w:rPr>
              <w:t xml:space="preserve">2026-2027 </w:t>
            </w:r>
          </w:p>
        </w:tc>
      </w:tr>
      <w:tr w:rsidR="00F912F5" w:rsidRPr="00D05F9C" w14:paraId="2DB75C78" w14:textId="77777777" w:rsidTr="00F912F5">
        <w:trPr>
          <w:trHeight w:val="4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6492AB6F" w14:textId="77777777" w:rsidR="00F912F5" w:rsidRPr="00F912F5" w:rsidRDefault="00F912F5" w:rsidP="006D5383">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F912F5">
              <w:rPr>
                <w:rFonts w:ascii="PF Square Sans Pro" w:eastAsia="Times New Roman" w:hAnsi="PF Square Sans Pro" w:cs="Times New Roman"/>
                <w:b/>
                <w:bCs/>
                <w:color w:val="000000" w:themeColor="text1"/>
                <w:kern w:val="24"/>
                <w:lang w:eastAsia="uk-UA"/>
              </w:rPr>
              <w:t>Орієнтовний обсяг фінансування, тис. грн.</w:t>
            </w:r>
          </w:p>
        </w:tc>
        <w:tc>
          <w:tcPr>
            <w:tcW w:w="7371" w:type="dxa"/>
            <w:gridSpan w:val="4"/>
            <w:tcBorders>
              <w:top w:val="single" w:sz="4" w:space="0" w:color="auto"/>
              <w:left w:val="single" w:sz="4" w:space="0" w:color="auto"/>
              <w:bottom w:val="single" w:sz="4" w:space="0" w:color="auto"/>
              <w:right w:val="single" w:sz="4" w:space="0" w:color="auto"/>
            </w:tcBorders>
          </w:tcPr>
          <w:p w14:paraId="69C7B6A9" w14:textId="77777777" w:rsidR="00F912F5" w:rsidRPr="00F912F5" w:rsidRDefault="00F912F5" w:rsidP="006D5383">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F912F5">
              <w:rPr>
                <w:rFonts w:ascii="PF Square Sans Pro" w:eastAsia="Times New Roman" w:hAnsi="PF Square Sans Pro" w:cs="Times New Roman"/>
                <w:bCs/>
                <w:color w:val="000000" w:themeColor="text1"/>
                <w:kern w:val="24"/>
                <w:lang w:eastAsia="uk-UA"/>
              </w:rPr>
              <w:t>3 500</w:t>
            </w:r>
            <w:r w:rsidRPr="00F912F5">
              <w:rPr>
                <w:rFonts w:ascii="Cambria" w:eastAsia="Times New Roman" w:hAnsi="Cambria" w:cs="Cambria"/>
                <w:bCs/>
                <w:color w:val="000000" w:themeColor="text1"/>
                <w:kern w:val="24"/>
                <w:lang w:eastAsia="uk-UA"/>
              </w:rPr>
              <w:t> </w:t>
            </w:r>
            <w:r w:rsidRPr="00F912F5">
              <w:rPr>
                <w:rFonts w:ascii="PF Square Sans Pro" w:eastAsia="Times New Roman" w:hAnsi="PF Square Sans Pro" w:cs="Times New Roman"/>
                <w:bCs/>
                <w:color w:val="000000" w:themeColor="text1"/>
                <w:kern w:val="24"/>
                <w:lang w:eastAsia="uk-UA"/>
              </w:rPr>
              <w:t>000,00</w:t>
            </w:r>
          </w:p>
        </w:tc>
      </w:tr>
      <w:tr w:rsidR="00F912F5" w:rsidRPr="00D05F9C" w14:paraId="7C3D7EB8" w14:textId="77777777" w:rsidTr="00F912F5">
        <w:trPr>
          <w:trHeight w:val="280"/>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6E6330B9" w14:textId="77777777" w:rsidR="00F912F5" w:rsidRPr="00F912F5" w:rsidRDefault="00F912F5" w:rsidP="006D5383">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F912F5">
              <w:rPr>
                <w:rFonts w:ascii="PF Square Sans Pro" w:eastAsia="Times New Roman" w:hAnsi="PF Square Sans Pro" w:cs="Times New Roman"/>
                <w:bCs/>
                <w:color w:val="000000" w:themeColor="text1"/>
                <w:kern w:val="24"/>
                <w:lang w:eastAsia="uk-UA"/>
              </w:rPr>
              <w:t>У тому числі</w:t>
            </w:r>
          </w:p>
        </w:tc>
        <w:tc>
          <w:tcPr>
            <w:tcW w:w="42" w:type="dxa"/>
            <w:vMerge w:val="restart"/>
            <w:tcBorders>
              <w:top w:val="single" w:sz="4" w:space="0" w:color="auto"/>
              <w:left w:val="single" w:sz="4" w:space="0" w:color="auto"/>
              <w:right w:val="single" w:sz="4" w:space="0" w:color="auto"/>
            </w:tcBorders>
            <w:tcMar>
              <w:top w:w="11" w:type="dxa"/>
              <w:left w:w="11" w:type="dxa"/>
              <w:bottom w:w="11" w:type="dxa"/>
              <w:right w:w="11" w:type="dxa"/>
            </w:tcMar>
          </w:tcPr>
          <w:p w14:paraId="6E510DD5" w14:textId="77777777" w:rsidR="00F912F5" w:rsidRPr="00F912F5" w:rsidRDefault="00F912F5" w:rsidP="006D5383">
            <w:pPr>
              <w:spacing w:after="0" w:line="240" w:lineRule="auto"/>
              <w:ind w:left="127" w:right="125"/>
              <w:rPr>
                <w:rFonts w:ascii="PF Square Sans Pro" w:eastAsia="Times New Roman" w:hAnsi="PF Square Sans Pro" w:cs="Times New Roman"/>
                <w:highlight w:val="yellow"/>
                <w:lang w:eastAsia="uk-UA"/>
              </w:rPr>
            </w:pPr>
          </w:p>
        </w:tc>
        <w:tc>
          <w:tcPr>
            <w:tcW w:w="1639" w:type="dxa"/>
            <w:tcBorders>
              <w:top w:val="single" w:sz="4" w:space="0" w:color="auto"/>
              <w:left w:val="single" w:sz="4" w:space="0" w:color="auto"/>
              <w:bottom w:val="single" w:sz="4" w:space="0" w:color="auto"/>
              <w:right w:val="single" w:sz="4" w:space="0" w:color="auto"/>
            </w:tcBorders>
          </w:tcPr>
          <w:p w14:paraId="368CA27C" w14:textId="77777777" w:rsidR="00F912F5" w:rsidRPr="00F912F5" w:rsidRDefault="00F912F5" w:rsidP="006D5383">
            <w:pPr>
              <w:spacing w:after="0" w:line="240" w:lineRule="auto"/>
              <w:ind w:left="98" w:right="125"/>
              <w:jc w:val="center"/>
              <w:rPr>
                <w:rFonts w:ascii="PF Square Sans Pro" w:eastAsia="Times New Roman" w:hAnsi="PF Square Sans Pro" w:cs="Times New Roman"/>
                <w:b/>
                <w:lang w:eastAsia="uk-UA"/>
              </w:rPr>
            </w:pPr>
            <w:r w:rsidRPr="00F912F5">
              <w:rPr>
                <w:rFonts w:ascii="PF Square Sans Pro" w:eastAsia="Times New Roman" w:hAnsi="PF Square Sans Pro" w:cs="Times New Roman"/>
                <w:b/>
                <w:lang w:eastAsia="uk-UA"/>
              </w:rPr>
              <w:t>2026</w:t>
            </w:r>
          </w:p>
        </w:tc>
        <w:tc>
          <w:tcPr>
            <w:tcW w:w="1683" w:type="dxa"/>
            <w:tcBorders>
              <w:top w:val="single" w:sz="4" w:space="0" w:color="auto"/>
              <w:left w:val="single" w:sz="4" w:space="0" w:color="auto"/>
              <w:bottom w:val="single" w:sz="4" w:space="0" w:color="auto"/>
              <w:right w:val="single" w:sz="4" w:space="0" w:color="auto"/>
            </w:tcBorders>
          </w:tcPr>
          <w:p w14:paraId="4C423D7F" w14:textId="77777777" w:rsidR="00F912F5" w:rsidRPr="00F912F5" w:rsidRDefault="00F912F5" w:rsidP="006D5383">
            <w:pPr>
              <w:spacing w:after="0" w:line="240" w:lineRule="auto"/>
              <w:ind w:left="98" w:right="125"/>
              <w:jc w:val="center"/>
              <w:rPr>
                <w:rFonts w:ascii="PF Square Sans Pro" w:eastAsia="Times New Roman" w:hAnsi="PF Square Sans Pro" w:cs="Times New Roman"/>
                <w:b/>
                <w:lang w:eastAsia="uk-UA"/>
              </w:rPr>
            </w:pPr>
            <w:r w:rsidRPr="00F912F5">
              <w:rPr>
                <w:rFonts w:ascii="PF Square Sans Pro" w:eastAsia="Times New Roman" w:hAnsi="PF Square Sans Pro" w:cs="Times New Roman"/>
                <w:b/>
                <w:lang w:eastAsia="uk-UA"/>
              </w:rPr>
              <w:t>2027</w:t>
            </w:r>
          </w:p>
        </w:tc>
        <w:tc>
          <w:tcPr>
            <w:tcW w:w="4007" w:type="dxa"/>
            <w:tcBorders>
              <w:top w:val="single" w:sz="4" w:space="0" w:color="auto"/>
              <w:left w:val="single" w:sz="4" w:space="0" w:color="auto"/>
              <w:bottom w:val="single" w:sz="4" w:space="0" w:color="auto"/>
              <w:right w:val="single" w:sz="4" w:space="0" w:color="auto"/>
            </w:tcBorders>
          </w:tcPr>
          <w:p w14:paraId="243E11CC" w14:textId="77777777" w:rsidR="00F912F5" w:rsidRPr="00F912F5" w:rsidRDefault="00F912F5" w:rsidP="006D5383">
            <w:pPr>
              <w:spacing w:after="0" w:line="240" w:lineRule="auto"/>
              <w:ind w:left="98" w:right="125"/>
              <w:jc w:val="center"/>
              <w:rPr>
                <w:rFonts w:ascii="PF Square Sans Pro" w:eastAsia="Times New Roman" w:hAnsi="PF Square Sans Pro" w:cs="Times New Roman"/>
                <w:b/>
                <w:lang w:eastAsia="uk-UA"/>
              </w:rPr>
            </w:pPr>
            <w:r w:rsidRPr="00F912F5">
              <w:rPr>
                <w:rFonts w:ascii="PF Square Sans Pro" w:eastAsia="Times New Roman" w:hAnsi="PF Square Sans Pro" w:cs="Times New Roman"/>
                <w:b/>
                <w:lang w:eastAsia="uk-UA"/>
              </w:rPr>
              <w:t>Усього</w:t>
            </w:r>
          </w:p>
        </w:tc>
      </w:tr>
      <w:tr w:rsidR="00F912F5" w:rsidRPr="00D05F9C" w14:paraId="0A8985B3" w14:textId="77777777" w:rsidTr="00F912F5">
        <w:trPr>
          <w:trHeight w:val="25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5E336136" w14:textId="77777777" w:rsidR="00F912F5" w:rsidRPr="00F912F5" w:rsidRDefault="00F912F5" w:rsidP="006D5383">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F912F5">
              <w:rPr>
                <w:rFonts w:ascii="PF Square Sans Pro" w:eastAsia="Times New Roman" w:hAnsi="PF Square Sans Pro" w:cs="Times New Roman"/>
                <w:bCs/>
                <w:color w:val="000000" w:themeColor="text1"/>
                <w:kern w:val="24"/>
                <w:lang w:eastAsia="uk-UA"/>
              </w:rPr>
              <w:t xml:space="preserve">державний бюджет </w:t>
            </w:r>
          </w:p>
        </w:tc>
        <w:tc>
          <w:tcPr>
            <w:tcW w:w="42" w:type="dxa"/>
            <w:vMerge/>
            <w:tcBorders>
              <w:left w:val="single" w:sz="4" w:space="0" w:color="auto"/>
              <w:right w:val="single" w:sz="4" w:space="0" w:color="auto"/>
            </w:tcBorders>
            <w:tcMar>
              <w:top w:w="11" w:type="dxa"/>
              <w:left w:w="11" w:type="dxa"/>
              <w:bottom w:w="11" w:type="dxa"/>
              <w:right w:w="11" w:type="dxa"/>
            </w:tcMar>
          </w:tcPr>
          <w:p w14:paraId="742544EF" w14:textId="77777777" w:rsidR="00F912F5" w:rsidRPr="00F912F5" w:rsidRDefault="00F912F5" w:rsidP="006D5383">
            <w:pPr>
              <w:spacing w:after="0" w:line="240" w:lineRule="auto"/>
              <w:ind w:left="127" w:right="125"/>
              <w:rPr>
                <w:rFonts w:ascii="PF Square Sans Pro" w:eastAsia="Times New Roman" w:hAnsi="PF Square Sans Pro" w:cs="Times New Roman"/>
                <w:highlight w:val="yellow"/>
                <w:lang w:eastAsia="uk-UA"/>
              </w:rPr>
            </w:pPr>
          </w:p>
        </w:tc>
        <w:tc>
          <w:tcPr>
            <w:tcW w:w="1639" w:type="dxa"/>
            <w:tcBorders>
              <w:top w:val="single" w:sz="4" w:space="0" w:color="auto"/>
              <w:left w:val="single" w:sz="4" w:space="0" w:color="auto"/>
              <w:bottom w:val="single" w:sz="4" w:space="0" w:color="auto"/>
              <w:right w:val="single" w:sz="4" w:space="0" w:color="auto"/>
            </w:tcBorders>
          </w:tcPr>
          <w:p w14:paraId="54D26961" w14:textId="77777777" w:rsidR="00F912F5" w:rsidRPr="00F912F5" w:rsidRDefault="00F912F5" w:rsidP="006D5383">
            <w:pPr>
              <w:spacing w:after="0" w:line="240" w:lineRule="auto"/>
              <w:ind w:left="98" w:right="125"/>
              <w:rPr>
                <w:rFonts w:ascii="PF Square Sans Pro" w:eastAsia="Times New Roman" w:hAnsi="PF Square Sans Pro" w:cs="Times New Roman"/>
                <w:lang w:eastAsia="uk-UA"/>
              </w:rPr>
            </w:pPr>
            <w:r w:rsidRPr="00F912F5">
              <w:rPr>
                <w:rFonts w:ascii="PF Square Sans Pro" w:hAnsi="PF Square Sans Pro" w:cs="Times New Roman"/>
              </w:rPr>
              <w:t>1 500</w:t>
            </w:r>
            <w:r w:rsidRPr="00F912F5">
              <w:rPr>
                <w:rFonts w:ascii="Cambria" w:hAnsi="Cambria" w:cs="Cambria"/>
              </w:rPr>
              <w:t> </w:t>
            </w:r>
            <w:r w:rsidRPr="00F912F5">
              <w:rPr>
                <w:rFonts w:ascii="PF Square Sans Pro" w:hAnsi="PF Square Sans Pro" w:cs="Times New Roman"/>
              </w:rPr>
              <w:t>000,0</w:t>
            </w:r>
          </w:p>
        </w:tc>
        <w:tc>
          <w:tcPr>
            <w:tcW w:w="1683" w:type="dxa"/>
            <w:tcBorders>
              <w:top w:val="single" w:sz="4" w:space="0" w:color="auto"/>
              <w:left w:val="single" w:sz="4" w:space="0" w:color="auto"/>
              <w:bottom w:val="single" w:sz="4" w:space="0" w:color="auto"/>
              <w:right w:val="single" w:sz="4" w:space="0" w:color="auto"/>
            </w:tcBorders>
          </w:tcPr>
          <w:p w14:paraId="27217F16" w14:textId="77777777" w:rsidR="00F912F5" w:rsidRPr="00F912F5" w:rsidRDefault="00F912F5" w:rsidP="006D5383">
            <w:pPr>
              <w:spacing w:after="0" w:line="240" w:lineRule="auto"/>
              <w:ind w:left="98" w:right="125"/>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w:t>
            </w:r>
          </w:p>
        </w:tc>
        <w:tc>
          <w:tcPr>
            <w:tcW w:w="4007" w:type="dxa"/>
            <w:tcBorders>
              <w:top w:val="single" w:sz="4" w:space="0" w:color="auto"/>
              <w:left w:val="single" w:sz="4" w:space="0" w:color="auto"/>
              <w:bottom w:val="single" w:sz="4" w:space="0" w:color="auto"/>
              <w:right w:val="single" w:sz="4" w:space="0" w:color="auto"/>
            </w:tcBorders>
          </w:tcPr>
          <w:p w14:paraId="4B154875" w14:textId="77777777" w:rsidR="00F912F5" w:rsidRPr="00F912F5" w:rsidRDefault="00F912F5" w:rsidP="006D5383">
            <w:pPr>
              <w:spacing w:after="0" w:line="240" w:lineRule="auto"/>
              <w:ind w:left="98" w:right="125"/>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1 500</w:t>
            </w:r>
            <w:r w:rsidRPr="00F912F5">
              <w:rPr>
                <w:rFonts w:ascii="Cambria" w:eastAsia="Times New Roman" w:hAnsi="Cambria" w:cs="Cambria"/>
                <w:lang w:eastAsia="uk-UA"/>
              </w:rPr>
              <w:t> </w:t>
            </w:r>
            <w:r w:rsidRPr="00F912F5">
              <w:rPr>
                <w:rFonts w:ascii="PF Square Sans Pro" w:eastAsia="Times New Roman" w:hAnsi="PF Square Sans Pro" w:cs="Times New Roman"/>
                <w:lang w:eastAsia="uk-UA"/>
              </w:rPr>
              <w:t>000,0</w:t>
            </w:r>
          </w:p>
        </w:tc>
      </w:tr>
      <w:tr w:rsidR="00F912F5" w:rsidRPr="00D05F9C" w14:paraId="245A8144" w14:textId="77777777" w:rsidTr="00F912F5">
        <w:trPr>
          <w:trHeight w:val="232"/>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58DAEBA8" w14:textId="77777777" w:rsidR="00F912F5" w:rsidRPr="00F912F5" w:rsidRDefault="00F912F5" w:rsidP="006D5383">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F912F5">
              <w:rPr>
                <w:rFonts w:ascii="PF Square Sans Pro" w:eastAsia="Times New Roman" w:hAnsi="PF Square Sans Pro" w:cs="Times New Roman"/>
                <w:bCs/>
                <w:color w:val="000000" w:themeColor="text1"/>
                <w:kern w:val="24"/>
                <w:lang w:eastAsia="uk-UA"/>
              </w:rPr>
              <w:t>обласний бюджет</w:t>
            </w:r>
          </w:p>
        </w:tc>
        <w:tc>
          <w:tcPr>
            <w:tcW w:w="42" w:type="dxa"/>
            <w:vMerge/>
            <w:tcBorders>
              <w:left w:val="single" w:sz="4" w:space="0" w:color="auto"/>
              <w:right w:val="single" w:sz="4" w:space="0" w:color="auto"/>
            </w:tcBorders>
            <w:tcMar>
              <w:top w:w="11" w:type="dxa"/>
              <w:left w:w="11" w:type="dxa"/>
              <w:bottom w:w="11" w:type="dxa"/>
              <w:right w:w="11" w:type="dxa"/>
            </w:tcMar>
          </w:tcPr>
          <w:p w14:paraId="618F7EBF" w14:textId="77777777" w:rsidR="00F912F5" w:rsidRPr="00F912F5" w:rsidRDefault="00F912F5" w:rsidP="006D5383">
            <w:pPr>
              <w:spacing w:after="0" w:line="240" w:lineRule="auto"/>
              <w:ind w:left="127" w:right="125"/>
              <w:rPr>
                <w:rFonts w:ascii="PF Square Sans Pro" w:eastAsia="Times New Roman" w:hAnsi="PF Square Sans Pro" w:cs="Times New Roman"/>
                <w:highlight w:val="yellow"/>
                <w:lang w:eastAsia="uk-UA"/>
              </w:rPr>
            </w:pPr>
          </w:p>
        </w:tc>
        <w:tc>
          <w:tcPr>
            <w:tcW w:w="1639" w:type="dxa"/>
            <w:tcBorders>
              <w:top w:val="single" w:sz="4" w:space="0" w:color="auto"/>
              <w:left w:val="single" w:sz="4" w:space="0" w:color="auto"/>
              <w:bottom w:val="single" w:sz="4" w:space="0" w:color="auto"/>
              <w:right w:val="single" w:sz="4" w:space="0" w:color="auto"/>
            </w:tcBorders>
          </w:tcPr>
          <w:p w14:paraId="58FE42BF" w14:textId="77777777" w:rsidR="00F912F5" w:rsidRPr="00F912F5" w:rsidRDefault="00F912F5" w:rsidP="006D5383">
            <w:pPr>
              <w:spacing w:after="0" w:line="240" w:lineRule="auto"/>
              <w:ind w:left="98" w:right="125"/>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1 000</w:t>
            </w:r>
            <w:r w:rsidRPr="00F912F5">
              <w:rPr>
                <w:rFonts w:ascii="Cambria" w:eastAsia="Times New Roman" w:hAnsi="Cambria" w:cs="Cambria"/>
                <w:lang w:eastAsia="uk-UA"/>
              </w:rPr>
              <w:t> </w:t>
            </w:r>
            <w:r w:rsidRPr="00F912F5">
              <w:rPr>
                <w:rFonts w:ascii="PF Square Sans Pro" w:eastAsia="Times New Roman" w:hAnsi="PF Square Sans Pro" w:cs="Times New Roman"/>
                <w:lang w:eastAsia="uk-UA"/>
              </w:rPr>
              <w:t>000,0</w:t>
            </w:r>
          </w:p>
        </w:tc>
        <w:tc>
          <w:tcPr>
            <w:tcW w:w="1683" w:type="dxa"/>
            <w:tcBorders>
              <w:top w:val="single" w:sz="4" w:space="0" w:color="auto"/>
              <w:left w:val="single" w:sz="4" w:space="0" w:color="auto"/>
              <w:bottom w:val="single" w:sz="4" w:space="0" w:color="auto"/>
              <w:right w:val="single" w:sz="4" w:space="0" w:color="auto"/>
            </w:tcBorders>
          </w:tcPr>
          <w:p w14:paraId="2D537FAA" w14:textId="77777777" w:rsidR="00F912F5" w:rsidRPr="00F912F5" w:rsidRDefault="00F912F5" w:rsidP="006D5383">
            <w:pPr>
              <w:spacing w:after="0" w:line="240" w:lineRule="auto"/>
              <w:ind w:left="98" w:right="125"/>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w:t>
            </w:r>
          </w:p>
        </w:tc>
        <w:tc>
          <w:tcPr>
            <w:tcW w:w="4007" w:type="dxa"/>
            <w:tcBorders>
              <w:top w:val="single" w:sz="4" w:space="0" w:color="auto"/>
              <w:left w:val="single" w:sz="4" w:space="0" w:color="auto"/>
              <w:bottom w:val="single" w:sz="4" w:space="0" w:color="auto"/>
              <w:right w:val="single" w:sz="4" w:space="0" w:color="auto"/>
            </w:tcBorders>
          </w:tcPr>
          <w:p w14:paraId="77557445" w14:textId="77777777" w:rsidR="00F912F5" w:rsidRPr="00F912F5" w:rsidRDefault="00F912F5" w:rsidP="006D5383">
            <w:pPr>
              <w:spacing w:after="0" w:line="240" w:lineRule="auto"/>
              <w:ind w:left="98" w:right="125"/>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1 000</w:t>
            </w:r>
            <w:r w:rsidRPr="00F912F5">
              <w:rPr>
                <w:rFonts w:ascii="Cambria" w:eastAsia="Times New Roman" w:hAnsi="Cambria" w:cs="Cambria"/>
                <w:lang w:eastAsia="uk-UA"/>
              </w:rPr>
              <w:t> </w:t>
            </w:r>
            <w:r w:rsidRPr="00F912F5">
              <w:rPr>
                <w:rFonts w:ascii="PF Square Sans Pro" w:eastAsia="Times New Roman" w:hAnsi="PF Square Sans Pro" w:cs="Times New Roman"/>
                <w:lang w:eastAsia="uk-UA"/>
              </w:rPr>
              <w:t>000,0</w:t>
            </w:r>
          </w:p>
        </w:tc>
      </w:tr>
      <w:tr w:rsidR="00F912F5" w:rsidRPr="00D05F9C" w14:paraId="70D2DB23" w14:textId="77777777" w:rsidTr="00F912F5">
        <w:trPr>
          <w:trHeight w:val="23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3F1DCD78" w14:textId="77777777" w:rsidR="00F912F5" w:rsidRPr="00F912F5" w:rsidRDefault="00F912F5" w:rsidP="006D5383">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F912F5">
              <w:rPr>
                <w:rFonts w:ascii="PF Square Sans Pro" w:eastAsia="Times New Roman" w:hAnsi="PF Square Sans Pro" w:cs="Times New Roman"/>
                <w:bCs/>
                <w:color w:val="000000" w:themeColor="text1"/>
                <w:kern w:val="24"/>
                <w:lang w:eastAsia="uk-UA"/>
              </w:rPr>
              <w:t>місцевий бюджет</w:t>
            </w:r>
          </w:p>
        </w:tc>
        <w:tc>
          <w:tcPr>
            <w:tcW w:w="42" w:type="dxa"/>
            <w:vMerge/>
            <w:tcBorders>
              <w:left w:val="single" w:sz="4" w:space="0" w:color="auto"/>
              <w:right w:val="single" w:sz="4" w:space="0" w:color="auto"/>
            </w:tcBorders>
            <w:tcMar>
              <w:top w:w="11" w:type="dxa"/>
              <w:left w:w="11" w:type="dxa"/>
              <w:bottom w:w="11" w:type="dxa"/>
              <w:right w:w="11" w:type="dxa"/>
            </w:tcMar>
          </w:tcPr>
          <w:p w14:paraId="75603E2C" w14:textId="77777777" w:rsidR="00F912F5" w:rsidRPr="00F912F5" w:rsidRDefault="00F912F5" w:rsidP="006D5383">
            <w:pPr>
              <w:spacing w:after="0" w:line="240" w:lineRule="auto"/>
              <w:ind w:left="127" w:right="125"/>
              <w:rPr>
                <w:rFonts w:ascii="PF Square Sans Pro" w:eastAsia="Times New Roman" w:hAnsi="PF Square Sans Pro" w:cs="Times New Roman"/>
                <w:highlight w:val="yellow"/>
                <w:lang w:eastAsia="uk-UA"/>
              </w:rPr>
            </w:pPr>
          </w:p>
        </w:tc>
        <w:tc>
          <w:tcPr>
            <w:tcW w:w="1639" w:type="dxa"/>
            <w:tcBorders>
              <w:top w:val="single" w:sz="4" w:space="0" w:color="auto"/>
              <w:left w:val="single" w:sz="4" w:space="0" w:color="auto"/>
              <w:bottom w:val="single" w:sz="4" w:space="0" w:color="auto"/>
              <w:right w:val="single" w:sz="4" w:space="0" w:color="auto"/>
            </w:tcBorders>
          </w:tcPr>
          <w:p w14:paraId="083E0610" w14:textId="77777777" w:rsidR="00F912F5" w:rsidRPr="00F912F5" w:rsidRDefault="00F912F5" w:rsidP="006D5383">
            <w:pPr>
              <w:spacing w:after="0" w:line="240" w:lineRule="auto"/>
              <w:ind w:left="98" w:right="125"/>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600</w:t>
            </w:r>
            <w:r w:rsidRPr="00F912F5">
              <w:rPr>
                <w:rFonts w:ascii="Cambria" w:eastAsia="Times New Roman" w:hAnsi="Cambria" w:cs="Cambria"/>
                <w:lang w:eastAsia="uk-UA"/>
              </w:rPr>
              <w:t> </w:t>
            </w:r>
            <w:r w:rsidRPr="00F912F5">
              <w:rPr>
                <w:rFonts w:ascii="PF Square Sans Pro" w:eastAsia="Times New Roman" w:hAnsi="PF Square Sans Pro" w:cs="Times New Roman"/>
                <w:lang w:eastAsia="uk-UA"/>
              </w:rPr>
              <w:t>000,0</w:t>
            </w:r>
          </w:p>
        </w:tc>
        <w:tc>
          <w:tcPr>
            <w:tcW w:w="1683" w:type="dxa"/>
            <w:tcBorders>
              <w:top w:val="single" w:sz="4" w:space="0" w:color="auto"/>
              <w:left w:val="single" w:sz="4" w:space="0" w:color="auto"/>
              <w:bottom w:val="single" w:sz="4" w:space="0" w:color="auto"/>
              <w:right w:val="single" w:sz="4" w:space="0" w:color="auto"/>
            </w:tcBorders>
          </w:tcPr>
          <w:p w14:paraId="4E7B52D4" w14:textId="77777777" w:rsidR="00F912F5" w:rsidRPr="00F912F5" w:rsidRDefault="00F912F5" w:rsidP="006D5383">
            <w:pPr>
              <w:spacing w:after="0" w:line="240" w:lineRule="auto"/>
              <w:ind w:left="98" w:right="125"/>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200 000,0</w:t>
            </w:r>
          </w:p>
        </w:tc>
        <w:tc>
          <w:tcPr>
            <w:tcW w:w="4007" w:type="dxa"/>
            <w:tcBorders>
              <w:top w:val="single" w:sz="4" w:space="0" w:color="auto"/>
              <w:left w:val="single" w:sz="4" w:space="0" w:color="auto"/>
              <w:bottom w:val="single" w:sz="4" w:space="0" w:color="auto"/>
              <w:right w:val="single" w:sz="4" w:space="0" w:color="auto"/>
            </w:tcBorders>
          </w:tcPr>
          <w:p w14:paraId="6C255FA3" w14:textId="77777777" w:rsidR="00F912F5" w:rsidRPr="00F912F5" w:rsidRDefault="00F912F5" w:rsidP="006D5383">
            <w:pPr>
              <w:spacing w:after="0" w:line="240" w:lineRule="auto"/>
              <w:ind w:left="98" w:right="125"/>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800</w:t>
            </w:r>
            <w:r w:rsidRPr="00F912F5">
              <w:rPr>
                <w:rFonts w:ascii="Cambria" w:eastAsia="Times New Roman" w:hAnsi="Cambria" w:cs="Cambria"/>
                <w:lang w:eastAsia="uk-UA"/>
              </w:rPr>
              <w:t> </w:t>
            </w:r>
            <w:r w:rsidRPr="00F912F5">
              <w:rPr>
                <w:rFonts w:ascii="PF Square Sans Pro" w:eastAsia="Times New Roman" w:hAnsi="PF Square Sans Pro" w:cs="Times New Roman"/>
                <w:lang w:eastAsia="uk-UA"/>
              </w:rPr>
              <w:t>000,0</w:t>
            </w:r>
          </w:p>
        </w:tc>
      </w:tr>
      <w:tr w:rsidR="00F912F5" w:rsidRPr="00D05F9C" w14:paraId="035C611C" w14:textId="77777777" w:rsidTr="00F912F5">
        <w:trPr>
          <w:trHeight w:val="21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642DAF58" w14:textId="77777777" w:rsidR="00F912F5" w:rsidRPr="00F912F5" w:rsidRDefault="00F912F5" w:rsidP="006D5383">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F912F5">
              <w:rPr>
                <w:rFonts w:ascii="PF Square Sans Pro" w:eastAsia="Times New Roman" w:hAnsi="PF Square Sans Pro" w:cs="Times New Roman"/>
                <w:bCs/>
                <w:color w:val="000000" w:themeColor="text1"/>
                <w:kern w:val="24"/>
                <w:lang w:eastAsia="uk-UA"/>
              </w:rPr>
              <w:t>інші джерела (зазначити)</w:t>
            </w:r>
          </w:p>
        </w:tc>
        <w:tc>
          <w:tcPr>
            <w:tcW w:w="42" w:type="dxa"/>
            <w:vMerge/>
            <w:tcBorders>
              <w:left w:val="single" w:sz="4" w:space="0" w:color="auto"/>
              <w:bottom w:val="single" w:sz="4" w:space="0" w:color="auto"/>
              <w:right w:val="single" w:sz="4" w:space="0" w:color="auto"/>
            </w:tcBorders>
            <w:tcMar>
              <w:top w:w="11" w:type="dxa"/>
              <w:left w:w="11" w:type="dxa"/>
              <w:bottom w:w="11" w:type="dxa"/>
              <w:right w:w="11" w:type="dxa"/>
            </w:tcMar>
          </w:tcPr>
          <w:p w14:paraId="47ACB6E2" w14:textId="77777777" w:rsidR="00F912F5" w:rsidRPr="00F912F5" w:rsidRDefault="00F912F5" w:rsidP="006D5383">
            <w:pPr>
              <w:spacing w:after="0" w:line="240" w:lineRule="auto"/>
              <w:ind w:left="127" w:right="125"/>
              <w:rPr>
                <w:rFonts w:ascii="PF Square Sans Pro" w:eastAsia="Times New Roman" w:hAnsi="PF Square Sans Pro" w:cs="Times New Roman"/>
                <w:highlight w:val="yellow"/>
                <w:lang w:eastAsia="uk-UA"/>
              </w:rPr>
            </w:pPr>
          </w:p>
        </w:tc>
        <w:tc>
          <w:tcPr>
            <w:tcW w:w="1639" w:type="dxa"/>
            <w:tcBorders>
              <w:top w:val="single" w:sz="4" w:space="0" w:color="auto"/>
              <w:left w:val="single" w:sz="4" w:space="0" w:color="auto"/>
              <w:bottom w:val="single" w:sz="4" w:space="0" w:color="auto"/>
              <w:right w:val="single" w:sz="4" w:space="0" w:color="auto"/>
            </w:tcBorders>
          </w:tcPr>
          <w:p w14:paraId="47F0D5DE" w14:textId="77777777" w:rsidR="00F912F5" w:rsidRPr="00F912F5" w:rsidRDefault="00F912F5" w:rsidP="006D5383">
            <w:pPr>
              <w:spacing w:after="0" w:line="240" w:lineRule="auto"/>
              <w:ind w:left="98" w:right="125"/>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200</w:t>
            </w:r>
            <w:r w:rsidRPr="00F912F5">
              <w:rPr>
                <w:rFonts w:ascii="Cambria" w:eastAsia="Times New Roman" w:hAnsi="Cambria" w:cs="Cambria"/>
                <w:lang w:eastAsia="uk-UA"/>
              </w:rPr>
              <w:t> </w:t>
            </w:r>
            <w:r w:rsidRPr="00F912F5">
              <w:rPr>
                <w:rFonts w:ascii="PF Square Sans Pro" w:eastAsia="Times New Roman" w:hAnsi="PF Square Sans Pro" w:cs="Times New Roman"/>
                <w:lang w:eastAsia="uk-UA"/>
              </w:rPr>
              <w:t>000,0</w:t>
            </w:r>
          </w:p>
        </w:tc>
        <w:tc>
          <w:tcPr>
            <w:tcW w:w="1683" w:type="dxa"/>
            <w:tcBorders>
              <w:top w:val="single" w:sz="4" w:space="0" w:color="auto"/>
              <w:left w:val="single" w:sz="4" w:space="0" w:color="auto"/>
              <w:bottom w:val="single" w:sz="4" w:space="0" w:color="auto"/>
              <w:right w:val="single" w:sz="4" w:space="0" w:color="auto"/>
            </w:tcBorders>
          </w:tcPr>
          <w:p w14:paraId="7D497059" w14:textId="77777777" w:rsidR="00F912F5" w:rsidRPr="00F912F5" w:rsidRDefault="00F912F5" w:rsidP="006D5383">
            <w:pPr>
              <w:spacing w:after="0" w:line="240" w:lineRule="auto"/>
              <w:ind w:left="98" w:right="125"/>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w:t>
            </w:r>
          </w:p>
        </w:tc>
        <w:tc>
          <w:tcPr>
            <w:tcW w:w="4007" w:type="dxa"/>
            <w:tcBorders>
              <w:top w:val="single" w:sz="4" w:space="0" w:color="auto"/>
              <w:left w:val="single" w:sz="4" w:space="0" w:color="auto"/>
              <w:bottom w:val="single" w:sz="4" w:space="0" w:color="auto"/>
              <w:right w:val="single" w:sz="4" w:space="0" w:color="auto"/>
            </w:tcBorders>
          </w:tcPr>
          <w:p w14:paraId="05680A36" w14:textId="77777777" w:rsidR="00F912F5" w:rsidRPr="00F912F5" w:rsidRDefault="00F912F5" w:rsidP="006D5383">
            <w:pPr>
              <w:spacing w:after="0" w:line="240" w:lineRule="auto"/>
              <w:ind w:left="98" w:right="125"/>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200</w:t>
            </w:r>
            <w:r w:rsidRPr="00F912F5">
              <w:rPr>
                <w:rFonts w:ascii="Cambria" w:eastAsia="Times New Roman" w:hAnsi="Cambria" w:cs="Cambria"/>
                <w:lang w:eastAsia="uk-UA"/>
              </w:rPr>
              <w:t> </w:t>
            </w:r>
            <w:r w:rsidRPr="00F912F5">
              <w:rPr>
                <w:rFonts w:ascii="PF Square Sans Pro" w:eastAsia="Times New Roman" w:hAnsi="PF Square Sans Pro" w:cs="Times New Roman"/>
                <w:lang w:eastAsia="uk-UA"/>
              </w:rPr>
              <w:t>000,0</w:t>
            </w:r>
          </w:p>
        </w:tc>
      </w:tr>
      <w:tr w:rsidR="00F912F5" w:rsidRPr="00D05F9C" w14:paraId="78FD16DF" w14:textId="77777777" w:rsidTr="00F912F5">
        <w:trPr>
          <w:trHeight w:val="21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0A061816" w14:textId="77777777" w:rsidR="00F912F5" w:rsidRPr="00F912F5" w:rsidRDefault="00F912F5" w:rsidP="006D5383">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F912F5">
              <w:rPr>
                <w:rFonts w:ascii="PF Square Sans Pro" w:eastAsia="Times New Roman" w:hAnsi="PF Square Sans Pro" w:cs="Times New Roman"/>
                <w:bCs/>
                <w:color w:val="000000" w:themeColor="text1"/>
                <w:kern w:val="24"/>
                <w:lang w:eastAsia="uk-UA"/>
              </w:rPr>
              <w:t>разом</w:t>
            </w:r>
          </w:p>
        </w:tc>
        <w:tc>
          <w:tcPr>
            <w:tcW w:w="42" w:type="dxa"/>
            <w:tcBorders>
              <w:left w:val="single" w:sz="4" w:space="0" w:color="auto"/>
              <w:bottom w:val="single" w:sz="4" w:space="0" w:color="auto"/>
              <w:right w:val="single" w:sz="4" w:space="0" w:color="auto"/>
            </w:tcBorders>
            <w:tcMar>
              <w:top w:w="11" w:type="dxa"/>
              <w:left w:w="11" w:type="dxa"/>
              <w:bottom w:w="11" w:type="dxa"/>
              <w:right w:w="11" w:type="dxa"/>
            </w:tcMar>
          </w:tcPr>
          <w:p w14:paraId="26D6BE37" w14:textId="77777777" w:rsidR="00F912F5" w:rsidRPr="00F912F5" w:rsidRDefault="00F912F5" w:rsidP="006D5383">
            <w:pPr>
              <w:spacing w:after="0" w:line="240" w:lineRule="auto"/>
              <w:ind w:left="127" w:right="125"/>
              <w:rPr>
                <w:rFonts w:ascii="PF Square Sans Pro" w:eastAsia="Times New Roman" w:hAnsi="PF Square Sans Pro" w:cs="Times New Roman"/>
                <w:highlight w:val="yellow"/>
                <w:lang w:eastAsia="uk-UA"/>
              </w:rPr>
            </w:pPr>
          </w:p>
        </w:tc>
        <w:tc>
          <w:tcPr>
            <w:tcW w:w="1639" w:type="dxa"/>
            <w:tcBorders>
              <w:top w:val="single" w:sz="4" w:space="0" w:color="auto"/>
              <w:left w:val="single" w:sz="4" w:space="0" w:color="auto"/>
              <w:bottom w:val="single" w:sz="4" w:space="0" w:color="auto"/>
              <w:right w:val="single" w:sz="4" w:space="0" w:color="auto"/>
            </w:tcBorders>
          </w:tcPr>
          <w:p w14:paraId="174BFCA1" w14:textId="77777777" w:rsidR="00F912F5" w:rsidRPr="00F912F5" w:rsidRDefault="00F912F5" w:rsidP="006D5383">
            <w:pPr>
              <w:spacing w:after="0" w:line="240" w:lineRule="auto"/>
              <w:ind w:left="98" w:right="125"/>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3</w:t>
            </w:r>
            <w:r w:rsidRPr="00F912F5">
              <w:rPr>
                <w:rFonts w:ascii="Cambria" w:eastAsia="Times New Roman" w:hAnsi="Cambria" w:cs="Cambria"/>
                <w:lang w:eastAsia="uk-UA"/>
              </w:rPr>
              <w:t> </w:t>
            </w:r>
            <w:r w:rsidRPr="00F912F5">
              <w:rPr>
                <w:rFonts w:ascii="PF Square Sans Pro" w:eastAsia="Times New Roman" w:hAnsi="PF Square Sans Pro" w:cs="Times New Roman"/>
                <w:lang w:eastAsia="uk-UA"/>
              </w:rPr>
              <w:t>300</w:t>
            </w:r>
            <w:r w:rsidRPr="00F912F5">
              <w:rPr>
                <w:rFonts w:ascii="Cambria" w:eastAsia="Times New Roman" w:hAnsi="Cambria" w:cs="Cambria"/>
                <w:lang w:eastAsia="uk-UA"/>
              </w:rPr>
              <w:t> </w:t>
            </w:r>
            <w:r w:rsidRPr="00F912F5">
              <w:rPr>
                <w:rFonts w:ascii="PF Square Sans Pro" w:eastAsia="Times New Roman" w:hAnsi="PF Square Sans Pro" w:cs="Times New Roman"/>
                <w:lang w:eastAsia="uk-UA"/>
              </w:rPr>
              <w:t>000,0</w:t>
            </w:r>
          </w:p>
        </w:tc>
        <w:tc>
          <w:tcPr>
            <w:tcW w:w="1683" w:type="dxa"/>
            <w:tcBorders>
              <w:top w:val="single" w:sz="4" w:space="0" w:color="auto"/>
              <w:left w:val="single" w:sz="4" w:space="0" w:color="auto"/>
              <w:bottom w:val="single" w:sz="4" w:space="0" w:color="auto"/>
              <w:right w:val="single" w:sz="4" w:space="0" w:color="auto"/>
            </w:tcBorders>
          </w:tcPr>
          <w:p w14:paraId="59276C40" w14:textId="77777777" w:rsidR="00F912F5" w:rsidRPr="00F912F5" w:rsidRDefault="00F912F5" w:rsidP="006D5383">
            <w:pPr>
              <w:spacing w:after="0" w:line="240" w:lineRule="auto"/>
              <w:ind w:left="98" w:right="125"/>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200</w:t>
            </w:r>
            <w:r w:rsidRPr="00F912F5">
              <w:rPr>
                <w:rFonts w:ascii="Cambria" w:eastAsia="Times New Roman" w:hAnsi="Cambria" w:cs="Cambria"/>
                <w:lang w:eastAsia="uk-UA"/>
              </w:rPr>
              <w:t> </w:t>
            </w:r>
            <w:r w:rsidRPr="00F912F5">
              <w:rPr>
                <w:rFonts w:ascii="PF Square Sans Pro" w:eastAsia="Times New Roman" w:hAnsi="PF Square Sans Pro" w:cs="Times New Roman"/>
                <w:lang w:eastAsia="uk-UA"/>
              </w:rPr>
              <w:t>000,0</w:t>
            </w:r>
          </w:p>
        </w:tc>
        <w:tc>
          <w:tcPr>
            <w:tcW w:w="4007" w:type="dxa"/>
            <w:tcBorders>
              <w:top w:val="single" w:sz="4" w:space="0" w:color="auto"/>
              <w:left w:val="single" w:sz="4" w:space="0" w:color="auto"/>
              <w:bottom w:val="single" w:sz="4" w:space="0" w:color="auto"/>
              <w:right w:val="single" w:sz="4" w:space="0" w:color="auto"/>
            </w:tcBorders>
          </w:tcPr>
          <w:p w14:paraId="5870C331" w14:textId="77777777" w:rsidR="00F912F5" w:rsidRPr="00F912F5" w:rsidRDefault="00F912F5" w:rsidP="006D5383">
            <w:pPr>
              <w:spacing w:after="0" w:line="240" w:lineRule="auto"/>
              <w:ind w:left="98" w:right="125"/>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3 500</w:t>
            </w:r>
            <w:r w:rsidRPr="00F912F5">
              <w:rPr>
                <w:rFonts w:ascii="Cambria" w:eastAsia="Times New Roman" w:hAnsi="Cambria" w:cs="Cambria"/>
                <w:lang w:eastAsia="uk-UA"/>
              </w:rPr>
              <w:t> </w:t>
            </w:r>
            <w:r w:rsidRPr="00F912F5">
              <w:rPr>
                <w:rFonts w:ascii="PF Square Sans Pro" w:eastAsia="Times New Roman" w:hAnsi="PF Square Sans Pro" w:cs="Times New Roman"/>
                <w:lang w:eastAsia="uk-UA"/>
              </w:rPr>
              <w:t>000,0</w:t>
            </w:r>
          </w:p>
        </w:tc>
      </w:tr>
      <w:tr w:rsidR="00F912F5" w:rsidRPr="00916EE9" w14:paraId="71530D0E" w14:textId="77777777" w:rsidTr="00F912F5">
        <w:trPr>
          <w:trHeight w:val="5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06374AE" w14:textId="77777777" w:rsidR="00F912F5" w:rsidRPr="00F912F5" w:rsidRDefault="00F912F5" w:rsidP="006D5383">
            <w:pPr>
              <w:spacing w:after="0" w:line="240" w:lineRule="auto"/>
              <w:ind w:left="127" w:right="125"/>
              <w:textAlignment w:val="baseline"/>
              <w:rPr>
                <w:rFonts w:ascii="PF Square Sans Pro" w:eastAsia="Times New Roman" w:hAnsi="PF Square Sans Pro" w:cs="Times New Roman"/>
                <w:b/>
                <w:color w:val="000000" w:themeColor="text1"/>
                <w:kern w:val="24"/>
                <w:lang w:eastAsia="uk-UA"/>
              </w:rPr>
            </w:pPr>
            <w:r w:rsidRPr="00F912F5">
              <w:rPr>
                <w:rFonts w:ascii="PF Square Sans Pro" w:eastAsia="Times New Roman" w:hAnsi="PF Square Sans Pro" w:cs="Times New Roman"/>
                <w:b/>
                <w:color w:val="000000" w:themeColor="text1"/>
                <w:kern w:val="24"/>
                <w:lang w:eastAsia="uk-UA"/>
              </w:rPr>
              <w:t>Ключові учасники проєкту</w:t>
            </w:r>
          </w:p>
          <w:p w14:paraId="228000DE" w14:textId="77777777" w:rsidR="00F912F5" w:rsidRPr="00F912F5" w:rsidRDefault="00F912F5" w:rsidP="006D5383">
            <w:pPr>
              <w:spacing w:after="0" w:line="240" w:lineRule="auto"/>
              <w:ind w:right="125"/>
              <w:textAlignment w:val="baseline"/>
              <w:rPr>
                <w:rFonts w:ascii="PF Square Sans Pro" w:eastAsia="Times New Roman" w:hAnsi="PF Square Sans Pro" w:cs="Times New Roman"/>
                <w:bCs/>
                <w:color w:val="000000" w:themeColor="text1"/>
                <w:kern w:val="24"/>
                <w:lang w:eastAsia="uk-UA"/>
              </w:rPr>
            </w:pPr>
          </w:p>
        </w:tc>
        <w:tc>
          <w:tcPr>
            <w:tcW w:w="7371"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3AE0D55" w14:textId="77777777" w:rsidR="00F912F5" w:rsidRPr="001324BE" w:rsidRDefault="00F912F5" w:rsidP="000B5AB0">
            <w:pPr>
              <w:pStyle w:val="af8"/>
              <w:numPr>
                <w:ilvl w:val="0"/>
                <w:numId w:val="83"/>
              </w:numPr>
              <w:spacing w:after="0"/>
              <w:ind w:left="414" w:right="125" w:hanging="283"/>
              <w:textAlignment w:val="baseline"/>
              <w:rPr>
                <w:rFonts w:ascii="PF Square Sans Pro" w:eastAsia="Times New Roman" w:hAnsi="PF Square Sans Pro"/>
                <w:color w:val="000000" w:themeColor="text1"/>
                <w:kern w:val="24"/>
                <w:lang w:val="uk-UA" w:eastAsia="uk-UA"/>
              </w:rPr>
            </w:pPr>
            <w:r w:rsidRPr="001324BE">
              <w:rPr>
                <w:rFonts w:ascii="PF Square Sans Pro" w:eastAsia="Times New Roman" w:hAnsi="PF Square Sans Pro"/>
                <w:color w:val="000000" w:themeColor="text1"/>
                <w:kern w:val="24"/>
                <w:lang w:val="uk-UA" w:eastAsia="uk-UA"/>
              </w:rPr>
              <w:t xml:space="preserve">Відділ освіти, молоді та спорту </w:t>
            </w:r>
            <w:proofErr w:type="spellStart"/>
            <w:r w:rsidRPr="001324BE">
              <w:rPr>
                <w:rFonts w:ascii="PF Square Sans Pro" w:eastAsia="Times New Roman" w:hAnsi="PF Square Sans Pro"/>
                <w:color w:val="000000" w:themeColor="text1"/>
                <w:kern w:val="24"/>
                <w:lang w:val="uk-UA" w:eastAsia="uk-UA"/>
              </w:rPr>
              <w:t>Белзької</w:t>
            </w:r>
            <w:proofErr w:type="spellEnd"/>
            <w:r w:rsidRPr="001324BE">
              <w:rPr>
                <w:rFonts w:ascii="PF Square Sans Pro" w:eastAsia="Times New Roman" w:hAnsi="PF Square Sans Pro"/>
                <w:color w:val="000000" w:themeColor="text1"/>
                <w:kern w:val="24"/>
                <w:lang w:val="uk-UA" w:eastAsia="uk-UA"/>
              </w:rPr>
              <w:t xml:space="preserve"> міської ради  – замовник і координатор проєкту (відповідальний за технічне завдання, контроль якості робіт, розробка ПКД, проведення тендерних процедур, технагляд)</w:t>
            </w:r>
          </w:p>
          <w:p w14:paraId="674230B2" w14:textId="77777777" w:rsidR="00F912F5" w:rsidRPr="00F912F5" w:rsidRDefault="00F912F5" w:rsidP="000B5AB0">
            <w:pPr>
              <w:pStyle w:val="af8"/>
              <w:numPr>
                <w:ilvl w:val="0"/>
                <w:numId w:val="83"/>
              </w:numPr>
              <w:spacing w:after="0"/>
              <w:ind w:left="414" w:right="125" w:hanging="283"/>
              <w:textAlignment w:val="baseline"/>
              <w:rPr>
                <w:rFonts w:ascii="PF Square Sans Pro" w:eastAsia="Times New Roman" w:hAnsi="PF Square Sans Pro"/>
                <w:color w:val="000000" w:themeColor="text1"/>
                <w:kern w:val="24"/>
                <w:lang w:eastAsia="uk-UA"/>
              </w:rPr>
            </w:pPr>
            <w:proofErr w:type="spellStart"/>
            <w:r w:rsidRPr="00F912F5">
              <w:rPr>
                <w:rFonts w:ascii="PF Square Sans Pro" w:eastAsia="Times New Roman" w:hAnsi="PF Square Sans Pro"/>
                <w:color w:val="000000" w:themeColor="text1"/>
                <w:kern w:val="24"/>
                <w:lang w:eastAsia="uk-UA"/>
              </w:rPr>
              <w:t>Підрядна</w:t>
            </w:r>
            <w:proofErr w:type="spellEnd"/>
            <w:r w:rsidRPr="00F912F5">
              <w:rPr>
                <w:rFonts w:ascii="PF Square Sans Pro" w:eastAsia="Times New Roman" w:hAnsi="PF Square Sans Pro"/>
                <w:color w:val="000000" w:themeColor="text1"/>
                <w:kern w:val="24"/>
                <w:lang w:eastAsia="uk-UA"/>
              </w:rPr>
              <w:t xml:space="preserve"> </w:t>
            </w:r>
            <w:proofErr w:type="spellStart"/>
            <w:r w:rsidRPr="00F912F5">
              <w:rPr>
                <w:rFonts w:ascii="PF Square Sans Pro" w:eastAsia="Times New Roman" w:hAnsi="PF Square Sans Pro"/>
                <w:color w:val="000000" w:themeColor="text1"/>
                <w:kern w:val="24"/>
                <w:lang w:eastAsia="uk-UA"/>
              </w:rPr>
              <w:t>будівельна</w:t>
            </w:r>
            <w:proofErr w:type="spellEnd"/>
            <w:r w:rsidRPr="00F912F5">
              <w:rPr>
                <w:rFonts w:ascii="PF Square Sans Pro" w:eastAsia="Times New Roman" w:hAnsi="PF Square Sans Pro"/>
                <w:color w:val="000000" w:themeColor="text1"/>
                <w:kern w:val="24"/>
                <w:lang w:eastAsia="uk-UA"/>
              </w:rPr>
              <w:t xml:space="preserve"> </w:t>
            </w:r>
            <w:proofErr w:type="spellStart"/>
            <w:r w:rsidRPr="00F912F5">
              <w:rPr>
                <w:rFonts w:ascii="PF Square Sans Pro" w:eastAsia="Times New Roman" w:hAnsi="PF Square Sans Pro"/>
                <w:color w:val="000000" w:themeColor="text1"/>
                <w:kern w:val="24"/>
                <w:lang w:eastAsia="uk-UA"/>
              </w:rPr>
              <w:t>організація</w:t>
            </w:r>
            <w:proofErr w:type="spellEnd"/>
            <w:r w:rsidRPr="00F912F5">
              <w:rPr>
                <w:rFonts w:ascii="PF Square Sans Pro" w:eastAsia="Times New Roman" w:hAnsi="PF Square Sans Pro"/>
                <w:color w:val="000000" w:themeColor="text1"/>
                <w:kern w:val="24"/>
                <w:lang w:eastAsia="uk-UA"/>
              </w:rPr>
              <w:t xml:space="preserve"> – </w:t>
            </w:r>
            <w:proofErr w:type="spellStart"/>
            <w:r w:rsidRPr="00F912F5">
              <w:rPr>
                <w:rFonts w:ascii="PF Square Sans Pro" w:eastAsia="Times New Roman" w:hAnsi="PF Square Sans Pro"/>
                <w:color w:val="000000" w:themeColor="text1"/>
                <w:kern w:val="24"/>
                <w:lang w:eastAsia="uk-UA"/>
              </w:rPr>
              <w:t>виконання</w:t>
            </w:r>
            <w:proofErr w:type="spellEnd"/>
            <w:r w:rsidRPr="00F912F5">
              <w:rPr>
                <w:rFonts w:ascii="PF Square Sans Pro" w:eastAsia="Times New Roman" w:hAnsi="PF Square Sans Pro"/>
                <w:color w:val="000000" w:themeColor="text1"/>
                <w:kern w:val="24"/>
                <w:lang w:eastAsia="uk-UA"/>
              </w:rPr>
              <w:t xml:space="preserve"> </w:t>
            </w:r>
            <w:proofErr w:type="spellStart"/>
            <w:r w:rsidRPr="00F912F5">
              <w:rPr>
                <w:rFonts w:ascii="PF Square Sans Pro" w:eastAsia="Times New Roman" w:hAnsi="PF Square Sans Pro"/>
                <w:color w:val="000000" w:themeColor="text1"/>
                <w:kern w:val="24"/>
                <w:lang w:eastAsia="uk-UA"/>
              </w:rPr>
              <w:t>будівельно-ремонтних</w:t>
            </w:r>
            <w:proofErr w:type="spellEnd"/>
            <w:r w:rsidRPr="00F912F5">
              <w:rPr>
                <w:rFonts w:ascii="PF Square Sans Pro" w:eastAsia="Times New Roman" w:hAnsi="PF Square Sans Pro"/>
                <w:color w:val="000000" w:themeColor="text1"/>
                <w:kern w:val="24"/>
                <w:lang w:eastAsia="uk-UA"/>
              </w:rPr>
              <w:t xml:space="preserve"> </w:t>
            </w:r>
            <w:proofErr w:type="spellStart"/>
            <w:r w:rsidRPr="00F912F5">
              <w:rPr>
                <w:rFonts w:ascii="PF Square Sans Pro" w:eastAsia="Times New Roman" w:hAnsi="PF Square Sans Pro"/>
                <w:color w:val="000000" w:themeColor="text1"/>
                <w:kern w:val="24"/>
                <w:lang w:eastAsia="uk-UA"/>
              </w:rPr>
              <w:t>робіт</w:t>
            </w:r>
            <w:proofErr w:type="spellEnd"/>
            <w:r w:rsidRPr="00F912F5">
              <w:rPr>
                <w:rFonts w:ascii="PF Square Sans Pro" w:eastAsia="Times New Roman" w:hAnsi="PF Square Sans Pro"/>
                <w:color w:val="000000" w:themeColor="text1"/>
                <w:kern w:val="24"/>
                <w:lang w:eastAsia="uk-UA"/>
              </w:rPr>
              <w:t>.</w:t>
            </w:r>
          </w:p>
        </w:tc>
      </w:tr>
      <w:tr w:rsidR="00F912F5" w:rsidRPr="00D05F9C" w14:paraId="76710105" w14:textId="77777777" w:rsidTr="00F912F5">
        <w:trPr>
          <w:trHeight w:val="59"/>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1A28BD9C" w14:textId="77777777" w:rsidR="00F912F5" w:rsidRPr="00F912F5" w:rsidRDefault="00F912F5" w:rsidP="006D5383">
            <w:pPr>
              <w:spacing w:after="0" w:line="240" w:lineRule="auto"/>
              <w:ind w:left="127" w:right="125"/>
              <w:textAlignment w:val="baseline"/>
              <w:rPr>
                <w:rFonts w:ascii="PF Square Sans Pro" w:eastAsia="Times New Roman" w:hAnsi="PF Square Sans Pro" w:cs="Times New Roman"/>
                <w:b/>
                <w:bCs/>
                <w:color w:val="000000" w:themeColor="text1"/>
                <w:kern w:val="24"/>
                <w:highlight w:val="yellow"/>
                <w:lang w:eastAsia="uk-UA"/>
              </w:rPr>
            </w:pPr>
            <w:r w:rsidRPr="00F912F5">
              <w:rPr>
                <w:rFonts w:ascii="PF Square Sans Pro" w:eastAsia="Times New Roman" w:hAnsi="PF Square Sans Pro" w:cs="Times New Roman"/>
                <w:b/>
                <w:bCs/>
                <w:color w:val="000000" w:themeColor="text1"/>
                <w:kern w:val="24"/>
                <w:lang w:eastAsia="uk-UA"/>
              </w:rPr>
              <w:t xml:space="preserve">Інша інформація щодо технічного завдання </w:t>
            </w:r>
          </w:p>
        </w:tc>
        <w:tc>
          <w:tcPr>
            <w:tcW w:w="7371"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7FED653" w14:textId="77777777" w:rsidR="00F912F5" w:rsidRPr="001324BE" w:rsidRDefault="00F912F5" w:rsidP="006D5383">
            <w:pPr>
              <w:pStyle w:val="af8"/>
              <w:tabs>
                <w:tab w:val="left" w:pos="268"/>
              </w:tabs>
              <w:spacing w:after="0"/>
              <w:ind w:left="268" w:right="125"/>
              <w:textAlignment w:val="baseline"/>
              <w:rPr>
                <w:rFonts w:ascii="PF Square Sans Pro" w:eastAsia="Times New Roman" w:hAnsi="PF Square Sans Pro"/>
                <w:bCs/>
                <w:color w:val="000000" w:themeColor="text1"/>
                <w:kern w:val="24"/>
                <w:highlight w:val="yellow"/>
                <w:lang w:val="uk-UA" w:eastAsia="uk-UA"/>
              </w:rPr>
            </w:pPr>
            <w:r w:rsidRPr="001324BE">
              <w:rPr>
                <w:rFonts w:ascii="PF Square Sans Pro" w:eastAsia="Times New Roman" w:hAnsi="PF Square Sans Pro"/>
                <w:bCs/>
                <w:color w:val="000000" w:themeColor="text1"/>
                <w:kern w:val="24"/>
                <w:lang w:val="uk-UA" w:eastAsia="uk-UA"/>
              </w:rPr>
              <w:t>Структура фінансування передбачає поєднання коштів державного, обласного, місцевого бюджетів та інших джерел (донорські програми, гранти, співфінансування з боку партнерів) загальним обсягом 3 500,0 тис. грн</w:t>
            </w:r>
          </w:p>
        </w:tc>
      </w:tr>
    </w:tbl>
    <w:p w14:paraId="684118F8" w14:textId="77777777" w:rsidR="00F912F5" w:rsidRDefault="00F912F5" w:rsidP="001C2581">
      <w:pPr>
        <w:shd w:val="clear" w:color="auto" w:fill="FFFFFF" w:themeFill="background1"/>
        <w:spacing w:after="0" w:line="240" w:lineRule="auto"/>
        <w:jc w:val="center"/>
        <w:rPr>
          <w:rFonts w:ascii="PF Square Sans Pro" w:eastAsia="Calibri" w:hAnsi="PF Square Sans Pro" w:cs="Arial"/>
          <w:b/>
          <w:sz w:val="24"/>
          <w:szCs w:val="24"/>
        </w:rPr>
      </w:pPr>
    </w:p>
    <w:p w14:paraId="2467E18C" w14:textId="77777777" w:rsidR="00F912F5" w:rsidRDefault="00F912F5" w:rsidP="00F912F5">
      <w:pPr>
        <w:spacing w:after="0"/>
        <w:ind w:left="142" w:right="260"/>
        <w:jc w:val="center"/>
        <w:rPr>
          <w:rFonts w:ascii="PF Square Sans Pro" w:hAnsi="PF Square Sans Pro"/>
          <w:b/>
        </w:rPr>
      </w:pPr>
      <w:r>
        <w:rPr>
          <w:rFonts w:ascii="PF Square Sans Pro" w:hAnsi="PF Square Sans Pro"/>
          <w:b/>
        </w:rPr>
        <w:t>ТЕХНІЧНЕ ЗАВДАННЯ №11</w:t>
      </w:r>
      <w:r>
        <w:rPr>
          <w:rFonts w:ascii="PF Square Sans Pro" w:hAnsi="PF Square Sans Pro"/>
          <w:b/>
        </w:rPr>
        <w:br/>
        <w:t>на проєкт місцевого розвитку до Плану заходів з реалізації Стратегії</w:t>
      </w:r>
    </w:p>
    <w:tbl>
      <w:tblPr>
        <w:tblW w:w="10485" w:type="dxa"/>
        <w:tblCellMar>
          <w:left w:w="0" w:type="dxa"/>
          <w:right w:w="0" w:type="dxa"/>
        </w:tblCellMar>
        <w:tblLook w:val="0600" w:firstRow="0" w:lastRow="0" w:firstColumn="0" w:lastColumn="0" w:noHBand="1" w:noVBand="1"/>
      </w:tblPr>
      <w:tblGrid>
        <w:gridCol w:w="3114"/>
        <w:gridCol w:w="299"/>
        <w:gridCol w:w="1639"/>
        <w:gridCol w:w="1683"/>
        <w:gridCol w:w="3750"/>
      </w:tblGrid>
      <w:tr w:rsidR="00F912F5" w:rsidRPr="00F912F5" w14:paraId="28A8E50F" w14:textId="77777777" w:rsidTr="00F912F5">
        <w:trPr>
          <w:trHeight w:val="38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40449093"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lang w:eastAsia="uk-UA"/>
              </w:rPr>
            </w:pPr>
            <w:r w:rsidRPr="00F912F5">
              <w:rPr>
                <w:rFonts w:ascii="PF Square Sans Pro" w:eastAsia="Times New Roman" w:hAnsi="PF Square Sans Pro" w:cs="Times New Roman"/>
                <w:b/>
                <w:bCs/>
                <w:kern w:val="24"/>
                <w:lang w:eastAsia="uk-UA"/>
              </w:rPr>
              <w:t>Назва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216B33A4" w14:textId="77777777" w:rsidR="00F912F5" w:rsidRPr="00F912F5" w:rsidRDefault="00F912F5" w:rsidP="00F912F5">
            <w:pPr>
              <w:spacing w:after="0" w:line="240" w:lineRule="auto"/>
              <w:ind w:left="127" w:right="125"/>
              <w:jc w:val="both"/>
              <w:textAlignment w:val="baseline"/>
              <w:rPr>
                <w:rFonts w:ascii="PF Square Sans Pro" w:eastAsia="Times New Roman" w:hAnsi="PF Square Sans Pro" w:cs="Times New Roman"/>
                <w:b/>
                <w:bCs/>
                <w:kern w:val="24"/>
                <w:lang w:eastAsia="uk-UA"/>
              </w:rPr>
            </w:pPr>
            <w:r w:rsidRPr="00F912F5">
              <w:rPr>
                <w:rFonts w:ascii="PF Square Sans Pro" w:eastAsia="Times New Roman" w:hAnsi="PF Square Sans Pro" w:cs="Times New Roman"/>
                <w:b/>
                <w:bCs/>
                <w:kern w:val="24"/>
                <w:lang w:eastAsia="uk-UA"/>
              </w:rPr>
              <w:t xml:space="preserve">Реставрація та пристосування ансамблю монастиря сестер Домініканок у </w:t>
            </w:r>
            <w:proofErr w:type="spellStart"/>
            <w:r w:rsidRPr="00F912F5">
              <w:rPr>
                <w:rFonts w:ascii="PF Square Sans Pro" w:eastAsia="Times New Roman" w:hAnsi="PF Square Sans Pro" w:cs="Times New Roman"/>
                <w:b/>
                <w:bCs/>
                <w:kern w:val="24"/>
                <w:lang w:eastAsia="uk-UA"/>
              </w:rPr>
              <w:t>м.Белзі</w:t>
            </w:r>
            <w:proofErr w:type="spellEnd"/>
          </w:p>
        </w:tc>
      </w:tr>
      <w:tr w:rsidR="00F912F5" w:rsidRPr="00F912F5" w14:paraId="7482601F" w14:textId="77777777" w:rsidTr="00F912F5">
        <w:trPr>
          <w:trHeight w:val="469"/>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7268390D"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lang w:eastAsia="uk-UA"/>
              </w:rPr>
            </w:pPr>
            <w:r w:rsidRPr="00F912F5">
              <w:rPr>
                <w:rFonts w:ascii="PF Square Sans Pro" w:eastAsia="Times New Roman" w:hAnsi="PF Square Sans Pro" w:cs="Times New Roman"/>
                <w:b/>
                <w:bCs/>
                <w:kern w:val="24"/>
                <w:lang w:eastAsia="uk-UA"/>
              </w:rPr>
              <w:t>Номер і назва завдання стратегії</w:t>
            </w:r>
          </w:p>
        </w:tc>
        <w:tc>
          <w:tcPr>
            <w:tcW w:w="7371" w:type="dxa"/>
            <w:gridSpan w:val="4"/>
            <w:tcBorders>
              <w:top w:val="single" w:sz="4" w:space="0" w:color="auto"/>
              <w:left w:val="single" w:sz="4" w:space="0" w:color="auto"/>
              <w:bottom w:val="single" w:sz="4" w:space="0" w:color="auto"/>
              <w:right w:val="single" w:sz="4" w:space="0" w:color="auto"/>
            </w:tcBorders>
          </w:tcPr>
          <w:p w14:paraId="2361A84D" w14:textId="77777777" w:rsidR="00F912F5" w:rsidRPr="00F912F5" w:rsidRDefault="00F912F5" w:rsidP="00F912F5">
            <w:pPr>
              <w:jc w:val="both"/>
              <w:rPr>
                <w:rFonts w:ascii="PF Square Sans Pro" w:eastAsia="Times New Roman" w:hAnsi="PF Square Sans Pro" w:cs="Times New Roman"/>
                <w:bCs/>
                <w:kern w:val="24"/>
                <w:lang w:eastAsia="uk-UA"/>
              </w:rPr>
            </w:pPr>
            <w:r>
              <w:rPr>
                <w:rFonts w:ascii="PF Square Sans Pro" w:eastAsia="Times New Roman" w:hAnsi="PF Square Sans Pro" w:cs="Times New Roman"/>
                <w:bCs/>
                <w:kern w:val="24"/>
                <w:lang w:eastAsia="uk-UA"/>
              </w:rPr>
              <w:t xml:space="preserve">  </w:t>
            </w:r>
            <w:r w:rsidRPr="00F912F5">
              <w:rPr>
                <w:rFonts w:ascii="PF Square Sans Pro" w:eastAsia="Times New Roman" w:hAnsi="PF Square Sans Pro" w:cs="Times New Roman"/>
                <w:bCs/>
                <w:kern w:val="24"/>
                <w:lang w:eastAsia="uk-UA"/>
              </w:rPr>
              <w:t>1.3.1. Збереження історико-архітектурної спадщини</w:t>
            </w:r>
          </w:p>
        </w:tc>
      </w:tr>
      <w:tr w:rsidR="00F912F5" w:rsidRPr="00F912F5" w14:paraId="1FCB38DA" w14:textId="77777777" w:rsidTr="00F912F5">
        <w:trPr>
          <w:trHeight w:val="115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48AE7069"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kern w:val="24"/>
                <w:lang w:eastAsia="uk-UA"/>
              </w:rPr>
            </w:pPr>
            <w:r w:rsidRPr="00F912F5">
              <w:rPr>
                <w:rFonts w:ascii="PF Square Sans Pro" w:eastAsia="Times New Roman" w:hAnsi="PF Square Sans Pro" w:cs="Times New Roman"/>
                <w:b/>
                <w:bCs/>
                <w:kern w:val="24"/>
                <w:lang w:eastAsia="uk-UA"/>
              </w:rPr>
              <w:t>Опис проблеми, на вирішення якої спрямований проєкт</w:t>
            </w:r>
          </w:p>
          <w:p w14:paraId="671B3C64"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kern w:val="24"/>
                <w:lang w:eastAsia="uk-UA"/>
              </w:rPr>
            </w:pPr>
          </w:p>
          <w:p w14:paraId="1AE8B6C6"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kern w:val="24"/>
                <w:lang w:eastAsia="uk-UA"/>
              </w:rPr>
            </w:pPr>
          </w:p>
          <w:p w14:paraId="6CB899BA"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kern w:val="24"/>
                <w:lang w:eastAsia="uk-UA"/>
              </w:rPr>
            </w:pPr>
          </w:p>
          <w:p w14:paraId="00EE5F92"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kern w:val="24"/>
                <w:lang w:eastAsia="uk-UA"/>
              </w:rPr>
            </w:pPr>
          </w:p>
          <w:p w14:paraId="53D52633"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kern w:val="24"/>
                <w:lang w:eastAsia="uk-UA"/>
              </w:rPr>
            </w:pPr>
          </w:p>
          <w:p w14:paraId="33275B48"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kern w:val="24"/>
                <w:lang w:eastAsia="uk-UA"/>
              </w:rPr>
            </w:pPr>
          </w:p>
          <w:p w14:paraId="07E5958D" w14:textId="77777777" w:rsidR="00F912F5" w:rsidRPr="00F912F5" w:rsidRDefault="00F912F5" w:rsidP="00F912F5">
            <w:pPr>
              <w:spacing w:after="0" w:line="240" w:lineRule="auto"/>
              <w:ind w:right="125"/>
              <w:textAlignment w:val="baseline"/>
              <w:rPr>
                <w:rFonts w:ascii="PF Square Sans Pro" w:eastAsia="Times New Roman" w:hAnsi="PF Square Sans Pro" w:cs="Times New Roman"/>
                <w:b/>
                <w:bCs/>
                <w:kern w:val="24"/>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0DA70523" w14:textId="77777777" w:rsidR="00F912F5" w:rsidRPr="00F912F5" w:rsidRDefault="00F912F5" w:rsidP="00F912F5">
            <w:pPr>
              <w:spacing w:after="0" w:line="240" w:lineRule="auto"/>
              <w:ind w:left="127" w:right="125" w:firstLine="440"/>
              <w:jc w:val="both"/>
              <w:textAlignment w:val="baseline"/>
              <w:rPr>
                <w:rFonts w:ascii="PF Square Sans Pro" w:eastAsia="Times New Roman" w:hAnsi="PF Square Sans Pro" w:cs="Times New Roman"/>
                <w:bCs/>
                <w:kern w:val="24"/>
                <w:lang w:eastAsia="uk-UA"/>
              </w:rPr>
            </w:pPr>
            <w:r w:rsidRPr="00F912F5">
              <w:rPr>
                <w:rFonts w:ascii="PF Square Sans Pro" w:eastAsia="Times New Roman" w:hAnsi="PF Square Sans Pro" w:cs="Times New Roman"/>
                <w:bCs/>
                <w:kern w:val="24"/>
                <w:lang w:eastAsia="uk-UA"/>
              </w:rPr>
              <w:lastRenderedPageBreak/>
              <w:t xml:space="preserve">Ансамбль монастиря </w:t>
            </w:r>
            <w:proofErr w:type="spellStart"/>
            <w:r w:rsidRPr="00F912F5">
              <w:rPr>
                <w:rFonts w:ascii="PF Square Sans Pro" w:eastAsia="Times New Roman" w:hAnsi="PF Square Sans Pro" w:cs="Times New Roman"/>
                <w:bCs/>
                <w:kern w:val="24"/>
                <w:lang w:eastAsia="uk-UA"/>
              </w:rPr>
              <w:t>сс.Домініканок</w:t>
            </w:r>
            <w:proofErr w:type="spellEnd"/>
            <w:r w:rsidRPr="00F912F5">
              <w:rPr>
                <w:rFonts w:ascii="PF Square Sans Pro" w:eastAsia="Times New Roman" w:hAnsi="PF Square Sans Pro" w:cs="Times New Roman"/>
                <w:bCs/>
                <w:kern w:val="24"/>
                <w:lang w:eastAsia="uk-UA"/>
              </w:rPr>
              <w:t xml:space="preserve"> складається з Костелу (церкви </w:t>
            </w:r>
            <w:proofErr w:type="spellStart"/>
            <w:r w:rsidRPr="00F912F5">
              <w:rPr>
                <w:rFonts w:ascii="PF Square Sans Pro" w:eastAsia="Times New Roman" w:hAnsi="PF Square Sans Pro" w:cs="Times New Roman"/>
                <w:bCs/>
                <w:kern w:val="24"/>
                <w:lang w:eastAsia="uk-UA"/>
              </w:rPr>
              <w:t>Св</w:t>
            </w:r>
            <w:proofErr w:type="spellEnd"/>
            <w:r w:rsidRPr="00F912F5">
              <w:rPr>
                <w:rFonts w:ascii="PF Square Sans Pro" w:eastAsia="Times New Roman" w:hAnsi="PF Square Sans Pro" w:cs="Times New Roman"/>
                <w:bCs/>
                <w:kern w:val="24"/>
                <w:lang w:eastAsia="uk-UA"/>
              </w:rPr>
              <w:t xml:space="preserve">. Миколая), до якого з півдня та заходу примикають будівлі Монастирських корпусів. Складова пам’ятки архітектури національного значення XVІІ-XVIII ст. Ансамблю монастиря сестер Домініканок  - Костел (церква </w:t>
            </w:r>
            <w:proofErr w:type="spellStart"/>
            <w:r w:rsidRPr="00F912F5">
              <w:rPr>
                <w:rFonts w:ascii="PF Square Sans Pro" w:eastAsia="Times New Roman" w:hAnsi="PF Square Sans Pro" w:cs="Times New Roman"/>
                <w:bCs/>
                <w:kern w:val="24"/>
                <w:lang w:eastAsia="uk-UA"/>
              </w:rPr>
              <w:t>Св.Миколая</w:t>
            </w:r>
            <w:proofErr w:type="spellEnd"/>
            <w:r w:rsidRPr="00F912F5">
              <w:rPr>
                <w:rFonts w:ascii="PF Square Sans Pro" w:eastAsia="Times New Roman" w:hAnsi="PF Square Sans Pro" w:cs="Times New Roman"/>
                <w:bCs/>
                <w:kern w:val="24"/>
                <w:lang w:eastAsia="uk-UA"/>
              </w:rPr>
              <w:t xml:space="preserve">) виконаний в стилі </w:t>
            </w:r>
            <w:proofErr w:type="spellStart"/>
            <w:r w:rsidRPr="00F912F5">
              <w:rPr>
                <w:rFonts w:ascii="PF Square Sans Pro" w:eastAsia="Times New Roman" w:hAnsi="PF Square Sans Pro" w:cs="Times New Roman"/>
                <w:bCs/>
                <w:kern w:val="24"/>
                <w:lang w:eastAsia="uk-UA"/>
              </w:rPr>
              <w:t>барокко</w:t>
            </w:r>
            <w:proofErr w:type="spellEnd"/>
            <w:r w:rsidRPr="00F912F5">
              <w:rPr>
                <w:rFonts w:ascii="PF Square Sans Pro" w:eastAsia="Times New Roman" w:hAnsi="PF Square Sans Pro" w:cs="Times New Roman"/>
                <w:bCs/>
                <w:kern w:val="24"/>
                <w:lang w:eastAsia="uk-UA"/>
              </w:rPr>
              <w:t xml:space="preserve"> із збереженими ренесансними елементами. На північному та східному фасадах збережені високомистецькі білокам'яні портали головного та бічного входів. В рівні І та II ярусів влаштовані </w:t>
            </w:r>
            <w:proofErr w:type="spellStart"/>
            <w:r w:rsidRPr="00F912F5">
              <w:rPr>
                <w:rFonts w:ascii="PF Square Sans Pro" w:eastAsia="Times New Roman" w:hAnsi="PF Square Sans Pro" w:cs="Times New Roman"/>
                <w:bCs/>
                <w:kern w:val="24"/>
                <w:lang w:eastAsia="uk-UA"/>
              </w:rPr>
              <w:t>мушлеві</w:t>
            </w:r>
            <w:proofErr w:type="spellEnd"/>
            <w:r w:rsidRPr="00F912F5">
              <w:rPr>
                <w:rFonts w:ascii="PF Square Sans Pro" w:eastAsia="Times New Roman" w:hAnsi="PF Square Sans Pro" w:cs="Times New Roman"/>
                <w:bCs/>
                <w:kern w:val="24"/>
                <w:lang w:eastAsia="uk-UA"/>
              </w:rPr>
              <w:t xml:space="preserve"> арочні ніші з бароковими скульптурами святих. На </w:t>
            </w:r>
            <w:r w:rsidRPr="00F912F5">
              <w:rPr>
                <w:rFonts w:ascii="PF Square Sans Pro" w:eastAsia="Times New Roman" w:hAnsi="PF Square Sans Pro" w:cs="Times New Roman"/>
                <w:bCs/>
                <w:kern w:val="24"/>
                <w:lang w:eastAsia="uk-UA"/>
              </w:rPr>
              <w:lastRenderedPageBreak/>
              <w:t xml:space="preserve">фронтоні чільного фасаду добре збережена мозаїка з зображенням </w:t>
            </w:r>
            <w:proofErr w:type="spellStart"/>
            <w:r w:rsidRPr="00F912F5">
              <w:rPr>
                <w:rFonts w:ascii="PF Square Sans Pro" w:eastAsia="Times New Roman" w:hAnsi="PF Square Sans Pro" w:cs="Times New Roman"/>
                <w:bCs/>
                <w:kern w:val="24"/>
                <w:lang w:eastAsia="uk-UA"/>
              </w:rPr>
              <w:t>Св</w:t>
            </w:r>
            <w:proofErr w:type="spellEnd"/>
            <w:r w:rsidRPr="00F912F5">
              <w:rPr>
                <w:rFonts w:ascii="PF Square Sans Pro" w:eastAsia="Times New Roman" w:hAnsi="PF Square Sans Pro" w:cs="Times New Roman"/>
                <w:bCs/>
                <w:kern w:val="24"/>
                <w:lang w:eastAsia="uk-UA"/>
              </w:rPr>
              <w:t xml:space="preserve">. Миколая. В інтер’єрі збережені фрески ХІХ ст. з зображенням євангелістів. </w:t>
            </w:r>
          </w:p>
          <w:p w14:paraId="5B7CCB0F" w14:textId="77777777" w:rsidR="00F912F5" w:rsidRPr="00F912F5" w:rsidRDefault="00F912F5" w:rsidP="00F912F5">
            <w:pPr>
              <w:spacing w:after="0" w:line="240" w:lineRule="auto"/>
              <w:ind w:left="127" w:right="125" w:firstLine="440"/>
              <w:jc w:val="both"/>
              <w:textAlignment w:val="baseline"/>
              <w:rPr>
                <w:rFonts w:ascii="PF Square Sans Pro" w:eastAsia="Times New Roman" w:hAnsi="PF Square Sans Pro" w:cs="Times New Roman"/>
                <w:bCs/>
                <w:kern w:val="24"/>
                <w:lang w:eastAsia="uk-UA"/>
              </w:rPr>
            </w:pPr>
            <w:r w:rsidRPr="00F912F5">
              <w:rPr>
                <w:rFonts w:ascii="PF Square Sans Pro" w:eastAsia="Times New Roman" w:hAnsi="PF Square Sans Pro" w:cs="Times New Roman"/>
                <w:bCs/>
                <w:kern w:val="24"/>
                <w:lang w:eastAsia="uk-UA"/>
              </w:rPr>
              <w:t>Протягом 2007-2009 рр. за кошти державного бюджету на будівлі пам’ятки архітектури національного значення XVІІ ст. Костелу (церкви) Святого Миколая Ансамблю монастиря сестер Домініканок (Ох.№490) виконали першочергові та протиаварійні роботи, зокрема, протиаварійні кріплення конструкцій в інтер'єрі, підсилення фундаментів та, частково, реставраційні роботи, зокрема, відновлення склепіння крипти, реставрацію частини дахових конструкцій, заміну покрівлі на мідне покриття, реставрацію фасадів церкви (проектна організація - Інститут "</w:t>
            </w:r>
            <w:proofErr w:type="spellStart"/>
            <w:r w:rsidRPr="00F912F5">
              <w:rPr>
                <w:rFonts w:ascii="PF Square Sans Pro" w:eastAsia="Times New Roman" w:hAnsi="PF Square Sans Pro" w:cs="Times New Roman"/>
                <w:bCs/>
                <w:kern w:val="24"/>
                <w:lang w:eastAsia="uk-UA"/>
              </w:rPr>
              <w:t>Укрзахідпроектреставрація</w:t>
            </w:r>
            <w:proofErr w:type="spellEnd"/>
            <w:r w:rsidRPr="00F912F5">
              <w:rPr>
                <w:rFonts w:ascii="PF Square Sans Pro" w:eastAsia="Times New Roman" w:hAnsi="PF Square Sans Pro" w:cs="Times New Roman"/>
                <w:bCs/>
                <w:kern w:val="24"/>
                <w:lang w:eastAsia="uk-UA"/>
              </w:rPr>
              <w:t xml:space="preserve">"). </w:t>
            </w:r>
          </w:p>
          <w:p w14:paraId="5D86D2E4" w14:textId="77777777" w:rsidR="00F912F5" w:rsidRPr="00F912F5" w:rsidRDefault="00F912F5" w:rsidP="00F912F5">
            <w:pPr>
              <w:spacing w:after="0" w:line="240" w:lineRule="auto"/>
              <w:ind w:left="127" w:right="125" w:firstLine="440"/>
              <w:jc w:val="both"/>
              <w:textAlignment w:val="baseline"/>
              <w:rPr>
                <w:rFonts w:ascii="PF Square Sans Pro" w:eastAsia="Times New Roman" w:hAnsi="PF Square Sans Pro" w:cs="Times New Roman"/>
                <w:bCs/>
                <w:kern w:val="24"/>
                <w:lang w:eastAsia="uk-UA"/>
              </w:rPr>
            </w:pPr>
            <w:r w:rsidRPr="00F912F5">
              <w:rPr>
                <w:rFonts w:ascii="PF Square Sans Pro" w:eastAsia="Times New Roman" w:hAnsi="PF Square Sans Pro" w:cs="Times New Roman"/>
                <w:bCs/>
                <w:kern w:val="24"/>
                <w:lang w:eastAsia="uk-UA"/>
              </w:rPr>
              <w:t xml:space="preserve">У зв’язку з тим, що з 2009 року на пам’ятці не проводились реставраційні роботи через відсутність коштів, відбувся обвал склепінь східної </w:t>
            </w:r>
            <w:proofErr w:type="spellStart"/>
            <w:r w:rsidRPr="00F912F5">
              <w:rPr>
                <w:rFonts w:ascii="PF Square Sans Pro" w:eastAsia="Times New Roman" w:hAnsi="PF Square Sans Pro" w:cs="Times New Roman"/>
                <w:bCs/>
                <w:kern w:val="24"/>
                <w:lang w:eastAsia="uk-UA"/>
              </w:rPr>
              <w:t>захристії</w:t>
            </w:r>
            <w:proofErr w:type="spellEnd"/>
            <w:r w:rsidRPr="00F912F5">
              <w:rPr>
                <w:rFonts w:ascii="PF Square Sans Pro" w:eastAsia="Times New Roman" w:hAnsi="PF Square Sans Pro" w:cs="Times New Roman"/>
                <w:bCs/>
                <w:kern w:val="24"/>
                <w:lang w:eastAsia="uk-UA"/>
              </w:rPr>
              <w:t xml:space="preserve">. Склепіння другого поверху західної </w:t>
            </w:r>
            <w:proofErr w:type="spellStart"/>
            <w:r w:rsidRPr="00F912F5">
              <w:rPr>
                <w:rFonts w:ascii="PF Square Sans Pro" w:eastAsia="Times New Roman" w:hAnsi="PF Square Sans Pro" w:cs="Times New Roman"/>
                <w:bCs/>
                <w:kern w:val="24"/>
                <w:lang w:eastAsia="uk-UA"/>
              </w:rPr>
              <w:t>захристії</w:t>
            </w:r>
            <w:proofErr w:type="spellEnd"/>
            <w:r w:rsidRPr="00F912F5">
              <w:rPr>
                <w:rFonts w:ascii="PF Square Sans Pro" w:eastAsia="Times New Roman" w:hAnsi="PF Square Sans Pro" w:cs="Times New Roman"/>
                <w:bCs/>
                <w:kern w:val="24"/>
                <w:lang w:eastAsia="uk-UA"/>
              </w:rPr>
              <w:t xml:space="preserve"> обвалене, </w:t>
            </w:r>
            <w:proofErr w:type="spellStart"/>
            <w:r w:rsidRPr="00F912F5">
              <w:rPr>
                <w:rFonts w:ascii="PF Square Sans Pro" w:eastAsia="Times New Roman" w:hAnsi="PF Square Sans Pro" w:cs="Times New Roman"/>
                <w:bCs/>
                <w:kern w:val="24"/>
                <w:lang w:eastAsia="uk-UA"/>
              </w:rPr>
              <w:t>підпружна</w:t>
            </w:r>
            <w:proofErr w:type="spellEnd"/>
            <w:r w:rsidRPr="00F912F5">
              <w:rPr>
                <w:rFonts w:ascii="PF Square Sans Pro" w:eastAsia="Times New Roman" w:hAnsi="PF Square Sans Pro" w:cs="Times New Roman"/>
                <w:bCs/>
                <w:kern w:val="24"/>
                <w:lang w:eastAsia="uk-UA"/>
              </w:rPr>
              <w:t xml:space="preserve"> арка втраченого склепіння перебуває у аварійному стані, загрожує обвалом. Костел (церква </w:t>
            </w:r>
            <w:proofErr w:type="spellStart"/>
            <w:r w:rsidRPr="00F912F5">
              <w:rPr>
                <w:rFonts w:ascii="PF Square Sans Pro" w:eastAsia="Times New Roman" w:hAnsi="PF Square Sans Pro" w:cs="Times New Roman"/>
                <w:bCs/>
                <w:kern w:val="24"/>
                <w:lang w:eastAsia="uk-UA"/>
              </w:rPr>
              <w:t>Св.Миколая</w:t>
            </w:r>
            <w:proofErr w:type="spellEnd"/>
            <w:r w:rsidRPr="00F912F5">
              <w:rPr>
                <w:rFonts w:ascii="PF Square Sans Pro" w:eastAsia="Times New Roman" w:hAnsi="PF Square Sans Pro" w:cs="Times New Roman"/>
                <w:bCs/>
                <w:kern w:val="24"/>
                <w:lang w:eastAsia="uk-UA"/>
              </w:rPr>
              <w:t>) перебуває в незадовільному стані, потребує завершення реставраційних робіт.</w:t>
            </w:r>
          </w:p>
          <w:p w14:paraId="185569DE" w14:textId="77777777" w:rsidR="00F912F5" w:rsidRPr="00F912F5" w:rsidRDefault="00F912F5" w:rsidP="00F912F5">
            <w:pPr>
              <w:spacing w:after="0" w:line="240" w:lineRule="auto"/>
              <w:ind w:left="127" w:right="125" w:firstLine="298"/>
              <w:jc w:val="both"/>
              <w:textAlignment w:val="baseline"/>
              <w:rPr>
                <w:rFonts w:ascii="PF Square Sans Pro" w:eastAsia="Times New Roman" w:hAnsi="PF Square Sans Pro" w:cs="Times New Roman"/>
                <w:b/>
                <w:bCs/>
                <w:kern w:val="24"/>
                <w:lang w:eastAsia="uk-UA"/>
              </w:rPr>
            </w:pPr>
            <w:r w:rsidRPr="00F912F5">
              <w:rPr>
                <w:rFonts w:ascii="PF Square Sans Pro" w:eastAsia="Times New Roman" w:hAnsi="PF Square Sans Pro" w:cs="Times New Roman"/>
                <w:bCs/>
                <w:kern w:val="24"/>
                <w:lang w:eastAsia="uk-UA"/>
              </w:rPr>
              <w:t xml:space="preserve">Пам’ятка знаходиться в туристично-привабливому місці – в заповідній зоні «Середмістя» і входить в усі туристичні маршрути міста. Реставрація пам’ятки архітектури національного значення Костелу (церкви </w:t>
            </w:r>
            <w:proofErr w:type="spellStart"/>
            <w:r w:rsidRPr="00F912F5">
              <w:rPr>
                <w:rFonts w:ascii="PF Square Sans Pro" w:eastAsia="Times New Roman" w:hAnsi="PF Square Sans Pro" w:cs="Times New Roman"/>
                <w:bCs/>
                <w:kern w:val="24"/>
                <w:lang w:eastAsia="uk-UA"/>
              </w:rPr>
              <w:t>Св.Миколая</w:t>
            </w:r>
            <w:proofErr w:type="spellEnd"/>
            <w:r w:rsidRPr="00F912F5">
              <w:rPr>
                <w:rFonts w:ascii="PF Square Sans Pro" w:eastAsia="Times New Roman" w:hAnsi="PF Square Sans Pro" w:cs="Times New Roman"/>
                <w:bCs/>
                <w:kern w:val="24"/>
                <w:lang w:eastAsia="uk-UA"/>
              </w:rPr>
              <w:t xml:space="preserve">) Ансамблю монастиря </w:t>
            </w:r>
            <w:proofErr w:type="spellStart"/>
            <w:r w:rsidRPr="00F912F5">
              <w:rPr>
                <w:rFonts w:ascii="PF Square Sans Pro" w:eastAsia="Times New Roman" w:hAnsi="PF Square Sans Pro" w:cs="Times New Roman"/>
                <w:bCs/>
                <w:kern w:val="24"/>
                <w:lang w:eastAsia="uk-UA"/>
              </w:rPr>
              <w:t>сс.Домініканок</w:t>
            </w:r>
            <w:proofErr w:type="spellEnd"/>
            <w:r w:rsidRPr="00F912F5">
              <w:rPr>
                <w:rFonts w:ascii="PF Square Sans Pro" w:eastAsia="Times New Roman" w:hAnsi="PF Square Sans Pro" w:cs="Times New Roman"/>
                <w:bCs/>
                <w:kern w:val="24"/>
                <w:lang w:eastAsia="uk-UA"/>
              </w:rPr>
              <w:t xml:space="preserve"> забезпечить будівлю від руйнування і дозволить ефективно використовувати об'єкт державної власності.</w:t>
            </w:r>
          </w:p>
        </w:tc>
      </w:tr>
      <w:tr w:rsidR="00F912F5" w:rsidRPr="00F912F5" w14:paraId="7D0255DA" w14:textId="77777777" w:rsidTr="00F912F5">
        <w:trPr>
          <w:trHeight w:val="1714"/>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5250B672"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F912F5">
              <w:rPr>
                <w:rFonts w:ascii="PF Square Sans Pro" w:eastAsia="Times New Roman" w:hAnsi="PF Square Sans Pro" w:cs="Times New Roman"/>
                <w:b/>
                <w:bCs/>
                <w:color w:val="000000" w:themeColor="text1"/>
                <w:kern w:val="24"/>
                <w:lang w:eastAsia="uk-UA"/>
              </w:rPr>
              <w:lastRenderedPageBreak/>
              <w:t>Мета та завдання проєкту</w:t>
            </w:r>
          </w:p>
          <w:p w14:paraId="7D74168A"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p>
          <w:p w14:paraId="6991B83F"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p>
          <w:p w14:paraId="16563C81"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p>
          <w:p w14:paraId="055BDEC2"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p>
          <w:p w14:paraId="307D6D4D"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p>
          <w:p w14:paraId="56D6FEFC" w14:textId="77777777" w:rsidR="00F912F5" w:rsidRPr="00F912F5" w:rsidRDefault="00F912F5" w:rsidP="00F912F5">
            <w:pPr>
              <w:spacing w:after="0" w:line="240" w:lineRule="auto"/>
              <w:ind w:right="125"/>
              <w:textAlignment w:val="baseline"/>
              <w:rPr>
                <w:rFonts w:ascii="PF Square Sans Pro" w:eastAsia="Times New Roman" w:hAnsi="PF Square Sans Pro" w:cs="Times New Roman"/>
                <w:b/>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1100E57D" w14:textId="77777777" w:rsidR="00F912F5" w:rsidRPr="00F912F5" w:rsidRDefault="00F912F5" w:rsidP="00F912F5">
            <w:pPr>
              <w:spacing w:after="0" w:line="240" w:lineRule="auto"/>
              <w:ind w:left="127" w:right="125"/>
              <w:jc w:val="both"/>
              <w:textAlignment w:val="baseline"/>
              <w:rPr>
                <w:rFonts w:ascii="PF Square Sans Pro" w:eastAsia="Times New Roman" w:hAnsi="PF Square Sans Pro" w:cs="Times New Roman"/>
                <w:bCs/>
                <w:color w:val="000000" w:themeColor="text1"/>
                <w:kern w:val="24"/>
                <w:lang w:eastAsia="uk-UA"/>
              </w:rPr>
            </w:pPr>
            <w:r w:rsidRPr="00F912F5">
              <w:rPr>
                <w:rFonts w:ascii="PF Square Sans Pro" w:eastAsia="Times New Roman" w:hAnsi="PF Square Sans Pro" w:cs="Times New Roman"/>
                <w:b/>
                <w:bCs/>
                <w:color w:val="000000" w:themeColor="text1"/>
                <w:kern w:val="24"/>
                <w:lang w:eastAsia="uk-UA"/>
              </w:rPr>
              <w:t>Мета:</w:t>
            </w:r>
            <w:r w:rsidRPr="00F912F5">
              <w:rPr>
                <w:rFonts w:ascii="PF Square Sans Pro" w:eastAsia="Times New Roman" w:hAnsi="PF Square Sans Pro" w:cs="Times New Roman"/>
                <w:bCs/>
                <w:color w:val="000000" w:themeColor="text1"/>
                <w:kern w:val="24"/>
                <w:lang w:eastAsia="uk-UA"/>
              </w:rPr>
              <w:t xml:space="preserve"> Підвищити якість культурних послуг і соціальну активність громади на базі ансамблю монастиря сестер Домініканок у м. </w:t>
            </w:r>
            <w:proofErr w:type="spellStart"/>
            <w:r w:rsidRPr="00F912F5">
              <w:rPr>
                <w:rFonts w:ascii="PF Square Sans Pro" w:eastAsia="Times New Roman" w:hAnsi="PF Square Sans Pro" w:cs="Times New Roman"/>
                <w:bCs/>
                <w:color w:val="000000" w:themeColor="text1"/>
                <w:kern w:val="24"/>
                <w:lang w:eastAsia="uk-UA"/>
              </w:rPr>
              <w:t>Белз</w:t>
            </w:r>
            <w:proofErr w:type="spellEnd"/>
            <w:r w:rsidRPr="00F912F5">
              <w:rPr>
                <w:rFonts w:ascii="PF Square Sans Pro" w:eastAsia="Times New Roman" w:hAnsi="PF Square Sans Pro" w:cs="Times New Roman"/>
                <w:bCs/>
                <w:color w:val="000000" w:themeColor="text1"/>
                <w:kern w:val="24"/>
                <w:lang w:eastAsia="uk-UA"/>
              </w:rPr>
              <w:t xml:space="preserve"> шляхом запуску першого етапу цілісної реставрації та підготовки пам’ятки до подальшого пристосування для культурних функцій.</w:t>
            </w:r>
          </w:p>
          <w:p w14:paraId="6A709B03" w14:textId="77777777" w:rsidR="00F912F5" w:rsidRPr="00F912F5" w:rsidRDefault="00F912F5" w:rsidP="00F912F5">
            <w:pPr>
              <w:spacing w:after="0" w:line="240" w:lineRule="auto"/>
              <w:ind w:left="127" w:right="125"/>
              <w:jc w:val="both"/>
              <w:textAlignment w:val="baseline"/>
              <w:rPr>
                <w:rFonts w:ascii="PF Square Sans Pro" w:eastAsia="Times New Roman" w:hAnsi="PF Square Sans Pro" w:cs="Times New Roman"/>
                <w:b/>
                <w:bCs/>
                <w:color w:val="000000" w:themeColor="text1"/>
                <w:kern w:val="24"/>
                <w:lang w:eastAsia="uk-UA"/>
              </w:rPr>
            </w:pPr>
            <w:r w:rsidRPr="00F912F5">
              <w:rPr>
                <w:rFonts w:ascii="PF Square Sans Pro" w:eastAsia="Times New Roman" w:hAnsi="PF Square Sans Pro" w:cs="Times New Roman"/>
                <w:b/>
                <w:bCs/>
                <w:color w:val="000000" w:themeColor="text1"/>
                <w:kern w:val="24"/>
                <w:lang w:eastAsia="uk-UA"/>
              </w:rPr>
              <w:t>Завдання:</w:t>
            </w:r>
          </w:p>
          <w:p w14:paraId="7CF7C18A" w14:textId="77777777" w:rsidR="00F912F5" w:rsidRPr="00F912F5" w:rsidRDefault="00F912F5" w:rsidP="000B5AB0">
            <w:pPr>
              <w:numPr>
                <w:ilvl w:val="0"/>
                <w:numId w:val="84"/>
              </w:numPr>
              <w:spacing w:after="0" w:line="240" w:lineRule="auto"/>
              <w:ind w:right="125"/>
              <w:contextualSpacing/>
              <w:jc w:val="both"/>
              <w:textAlignment w:val="baseline"/>
              <w:rPr>
                <w:rFonts w:ascii="PF Square Sans Pro" w:eastAsia="Times New Roman" w:hAnsi="PF Square Sans Pro" w:cs="Times New Roman"/>
                <w:bCs/>
                <w:color w:val="000000" w:themeColor="text1"/>
                <w:kern w:val="24"/>
                <w:lang w:eastAsia="uk-UA"/>
              </w:rPr>
            </w:pPr>
            <w:r w:rsidRPr="00F912F5">
              <w:rPr>
                <w:rFonts w:ascii="PF Square Sans Pro" w:eastAsia="Times New Roman" w:hAnsi="PF Square Sans Pro" w:cs="Times New Roman"/>
                <w:bCs/>
                <w:color w:val="000000" w:themeColor="text1"/>
                <w:kern w:val="24"/>
                <w:lang w:eastAsia="uk-UA"/>
              </w:rPr>
              <w:t xml:space="preserve">Розробити та погодити науково-проєктну документацію з реставрації </w:t>
            </w:r>
            <w:proofErr w:type="spellStart"/>
            <w:r w:rsidRPr="00F912F5">
              <w:rPr>
                <w:rFonts w:ascii="PF Square Sans Pro" w:eastAsia="Times New Roman" w:hAnsi="PF Square Sans Pro" w:cs="Times New Roman"/>
                <w:bCs/>
                <w:color w:val="000000" w:themeColor="text1"/>
                <w:kern w:val="24"/>
                <w:lang w:eastAsia="uk-UA"/>
              </w:rPr>
              <w:t>захристій</w:t>
            </w:r>
            <w:proofErr w:type="spellEnd"/>
            <w:r w:rsidRPr="00F912F5">
              <w:rPr>
                <w:rFonts w:ascii="PF Square Sans Pro" w:eastAsia="Times New Roman" w:hAnsi="PF Square Sans Pro" w:cs="Times New Roman"/>
                <w:bCs/>
                <w:color w:val="000000" w:themeColor="text1"/>
                <w:kern w:val="24"/>
                <w:lang w:eastAsia="uk-UA"/>
              </w:rPr>
              <w:t xml:space="preserve"> </w:t>
            </w:r>
          </w:p>
          <w:p w14:paraId="47C8CA36" w14:textId="77777777" w:rsidR="00F912F5" w:rsidRPr="00F912F5" w:rsidRDefault="00F912F5" w:rsidP="000B5AB0">
            <w:pPr>
              <w:numPr>
                <w:ilvl w:val="0"/>
                <w:numId w:val="84"/>
              </w:numPr>
              <w:spacing w:after="0" w:line="240" w:lineRule="auto"/>
              <w:ind w:right="125"/>
              <w:contextualSpacing/>
              <w:jc w:val="both"/>
              <w:textAlignment w:val="baseline"/>
              <w:rPr>
                <w:rFonts w:ascii="PF Square Sans Pro" w:eastAsia="Times New Roman" w:hAnsi="PF Square Sans Pro" w:cs="Times New Roman"/>
                <w:bCs/>
                <w:color w:val="000000" w:themeColor="text1"/>
                <w:kern w:val="24"/>
                <w:lang w:eastAsia="uk-UA"/>
              </w:rPr>
            </w:pPr>
            <w:r w:rsidRPr="00F912F5">
              <w:rPr>
                <w:rFonts w:ascii="PF Square Sans Pro" w:eastAsia="Times New Roman" w:hAnsi="PF Square Sans Pro" w:cs="Times New Roman"/>
                <w:bCs/>
                <w:color w:val="000000" w:themeColor="text1"/>
                <w:kern w:val="24"/>
                <w:lang w:eastAsia="uk-UA"/>
              </w:rPr>
              <w:t xml:space="preserve">Виконати реставраційні роботи у східній та західній </w:t>
            </w:r>
            <w:proofErr w:type="spellStart"/>
            <w:r w:rsidRPr="00F912F5">
              <w:rPr>
                <w:rFonts w:ascii="PF Square Sans Pro" w:eastAsia="Times New Roman" w:hAnsi="PF Square Sans Pro" w:cs="Times New Roman"/>
                <w:bCs/>
                <w:color w:val="000000" w:themeColor="text1"/>
                <w:kern w:val="24"/>
                <w:lang w:eastAsia="uk-UA"/>
              </w:rPr>
              <w:t>захристіях</w:t>
            </w:r>
            <w:proofErr w:type="spellEnd"/>
            <w:r w:rsidRPr="00F912F5">
              <w:rPr>
                <w:rFonts w:ascii="PF Square Sans Pro" w:eastAsia="Times New Roman" w:hAnsi="PF Square Sans Pro" w:cs="Times New Roman"/>
                <w:bCs/>
                <w:color w:val="000000" w:themeColor="text1"/>
                <w:kern w:val="24"/>
                <w:lang w:eastAsia="uk-UA"/>
              </w:rPr>
              <w:t xml:space="preserve"> </w:t>
            </w:r>
          </w:p>
        </w:tc>
      </w:tr>
      <w:tr w:rsidR="00F912F5" w:rsidRPr="00F912F5" w14:paraId="52291D93" w14:textId="77777777" w:rsidTr="00F912F5">
        <w:trPr>
          <w:trHeight w:val="1114"/>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5DA47D09"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F912F5">
              <w:rPr>
                <w:rFonts w:ascii="PF Square Sans Pro" w:eastAsia="Times New Roman" w:hAnsi="PF Square Sans Pro" w:cs="Times New Roman"/>
                <w:b/>
                <w:bCs/>
                <w:color w:val="000000" w:themeColor="text1"/>
                <w:kern w:val="24"/>
                <w:lang w:eastAsia="uk-UA"/>
              </w:rPr>
              <w:t>Основні заходи проєкту</w:t>
            </w:r>
          </w:p>
          <w:p w14:paraId="0A5DB164"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p>
          <w:p w14:paraId="476B0B1D"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p>
          <w:p w14:paraId="709643CE"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p>
          <w:p w14:paraId="4FB421BB" w14:textId="77777777" w:rsidR="00F912F5" w:rsidRPr="00F912F5" w:rsidRDefault="00F912F5" w:rsidP="00F912F5">
            <w:pPr>
              <w:spacing w:after="0" w:line="240" w:lineRule="auto"/>
              <w:ind w:right="125"/>
              <w:textAlignment w:val="baseline"/>
              <w:rPr>
                <w:rFonts w:ascii="PF Square Sans Pro" w:eastAsia="Times New Roman" w:hAnsi="PF Square Sans Pro" w:cs="Times New Roman"/>
                <w:b/>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4C7EF25A" w14:textId="77777777" w:rsidR="00F912F5" w:rsidRPr="00894BD0" w:rsidRDefault="00F912F5" w:rsidP="00894BD0">
            <w:pPr>
              <w:rPr>
                <w:rFonts w:ascii="PF Square Sans Pro" w:hAnsi="PF Square Sans Pro"/>
                <w:b/>
                <w:lang w:eastAsia="uk-UA"/>
              </w:rPr>
            </w:pPr>
            <w:bookmarkStart w:id="41" w:name="_Toc214867910"/>
            <w:r w:rsidRPr="00894BD0">
              <w:rPr>
                <w:rFonts w:ascii="PF Square Sans Pro" w:hAnsi="PF Square Sans Pro"/>
                <w:b/>
                <w:lang w:eastAsia="uk-UA"/>
              </w:rPr>
              <w:t>Завдання 1.</w:t>
            </w:r>
            <w:bookmarkEnd w:id="41"/>
            <w:r w:rsidRPr="00894BD0">
              <w:rPr>
                <w:rFonts w:ascii="PF Square Sans Pro" w:hAnsi="PF Square Sans Pro"/>
                <w:b/>
                <w:lang w:eastAsia="uk-UA"/>
              </w:rPr>
              <w:t xml:space="preserve"> </w:t>
            </w:r>
          </w:p>
          <w:p w14:paraId="3D24445B" w14:textId="77777777" w:rsidR="00F912F5" w:rsidRPr="00B123BE" w:rsidRDefault="00F912F5" w:rsidP="00894BD0">
            <w:pPr>
              <w:pStyle w:val="af8"/>
              <w:numPr>
                <w:ilvl w:val="0"/>
                <w:numId w:val="172"/>
              </w:numPr>
              <w:rPr>
                <w:rFonts w:ascii="PF Square Sans Pro" w:hAnsi="PF Square Sans Pro"/>
                <w:lang w:val="uk-UA" w:eastAsia="uk-UA"/>
              </w:rPr>
            </w:pPr>
            <w:bookmarkStart w:id="42" w:name="_Toc214867911"/>
            <w:r w:rsidRPr="00B123BE">
              <w:rPr>
                <w:rFonts w:ascii="PF Square Sans Pro" w:hAnsi="PF Square Sans Pro"/>
                <w:lang w:val="uk-UA" w:eastAsia="uk-UA"/>
              </w:rPr>
              <w:t xml:space="preserve">Провести інструментальні та натурні обстеження </w:t>
            </w:r>
            <w:proofErr w:type="spellStart"/>
            <w:r w:rsidRPr="00B123BE">
              <w:rPr>
                <w:rFonts w:ascii="PF Square Sans Pro" w:hAnsi="PF Square Sans Pro"/>
                <w:lang w:val="uk-UA" w:eastAsia="uk-UA"/>
              </w:rPr>
              <w:t>захристій</w:t>
            </w:r>
            <w:proofErr w:type="spellEnd"/>
            <w:r w:rsidRPr="00B123BE">
              <w:rPr>
                <w:rFonts w:ascii="PF Square Sans Pro" w:hAnsi="PF Square Sans Pro"/>
                <w:lang w:val="uk-UA" w:eastAsia="uk-UA"/>
              </w:rPr>
              <w:t xml:space="preserve"> (геодезія, геологія за потреби, </w:t>
            </w:r>
            <w:proofErr w:type="spellStart"/>
            <w:r w:rsidRPr="00B123BE">
              <w:rPr>
                <w:rFonts w:ascii="PF Square Sans Pro" w:hAnsi="PF Square Sans Pro"/>
                <w:lang w:val="uk-UA" w:eastAsia="uk-UA"/>
              </w:rPr>
              <w:t>вологісний</w:t>
            </w:r>
            <w:proofErr w:type="spellEnd"/>
            <w:r w:rsidRPr="00B123BE">
              <w:rPr>
                <w:rFonts w:ascii="PF Square Sans Pro" w:hAnsi="PF Square Sans Pro"/>
                <w:lang w:val="uk-UA" w:eastAsia="uk-UA"/>
              </w:rPr>
              <w:t xml:space="preserve"> та соляний аналіз матеріалів, розкривання вузлів).</w:t>
            </w:r>
            <w:bookmarkEnd w:id="42"/>
          </w:p>
          <w:p w14:paraId="335F32D9" w14:textId="77777777" w:rsidR="00F912F5" w:rsidRPr="00B123BE" w:rsidRDefault="00F912F5" w:rsidP="00894BD0">
            <w:pPr>
              <w:pStyle w:val="af8"/>
              <w:numPr>
                <w:ilvl w:val="0"/>
                <w:numId w:val="172"/>
              </w:numPr>
              <w:rPr>
                <w:rFonts w:ascii="PF Square Sans Pro" w:hAnsi="PF Square Sans Pro"/>
                <w:lang w:val="uk-UA" w:eastAsia="uk-UA"/>
              </w:rPr>
            </w:pPr>
            <w:bookmarkStart w:id="43" w:name="_Toc214867912"/>
            <w:r w:rsidRPr="00B123BE">
              <w:rPr>
                <w:rFonts w:ascii="PF Square Sans Pro" w:hAnsi="PF Square Sans Pro"/>
                <w:lang w:val="uk-UA" w:eastAsia="uk-UA"/>
              </w:rPr>
              <w:t>Виконати обміри, фотофіксацію, консерваційні рекомендації для автентичних елементів (мурування, склепіння, тиньки, живопис), визначити режимні зони.</w:t>
            </w:r>
            <w:bookmarkEnd w:id="43"/>
          </w:p>
          <w:p w14:paraId="662E75DD" w14:textId="77777777" w:rsidR="00F912F5" w:rsidRPr="00B123BE" w:rsidRDefault="00F912F5" w:rsidP="00894BD0">
            <w:pPr>
              <w:pStyle w:val="af8"/>
              <w:numPr>
                <w:ilvl w:val="0"/>
                <w:numId w:val="172"/>
              </w:numPr>
              <w:rPr>
                <w:rFonts w:ascii="PF Square Sans Pro" w:hAnsi="PF Square Sans Pro"/>
                <w:lang w:val="uk-UA" w:eastAsia="uk-UA"/>
              </w:rPr>
            </w:pPr>
            <w:bookmarkStart w:id="44" w:name="_Toc214867913"/>
            <w:r w:rsidRPr="00B123BE">
              <w:rPr>
                <w:rFonts w:ascii="PF Square Sans Pro" w:hAnsi="PF Square Sans Pro"/>
                <w:lang w:val="uk-UA" w:eastAsia="uk-UA"/>
              </w:rPr>
              <w:t>Розробити науково-</w:t>
            </w:r>
            <w:proofErr w:type="spellStart"/>
            <w:r w:rsidRPr="00B123BE">
              <w:rPr>
                <w:rFonts w:ascii="PF Square Sans Pro" w:hAnsi="PF Square Sans Pro"/>
                <w:lang w:val="uk-UA" w:eastAsia="uk-UA"/>
              </w:rPr>
              <w:t>проектні</w:t>
            </w:r>
            <w:proofErr w:type="spellEnd"/>
            <w:r w:rsidRPr="00B123BE">
              <w:rPr>
                <w:rFonts w:ascii="PF Square Sans Pro" w:hAnsi="PF Square Sans Pro"/>
                <w:lang w:val="uk-UA" w:eastAsia="uk-UA"/>
              </w:rPr>
              <w:t xml:space="preserve"> рішення: технології укріплення/відновлення склепінь і </w:t>
            </w:r>
            <w:proofErr w:type="spellStart"/>
            <w:r w:rsidRPr="00B123BE">
              <w:rPr>
                <w:rFonts w:ascii="PF Square Sans Pro" w:hAnsi="PF Square Sans Pro"/>
                <w:lang w:val="uk-UA" w:eastAsia="uk-UA"/>
              </w:rPr>
              <w:t>підпружних</w:t>
            </w:r>
            <w:proofErr w:type="spellEnd"/>
            <w:r w:rsidRPr="00B123BE">
              <w:rPr>
                <w:rFonts w:ascii="PF Square Sans Pro" w:hAnsi="PF Square Sans Pro"/>
                <w:lang w:val="uk-UA" w:eastAsia="uk-UA"/>
              </w:rPr>
              <w:t xml:space="preserve"> арок, ремонту/реставрації покриттів, гідроізоляції, водовідведення, мікроклімату; підібрати матеріали, сумісні з історичною речовиною.</w:t>
            </w:r>
            <w:bookmarkEnd w:id="44"/>
          </w:p>
          <w:p w14:paraId="1F6C809F" w14:textId="77777777" w:rsidR="00F912F5" w:rsidRPr="00894BD0" w:rsidRDefault="00F912F5" w:rsidP="00894BD0">
            <w:pPr>
              <w:pStyle w:val="af8"/>
              <w:numPr>
                <w:ilvl w:val="0"/>
                <w:numId w:val="172"/>
              </w:numPr>
              <w:rPr>
                <w:rFonts w:ascii="PF Square Sans Pro" w:hAnsi="PF Square Sans Pro"/>
                <w:lang w:eastAsia="uk-UA"/>
              </w:rPr>
            </w:pPr>
            <w:bookmarkStart w:id="45" w:name="_Toc214867914"/>
            <w:proofErr w:type="spellStart"/>
            <w:r w:rsidRPr="00894BD0">
              <w:rPr>
                <w:rFonts w:ascii="PF Square Sans Pro" w:hAnsi="PF Square Sans Pro"/>
                <w:lang w:eastAsia="uk-UA"/>
              </w:rPr>
              <w:t>Сформувати</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кошторисно-договірну</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частину</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графік</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виконання</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робіт</w:t>
            </w:r>
            <w:proofErr w:type="spellEnd"/>
            <w:r w:rsidRPr="00894BD0">
              <w:rPr>
                <w:rFonts w:ascii="PF Square Sans Pro" w:hAnsi="PF Square Sans Pro"/>
                <w:lang w:eastAsia="uk-UA"/>
              </w:rPr>
              <w:t xml:space="preserve"> та заходи з </w:t>
            </w:r>
            <w:proofErr w:type="spellStart"/>
            <w:r w:rsidRPr="00894BD0">
              <w:rPr>
                <w:rFonts w:ascii="PF Square Sans Pro" w:hAnsi="PF Square Sans Pro"/>
                <w:lang w:eastAsia="uk-UA"/>
              </w:rPr>
              <w:t>безпеки</w:t>
            </w:r>
            <w:proofErr w:type="spellEnd"/>
            <w:r w:rsidRPr="00894BD0">
              <w:rPr>
                <w:rFonts w:ascii="PF Square Sans Pro" w:hAnsi="PF Square Sans Pro"/>
                <w:lang w:eastAsia="uk-UA"/>
              </w:rPr>
              <w:t xml:space="preserve">; пройти </w:t>
            </w:r>
            <w:proofErr w:type="spellStart"/>
            <w:r w:rsidRPr="00894BD0">
              <w:rPr>
                <w:rFonts w:ascii="PF Square Sans Pro" w:hAnsi="PF Square Sans Pro"/>
                <w:lang w:eastAsia="uk-UA"/>
              </w:rPr>
              <w:t>експертизу</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погодження</w:t>
            </w:r>
            <w:proofErr w:type="spellEnd"/>
            <w:r w:rsidRPr="00894BD0">
              <w:rPr>
                <w:rFonts w:ascii="PF Square Sans Pro" w:hAnsi="PF Square Sans Pro"/>
                <w:lang w:eastAsia="uk-UA"/>
              </w:rPr>
              <w:t xml:space="preserve"> у </w:t>
            </w:r>
            <w:proofErr w:type="spellStart"/>
            <w:r w:rsidRPr="00894BD0">
              <w:rPr>
                <w:rFonts w:ascii="PF Square Sans Pro" w:hAnsi="PF Square Sans Pro"/>
                <w:lang w:eastAsia="uk-UA"/>
              </w:rPr>
              <w:t>встановленому</w:t>
            </w:r>
            <w:proofErr w:type="spellEnd"/>
            <w:r w:rsidRPr="00894BD0">
              <w:rPr>
                <w:rFonts w:ascii="PF Square Sans Pro" w:hAnsi="PF Square Sans Pro"/>
                <w:lang w:eastAsia="uk-UA"/>
              </w:rPr>
              <w:t xml:space="preserve"> порядку.</w:t>
            </w:r>
            <w:bookmarkEnd w:id="45"/>
          </w:p>
          <w:p w14:paraId="208F055E" w14:textId="77777777" w:rsidR="00F912F5" w:rsidRPr="00894BD0" w:rsidRDefault="00F912F5" w:rsidP="00894BD0">
            <w:pPr>
              <w:pStyle w:val="af8"/>
              <w:numPr>
                <w:ilvl w:val="0"/>
                <w:numId w:val="172"/>
              </w:numPr>
              <w:rPr>
                <w:rFonts w:ascii="PF Square Sans Pro" w:hAnsi="PF Square Sans Pro"/>
                <w:lang w:eastAsia="uk-UA"/>
              </w:rPr>
            </w:pPr>
            <w:bookmarkStart w:id="46" w:name="_Toc214867915"/>
            <w:proofErr w:type="spellStart"/>
            <w:r w:rsidRPr="00894BD0">
              <w:rPr>
                <w:rFonts w:ascii="PF Square Sans Pro" w:hAnsi="PF Square Sans Pro"/>
                <w:lang w:eastAsia="uk-UA"/>
              </w:rPr>
              <w:t>Підготувати</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програму</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авторського</w:t>
            </w:r>
            <w:proofErr w:type="spellEnd"/>
            <w:r w:rsidRPr="00894BD0">
              <w:rPr>
                <w:rFonts w:ascii="PF Square Sans Pro" w:hAnsi="PF Square Sans Pro"/>
                <w:lang w:eastAsia="uk-UA"/>
              </w:rPr>
              <w:t xml:space="preserve"> та </w:t>
            </w:r>
            <w:proofErr w:type="spellStart"/>
            <w:r w:rsidRPr="00894BD0">
              <w:rPr>
                <w:rFonts w:ascii="PF Square Sans Pro" w:hAnsi="PF Square Sans Pro"/>
                <w:lang w:eastAsia="uk-UA"/>
              </w:rPr>
              <w:t>технічного</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нагляду</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під</w:t>
            </w:r>
            <w:proofErr w:type="spellEnd"/>
            <w:r w:rsidRPr="00894BD0">
              <w:rPr>
                <w:rFonts w:ascii="PF Square Sans Pro" w:hAnsi="PF Square Sans Pro"/>
                <w:lang w:eastAsia="uk-UA"/>
              </w:rPr>
              <w:t xml:space="preserve"> час </w:t>
            </w:r>
            <w:proofErr w:type="spellStart"/>
            <w:r w:rsidRPr="00894BD0">
              <w:rPr>
                <w:rFonts w:ascii="PF Square Sans Pro" w:hAnsi="PF Square Sans Pro"/>
                <w:lang w:eastAsia="uk-UA"/>
              </w:rPr>
              <w:t>робіт</w:t>
            </w:r>
            <w:proofErr w:type="spellEnd"/>
            <w:r w:rsidRPr="00894BD0">
              <w:rPr>
                <w:rFonts w:ascii="PF Square Sans Pro" w:hAnsi="PF Square Sans Pro"/>
                <w:lang w:eastAsia="uk-UA"/>
              </w:rPr>
              <w:t>.</w:t>
            </w:r>
            <w:bookmarkEnd w:id="46"/>
          </w:p>
          <w:p w14:paraId="29CDA411" w14:textId="77777777" w:rsidR="00F912F5" w:rsidRPr="00894BD0" w:rsidRDefault="00F912F5" w:rsidP="00894BD0">
            <w:pPr>
              <w:rPr>
                <w:rFonts w:ascii="PF Square Sans Pro" w:hAnsi="PF Square Sans Pro"/>
                <w:b/>
                <w:lang w:eastAsia="uk-UA"/>
              </w:rPr>
            </w:pPr>
            <w:bookmarkStart w:id="47" w:name="_Toc214867916"/>
            <w:r w:rsidRPr="00894BD0">
              <w:rPr>
                <w:rFonts w:ascii="PF Square Sans Pro" w:hAnsi="PF Square Sans Pro"/>
                <w:b/>
                <w:lang w:eastAsia="uk-UA"/>
              </w:rPr>
              <w:t>Завдання 2.</w:t>
            </w:r>
            <w:bookmarkEnd w:id="47"/>
            <w:r w:rsidRPr="00894BD0">
              <w:rPr>
                <w:rFonts w:ascii="PF Square Sans Pro" w:hAnsi="PF Square Sans Pro"/>
                <w:b/>
                <w:lang w:eastAsia="uk-UA"/>
              </w:rPr>
              <w:t xml:space="preserve"> </w:t>
            </w:r>
          </w:p>
          <w:p w14:paraId="511BED80" w14:textId="77777777" w:rsidR="00F912F5" w:rsidRPr="00894BD0" w:rsidRDefault="00F912F5" w:rsidP="00894BD0">
            <w:pPr>
              <w:pStyle w:val="af8"/>
              <w:numPr>
                <w:ilvl w:val="0"/>
                <w:numId w:val="173"/>
              </w:numPr>
              <w:rPr>
                <w:rFonts w:ascii="PF Square Sans Pro" w:hAnsi="PF Square Sans Pro"/>
                <w:lang w:eastAsia="uk-UA"/>
              </w:rPr>
            </w:pPr>
            <w:bookmarkStart w:id="48" w:name="_Toc214867917"/>
            <w:proofErr w:type="spellStart"/>
            <w:r w:rsidRPr="00894BD0">
              <w:rPr>
                <w:rFonts w:ascii="PF Square Sans Pro" w:hAnsi="PF Square Sans Pro"/>
                <w:lang w:eastAsia="uk-UA"/>
              </w:rPr>
              <w:t>Організувати</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будівельний</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майданчик</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із</w:t>
            </w:r>
            <w:proofErr w:type="spellEnd"/>
            <w:r w:rsidRPr="00894BD0">
              <w:rPr>
                <w:rFonts w:ascii="PF Square Sans Pro" w:hAnsi="PF Square Sans Pro"/>
                <w:lang w:eastAsia="uk-UA"/>
              </w:rPr>
              <w:t xml:space="preserve"> заходами </w:t>
            </w:r>
            <w:proofErr w:type="spellStart"/>
            <w:r w:rsidRPr="00894BD0">
              <w:rPr>
                <w:rFonts w:ascii="PF Square Sans Pro" w:hAnsi="PF Square Sans Pro"/>
                <w:lang w:eastAsia="uk-UA"/>
              </w:rPr>
              <w:t>протипилового</w:t>
            </w:r>
            <w:proofErr w:type="spellEnd"/>
            <w:r w:rsidRPr="00894BD0">
              <w:rPr>
                <w:rFonts w:ascii="PF Square Sans Pro" w:hAnsi="PF Square Sans Pro"/>
                <w:lang w:eastAsia="uk-UA"/>
              </w:rPr>
              <w:t xml:space="preserve"> та </w:t>
            </w:r>
            <w:proofErr w:type="spellStart"/>
            <w:r w:rsidRPr="00894BD0">
              <w:rPr>
                <w:rFonts w:ascii="PF Square Sans Pro" w:hAnsi="PF Square Sans Pro"/>
                <w:lang w:eastAsia="uk-UA"/>
              </w:rPr>
              <w:t>проти</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вібраційного</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захисту</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консервації</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збережених</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елементів</w:t>
            </w:r>
            <w:proofErr w:type="spellEnd"/>
            <w:r w:rsidRPr="00894BD0">
              <w:rPr>
                <w:rFonts w:ascii="PF Square Sans Pro" w:hAnsi="PF Square Sans Pro"/>
                <w:lang w:eastAsia="uk-UA"/>
              </w:rPr>
              <w:t>.</w:t>
            </w:r>
            <w:bookmarkEnd w:id="48"/>
          </w:p>
          <w:p w14:paraId="377332B9" w14:textId="77777777" w:rsidR="00F912F5" w:rsidRPr="00894BD0" w:rsidRDefault="00F912F5" w:rsidP="00894BD0">
            <w:pPr>
              <w:pStyle w:val="af8"/>
              <w:numPr>
                <w:ilvl w:val="0"/>
                <w:numId w:val="173"/>
              </w:numPr>
              <w:rPr>
                <w:rFonts w:ascii="PF Square Sans Pro" w:hAnsi="PF Square Sans Pro"/>
                <w:lang w:eastAsia="uk-UA"/>
              </w:rPr>
            </w:pPr>
            <w:bookmarkStart w:id="49" w:name="_Toc214867918"/>
            <w:proofErr w:type="spellStart"/>
            <w:r w:rsidRPr="00894BD0">
              <w:rPr>
                <w:rFonts w:ascii="PF Square Sans Pro" w:hAnsi="PF Square Sans Pro"/>
                <w:lang w:eastAsia="uk-UA"/>
              </w:rPr>
              <w:t>Виконати</w:t>
            </w:r>
            <w:proofErr w:type="spellEnd"/>
            <w:r w:rsidRPr="00894BD0">
              <w:rPr>
                <w:rFonts w:ascii="PF Square Sans Pro" w:hAnsi="PF Square Sans Pro"/>
                <w:lang w:eastAsia="uk-UA"/>
              </w:rPr>
              <w:t xml:space="preserve"> демонтаж </w:t>
            </w:r>
            <w:proofErr w:type="spellStart"/>
            <w:r w:rsidRPr="00894BD0">
              <w:rPr>
                <w:rFonts w:ascii="PF Square Sans Pro" w:hAnsi="PF Square Sans Pro"/>
                <w:lang w:eastAsia="uk-UA"/>
              </w:rPr>
              <w:t>аварійних</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ділянок</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із</w:t>
            </w:r>
            <w:proofErr w:type="spellEnd"/>
            <w:r w:rsidRPr="00894BD0">
              <w:rPr>
                <w:rFonts w:ascii="PF Square Sans Pro" w:hAnsi="PF Square Sans Pro"/>
                <w:lang w:eastAsia="uk-UA"/>
              </w:rPr>
              <w:t xml:space="preserve"> максимальною </w:t>
            </w:r>
            <w:proofErr w:type="spellStart"/>
            <w:r w:rsidRPr="00894BD0">
              <w:rPr>
                <w:rFonts w:ascii="PF Square Sans Pro" w:hAnsi="PF Square Sans Pro"/>
                <w:lang w:eastAsia="uk-UA"/>
              </w:rPr>
              <w:t>збережністю</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автентичних</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фрагментів</w:t>
            </w:r>
            <w:proofErr w:type="spellEnd"/>
            <w:r w:rsidRPr="00894BD0">
              <w:rPr>
                <w:rFonts w:ascii="PF Square Sans Pro" w:hAnsi="PF Square Sans Pro"/>
                <w:lang w:eastAsia="uk-UA"/>
              </w:rPr>
              <w:t xml:space="preserve">; провести </w:t>
            </w:r>
            <w:proofErr w:type="spellStart"/>
            <w:r w:rsidRPr="00894BD0">
              <w:rPr>
                <w:rFonts w:ascii="PF Square Sans Pro" w:hAnsi="PF Square Sans Pro"/>
                <w:lang w:eastAsia="uk-UA"/>
              </w:rPr>
              <w:t>тимчасові</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підсилення</w:t>
            </w:r>
            <w:proofErr w:type="spellEnd"/>
            <w:r w:rsidRPr="00894BD0">
              <w:rPr>
                <w:rFonts w:ascii="PF Square Sans Pro" w:hAnsi="PF Square Sans Pro"/>
                <w:lang w:eastAsia="uk-UA"/>
              </w:rPr>
              <w:t>.</w:t>
            </w:r>
            <w:bookmarkEnd w:id="49"/>
          </w:p>
          <w:p w14:paraId="596DBA46" w14:textId="77777777" w:rsidR="00F912F5" w:rsidRPr="00894BD0" w:rsidRDefault="00F912F5" w:rsidP="00894BD0">
            <w:pPr>
              <w:pStyle w:val="af8"/>
              <w:numPr>
                <w:ilvl w:val="0"/>
                <w:numId w:val="173"/>
              </w:numPr>
              <w:rPr>
                <w:rFonts w:ascii="PF Square Sans Pro" w:hAnsi="PF Square Sans Pro"/>
                <w:lang w:eastAsia="uk-UA"/>
              </w:rPr>
            </w:pPr>
            <w:bookmarkStart w:id="50" w:name="_Toc214867919"/>
            <w:proofErr w:type="spellStart"/>
            <w:r w:rsidRPr="00894BD0">
              <w:rPr>
                <w:rFonts w:ascii="PF Square Sans Pro" w:hAnsi="PF Square Sans Pro"/>
                <w:lang w:eastAsia="uk-UA"/>
              </w:rPr>
              <w:lastRenderedPageBreak/>
              <w:t>Відновити</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несучі</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елементи</w:t>
            </w:r>
            <w:proofErr w:type="spellEnd"/>
            <w:r w:rsidRPr="00894BD0">
              <w:rPr>
                <w:rFonts w:ascii="PF Square Sans Pro" w:hAnsi="PF Square Sans Pro"/>
                <w:lang w:eastAsia="uk-UA"/>
              </w:rPr>
              <w:t xml:space="preserve"> та </w:t>
            </w:r>
            <w:proofErr w:type="spellStart"/>
            <w:r w:rsidRPr="00894BD0">
              <w:rPr>
                <w:rFonts w:ascii="PF Square Sans Pro" w:hAnsi="PF Square Sans Pro"/>
                <w:lang w:eastAsia="uk-UA"/>
              </w:rPr>
              <w:t>склепіння</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відповідно</w:t>
            </w:r>
            <w:proofErr w:type="spellEnd"/>
            <w:r w:rsidRPr="00894BD0">
              <w:rPr>
                <w:rFonts w:ascii="PF Square Sans Pro" w:hAnsi="PF Square Sans Pro"/>
                <w:lang w:eastAsia="uk-UA"/>
              </w:rPr>
              <w:t xml:space="preserve"> до ПКД (</w:t>
            </w:r>
            <w:proofErr w:type="spellStart"/>
            <w:r w:rsidRPr="00894BD0">
              <w:rPr>
                <w:rFonts w:ascii="PF Square Sans Pro" w:hAnsi="PF Square Sans Pro"/>
                <w:lang w:eastAsia="uk-UA"/>
              </w:rPr>
              <w:t>укріплення</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підпружних</w:t>
            </w:r>
            <w:proofErr w:type="spellEnd"/>
            <w:r w:rsidRPr="00894BD0">
              <w:rPr>
                <w:rFonts w:ascii="PF Square Sans Pro" w:hAnsi="PF Square Sans Pro"/>
                <w:lang w:eastAsia="uk-UA"/>
              </w:rPr>
              <w:t xml:space="preserve"> арок, </w:t>
            </w:r>
            <w:proofErr w:type="spellStart"/>
            <w:r w:rsidRPr="00894BD0">
              <w:rPr>
                <w:rFonts w:ascii="PF Square Sans Pro" w:hAnsi="PF Square Sans Pro"/>
                <w:lang w:eastAsia="uk-UA"/>
              </w:rPr>
              <w:t>реставрація</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мурувань</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заповнення</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тріщин</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ін’єктування</w:t>
            </w:r>
            <w:proofErr w:type="spellEnd"/>
            <w:r w:rsidRPr="00894BD0">
              <w:rPr>
                <w:rFonts w:ascii="PF Square Sans Pro" w:hAnsi="PF Square Sans Pro"/>
                <w:lang w:eastAsia="uk-UA"/>
              </w:rPr>
              <w:t>).</w:t>
            </w:r>
            <w:bookmarkEnd w:id="50"/>
          </w:p>
          <w:p w14:paraId="618FEBD1" w14:textId="77777777" w:rsidR="00F912F5" w:rsidRPr="00894BD0" w:rsidRDefault="00F912F5" w:rsidP="00894BD0">
            <w:pPr>
              <w:pStyle w:val="af8"/>
              <w:numPr>
                <w:ilvl w:val="0"/>
                <w:numId w:val="173"/>
              </w:numPr>
              <w:rPr>
                <w:rFonts w:ascii="PF Square Sans Pro" w:hAnsi="PF Square Sans Pro"/>
                <w:lang w:eastAsia="uk-UA"/>
              </w:rPr>
            </w:pPr>
            <w:bookmarkStart w:id="51" w:name="_Toc214867920"/>
            <w:proofErr w:type="spellStart"/>
            <w:r w:rsidRPr="00894BD0">
              <w:rPr>
                <w:rFonts w:ascii="PF Square Sans Pro" w:hAnsi="PF Square Sans Pro"/>
                <w:lang w:eastAsia="uk-UA"/>
              </w:rPr>
              <w:t>Налагодити</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водовідведення</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гідро</w:t>
            </w:r>
            <w:proofErr w:type="spellEnd"/>
            <w:r w:rsidRPr="00894BD0">
              <w:rPr>
                <w:rFonts w:ascii="PF Square Sans Pro" w:hAnsi="PF Square Sans Pro"/>
                <w:lang w:eastAsia="uk-UA"/>
              </w:rPr>
              <w:t xml:space="preserve">- та </w:t>
            </w:r>
            <w:proofErr w:type="spellStart"/>
            <w:r w:rsidRPr="00894BD0">
              <w:rPr>
                <w:rFonts w:ascii="PF Square Sans Pro" w:hAnsi="PF Square Sans Pro"/>
                <w:lang w:eastAsia="uk-UA"/>
              </w:rPr>
              <w:t>протикапілярний</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захист</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точково</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відремонтувати</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покриття</w:t>
            </w:r>
            <w:proofErr w:type="spellEnd"/>
            <w:r w:rsidRPr="00894BD0">
              <w:rPr>
                <w:rFonts w:ascii="PF Square Sans Pro" w:hAnsi="PF Square Sans Pro"/>
                <w:lang w:eastAsia="uk-UA"/>
              </w:rPr>
              <w:t xml:space="preserve"> та </w:t>
            </w:r>
            <w:proofErr w:type="spellStart"/>
            <w:r w:rsidRPr="00894BD0">
              <w:rPr>
                <w:rFonts w:ascii="PF Square Sans Pro" w:hAnsi="PF Square Sans Pro"/>
                <w:lang w:eastAsia="uk-UA"/>
              </w:rPr>
              <w:t>примикання</w:t>
            </w:r>
            <w:proofErr w:type="spellEnd"/>
            <w:r w:rsidRPr="00894BD0">
              <w:rPr>
                <w:rFonts w:ascii="PF Square Sans Pro" w:hAnsi="PF Square Sans Pro"/>
                <w:lang w:eastAsia="uk-UA"/>
              </w:rPr>
              <w:t xml:space="preserve"> для </w:t>
            </w:r>
            <w:proofErr w:type="spellStart"/>
            <w:r w:rsidRPr="00894BD0">
              <w:rPr>
                <w:rFonts w:ascii="PF Square Sans Pro" w:hAnsi="PF Square Sans Pro"/>
                <w:lang w:eastAsia="uk-UA"/>
              </w:rPr>
              <w:t>стабілізації</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мікроклімату</w:t>
            </w:r>
            <w:proofErr w:type="spellEnd"/>
            <w:r w:rsidRPr="00894BD0">
              <w:rPr>
                <w:rFonts w:ascii="PF Square Sans Pro" w:hAnsi="PF Square Sans Pro"/>
                <w:lang w:eastAsia="uk-UA"/>
              </w:rPr>
              <w:t xml:space="preserve"> в </w:t>
            </w:r>
            <w:proofErr w:type="spellStart"/>
            <w:r w:rsidRPr="00894BD0">
              <w:rPr>
                <w:rFonts w:ascii="PF Square Sans Pro" w:hAnsi="PF Square Sans Pro"/>
                <w:lang w:eastAsia="uk-UA"/>
              </w:rPr>
              <w:t>об’ємі</w:t>
            </w:r>
            <w:proofErr w:type="spellEnd"/>
            <w:r w:rsidRPr="00894BD0">
              <w:rPr>
                <w:rFonts w:ascii="PF Square Sans Pro" w:hAnsi="PF Square Sans Pro"/>
                <w:lang w:eastAsia="uk-UA"/>
              </w:rPr>
              <w:t>.</w:t>
            </w:r>
            <w:bookmarkEnd w:id="51"/>
          </w:p>
          <w:p w14:paraId="69568957" w14:textId="77777777" w:rsidR="00F912F5" w:rsidRPr="00894BD0" w:rsidRDefault="00F912F5" w:rsidP="00894BD0">
            <w:pPr>
              <w:pStyle w:val="af8"/>
              <w:numPr>
                <w:ilvl w:val="0"/>
                <w:numId w:val="173"/>
              </w:numPr>
              <w:rPr>
                <w:rFonts w:ascii="PF Square Sans Pro" w:hAnsi="PF Square Sans Pro"/>
                <w:lang w:eastAsia="uk-UA"/>
              </w:rPr>
            </w:pPr>
            <w:bookmarkStart w:id="52" w:name="_Toc214867921"/>
            <w:proofErr w:type="spellStart"/>
            <w:r w:rsidRPr="00894BD0">
              <w:rPr>
                <w:rFonts w:ascii="PF Square Sans Pro" w:hAnsi="PF Square Sans Pro"/>
                <w:lang w:eastAsia="uk-UA"/>
              </w:rPr>
              <w:t>Виконати</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реставраційні</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роботи</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тиньків</w:t>
            </w:r>
            <w:proofErr w:type="spellEnd"/>
            <w:r w:rsidRPr="00894BD0">
              <w:rPr>
                <w:rFonts w:ascii="PF Square Sans Pro" w:hAnsi="PF Square Sans Pro"/>
                <w:lang w:eastAsia="uk-UA"/>
              </w:rPr>
              <w:t xml:space="preserve"> і </w:t>
            </w:r>
            <w:proofErr w:type="spellStart"/>
            <w:r w:rsidRPr="00894BD0">
              <w:rPr>
                <w:rFonts w:ascii="PF Square Sans Pro" w:hAnsi="PF Square Sans Pro"/>
                <w:lang w:eastAsia="uk-UA"/>
              </w:rPr>
              <w:t>фрагментів</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декоративних</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шарів</w:t>
            </w:r>
            <w:proofErr w:type="spellEnd"/>
            <w:r w:rsidRPr="00894BD0">
              <w:rPr>
                <w:rFonts w:ascii="PF Square Sans Pro" w:hAnsi="PF Square Sans Pro"/>
                <w:lang w:eastAsia="uk-UA"/>
              </w:rPr>
              <w:t xml:space="preserve"> </w:t>
            </w:r>
            <w:proofErr w:type="gramStart"/>
            <w:r w:rsidRPr="00894BD0">
              <w:rPr>
                <w:rFonts w:ascii="PF Square Sans Pro" w:hAnsi="PF Square Sans Pro"/>
                <w:lang w:eastAsia="uk-UA"/>
              </w:rPr>
              <w:t>у зонах</w:t>
            </w:r>
            <w:proofErr w:type="gramEnd"/>
            <w:r w:rsidRPr="00894BD0">
              <w:rPr>
                <w:rFonts w:ascii="PF Square Sans Pro" w:hAnsi="PF Square Sans Pro"/>
                <w:lang w:eastAsia="uk-UA"/>
              </w:rPr>
              <w:t xml:space="preserve"> </w:t>
            </w:r>
            <w:proofErr w:type="spellStart"/>
            <w:r w:rsidRPr="00894BD0">
              <w:rPr>
                <w:rFonts w:ascii="PF Square Sans Pro" w:hAnsi="PF Square Sans Pro"/>
                <w:lang w:eastAsia="uk-UA"/>
              </w:rPr>
              <w:t>втручання</w:t>
            </w:r>
            <w:proofErr w:type="spellEnd"/>
            <w:r w:rsidRPr="00894BD0">
              <w:rPr>
                <w:rFonts w:ascii="PF Square Sans Pro" w:hAnsi="PF Square Sans Pro"/>
                <w:lang w:eastAsia="uk-UA"/>
              </w:rPr>
              <w:t xml:space="preserve">, провести </w:t>
            </w:r>
            <w:proofErr w:type="spellStart"/>
            <w:r w:rsidRPr="00894BD0">
              <w:rPr>
                <w:rFonts w:ascii="PF Square Sans Pro" w:hAnsi="PF Square Sans Pro"/>
                <w:lang w:eastAsia="uk-UA"/>
              </w:rPr>
              <w:t>консерваційні</w:t>
            </w:r>
            <w:proofErr w:type="spellEnd"/>
            <w:r w:rsidRPr="00894BD0">
              <w:rPr>
                <w:rFonts w:ascii="PF Square Sans Pro" w:hAnsi="PF Square Sans Pro"/>
                <w:lang w:eastAsia="uk-UA"/>
              </w:rPr>
              <w:t xml:space="preserve"> заходи для </w:t>
            </w:r>
            <w:proofErr w:type="spellStart"/>
            <w:r w:rsidRPr="00894BD0">
              <w:rPr>
                <w:rFonts w:ascii="PF Square Sans Pro" w:hAnsi="PF Square Sans Pro"/>
                <w:lang w:eastAsia="uk-UA"/>
              </w:rPr>
              <w:t>живопису</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якщо</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це</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передбачено</w:t>
            </w:r>
            <w:proofErr w:type="spellEnd"/>
            <w:r w:rsidRPr="00894BD0">
              <w:rPr>
                <w:rFonts w:ascii="PF Square Sans Pro" w:hAnsi="PF Square Sans Pro"/>
                <w:lang w:eastAsia="uk-UA"/>
              </w:rPr>
              <w:t xml:space="preserve"> ПКД.</w:t>
            </w:r>
            <w:bookmarkEnd w:id="52"/>
          </w:p>
          <w:p w14:paraId="37DFB555" w14:textId="77777777" w:rsidR="00F912F5" w:rsidRPr="00894BD0" w:rsidRDefault="00F912F5" w:rsidP="00894BD0">
            <w:pPr>
              <w:pStyle w:val="af8"/>
              <w:numPr>
                <w:ilvl w:val="0"/>
                <w:numId w:val="173"/>
              </w:numPr>
              <w:rPr>
                <w:rFonts w:ascii="PF Square Sans Pro" w:hAnsi="PF Square Sans Pro"/>
                <w:lang w:eastAsia="uk-UA"/>
              </w:rPr>
            </w:pPr>
            <w:bookmarkStart w:id="53" w:name="_Toc214867922"/>
            <w:proofErr w:type="spellStart"/>
            <w:r w:rsidRPr="00894BD0">
              <w:rPr>
                <w:rFonts w:ascii="PF Square Sans Pro" w:hAnsi="PF Square Sans Pro"/>
                <w:lang w:eastAsia="uk-UA"/>
              </w:rPr>
              <w:t>Облаштовати</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безбар’єрний</w:t>
            </w:r>
            <w:proofErr w:type="spellEnd"/>
            <w:r w:rsidRPr="00894BD0">
              <w:rPr>
                <w:rFonts w:ascii="PF Square Sans Pro" w:hAnsi="PF Square Sans Pro"/>
                <w:lang w:eastAsia="uk-UA"/>
              </w:rPr>
              <w:t xml:space="preserve"> доступ</w:t>
            </w:r>
            <w:bookmarkEnd w:id="53"/>
          </w:p>
          <w:p w14:paraId="1C3C58D8" w14:textId="77777777" w:rsidR="00F912F5" w:rsidRPr="00F912F5" w:rsidRDefault="00F912F5" w:rsidP="00894BD0">
            <w:pPr>
              <w:pStyle w:val="af8"/>
              <w:numPr>
                <w:ilvl w:val="0"/>
                <w:numId w:val="173"/>
              </w:numPr>
              <w:rPr>
                <w:lang w:eastAsia="uk-UA"/>
              </w:rPr>
            </w:pPr>
            <w:bookmarkStart w:id="54" w:name="_Toc214867923"/>
            <w:r w:rsidRPr="00894BD0">
              <w:rPr>
                <w:rFonts w:ascii="PF Square Sans Pro" w:hAnsi="PF Square Sans Pro"/>
                <w:lang w:eastAsia="uk-UA"/>
              </w:rPr>
              <w:t xml:space="preserve">Провести </w:t>
            </w:r>
            <w:proofErr w:type="spellStart"/>
            <w:r w:rsidRPr="00894BD0">
              <w:rPr>
                <w:rFonts w:ascii="PF Square Sans Pro" w:hAnsi="PF Square Sans Pro"/>
                <w:lang w:eastAsia="uk-UA"/>
              </w:rPr>
              <w:t>пусконалагоджувальні</w:t>
            </w:r>
            <w:proofErr w:type="spellEnd"/>
            <w:r w:rsidRPr="00894BD0">
              <w:rPr>
                <w:rFonts w:ascii="PF Square Sans Pro" w:hAnsi="PF Square Sans Pro"/>
                <w:lang w:eastAsia="uk-UA"/>
              </w:rPr>
              <w:t xml:space="preserve"> та </w:t>
            </w:r>
            <w:proofErr w:type="spellStart"/>
            <w:r w:rsidRPr="00894BD0">
              <w:rPr>
                <w:rFonts w:ascii="PF Square Sans Pro" w:hAnsi="PF Square Sans Pro"/>
                <w:lang w:eastAsia="uk-UA"/>
              </w:rPr>
              <w:t>приймально-здавальні</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процедури</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оформити</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виконавчу</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документацію</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акти</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огляду</w:t>
            </w:r>
            <w:proofErr w:type="spellEnd"/>
            <w:r w:rsidRPr="00894BD0">
              <w:rPr>
                <w:rFonts w:ascii="PF Square Sans Pro" w:hAnsi="PF Square Sans Pro"/>
                <w:lang w:eastAsia="uk-UA"/>
              </w:rPr>
              <w:t xml:space="preserve"> та </w:t>
            </w:r>
            <w:proofErr w:type="spellStart"/>
            <w:r w:rsidRPr="00894BD0">
              <w:rPr>
                <w:rFonts w:ascii="PF Square Sans Pro" w:hAnsi="PF Square Sans Pro"/>
                <w:lang w:eastAsia="uk-UA"/>
              </w:rPr>
              <w:t>рекомендації</w:t>
            </w:r>
            <w:proofErr w:type="spellEnd"/>
            <w:r w:rsidRPr="00894BD0">
              <w:rPr>
                <w:rFonts w:ascii="PF Square Sans Pro" w:hAnsi="PF Square Sans Pro"/>
                <w:lang w:eastAsia="uk-UA"/>
              </w:rPr>
              <w:t xml:space="preserve"> для </w:t>
            </w:r>
            <w:proofErr w:type="spellStart"/>
            <w:r w:rsidRPr="00894BD0">
              <w:rPr>
                <w:rFonts w:ascii="PF Square Sans Pro" w:hAnsi="PF Square Sans Pro"/>
                <w:lang w:eastAsia="uk-UA"/>
              </w:rPr>
              <w:t>наступного</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етапу</w:t>
            </w:r>
            <w:proofErr w:type="spellEnd"/>
            <w:r w:rsidRPr="00894BD0">
              <w:rPr>
                <w:rFonts w:ascii="PF Square Sans Pro" w:hAnsi="PF Square Sans Pro"/>
                <w:lang w:eastAsia="uk-UA"/>
              </w:rPr>
              <w:t xml:space="preserve"> </w:t>
            </w:r>
            <w:proofErr w:type="spellStart"/>
            <w:r w:rsidRPr="00894BD0">
              <w:rPr>
                <w:rFonts w:ascii="PF Square Sans Pro" w:hAnsi="PF Square Sans Pro"/>
                <w:lang w:eastAsia="uk-UA"/>
              </w:rPr>
              <w:t>пристосування</w:t>
            </w:r>
            <w:proofErr w:type="spellEnd"/>
            <w:r w:rsidRPr="00894BD0">
              <w:rPr>
                <w:rFonts w:ascii="PF Square Sans Pro" w:hAnsi="PF Square Sans Pro"/>
                <w:lang w:eastAsia="uk-UA"/>
              </w:rPr>
              <w:t>.</w:t>
            </w:r>
            <w:bookmarkEnd w:id="54"/>
          </w:p>
        </w:tc>
      </w:tr>
      <w:tr w:rsidR="00F912F5" w:rsidRPr="00F912F5" w14:paraId="7A0DB112" w14:textId="77777777" w:rsidTr="00F912F5">
        <w:trPr>
          <w:trHeight w:val="837"/>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0E6078B5"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F912F5">
              <w:rPr>
                <w:rFonts w:ascii="PF Square Sans Pro" w:eastAsia="Times New Roman" w:hAnsi="PF Square Sans Pro" w:cs="Times New Roman"/>
                <w:b/>
                <w:bCs/>
                <w:color w:val="000000" w:themeColor="text1"/>
                <w:kern w:val="24"/>
                <w:lang w:eastAsia="uk-UA"/>
              </w:rPr>
              <w:lastRenderedPageBreak/>
              <w:t>Очікувані результати від реалізації проєкту</w:t>
            </w:r>
          </w:p>
          <w:p w14:paraId="2603653D"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p>
          <w:p w14:paraId="6B4F9273"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p>
          <w:p w14:paraId="66B235F1"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p>
          <w:p w14:paraId="5DCC5B9B" w14:textId="77777777" w:rsidR="00F912F5" w:rsidRPr="00F912F5" w:rsidRDefault="00F912F5" w:rsidP="00F912F5">
            <w:pPr>
              <w:spacing w:after="0" w:line="240" w:lineRule="auto"/>
              <w:ind w:right="125"/>
              <w:textAlignment w:val="baseline"/>
              <w:rPr>
                <w:rFonts w:ascii="PF Square Sans Pro" w:eastAsia="Times New Roman" w:hAnsi="PF Square Sans Pro" w:cs="Times New Roman"/>
                <w:b/>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03E32939" w14:textId="77777777" w:rsidR="00F912F5" w:rsidRPr="00F912F5" w:rsidRDefault="00F912F5" w:rsidP="00F912F5">
            <w:pPr>
              <w:spacing w:after="0" w:line="240" w:lineRule="auto"/>
              <w:ind w:left="425" w:hanging="283"/>
              <w:jc w:val="both"/>
              <w:rPr>
                <w:rFonts w:ascii="PF Square Sans Pro" w:eastAsia="Times New Roman" w:hAnsi="PF Square Sans Pro" w:cs="Times New Roman"/>
                <w:lang w:eastAsia="uk-UA"/>
              </w:rPr>
            </w:pPr>
            <w:r w:rsidRPr="00F912F5">
              <w:rPr>
                <w:rFonts w:ascii="PF Square Sans Pro" w:eastAsia="Times New Roman" w:hAnsi="PF Square Sans Pro" w:cs="Times New Roman"/>
                <w:b/>
                <w:bCs/>
                <w:lang w:eastAsia="uk-UA"/>
              </w:rPr>
              <w:t>Кількісні:</w:t>
            </w:r>
          </w:p>
          <w:p w14:paraId="3CB11000" w14:textId="77777777" w:rsidR="00F912F5" w:rsidRPr="00F912F5" w:rsidRDefault="00F912F5" w:rsidP="000B5AB0">
            <w:pPr>
              <w:numPr>
                <w:ilvl w:val="0"/>
                <w:numId w:val="87"/>
              </w:numPr>
              <w:spacing w:after="0" w:line="240" w:lineRule="auto"/>
              <w:ind w:left="425" w:hanging="283"/>
              <w:jc w:val="both"/>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Розроблений і погоджений комплект науково-проєктної документації (1 комплект, включно з експертизою).</w:t>
            </w:r>
          </w:p>
          <w:p w14:paraId="6FBFB4DA" w14:textId="77777777" w:rsidR="00F912F5" w:rsidRPr="00F912F5" w:rsidRDefault="00F912F5" w:rsidP="000B5AB0">
            <w:pPr>
              <w:numPr>
                <w:ilvl w:val="0"/>
                <w:numId w:val="87"/>
              </w:numPr>
              <w:ind w:left="425" w:hanging="283"/>
              <w:contextualSpacing/>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 xml:space="preserve">Виконаний комплекс робіт у </w:t>
            </w:r>
            <w:proofErr w:type="spellStart"/>
            <w:r w:rsidRPr="00F912F5">
              <w:rPr>
                <w:rFonts w:ascii="PF Square Sans Pro" w:eastAsia="Times New Roman" w:hAnsi="PF Square Sans Pro" w:cs="Times New Roman"/>
                <w:lang w:eastAsia="uk-UA"/>
              </w:rPr>
              <w:t>захристіях</w:t>
            </w:r>
            <w:proofErr w:type="spellEnd"/>
            <w:r w:rsidRPr="00F912F5">
              <w:rPr>
                <w:rFonts w:ascii="PF Square Sans Pro" w:eastAsia="Times New Roman" w:hAnsi="PF Square Sans Pro" w:cs="Times New Roman"/>
                <w:lang w:eastAsia="uk-UA"/>
              </w:rPr>
              <w:t xml:space="preserve"> на площі першого етапу (1 етап, обсяг за ПКД) із відновленням несучих елементів і склепінь та облаштованим </w:t>
            </w:r>
            <w:proofErr w:type="spellStart"/>
            <w:r w:rsidRPr="00F912F5">
              <w:rPr>
                <w:rFonts w:ascii="PF Square Sans Pro" w:eastAsia="Times New Roman" w:hAnsi="PF Square Sans Pro" w:cs="Times New Roman"/>
                <w:lang w:eastAsia="uk-UA"/>
              </w:rPr>
              <w:t>безбар’єрним</w:t>
            </w:r>
            <w:proofErr w:type="spellEnd"/>
            <w:r w:rsidRPr="00F912F5">
              <w:rPr>
                <w:rFonts w:ascii="PF Square Sans Pro" w:eastAsia="Times New Roman" w:hAnsi="PF Square Sans Pro" w:cs="Times New Roman"/>
                <w:lang w:eastAsia="uk-UA"/>
              </w:rPr>
              <w:t xml:space="preserve"> доступом</w:t>
            </w:r>
          </w:p>
          <w:p w14:paraId="2889FBC5" w14:textId="77777777" w:rsidR="00F912F5" w:rsidRPr="00F912F5" w:rsidRDefault="00F912F5" w:rsidP="000B5AB0">
            <w:pPr>
              <w:numPr>
                <w:ilvl w:val="0"/>
                <w:numId w:val="87"/>
              </w:numPr>
              <w:ind w:left="425" w:hanging="283"/>
              <w:contextualSpacing/>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Збільшення до 5 000–6 000 користувачів послуг щороку;</w:t>
            </w:r>
          </w:p>
          <w:p w14:paraId="508C6FAF" w14:textId="77777777" w:rsidR="00F912F5" w:rsidRPr="00F912F5" w:rsidRDefault="00F912F5" w:rsidP="00F912F5">
            <w:pPr>
              <w:spacing w:after="0" w:line="240" w:lineRule="auto"/>
              <w:ind w:left="142"/>
              <w:jc w:val="both"/>
              <w:rPr>
                <w:rFonts w:ascii="PF Square Sans Pro" w:eastAsia="Times New Roman" w:hAnsi="PF Square Sans Pro" w:cs="Times New Roman"/>
                <w:lang w:eastAsia="uk-UA"/>
              </w:rPr>
            </w:pPr>
            <w:r w:rsidRPr="00F912F5">
              <w:rPr>
                <w:rFonts w:ascii="PF Square Sans Pro" w:eastAsia="Times New Roman" w:hAnsi="PF Square Sans Pro" w:cs="Times New Roman"/>
                <w:b/>
                <w:bCs/>
                <w:lang w:eastAsia="uk-UA"/>
              </w:rPr>
              <w:t>Якісні:</w:t>
            </w:r>
          </w:p>
          <w:p w14:paraId="36A5727A" w14:textId="77777777" w:rsidR="00F912F5" w:rsidRPr="00F912F5" w:rsidRDefault="00F912F5" w:rsidP="000B5AB0">
            <w:pPr>
              <w:numPr>
                <w:ilvl w:val="0"/>
                <w:numId w:val="87"/>
              </w:numPr>
              <w:spacing w:after="0" w:line="240" w:lineRule="auto"/>
              <w:ind w:left="425" w:hanging="283"/>
              <w:jc w:val="both"/>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 xml:space="preserve">збереження пам’яток архітектури національного значення; </w:t>
            </w:r>
          </w:p>
          <w:p w14:paraId="04258D5D" w14:textId="77777777" w:rsidR="00F912F5" w:rsidRPr="00F912F5" w:rsidRDefault="00F912F5" w:rsidP="000B5AB0">
            <w:pPr>
              <w:numPr>
                <w:ilvl w:val="0"/>
                <w:numId w:val="87"/>
              </w:numPr>
              <w:spacing w:after="0" w:line="240" w:lineRule="auto"/>
              <w:ind w:left="425" w:hanging="283"/>
              <w:jc w:val="both"/>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міжнародне та прикордонне співробітництво;</w:t>
            </w:r>
          </w:p>
          <w:p w14:paraId="2FACD080" w14:textId="77777777" w:rsidR="00F912F5" w:rsidRPr="00F912F5" w:rsidRDefault="00F912F5" w:rsidP="000B5AB0">
            <w:pPr>
              <w:numPr>
                <w:ilvl w:val="0"/>
                <w:numId w:val="87"/>
              </w:numPr>
              <w:spacing w:after="0" w:line="240" w:lineRule="auto"/>
              <w:ind w:left="425" w:hanging="283"/>
              <w:jc w:val="both"/>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підвищення соціальної активності населення;</w:t>
            </w:r>
          </w:p>
          <w:p w14:paraId="13C77C52" w14:textId="77777777" w:rsidR="00F912F5" w:rsidRPr="00F912F5" w:rsidRDefault="00F912F5" w:rsidP="000B5AB0">
            <w:pPr>
              <w:numPr>
                <w:ilvl w:val="0"/>
                <w:numId w:val="87"/>
              </w:numPr>
              <w:spacing w:after="0" w:line="240" w:lineRule="auto"/>
              <w:ind w:left="425" w:hanging="283"/>
              <w:jc w:val="both"/>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 xml:space="preserve">зростання туристичної привабливості </w:t>
            </w:r>
            <w:proofErr w:type="spellStart"/>
            <w:r w:rsidRPr="00F912F5">
              <w:rPr>
                <w:rFonts w:ascii="PF Square Sans Pro" w:eastAsia="Times New Roman" w:hAnsi="PF Square Sans Pro" w:cs="Times New Roman"/>
                <w:lang w:eastAsia="uk-UA"/>
              </w:rPr>
              <w:t>Белза</w:t>
            </w:r>
            <w:proofErr w:type="spellEnd"/>
            <w:r w:rsidRPr="00F912F5">
              <w:rPr>
                <w:rFonts w:ascii="PF Square Sans Pro" w:eastAsia="Times New Roman" w:hAnsi="PF Square Sans Pro" w:cs="Times New Roman"/>
                <w:lang w:eastAsia="uk-UA"/>
              </w:rPr>
              <w:t>;</w:t>
            </w:r>
          </w:p>
          <w:p w14:paraId="66F903A5" w14:textId="77777777" w:rsidR="00F912F5" w:rsidRPr="00F912F5" w:rsidRDefault="00F912F5" w:rsidP="000B5AB0">
            <w:pPr>
              <w:numPr>
                <w:ilvl w:val="0"/>
                <w:numId w:val="87"/>
              </w:numPr>
              <w:spacing w:after="0" w:line="240" w:lineRule="auto"/>
              <w:ind w:left="425" w:hanging="283"/>
              <w:jc w:val="both"/>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розвиток культурної інфраструктури як чинника економічного зростання.</w:t>
            </w:r>
          </w:p>
        </w:tc>
      </w:tr>
      <w:tr w:rsidR="00F912F5" w:rsidRPr="00F912F5" w14:paraId="1CBCDBE8" w14:textId="77777777" w:rsidTr="00F912F5">
        <w:trPr>
          <w:trHeight w:val="65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7A4F0176"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lang w:eastAsia="uk-UA"/>
              </w:rPr>
            </w:pPr>
            <w:r w:rsidRPr="00F912F5">
              <w:rPr>
                <w:rFonts w:ascii="PF Square Sans Pro" w:eastAsia="Times New Roman" w:hAnsi="PF Square Sans Pro" w:cs="Times New Roman"/>
                <w:b/>
                <w:bCs/>
                <w:color w:val="000000" w:themeColor="text1"/>
                <w:kern w:val="24"/>
                <w:lang w:eastAsia="uk-UA"/>
              </w:rPr>
              <w:t xml:space="preserve">Цільові групи проєкту та кінцеві </w:t>
            </w:r>
            <w:proofErr w:type="spellStart"/>
            <w:r w:rsidRPr="00F912F5">
              <w:rPr>
                <w:rFonts w:ascii="PF Square Sans Pro" w:eastAsia="Times New Roman" w:hAnsi="PF Square Sans Pro" w:cs="Times New Roman"/>
                <w:b/>
                <w:bCs/>
                <w:color w:val="000000" w:themeColor="text1"/>
                <w:kern w:val="24"/>
                <w:lang w:eastAsia="uk-UA"/>
              </w:rPr>
              <w:t>бенефіціари</w:t>
            </w:r>
            <w:proofErr w:type="spellEnd"/>
            <w:r w:rsidRPr="00F912F5">
              <w:rPr>
                <w:rFonts w:ascii="PF Square Sans Pro" w:eastAsia="Times New Roman" w:hAnsi="PF Square Sans Pro" w:cs="Times New Roman"/>
                <w:b/>
                <w:bCs/>
                <w:color w:val="000000" w:themeColor="text1"/>
                <w:kern w:val="24"/>
                <w:lang w:eastAsia="uk-UA"/>
              </w:rPr>
              <w:t xml:space="preserve">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43F80ADF" w14:textId="77777777" w:rsidR="00F912F5" w:rsidRPr="00F912F5" w:rsidRDefault="00F912F5" w:rsidP="00F912F5">
            <w:pPr>
              <w:spacing w:after="0" w:line="240" w:lineRule="auto"/>
              <w:ind w:left="127" w:right="125"/>
              <w:jc w:val="both"/>
              <w:textAlignment w:val="baseline"/>
              <w:rPr>
                <w:rFonts w:ascii="PF Square Sans Pro" w:hAnsi="PF Square Sans Pro" w:cs="Times New Roman"/>
              </w:rPr>
            </w:pPr>
            <w:r w:rsidRPr="00F912F5">
              <w:rPr>
                <w:rFonts w:ascii="PF Square Sans Pro" w:hAnsi="PF Square Sans Pro" w:cs="Times New Roman"/>
                <w:b/>
                <w:bCs/>
              </w:rPr>
              <w:t>Цільові групи:</w:t>
            </w:r>
            <w:r w:rsidRPr="00F912F5">
              <w:rPr>
                <w:rFonts w:ascii="PF Square Sans Pro" w:hAnsi="PF Square Sans Pro" w:cs="Times New Roman"/>
              </w:rPr>
              <w:t xml:space="preserve"> </w:t>
            </w:r>
          </w:p>
          <w:p w14:paraId="1DC5E25C" w14:textId="77777777" w:rsidR="00F912F5" w:rsidRPr="00F912F5" w:rsidRDefault="00F912F5" w:rsidP="000B5AB0">
            <w:pPr>
              <w:numPr>
                <w:ilvl w:val="0"/>
                <w:numId w:val="88"/>
              </w:numPr>
              <w:spacing w:after="0" w:line="240" w:lineRule="auto"/>
              <w:ind w:left="425" w:right="125" w:hanging="283"/>
              <w:contextualSpacing/>
              <w:jc w:val="both"/>
              <w:textAlignment w:val="baseline"/>
              <w:rPr>
                <w:rFonts w:ascii="PF Square Sans Pro" w:hAnsi="PF Square Sans Pro" w:cs="Times New Roman"/>
              </w:rPr>
            </w:pPr>
            <w:r w:rsidRPr="00F912F5">
              <w:rPr>
                <w:rFonts w:ascii="PF Square Sans Pro" w:hAnsi="PF Square Sans Pro" w:cs="Times New Roman"/>
              </w:rPr>
              <w:t>місцеві мешканці;</w:t>
            </w:r>
          </w:p>
          <w:p w14:paraId="4B8992A0" w14:textId="77777777" w:rsidR="00F912F5" w:rsidRPr="00F912F5" w:rsidRDefault="00F912F5" w:rsidP="000B5AB0">
            <w:pPr>
              <w:numPr>
                <w:ilvl w:val="0"/>
                <w:numId w:val="88"/>
              </w:numPr>
              <w:spacing w:after="0" w:line="240" w:lineRule="auto"/>
              <w:ind w:left="425" w:right="125" w:hanging="283"/>
              <w:contextualSpacing/>
              <w:jc w:val="both"/>
              <w:textAlignment w:val="baseline"/>
              <w:rPr>
                <w:rFonts w:ascii="PF Square Sans Pro" w:hAnsi="PF Square Sans Pro" w:cs="Times New Roman"/>
              </w:rPr>
            </w:pPr>
            <w:r w:rsidRPr="00F912F5">
              <w:rPr>
                <w:rFonts w:ascii="PF Square Sans Pro" w:hAnsi="PF Square Sans Pro" w:cs="Times New Roman"/>
              </w:rPr>
              <w:t xml:space="preserve">діти та молодь, ветерани; </w:t>
            </w:r>
          </w:p>
          <w:p w14:paraId="77CAEE98" w14:textId="77777777" w:rsidR="00F912F5" w:rsidRPr="00F912F5" w:rsidRDefault="00F912F5" w:rsidP="000B5AB0">
            <w:pPr>
              <w:numPr>
                <w:ilvl w:val="0"/>
                <w:numId w:val="88"/>
              </w:numPr>
              <w:tabs>
                <w:tab w:val="left" w:pos="299"/>
              </w:tabs>
              <w:spacing w:after="0" w:line="240" w:lineRule="auto"/>
              <w:ind w:left="425" w:right="125" w:hanging="283"/>
              <w:contextualSpacing/>
              <w:textAlignment w:val="baseline"/>
              <w:rPr>
                <w:rFonts w:ascii="PF Square Sans Pro" w:hAnsi="PF Square Sans Pro" w:cs="Times New Roman"/>
              </w:rPr>
            </w:pPr>
            <w:r w:rsidRPr="00F912F5">
              <w:rPr>
                <w:rFonts w:ascii="PF Square Sans Pro" w:hAnsi="PF Square Sans Pro" w:cs="Times New Roman"/>
              </w:rPr>
              <w:t xml:space="preserve">  туристи та гості громади;  </w:t>
            </w:r>
          </w:p>
          <w:p w14:paraId="3F3041B1" w14:textId="77777777" w:rsidR="00F912F5" w:rsidRPr="00F912F5" w:rsidRDefault="00F912F5" w:rsidP="00F912F5">
            <w:pPr>
              <w:tabs>
                <w:tab w:val="left" w:pos="299"/>
              </w:tabs>
              <w:spacing w:after="0" w:line="240" w:lineRule="auto"/>
              <w:ind w:left="425" w:right="125" w:hanging="283"/>
              <w:contextualSpacing/>
              <w:textAlignment w:val="baseline"/>
              <w:rPr>
                <w:rFonts w:ascii="PF Square Sans Pro" w:hAnsi="PF Square Sans Pro" w:cs="Times New Roman"/>
              </w:rPr>
            </w:pPr>
            <w:r w:rsidRPr="00F912F5">
              <w:rPr>
                <w:rFonts w:ascii="PF Square Sans Pro" w:hAnsi="PF Square Sans Pro" w:cs="Times New Roman"/>
                <w:b/>
                <w:bCs/>
              </w:rPr>
              <w:t xml:space="preserve">Кінцеві </w:t>
            </w:r>
            <w:proofErr w:type="spellStart"/>
            <w:r w:rsidRPr="00F912F5">
              <w:rPr>
                <w:rFonts w:ascii="PF Square Sans Pro" w:hAnsi="PF Square Sans Pro" w:cs="Times New Roman"/>
                <w:b/>
                <w:bCs/>
              </w:rPr>
              <w:t>бенефіціари</w:t>
            </w:r>
            <w:proofErr w:type="spellEnd"/>
            <w:r w:rsidRPr="00F912F5">
              <w:rPr>
                <w:rFonts w:ascii="PF Square Sans Pro" w:hAnsi="PF Square Sans Pro" w:cs="Times New Roman"/>
                <w:b/>
                <w:bCs/>
              </w:rPr>
              <w:t>:</w:t>
            </w:r>
            <w:r w:rsidRPr="00F912F5">
              <w:rPr>
                <w:rFonts w:ascii="PF Square Sans Pro" w:hAnsi="PF Square Sans Pro" w:cs="Times New Roman"/>
              </w:rPr>
              <w:t xml:space="preserve"> </w:t>
            </w:r>
          </w:p>
          <w:p w14:paraId="39550289" w14:textId="77777777" w:rsidR="00F912F5" w:rsidRPr="00F912F5" w:rsidRDefault="00F912F5" w:rsidP="000B5AB0">
            <w:pPr>
              <w:numPr>
                <w:ilvl w:val="0"/>
                <w:numId w:val="88"/>
              </w:numPr>
              <w:spacing w:after="0" w:line="240" w:lineRule="auto"/>
              <w:ind w:left="425" w:right="125" w:hanging="283"/>
              <w:contextualSpacing/>
              <w:jc w:val="both"/>
              <w:textAlignment w:val="baseline"/>
              <w:rPr>
                <w:rFonts w:ascii="PF Square Sans Pro" w:hAnsi="PF Square Sans Pro" w:cs="Times New Roman"/>
              </w:rPr>
            </w:pPr>
            <w:r w:rsidRPr="00F912F5">
              <w:rPr>
                <w:rFonts w:ascii="PF Square Sans Pro" w:hAnsi="PF Square Sans Pro" w:cs="Times New Roman"/>
              </w:rPr>
              <w:t xml:space="preserve">уся </w:t>
            </w:r>
            <w:proofErr w:type="spellStart"/>
            <w:r w:rsidRPr="00F912F5">
              <w:rPr>
                <w:rFonts w:ascii="PF Square Sans Pro" w:hAnsi="PF Square Sans Pro" w:cs="Times New Roman"/>
              </w:rPr>
              <w:t>Белзька</w:t>
            </w:r>
            <w:proofErr w:type="spellEnd"/>
            <w:r w:rsidRPr="00F912F5">
              <w:rPr>
                <w:rFonts w:ascii="PF Square Sans Pro" w:hAnsi="PF Square Sans Pro" w:cs="Times New Roman"/>
              </w:rPr>
              <w:t xml:space="preserve"> громада (отримають доступ до якісних культурних послуг);</w:t>
            </w:r>
          </w:p>
          <w:p w14:paraId="0D4F1671" w14:textId="77777777" w:rsidR="00F912F5" w:rsidRPr="00F912F5" w:rsidRDefault="00F912F5" w:rsidP="000B5AB0">
            <w:pPr>
              <w:numPr>
                <w:ilvl w:val="0"/>
                <w:numId w:val="88"/>
              </w:numPr>
              <w:spacing w:after="0" w:line="240" w:lineRule="auto"/>
              <w:ind w:left="425" w:right="125" w:hanging="283"/>
              <w:contextualSpacing/>
              <w:jc w:val="both"/>
              <w:textAlignment w:val="baseline"/>
              <w:rPr>
                <w:rFonts w:ascii="PF Square Sans Pro" w:hAnsi="PF Square Sans Pro" w:cs="Times New Roman"/>
              </w:rPr>
            </w:pPr>
            <w:r w:rsidRPr="00F912F5">
              <w:rPr>
                <w:rFonts w:ascii="PF Square Sans Pro" w:hAnsi="PF Square Sans Pro" w:cs="Times New Roman"/>
              </w:rPr>
              <w:t>культурні освітні, та громадські організації (зможуть реалізовувати програми та ініціативи);</w:t>
            </w:r>
          </w:p>
          <w:p w14:paraId="2E1CAA45" w14:textId="77777777" w:rsidR="00F912F5" w:rsidRPr="00F912F5" w:rsidRDefault="00F912F5" w:rsidP="000B5AB0">
            <w:pPr>
              <w:numPr>
                <w:ilvl w:val="0"/>
                <w:numId w:val="88"/>
              </w:numPr>
              <w:spacing w:after="0" w:line="240" w:lineRule="auto"/>
              <w:ind w:left="425" w:right="125" w:hanging="283"/>
              <w:contextualSpacing/>
              <w:jc w:val="both"/>
              <w:textAlignment w:val="baseline"/>
              <w:rPr>
                <w:rFonts w:ascii="PF Square Sans Pro" w:eastAsia="Times New Roman" w:hAnsi="PF Square Sans Pro" w:cs="Times New Roman"/>
                <w:bCs/>
                <w:color w:val="000000" w:themeColor="text1"/>
                <w:kern w:val="24"/>
                <w:lang w:eastAsia="uk-UA"/>
              </w:rPr>
            </w:pPr>
            <w:r w:rsidRPr="00F912F5">
              <w:rPr>
                <w:rFonts w:ascii="PF Square Sans Pro" w:hAnsi="PF Square Sans Pro" w:cs="Times New Roman"/>
              </w:rPr>
              <w:t>місцевий бізнес (сфера послуг і туризму).</w:t>
            </w:r>
          </w:p>
        </w:tc>
      </w:tr>
      <w:tr w:rsidR="00F912F5" w:rsidRPr="00F912F5" w14:paraId="24570BE2" w14:textId="77777777" w:rsidTr="00F912F5">
        <w:trPr>
          <w:trHeight w:val="4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144D07A9"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F912F5">
              <w:rPr>
                <w:rFonts w:ascii="PF Square Sans Pro" w:eastAsia="Times New Roman" w:hAnsi="PF Square Sans Pro" w:cs="Times New Roman"/>
                <w:b/>
                <w:bCs/>
                <w:color w:val="000000" w:themeColor="text1"/>
                <w:kern w:val="24"/>
                <w:lang w:eastAsia="uk-UA"/>
              </w:rPr>
              <w:t>Територія, на яку проєкт матиме вплив</w:t>
            </w:r>
          </w:p>
        </w:tc>
        <w:tc>
          <w:tcPr>
            <w:tcW w:w="7371" w:type="dxa"/>
            <w:gridSpan w:val="4"/>
            <w:tcBorders>
              <w:top w:val="single" w:sz="4" w:space="0" w:color="auto"/>
              <w:left w:val="single" w:sz="4" w:space="0" w:color="auto"/>
              <w:bottom w:val="single" w:sz="4" w:space="0" w:color="auto"/>
              <w:right w:val="single" w:sz="4" w:space="0" w:color="auto"/>
            </w:tcBorders>
          </w:tcPr>
          <w:p w14:paraId="6A2B9098" w14:textId="77777777" w:rsidR="00F912F5" w:rsidRPr="00F912F5" w:rsidRDefault="00F912F5" w:rsidP="00F912F5">
            <w:pPr>
              <w:spacing w:after="0" w:line="240" w:lineRule="auto"/>
              <w:ind w:left="127" w:right="125"/>
              <w:jc w:val="both"/>
              <w:textAlignment w:val="baseline"/>
              <w:rPr>
                <w:rFonts w:ascii="PF Square Sans Pro" w:eastAsia="Times New Roman" w:hAnsi="PF Square Sans Pro" w:cs="Times New Roman"/>
                <w:bCs/>
                <w:color w:val="000000" w:themeColor="text1"/>
                <w:kern w:val="24"/>
                <w:lang w:eastAsia="uk-UA"/>
              </w:rPr>
            </w:pPr>
            <w:proofErr w:type="spellStart"/>
            <w:r w:rsidRPr="00F912F5">
              <w:rPr>
                <w:rFonts w:ascii="PF Square Sans Pro" w:eastAsia="Times New Roman" w:hAnsi="PF Square Sans Pro" w:cs="Times New Roman"/>
                <w:bCs/>
                <w:color w:val="000000" w:themeColor="text1"/>
                <w:kern w:val="24"/>
                <w:lang w:eastAsia="uk-UA"/>
              </w:rPr>
              <w:t>Белзька</w:t>
            </w:r>
            <w:proofErr w:type="spellEnd"/>
            <w:r w:rsidRPr="00F912F5">
              <w:rPr>
                <w:rFonts w:ascii="PF Square Sans Pro" w:eastAsia="Times New Roman" w:hAnsi="PF Square Sans Pro" w:cs="Times New Roman"/>
                <w:bCs/>
                <w:color w:val="000000" w:themeColor="text1"/>
                <w:kern w:val="24"/>
                <w:lang w:eastAsia="uk-UA"/>
              </w:rPr>
              <w:t xml:space="preserve"> міська територіальна громада</w:t>
            </w:r>
          </w:p>
        </w:tc>
      </w:tr>
      <w:tr w:rsidR="00F912F5" w:rsidRPr="00F912F5" w14:paraId="7848D17B" w14:textId="77777777" w:rsidTr="00F912F5">
        <w:trPr>
          <w:trHeight w:val="103"/>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3A6FAFD3"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F912F5">
              <w:rPr>
                <w:rFonts w:ascii="PF Square Sans Pro" w:eastAsia="Times New Roman" w:hAnsi="PF Square Sans Pro" w:cs="Times New Roman"/>
                <w:b/>
                <w:bCs/>
                <w:color w:val="000000" w:themeColor="text1"/>
                <w:kern w:val="24"/>
                <w:lang w:eastAsia="uk-UA"/>
              </w:rPr>
              <w:t>Період реалізації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69B8F982" w14:textId="77777777" w:rsidR="00F912F5" w:rsidRPr="00F912F5" w:rsidRDefault="00F912F5" w:rsidP="00F912F5">
            <w:pPr>
              <w:spacing w:after="0" w:line="240" w:lineRule="auto"/>
              <w:ind w:left="127" w:right="125"/>
              <w:jc w:val="both"/>
              <w:textAlignment w:val="baseline"/>
              <w:rPr>
                <w:rFonts w:ascii="PF Square Sans Pro" w:eastAsia="Times New Roman" w:hAnsi="PF Square Sans Pro" w:cs="Times New Roman"/>
                <w:b/>
                <w:bCs/>
                <w:color w:val="000000" w:themeColor="text1"/>
                <w:kern w:val="24"/>
                <w:lang w:eastAsia="uk-UA"/>
              </w:rPr>
            </w:pPr>
            <w:r w:rsidRPr="00F912F5">
              <w:rPr>
                <w:rFonts w:ascii="PF Square Sans Pro" w:eastAsia="Times New Roman" w:hAnsi="PF Square Sans Pro" w:cs="Times New Roman"/>
                <w:b/>
                <w:bCs/>
                <w:color w:val="000000" w:themeColor="text1"/>
                <w:kern w:val="24"/>
                <w:lang w:eastAsia="uk-UA"/>
              </w:rPr>
              <w:t xml:space="preserve">2026-2027 </w:t>
            </w:r>
          </w:p>
        </w:tc>
      </w:tr>
      <w:tr w:rsidR="00F912F5" w:rsidRPr="00F912F5" w14:paraId="2BFF59E1" w14:textId="77777777" w:rsidTr="00F912F5">
        <w:trPr>
          <w:trHeight w:val="94"/>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1C99530C"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F912F5">
              <w:rPr>
                <w:rFonts w:ascii="PF Square Sans Pro" w:eastAsia="Times New Roman" w:hAnsi="PF Square Sans Pro" w:cs="Times New Roman"/>
                <w:b/>
                <w:bCs/>
                <w:color w:val="000000" w:themeColor="text1"/>
                <w:kern w:val="24"/>
                <w:lang w:eastAsia="uk-UA"/>
              </w:rPr>
              <w:t>Орієнтовний обсяг, тис. грн.</w:t>
            </w:r>
          </w:p>
        </w:tc>
        <w:tc>
          <w:tcPr>
            <w:tcW w:w="7371" w:type="dxa"/>
            <w:gridSpan w:val="4"/>
            <w:tcBorders>
              <w:top w:val="single" w:sz="4" w:space="0" w:color="auto"/>
              <w:left w:val="single" w:sz="4" w:space="0" w:color="auto"/>
              <w:bottom w:val="single" w:sz="4" w:space="0" w:color="auto"/>
              <w:right w:val="single" w:sz="4" w:space="0" w:color="auto"/>
            </w:tcBorders>
          </w:tcPr>
          <w:p w14:paraId="4113B479" w14:textId="77777777" w:rsidR="00F912F5" w:rsidRPr="00F912F5" w:rsidRDefault="00F912F5" w:rsidP="00F912F5">
            <w:pPr>
              <w:spacing w:after="0" w:line="240" w:lineRule="auto"/>
              <w:ind w:left="127" w:right="125"/>
              <w:jc w:val="both"/>
              <w:textAlignment w:val="baseline"/>
              <w:rPr>
                <w:rFonts w:ascii="PF Square Sans Pro" w:eastAsia="Times New Roman" w:hAnsi="PF Square Sans Pro" w:cs="Times New Roman"/>
                <w:bCs/>
                <w:color w:val="000000" w:themeColor="text1"/>
                <w:kern w:val="24"/>
                <w:lang w:eastAsia="uk-UA"/>
              </w:rPr>
            </w:pPr>
            <w:r w:rsidRPr="00F912F5">
              <w:rPr>
                <w:rFonts w:ascii="PF Square Sans Pro" w:eastAsia="Times New Roman" w:hAnsi="PF Square Sans Pro" w:cs="Times New Roman"/>
                <w:bCs/>
                <w:color w:val="000000" w:themeColor="text1"/>
                <w:kern w:val="24"/>
                <w:lang w:eastAsia="uk-UA"/>
              </w:rPr>
              <w:t>1</w:t>
            </w:r>
            <w:r w:rsidRPr="00F912F5">
              <w:rPr>
                <w:rFonts w:ascii="Cambria" w:eastAsia="Times New Roman" w:hAnsi="Cambria" w:cs="Cambria"/>
                <w:bCs/>
                <w:color w:val="000000" w:themeColor="text1"/>
                <w:kern w:val="24"/>
                <w:lang w:eastAsia="uk-UA"/>
              </w:rPr>
              <w:t> </w:t>
            </w:r>
            <w:r w:rsidRPr="00F912F5">
              <w:rPr>
                <w:rFonts w:ascii="PF Square Sans Pro" w:eastAsia="Times New Roman" w:hAnsi="PF Square Sans Pro" w:cs="Times New Roman"/>
                <w:bCs/>
                <w:color w:val="000000" w:themeColor="text1"/>
                <w:kern w:val="24"/>
                <w:lang w:eastAsia="uk-UA"/>
              </w:rPr>
              <w:t>450, 0</w:t>
            </w:r>
          </w:p>
        </w:tc>
      </w:tr>
      <w:tr w:rsidR="00F912F5" w:rsidRPr="00F912F5" w14:paraId="55C6775F" w14:textId="77777777" w:rsidTr="00F912F5">
        <w:trPr>
          <w:trHeight w:val="280"/>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7E27D0FF"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F912F5">
              <w:rPr>
                <w:rFonts w:ascii="PF Square Sans Pro" w:eastAsia="Times New Roman" w:hAnsi="PF Square Sans Pro" w:cs="Times New Roman"/>
                <w:bCs/>
                <w:color w:val="000000" w:themeColor="text1"/>
                <w:kern w:val="24"/>
                <w:lang w:eastAsia="uk-UA"/>
              </w:rPr>
              <w:t>У тому числі</w:t>
            </w:r>
          </w:p>
        </w:tc>
        <w:tc>
          <w:tcPr>
            <w:tcW w:w="299" w:type="dxa"/>
            <w:vMerge w:val="restart"/>
            <w:tcBorders>
              <w:top w:val="single" w:sz="4" w:space="0" w:color="auto"/>
              <w:left w:val="single" w:sz="4" w:space="0" w:color="auto"/>
              <w:right w:val="single" w:sz="4" w:space="0" w:color="auto"/>
            </w:tcBorders>
            <w:tcMar>
              <w:top w:w="11" w:type="dxa"/>
              <w:left w:w="11" w:type="dxa"/>
              <w:bottom w:w="11" w:type="dxa"/>
              <w:right w:w="11" w:type="dxa"/>
            </w:tcMar>
          </w:tcPr>
          <w:p w14:paraId="5889B2AF" w14:textId="77777777" w:rsidR="00F912F5" w:rsidRPr="00F912F5" w:rsidRDefault="00F912F5" w:rsidP="00F912F5">
            <w:pPr>
              <w:spacing w:after="0" w:line="240" w:lineRule="auto"/>
              <w:ind w:left="127" w:right="125"/>
              <w:jc w:val="both"/>
              <w:rPr>
                <w:rFonts w:ascii="PF Square Sans Pro" w:eastAsia="Times New Roman" w:hAnsi="PF Square Sans Pro" w:cs="Times New Roman"/>
                <w:b/>
                <w:lang w:eastAsia="uk-UA"/>
              </w:rPr>
            </w:pPr>
          </w:p>
        </w:tc>
        <w:tc>
          <w:tcPr>
            <w:tcW w:w="1639" w:type="dxa"/>
            <w:tcBorders>
              <w:top w:val="single" w:sz="4" w:space="0" w:color="auto"/>
              <w:left w:val="single" w:sz="4" w:space="0" w:color="auto"/>
              <w:bottom w:val="single" w:sz="4" w:space="0" w:color="auto"/>
              <w:right w:val="single" w:sz="4" w:space="0" w:color="auto"/>
            </w:tcBorders>
          </w:tcPr>
          <w:p w14:paraId="3598BAB7" w14:textId="77777777" w:rsidR="00F912F5" w:rsidRPr="00F912F5" w:rsidRDefault="00F912F5" w:rsidP="00F912F5">
            <w:pPr>
              <w:spacing w:after="0" w:line="240" w:lineRule="auto"/>
              <w:ind w:left="127" w:right="125"/>
              <w:jc w:val="both"/>
              <w:rPr>
                <w:rFonts w:ascii="PF Square Sans Pro" w:eastAsia="Times New Roman" w:hAnsi="PF Square Sans Pro" w:cs="Times New Roman"/>
                <w:b/>
                <w:lang w:eastAsia="uk-UA"/>
              </w:rPr>
            </w:pPr>
            <w:r w:rsidRPr="00F912F5">
              <w:rPr>
                <w:rFonts w:ascii="PF Square Sans Pro" w:eastAsia="Times New Roman" w:hAnsi="PF Square Sans Pro" w:cs="Times New Roman"/>
                <w:b/>
                <w:lang w:eastAsia="uk-UA"/>
              </w:rPr>
              <w:t>2026</w:t>
            </w:r>
          </w:p>
        </w:tc>
        <w:tc>
          <w:tcPr>
            <w:tcW w:w="1683" w:type="dxa"/>
            <w:tcBorders>
              <w:top w:val="single" w:sz="4" w:space="0" w:color="auto"/>
              <w:left w:val="single" w:sz="4" w:space="0" w:color="auto"/>
              <w:bottom w:val="single" w:sz="4" w:space="0" w:color="auto"/>
              <w:right w:val="single" w:sz="4" w:space="0" w:color="auto"/>
            </w:tcBorders>
          </w:tcPr>
          <w:p w14:paraId="3F3FE1D6" w14:textId="77777777" w:rsidR="00F912F5" w:rsidRPr="00F912F5" w:rsidRDefault="00F912F5" w:rsidP="00F912F5">
            <w:pPr>
              <w:spacing w:after="0" w:line="240" w:lineRule="auto"/>
              <w:ind w:left="127" w:right="125"/>
              <w:jc w:val="both"/>
              <w:rPr>
                <w:rFonts w:ascii="PF Square Sans Pro" w:eastAsia="Times New Roman" w:hAnsi="PF Square Sans Pro" w:cs="Times New Roman"/>
                <w:b/>
                <w:lang w:eastAsia="uk-UA"/>
              </w:rPr>
            </w:pPr>
            <w:r w:rsidRPr="00F912F5">
              <w:rPr>
                <w:rFonts w:ascii="PF Square Sans Pro" w:eastAsia="Times New Roman" w:hAnsi="PF Square Sans Pro" w:cs="Times New Roman"/>
                <w:b/>
                <w:lang w:eastAsia="uk-UA"/>
              </w:rPr>
              <w:t>2027</w:t>
            </w:r>
          </w:p>
        </w:tc>
        <w:tc>
          <w:tcPr>
            <w:tcW w:w="3750" w:type="dxa"/>
            <w:tcBorders>
              <w:top w:val="single" w:sz="4" w:space="0" w:color="auto"/>
              <w:left w:val="single" w:sz="4" w:space="0" w:color="auto"/>
              <w:bottom w:val="single" w:sz="4" w:space="0" w:color="auto"/>
              <w:right w:val="single" w:sz="4" w:space="0" w:color="auto"/>
            </w:tcBorders>
          </w:tcPr>
          <w:p w14:paraId="10C7A30A" w14:textId="77777777" w:rsidR="00F912F5" w:rsidRPr="00F912F5" w:rsidRDefault="00F912F5" w:rsidP="00F912F5">
            <w:pPr>
              <w:spacing w:after="0" w:line="240" w:lineRule="auto"/>
              <w:ind w:left="127" w:right="125"/>
              <w:jc w:val="both"/>
              <w:rPr>
                <w:rFonts w:ascii="PF Square Sans Pro" w:eastAsia="Times New Roman" w:hAnsi="PF Square Sans Pro" w:cs="Times New Roman"/>
                <w:b/>
                <w:lang w:eastAsia="uk-UA"/>
              </w:rPr>
            </w:pPr>
            <w:r w:rsidRPr="00F912F5">
              <w:rPr>
                <w:rFonts w:ascii="PF Square Sans Pro" w:eastAsia="Times New Roman" w:hAnsi="PF Square Sans Pro" w:cs="Times New Roman"/>
                <w:b/>
                <w:lang w:eastAsia="uk-UA"/>
              </w:rPr>
              <w:t>Усього</w:t>
            </w:r>
          </w:p>
        </w:tc>
      </w:tr>
      <w:tr w:rsidR="00F912F5" w:rsidRPr="00F912F5" w14:paraId="4C4F0052" w14:textId="77777777" w:rsidTr="00F912F5">
        <w:trPr>
          <w:trHeight w:val="25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39DE4EF4"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F912F5">
              <w:rPr>
                <w:rFonts w:ascii="PF Square Sans Pro" w:eastAsia="Times New Roman" w:hAnsi="PF Square Sans Pro" w:cs="Times New Roman"/>
                <w:bCs/>
                <w:color w:val="000000" w:themeColor="text1"/>
                <w:kern w:val="24"/>
                <w:lang w:eastAsia="uk-UA"/>
              </w:rPr>
              <w:t xml:space="preserve">державний бюджет </w:t>
            </w:r>
          </w:p>
        </w:tc>
        <w:tc>
          <w:tcPr>
            <w:tcW w:w="299" w:type="dxa"/>
            <w:vMerge/>
            <w:tcBorders>
              <w:left w:val="single" w:sz="4" w:space="0" w:color="auto"/>
              <w:right w:val="single" w:sz="4" w:space="0" w:color="auto"/>
            </w:tcBorders>
            <w:tcMar>
              <w:top w:w="11" w:type="dxa"/>
              <w:left w:w="11" w:type="dxa"/>
              <w:bottom w:w="11" w:type="dxa"/>
              <w:right w:w="11" w:type="dxa"/>
            </w:tcMar>
          </w:tcPr>
          <w:p w14:paraId="2087BF82" w14:textId="77777777" w:rsidR="00F912F5" w:rsidRPr="00F912F5" w:rsidRDefault="00F912F5" w:rsidP="00F912F5">
            <w:pPr>
              <w:spacing w:after="0" w:line="240" w:lineRule="auto"/>
              <w:ind w:left="127" w:right="125"/>
              <w:jc w:val="both"/>
              <w:rPr>
                <w:rFonts w:ascii="PF Square Sans Pro" w:eastAsia="Times New Roman" w:hAnsi="PF Square Sans Pro" w:cs="Times New Roman"/>
                <w:lang w:eastAsia="uk-UA"/>
              </w:rPr>
            </w:pPr>
          </w:p>
        </w:tc>
        <w:tc>
          <w:tcPr>
            <w:tcW w:w="1639" w:type="dxa"/>
            <w:tcBorders>
              <w:top w:val="single" w:sz="4" w:space="0" w:color="auto"/>
              <w:left w:val="single" w:sz="4" w:space="0" w:color="auto"/>
              <w:bottom w:val="single" w:sz="4" w:space="0" w:color="auto"/>
              <w:right w:val="single" w:sz="4" w:space="0" w:color="auto"/>
            </w:tcBorders>
          </w:tcPr>
          <w:p w14:paraId="12CAA20A" w14:textId="77777777" w:rsidR="00F912F5" w:rsidRPr="00F912F5" w:rsidRDefault="00F912F5" w:rsidP="00F912F5">
            <w:pPr>
              <w:spacing w:after="0" w:line="240" w:lineRule="auto"/>
              <w:ind w:left="127" w:right="125"/>
              <w:jc w:val="both"/>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140, 0</w:t>
            </w:r>
          </w:p>
        </w:tc>
        <w:tc>
          <w:tcPr>
            <w:tcW w:w="1683" w:type="dxa"/>
            <w:tcBorders>
              <w:top w:val="single" w:sz="4" w:space="0" w:color="auto"/>
              <w:left w:val="single" w:sz="4" w:space="0" w:color="auto"/>
              <w:bottom w:val="single" w:sz="4" w:space="0" w:color="auto"/>
              <w:right w:val="single" w:sz="4" w:space="0" w:color="auto"/>
            </w:tcBorders>
          </w:tcPr>
          <w:p w14:paraId="02B71BE0" w14:textId="77777777" w:rsidR="00F912F5" w:rsidRPr="00F912F5" w:rsidRDefault="00F912F5" w:rsidP="00F912F5">
            <w:pPr>
              <w:spacing w:after="0" w:line="240" w:lineRule="auto"/>
              <w:ind w:left="127" w:right="125"/>
              <w:jc w:val="both"/>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1 310, 0</w:t>
            </w:r>
          </w:p>
        </w:tc>
        <w:tc>
          <w:tcPr>
            <w:tcW w:w="3750" w:type="dxa"/>
            <w:tcBorders>
              <w:top w:val="single" w:sz="4" w:space="0" w:color="auto"/>
              <w:left w:val="single" w:sz="4" w:space="0" w:color="auto"/>
              <w:bottom w:val="single" w:sz="4" w:space="0" w:color="auto"/>
              <w:right w:val="single" w:sz="4" w:space="0" w:color="auto"/>
            </w:tcBorders>
          </w:tcPr>
          <w:p w14:paraId="45B5035E" w14:textId="77777777" w:rsidR="00F912F5" w:rsidRPr="00F912F5" w:rsidRDefault="00F912F5" w:rsidP="00F912F5">
            <w:pPr>
              <w:spacing w:after="0" w:line="240" w:lineRule="auto"/>
              <w:ind w:left="127" w:right="125"/>
              <w:jc w:val="both"/>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1 450, 0</w:t>
            </w:r>
          </w:p>
        </w:tc>
      </w:tr>
      <w:tr w:rsidR="00F912F5" w:rsidRPr="00F912F5" w14:paraId="77A18969" w14:textId="77777777" w:rsidTr="00F912F5">
        <w:trPr>
          <w:trHeight w:val="232"/>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0DCC2C19"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F912F5">
              <w:rPr>
                <w:rFonts w:ascii="PF Square Sans Pro" w:eastAsia="Times New Roman" w:hAnsi="PF Square Sans Pro" w:cs="Times New Roman"/>
                <w:bCs/>
                <w:color w:val="000000" w:themeColor="text1"/>
                <w:kern w:val="24"/>
                <w:lang w:eastAsia="uk-UA"/>
              </w:rPr>
              <w:t>обласний бюджет</w:t>
            </w:r>
          </w:p>
        </w:tc>
        <w:tc>
          <w:tcPr>
            <w:tcW w:w="299" w:type="dxa"/>
            <w:vMerge/>
            <w:tcBorders>
              <w:left w:val="single" w:sz="4" w:space="0" w:color="auto"/>
              <w:right w:val="single" w:sz="4" w:space="0" w:color="auto"/>
            </w:tcBorders>
            <w:tcMar>
              <w:top w:w="11" w:type="dxa"/>
              <w:left w:w="11" w:type="dxa"/>
              <w:bottom w:w="11" w:type="dxa"/>
              <w:right w:w="11" w:type="dxa"/>
            </w:tcMar>
          </w:tcPr>
          <w:p w14:paraId="6CC47A8B" w14:textId="77777777" w:rsidR="00F912F5" w:rsidRPr="00F912F5" w:rsidRDefault="00F912F5" w:rsidP="00F912F5">
            <w:pPr>
              <w:spacing w:after="0" w:line="240" w:lineRule="auto"/>
              <w:ind w:left="127" w:right="125"/>
              <w:jc w:val="both"/>
              <w:rPr>
                <w:rFonts w:ascii="PF Square Sans Pro" w:eastAsia="Times New Roman" w:hAnsi="PF Square Sans Pro" w:cs="Times New Roman"/>
                <w:lang w:eastAsia="uk-UA"/>
              </w:rPr>
            </w:pPr>
          </w:p>
        </w:tc>
        <w:tc>
          <w:tcPr>
            <w:tcW w:w="1639" w:type="dxa"/>
            <w:tcBorders>
              <w:top w:val="single" w:sz="4" w:space="0" w:color="auto"/>
              <w:left w:val="single" w:sz="4" w:space="0" w:color="auto"/>
              <w:bottom w:val="single" w:sz="4" w:space="0" w:color="auto"/>
              <w:right w:val="single" w:sz="4" w:space="0" w:color="auto"/>
            </w:tcBorders>
          </w:tcPr>
          <w:p w14:paraId="489E20EE" w14:textId="77777777" w:rsidR="00F912F5" w:rsidRPr="00F912F5" w:rsidRDefault="00F912F5" w:rsidP="00F912F5">
            <w:pPr>
              <w:spacing w:after="0" w:line="240" w:lineRule="auto"/>
              <w:ind w:left="127" w:right="125"/>
              <w:jc w:val="both"/>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w:t>
            </w:r>
          </w:p>
        </w:tc>
        <w:tc>
          <w:tcPr>
            <w:tcW w:w="1683" w:type="dxa"/>
            <w:tcBorders>
              <w:top w:val="single" w:sz="4" w:space="0" w:color="auto"/>
              <w:left w:val="single" w:sz="4" w:space="0" w:color="auto"/>
              <w:bottom w:val="single" w:sz="4" w:space="0" w:color="auto"/>
              <w:right w:val="single" w:sz="4" w:space="0" w:color="auto"/>
            </w:tcBorders>
          </w:tcPr>
          <w:p w14:paraId="75621CCE" w14:textId="77777777" w:rsidR="00F912F5" w:rsidRPr="00F912F5" w:rsidRDefault="00F912F5" w:rsidP="00F912F5">
            <w:pPr>
              <w:spacing w:after="0" w:line="240" w:lineRule="auto"/>
              <w:ind w:left="127" w:right="125"/>
              <w:jc w:val="both"/>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w:t>
            </w:r>
          </w:p>
        </w:tc>
        <w:tc>
          <w:tcPr>
            <w:tcW w:w="3750" w:type="dxa"/>
            <w:tcBorders>
              <w:top w:val="single" w:sz="4" w:space="0" w:color="auto"/>
              <w:left w:val="single" w:sz="4" w:space="0" w:color="auto"/>
              <w:bottom w:val="single" w:sz="4" w:space="0" w:color="auto"/>
              <w:right w:val="single" w:sz="4" w:space="0" w:color="auto"/>
            </w:tcBorders>
          </w:tcPr>
          <w:p w14:paraId="4FF7FC94" w14:textId="77777777" w:rsidR="00F912F5" w:rsidRPr="00F912F5" w:rsidRDefault="00F912F5" w:rsidP="00F912F5">
            <w:pPr>
              <w:spacing w:after="0" w:line="240" w:lineRule="auto"/>
              <w:ind w:left="127" w:right="125"/>
              <w:jc w:val="both"/>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w:t>
            </w:r>
          </w:p>
        </w:tc>
      </w:tr>
      <w:tr w:rsidR="00F912F5" w:rsidRPr="00F912F5" w14:paraId="004AFC1E" w14:textId="77777777" w:rsidTr="00F912F5">
        <w:trPr>
          <w:trHeight w:val="23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0B218493"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F912F5">
              <w:rPr>
                <w:rFonts w:ascii="PF Square Sans Pro" w:eastAsia="Times New Roman" w:hAnsi="PF Square Sans Pro" w:cs="Times New Roman"/>
                <w:bCs/>
                <w:color w:val="000000" w:themeColor="text1"/>
                <w:kern w:val="24"/>
                <w:lang w:eastAsia="uk-UA"/>
              </w:rPr>
              <w:t>місцевий бюджет</w:t>
            </w:r>
          </w:p>
        </w:tc>
        <w:tc>
          <w:tcPr>
            <w:tcW w:w="299" w:type="dxa"/>
            <w:vMerge/>
            <w:tcBorders>
              <w:left w:val="single" w:sz="4" w:space="0" w:color="auto"/>
              <w:right w:val="single" w:sz="4" w:space="0" w:color="auto"/>
            </w:tcBorders>
            <w:tcMar>
              <w:top w:w="11" w:type="dxa"/>
              <w:left w:w="11" w:type="dxa"/>
              <w:bottom w:w="11" w:type="dxa"/>
              <w:right w:w="11" w:type="dxa"/>
            </w:tcMar>
          </w:tcPr>
          <w:p w14:paraId="1FE79F98" w14:textId="77777777" w:rsidR="00F912F5" w:rsidRPr="00F912F5" w:rsidRDefault="00F912F5" w:rsidP="00F912F5">
            <w:pPr>
              <w:spacing w:after="0" w:line="240" w:lineRule="auto"/>
              <w:ind w:left="127" w:right="125"/>
              <w:jc w:val="both"/>
              <w:rPr>
                <w:rFonts w:ascii="PF Square Sans Pro" w:eastAsia="Times New Roman" w:hAnsi="PF Square Sans Pro" w:cs="Times New Roman"/>
                <w:lang w:eastAsia="uk-UA"/>
              </w:rPr>
            </w:pPr>
          </w:p>
        </w:tc>
        <w:tc>
          <w:tcPr>
            <w:tcW w:w="1639" w:type="dxa"/>
            <w:tcBorders>
              <w:top w:val="single" w:sz="4" w:space="0" w:color="auto"/>
              <w:left w:val="single" w:sz="4" w:space="0" w:color="auto"/>
              <w:bottom w:val="single" w:sz="4" w:space="0" w:color="auto"/>
              <w:right w:val="single" w:sz="4" w:space="0" w:color="auto"/>
            </w:tcBorders>
          </w:tcPr>
          <w:p w14:paraId="13E259CC" w14:textId="77777777" w:rsidR="00F912F5" w:rsidRPr="00F912F5" w:rsidRDefault="00F912F5" w:rsidP="00F912F5">
            <w:pPr>
              <w:spacing w:after="0" w:line="240" w:lineRule="auto"/>
              <w:ind w:left="127" w:right="125"/>
              <w:jc w:val="both"/>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w:t>
            </w:r>
          </w:p>
        </w:tc>
        <w:tc>
          <w:tcPr>
            <w:tcW w:w="1683" w:type="dxa"/>
            <w:tcBorders>
              <w:top w:val="single" w:sz="4" w:space="0" w:color="auto"/>
              <w:left w:val="single" w:sz="4" w:space="0" w:color="auto"/>
              <w:bottom w:val="single" w:sz="4" w:space="0" w:color="auto"/>
              <w:right w:val="single" w:sz="4" w:space="0" w:color="auto"/>
            </w:tcBorders>
          </w:tcPr>
          <w:p w14:paraId="6D9B96D6" w14:textId="77777777" w:rsidR="00F912F5" w:rsidRPr="00F912F5" w:rsidRDefault="00F912F5" w:rsidP="00F912F5">
            <w:pPr>
              <w:spacing w:after="0" w:line="240" w:lineRule="auto"/>
              <w:ind w:left="127" w:right="125"/>
              <w:jc w:val="both"/>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w:t>
            </w:r>
          </w:p>
        </w:tc>
        <w:tc>
          <w:tcPr>
            <w:tcW w:w="3750" w:type="dxa"/>
            <w:tcBorders>
              <w:top w:val="single" w:sz="4" w:space="0" w:color="auto"/>
              <w:left w:val="single" w:sz="4" w:space="0" w:color="auto"/>
              <w:bottom w:val="single" w:sz="4" w:space="0" w:color="auto"/>
              <w:right w:val="single" w:sz="4" w:space="0" w:color="auto"/>
            </w:tcBorders>
          </w:tcPr>
          <w:p w14:paraId="04F684A2" w14:textId="77777777" w:rsidR="00F912F5" w:rsidRPr="00F912F5" w:rsidRDefault="00F912F5" w:rsidP="00F912F5">
            <w:pPr>
              <w:spacing w:after="0" w:line="240" w:lineRule="auto"/>
              <w:ind w:left="127" w:right="125"/>
              <w:jc w:val="both"/>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w:t>
            </w:r>
          </w:p>
        </w:tc>
      </w:tr>
      <w:tr w:rsidR="00F912F5" w:rsidRPr="00F912F5" w14:paraId="4692D1CD" w14:textId="77777777" w:rsidTr="00F912F5">
        <w:trPr>
          <w:trHeight w:val="21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57B6C664"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F912F5">
              <w:rPr>
                <w:rFonts w:ascii="PF Square Sans Pro" w:eastAsia="Times New Roman" w:hAnsi="PF Square Sans Pro" w:cs="Times New Roman"/>
                <w:bCs/>
                <w:color w:val="000000" w:themeColor="text1"/>
                <w:kern w:val="24"/>
                <w:lang w:eastAsia="uk-UA"/>
              </w:rPr>
              <w:t>інші джерела (зазначити)</w:t>
            </w:r>
          </w:p>
        </w:tc>
        <w:tc>
          <w:tcPr>
            <w:tcW w:w="299" w:type="dxa"/>
            <w:vMerge/>
            <w:tcBorders>
              <w:left w:val="single" w:sz="4" w:space="0" w:color="auto"/>
              <w:bottom w:val="single" w:sz="4" w:space="0" w:color="auto"/>
              <w:right w:val="single" w:sz="4" w:space="0" w:color="auto"/>
            </w:tcBorders>
            <w:tcMar>
              <w:top w:w="11" w:type="dxa"/>
              <w:left w:w="11" w:type="dxa"/>
              <w:bottom w:w="11" w:type="dxa"/>
              <w:right w:w="11" w:type="dxa"/>
            </w:tcMar>
          </w:tcPr>
          <w:p w14:paraId="19E5CCB7" w14:textId="77777777" w:rsidR="00F912F5" w:rsidRPr="00F912F5" w:rsidRDefault="00F912F5" w:rsidP="00F912F5">
            <w:pPr>
              <w:spacing w:after="0" w:line="240" w:lineRule="auto"/>
              <w:ind w:left="127" w:right="125"/>
              <w:jc w:val="both"/>
              <w:rPr>
                <w:rFonts w:ascii="PF Square Sans Pro" w:eastAsia="Times New Roman" w:hAnsi="PF Square Sans Pro" w:cs="Times New Roman"/>
                <w:lang w:eastAsia="uk-UA"/>
              </w:rPr>
            </w:pPr>
          </w:p>
        </w:tc>
        <w:tc>
          <w:tcPr>
            <w:tcW w:w="1639" w:type="dxa"/>
            <w:tcBorders>
              <w:top w:val="single" w:sz="4" w:space="0" w:color="auto"/>
              <w:left w:val="single" w:sz="4" w:space="0" w:color="auto"/>
              <w:bottom w:val="single" w:sz="4" w:space="0" w:color="auto"/>
              <w:right w:val="single" w:sz="4" w:space="0" w:color="auto"/>
            </w:tcBorders>
          </w:tcPr>
          <w:p w14:paraId="1FEB36F0" w14:textId="77777777" w:rsidR="00F912F5" w:rsidRPr="00F912F5" w:rsidRDefault="00F912F5" w:rsidP="00F912F5">
            <w:pPr>
              <w:spacing w:after="0" w:line="240" w:lineRule="auto"/>
              <w:ind w:left="127" w:right="125"/>
              <w:jc w:val="both"/>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w:t>
            </w:r>
          </w:p>
        </w:tc>
        <w:tc>
          <w:tcPr>
            <w:tcW w:w="1683" w:type="dxa"/>
            <w:tcBorders>
              <w:top w:val="single" w:sz="4" w:space="0" w:color="auto"/>
              <w:left w:val="single" w:sz="4" w:space="0" w:color="auto"/>
              <w:bottom w:val="single" w:sz="4" w:space="0" w:color="auto"/>
              <w:right w:val="single" w:sz="4" w:space="0" w:color="auto"/>
            </w:tcBorders>
          </w:tcPr>
          <w:p w14:paraId="1DA76058" w14:textId="77777777" w:rsidR="00F912F5" w:rsidRPr="00F912F5" w:rsidRDefault="00F912F5" w:rsidP="00F912F5">
            <w:pPr>
              <w:spacing w:after="0" w:line="240" w:lineRule="auto"/>
              <w:ind w:left="127" w:right="125"/>
              <w:jc w:val="both"/>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w:t>
            </w:r>
          </w:p>
        </w:tc>
        <w:tc>
          <w:tcPr>
            <w:tcW w:w="3750" w:type="dxa"/>
            <w:tcBorders>
              <w:top w:val="single" w:sz="4" w:space="0" w:color="auto"/>
              <w:left w:val="single" w:sz="4" w:space="0" w:color="auto"/>
              <w:bottom w:val="single" w:sz="4" w:space="0" w:color="auto"/>
              <w:right w:val="single" w:sz="4" w:space="0" w:color="auto"/>
            </w:tcBorders>
          </w:tcPr>
          <w:p w14:paraId="3927CA90" w14:textId="77777777" w:rsidR="00F912F5" w:rsidRPr="00F912F5" w:rsidRDefault="00F912F5" w:rsidP="00F912F5">
            <w:pPr>
              <w:spacing w:after="0" w:line="240" w:lineRule="auto"/>
              <w:ind w:left="127" w:right="125"/>
              <w:jc w:val="both"/>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w:t>
            </w:r>
          </w:p>
        </w:tc>
      </w:tr>
      <w:tr w:rsidR="00F912F5" w:rsidRPr="00F912F5" w14:paraId="2235B22E" w14:textId="77777777" w:rsidTr="00F912F5">
        <w:trPr>
          <w:trHeight w:val="843"/>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09877700"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F912F5">
              <w:rPr>
                <w:rFonts w:ascii="PF Square Sans Pro" w:eastAsia="Times New Roman" w:hAnsi="PF Square Sans Pro" w:cs="Times New Roman"/>
                <w:bCs/>
                <w:color w:val="000000" w:themeColor="text1"/>
                <w:kern w:val="24"/>
                <w:lang w:eastAsia="uk-UA"/>
              </w:rPr>
              <w:t>Ключові учасники проєкту</w:t>
            </w:r>
          </w:p>
          <w:p w14:paraId="2CECE017"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p>
          <w:p w14:paraId="165DA8D3"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p>
          <w:p w14:paraId="222271A8" w14:textId="77777777" w:rsidR="00F912F5" w:rsidRPr="00F912F5" w:rsidRDefault="00F912F5" w:rsidP="00F912F5">
            <w:pPr>
              <w:spacing w:after="0" w:line="240" w:lineRule="auto"/>
              <w:ind w:right="125"/>
              <w:textAlignment w:val="baseline"/>
              <w:rPr>
                <w:rFonts w:ascii="PF Square Sans Pro" w:eastAsia="Times New Roman" w:hAnsi="PF Square Sans Pro" w:cs="Times New Roman"/>
                <w:bCs/>
                <w:color w:val="000000" w:themeColor="text1"/>
                <w:kern w:val="24"/>
                <w:lang w:eastAsia="uk-UA"/>
              </w:rPr>
            </w:pPr>
          </w:p>
        </w:tc>
        <w:tc>
          <w:tcPr>
            <w:tcW w:w="7371"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1E6F0D0E" w14:textId="77777777" w:rsidR="00F912F5" w:rsidRPr="00F912F5" w:rsidRDefault="00F912F5" w:rsidP="000B5AB0">
            <w:pPr>
              <w:numPr>
                <w:ilvl w:val="0"/>
                <w:numId w:val="85"/>
              </w:numPr>
              <w:spacing w:after="0" w:line="240" w:lineRule="auto"/>
              <w:ind w:left="410" w:right="125" w:hanging="283"/>
              <w:contextualSpacing/>
              <w:jc w:val="both"/>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 xml:space="preserve">Державний історико-культурний заповідник у </w:t>
            </w:r>
            <w:proofErr w:type="spellStart"/>
            <w:r w:rsidRPr="00F912F5">
              <w:rPr>
                <w:rFonts w:ascii="PF Square Sans Pro" w:eastAsia="Times New Roman" w:hAnsi="PF Square Sans Pro" w:cs="Times New Roman"/>
                <w:lang w:eastAsia="uk-UA"/>
              </w:rPr>
              <w:t>м.Белзі</w:t>
            </w:r>
            <w:proofErr w:type="spellEnd"/>
            <w:r w:rsidRPr="00F912F5">
              <w:rPr>
                <w:rFonts w:ascii="PF Square Sans Pro" w:eastAsia="Times New Roman" w:hAnsi="PF Square Sans Pro" w:cs="Times New Roman"/>
                <w:lang w:eastAsia="uk-UA"/>
              </w:rPr>
              <w:t xml:space="preserve"> (ініціатор).</w:t>
            </w:r>
          </w:p>
          <w:p w14:paraId="25548F74" w14:textId="77777777" w:rsidR="00F912F5" w:rsidRPr="00F912F5" w:rsidRDefault="00F912F5" w:rsidP="000B5AB0">
            <w:pPr>
              <w:numPr>
                <w:ilvl w:val="0"/>
                <w:numId w:val="85"/>
              </w:numPr>
              <w:spacing w:after="0" w:line="240" w:lineRule="auto"/>
              <w:ind w:left="430" w:right="125" w:hanging="283"/>
              <w:contextualSpacing/>
              <w:jc w:val="both"/>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Міністерство культури та стратегічних комунікацій України (фінансист).</w:t>
            </w:r>
          </w:p>
          <w:p w14:paraId="381025EA" w14:textId="77777777" w:rsidR="00F912F5" w:rsidRPr="00F912F5" w:rsidRDefault="00F912F5" w:rsidP="000B5AB0">
            <w:pPr>
              <w:numPr>
                <w:ilvl w:val="0"/>
                <w:numId w:val="85"/>
              </w:numPr>
              <w:spacing w:after="0" w:line="240" w:lineRule="auto"/>
              <w:ind w:left="410" w:right="125" w:hanging="283"/>
              <w:contextualSpacing/>
              <w:jc w:val="both"/>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Реставраційні організації.</w:t>
            </w:r>
          </w:p>
          <w:p w14:paraId="5E8B5481" w14:textId="77777777" w:rsidR="00F912F5" w:rsidRPr="00F912F5" w:rsidRDefault="00F912F5" w:rsidP="000B5AB0">
            <w:pPr>
              <w:numPr>
                <w:ilvl w:val="0"/>
                <w:numId w:val="85"/>
              </w:numPr>
              <w:spacing w:after="0" w:line="240" w:lineRule="auto"/>
              <w:ind w:left="410" w:right="125" w:hanging="283"/>
              <w:contextualSpacing/>
              <w:jc w:val="both"/>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Партнери та донори (державні фонди, міжнародні організації).</w:t>
            </w:r>
          </w:p>
        </w:tc>
      </w:tr>
      <w:tr w:rsidR="00F912F5" w:rsidRPr="00F912F5" w14:paraId="181C27B3" w14:textId="77777777" w:rsidTr="00F912F5">
        <w:trPr>
          <w:trHeight w:val="59"/>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010155F9"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F912F5">
              <w:rPr>
                <w:rFonts w:ascii="PF Square Sans Pro" w:eastAsia="Times New Roman" w:hAnsi="PF Square Sans Pro" w:cs="Times New Roman"/>
                <w:bCs/>
                <w:color w:val="000000" w:themeColor="text1"/>
                <w:kern w:val="24"/>
                <w:lang w:eastAsia="uk-UA"/>
              </w:rPr>
              <w:t xml:space="preserve">Інша важлива інформація щодо технічного завдання </w:t>
            </w:r>
          </w:p>
        </w:tc>
        <w:tc>
          <w:tcPr>
            <w:tcW w:w="7371"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B4BDAF8" w14:textId="77777777" w:rsidR="00F912F5" w:rsidRPr="00F912F5" w:rsidRDefault="00F912F5" w:rsidP="00F912F5">
            <w:pPr>
              <w:spacing w:after="0" w:line="240" w:lineRule="auto"/>
              <w:ind w:left="127" w:right="125"/>
              <w:jc w:val="both"/>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Джерело фінансування : виключно державний бюджет (місцевий та обласний бюджети не залучаються, кошти інших джерел не передбачені)</w:t>
            </w:r>
          </w:p>
        </w:tc>
      </w:tr>
    </w:tbl>
    <w:p w14:paraId="0B2BC793" w14:textId="77777777" w:rsidR="00F912F5" w:rsidRDefault="00F912F5" w:rsidP="001C2581">
      <w:pPr>
        <w:shd w:val="clear" w:color="auto" w:fill="FFFFFF" w:themeFill="background1"/>
        <w:spacing w:after="0" w:line="240" w:lineRule="auto"/>
        <w:jc w:val="center"/>
        <w:rPr>
          <w:rFonts w:ascii="PF Square Sans Pro" w:eastAsia="Calibri" w:hAnsi="PF Square Sans Pro" w:cs="Arial"/>
          <w:b/>
          <w:sz w:val="24"/>
          <w:szCs w:val="24"/>
        </w:rPr>
      </w:pPr>
    </w:p>
    <w:p w14:paraId="2993FD73" w14:textId="77777777" w:rsidR="00F912F5" w:rsidRDefault="00F912F5" w:rsidP="00F912F5">
      <w:pPr>
        <w:spacing w:after="0"/>
        <w:ind w:left="142" w:right="260"/>
        <w:jc w:val="center"/>
        <w:rPr>
          <w:rFonts w:ascii="PF Square Sans Pro" w:hAnsi="PF Square Sans Pro"/>
          <w:b/>
        </w:rPr>
      </w:pPr>
      <w:r>
        <w:rPr>
          <w:rFonts w:ascii="PF Square Sans Pro" w:hAnsi="PF Square Sans Pro"/>
          <w:b/>
        </w:rPr>
        <w:lastRenderedPageBreak/>
        <w:t>ТЕХНІЧНЕ ЗАВДАННЯ №12</w:t>
      </w:r>
      <w:r>
        <w:rPr>
          <w:rFonts w:ascii="PF Square Sans Pro" w:hAnsi="PF Square Sans Pro"/>
          <w:b/>
        </w:rPr>
        <w:br/>
        <w:t>на проєкт місцевого розвитку до Плану заходів з реалізації Стратегії</w:t>
      </w:r>
    </w:p>
    <w:tbl>
      <w:tblPr>
        <w:tblW w:w="10485" w:type="dxa"/>
        <w:tblCellMar>
          <w:left w:w="0" w:type="dxa"/>
          <w:right w:w="0" w:type="dxa"/>
        </w:tblCellMar>
        <w:tblLook w:val="0600" w:firstRow="0" w:lastRow="0" w:firstColumn="0" w:lastColumn="0" w:noHBand="1" w:noVBand="1"/>
      </w:tblPr>
      <w:tblGrid>
        <w:gridCol w:w="3114"/>
        <w:gridCol w:w="299"/>
        <w:gridCol w:w="1639"/>
        <w:gridCol w:w="1683"/>
        <w:gridCol w:w="3750"/>
      </w:tblGrid>
      <w:tr w:rsidR="00F912F5" w:rsidRPr="00F912F5" w14:paraId="7C12E22E" w14:textId="77777777" w:rsidTr="00F912F5">
        <w:trPr>
          <w:trHeight w:val="38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2D6EF8F6"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lang w:eastAsia="uk-UA"/>
              </w:rPr>
            </w:pPr>
            <w:r w:rsidRPr="00F912F5">
              <w:rPr>
                <w:rFonts w:ascii="PF Square Sans Pro" w:eastAsia="Times New Roman" w:hAnsi="PF Square Sans Pro" w:cs="Times New Roman"/>
                <w:b/>
                <w:bCs/>
                <w:kern w:val="24"/>
                <w:lang w:eastAsia="uk-UA"/>
              </w:rPr>
              <w:t>Назва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1551BED6" w14:textId="77777777" w:rsidR="00F912F5" w:rsidRPr="00F912F5" w:rsidRDefault="00F912F5" w:rsidP="00F912F5">
            <w:pPr>
              <w:spacing w:after="0" w:line="240" w:lineRule="auto"/>
              <w:ind w:left="127" w:right="125"/>
              <w:jc w:val="both"/>
              <w:textAlignment w:val="baseline"/>
              <w:rPr>
                <w:rFonts w:ascii="PF Square Sans Pro" w:eastAsia="Times New Roman" w:hAnsi="PF Square Sans Pro" w:cs="Times New Roman"/>
                <w:b/>
                <w:bCs/>
                <w:kern w:val="24"/>
                <w:lang w:eastAsia="uk-UA"/>
              </w:rPr>
            </w:pPr>
            <w:r w:rsidRPr="00F912F5">
              <w:rPr>
                <w:rFonts w:ascii="PF Square Sans Pro" w:eastAsia="Times New Roman" w:hAnsi="PF Square Sans Pro" w:cs="Times New Roman"/>
                <w:b/>
                <w:bCs/>
                <w:kern w:val="24"/>
                <w:lang w:eastAsia="uk-UA"/>
              </w:rPr>
              <w:t xml:space="preserve">Реставрація пам’ятки архітектури національного значення </w:t>
            </w:r>
            <w:r w:rsidRPr="00F912F5">
              <w:rPr>
                <w:rFonts w:ascii="PF Square Sans Pro" w:eastAsia="Times New Roman" w:hAnsi="PF Square Sans Pro" w:cs="PF Square Sans Pro"/>
                <w:b/>
                <w:bCs/>
                <w:kern w:val="24"/>
                <w:lang w:eastAsia="uk-UA"/>
              </w:rPr>
              <w:t>Костелу</w:t>
            </w:r>
            <w:r w:rsidRPr="00F912F5">
              <w:rPr>
                <w:rFonts w:ascii="PF Square Sans Pro" w:eastAsia="Times New Roman" w:hAnsi="PF Square Sans Pro" w:cs="Times New Roman"/>
                <w:b/>
                <w:bCs/>
                <w:kern w:val="24"/>
                <w:lang w:eastAsia="uk-UA"/>
              </w:rPr>
              <w:t xml:space="preserve"> </w:t>
            </w:r>
            <w:r w:rsidRPr="00F912F5">
              <w:rPr>
                <w:rFonts w:ascii="PF Square Sans Pro" w:eastAsia="Times New Roman" w:hAnsi="PF Square Sans Pro" w:cs="PF Square Sans Pro"/>
                <w:b/>
                <w:bCs/>
                <w:kern w:val="24"/>
                <w:lang w:eastAsia="uk-UA"/>
              </w:rPr>
              <w:t>Успіння</w:t>
            </w:r>
            <w:r w:rsidRPr="00F912F5">
              <w:rPr>
                <w:rFonts w:ascii="PF Square Sans Pro" w:eastAsia="Times New Roman" w:hAnsi="PF Square Sans Pro" w:cs="Times New Roman"/>
                <w:b/>
                <w:bCs/>
                <w:kern w:val="24"/>
                <w:lang w:eastAsia="uk-UA"/>
              </w:rPr>
              <w:t xml:space="preserve"> </w:t>
            </w:r>
            <w:r w:rsidRPr="00F912F5">
              <w:rPr>
                <w:rFonts w:ascii="PF Square Sans Pro" w:eastAsia="Times New Roman" w:hAnsi="PF Square Sans Pro" w:cs="PF Square Sans Pro"/>
                <w:b/>
                <w:bCs/>
                <w:kern w:val="24"/>
                <w:lang w:eastAsia="uk-UA"/>
              </w:rPr>
              <w:t>Пресвятої</w:t>
            </w:r>
            <w:r w:rsidRPr="00F912F5">
              <w:rPr>
                <w:rFonts w:ascii="PF Square Sans Pro" w:eastAsia="Times New Roman" w:hAnsi="PF Square Sans Pro" w:cs="Times New Roman"/>
                <w:b/>
                <w:bCs/>
                <w:kern w:val="24"/>
                <w:lang w:eastAsia="uk-UA"/>
              </w:rPr>
              <w:t xml:space="preserve"> </w:t>
            </w:r>
            <w:r w:rsidRPr="00F912F5">
              <w:rPr>
                <w:rFonts w:ascii="PF Square Sans Pro" w:eastAsia="Times New Roman" w:hAnsi="PF Square Sans Pro" w:cs="PF Square Sans Pro"/>
                <w:b/>
                <w:bCs/>
                <w:kern w:val="24"/>
                <w:lang w:eastAsia="uk-UA"/>
              </w:rPr>
              <w:t>Богородиці</w:t>
            </w:r>
            <w:r w:rsidRPr="00F912F5">
              <w:rPr>
                <w:rFonts w:ascii="PF Square Sans Pro" w:eastAsia="Times New Roman" w:hAnsi="PF Square Sans Pro" w:cs="Times New Roman"/>
                <w:b/>
                <w:bCs/>
                <w:kern w:val="24"/>
                <w:lang w:eastAsia="uk-UA"/>
              </w:rPr>
              <w:t xml:space="preserve"> </w:t>
            </w:r>
          </w:p>
        </w:tc>
      </w:tr>
      <w:tr w:rsidR="00F912F5" w:rsidRPr="00F912F5" w14:paraId="435949B9" w14:textId="77777777" w:rsidTr="00F912F5">
        <w:trPr>
          <w:trHeight w:val="140"/>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7B7BFD60"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lang w:eastAsia="uk-UA"/>
              </w:rPr>
            </w:pPr>
            <w:r w:rsidRPr="00F912F5">
              <w:rPr>
                <w:rFonts w:ascii="PF Square Sans Pro" w:eastAsia="Times New Roman" w:hAnsi="PF Square Sans Pro" w:cs="Times New Roman"/>
                <w:b/>
                <w:bCs/>
                <w:kern w:val="24"/>
                <w:lang w:eastAsia="uk-UA"/>
              </w:rPr>
              <w:t>Номер і назва завдання стратегії</w:t>
            </w:r>
          </w:p>
        </w:tc>
        <w:tc>
          <w:tcPr>
            <w:tcW w:w="7371" w:type="dxa"/>
            <w:gridSpan w:val="4"/>
            <w:tcBorders>
              <w:top w:val="single" w:sz="4" w:space="0" w:color="auto"/>
              <w:left w:val="single" w:sz="4" w:space="0" w:color="auto"/>
              <w:bottom w:val="single" w:sz="4" w:space="0" w:color="auto"/>
              <w:right w:val="single" w:sz="4" w:space="0" w:color="auto"/>
            </w:tcBorders>
          </w:tcPr>
          <w:p w14:paraId="5EB43B71" w14:textId="77777777" w:rsidR="00F912F5" w:rsidRPr="00F912F5" w:rsidRDefault="00F912F5" w:rsidP="00F912F5">
            <w:pPr>
              <w:jc w:val="both"/>
              <w:rPr>
                <w:rFonts w:ascii="PF Square Sans Pro" w:eastAsia="Times New Roman" w:hAnsi="PF Square Sans Pro" w:cs="Times New Roman"/>
                <w:bCs/>
                <w:kern w:val="24"/>
                <w:lang w:eastAsia="uk-UA"/>
              </w:rPr>
            </w:pPr>
            <w:r w:rsidRPr="00F912F5">
              <w:rPr>
                <w:rFonts w:ascii="PF Square Sans Pro" w:eastAsia="Times New Roman" w:hAnsi="PF Square Sans Pro" w:cs="Times New Roman"/>
                <w:bCs/>
                <w:kern w:val="24"/>
                <w:lang w:eastAsia="uk-UA"/>
              </w:rPr>
              <w:t xml:space="preserve">  1.3.1. Збереження історико-архітектурної спадщини</w:t>
            </w:r>
          </w:p>
        </w:tc>
      </w:tr>
      <w:tr w:rsidR="00F912F5" w:rsidRPr="00F912F5" w14:paraId="582D842E" w14:textId="77777777" w:rsidTr="00F912F5">
        <w:trPr>
          <w:trHeight w:val="115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536E18B8"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kern w:val="24"/>
                <w:lang w:eastAsia="uk-UA"/>
              </w:rPr>
            </w:pPr>
            <w:r w:rsidRPr="00F912F5">
              <w:rPr>
                <w:rFonts w:ascii="PF Square Sans Pro" w:eastAsia="Times New Roman" w:hAnsi="PF Square Sans Pro" w:cs="Times New Roman"/>
                <w:b/>
                <w:bCs/>
                <w:kern w:val="24"/>
                <w:lang w:eastAsia="uk-UA"/>
              </w:rPr>
              <w:t>Опис проблеми, на вирішення якої спрямований проєкт</w:t>
            </w:r>
          </w:p>
          <w:p w14:paraId="41B734DE"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kern w:val="24"/>
                <w:lang w:eastAsia="uk-UA"/>
              </w:rPr>
            </w:pPr>
          </w:p>
          <w:p w14:paraId="2C740350"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kern w:val="24"/>
                <w:lang w:eastAsia="uk-UA"/>
              </w:rPr>
            </w:pPr>
          </w:p>
          <w:p w14:paraId="79AFE5A8"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kern w:val="24"/>
                <w:lang w:eastAsia="uk-UA"/>
              </w:rPr>
            </w:pPr>
          </w:p>
          <w:p w14:paraId="6C0A56D0"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kern w:val="24"/>
                <w:lang w:eastAsia="uk-UA"/>
              </w:rPr>
            </w:pPr>
          </w:p>
          <w:p w14:paraId="63B16245"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kern w:val="24"/>
                <w:lang w:eastAsia="uk-UA"/>
              </w:rPr>
            </w:pPr>
          </w:p>
          <w:p w14:paraId="2713E2E2"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kern w:val="24"/>
                <w:lang w:eastAsia="uk-UA"/>
              </w:rPr>
            </w:pPr>
          </w:p>
          <w:p w14:paraId="40F3CE92" w14:textId="77777777" w:rsidR="00F912F5" w:rsidRPr="00F912F5" w:rsidRDefault="00F912F5" w:rsidP="00F912F5">
            <w:pPr>
              <w:spacing w:after="0" w:line="240" w:lineRule="auto"/>
              <w:ind w:right="125"/>
              <w:textAlignment w:val="baseline"/>
              <w:rPr>
                <w:rFonts w:ascii="PF Square Sans Pro" w:eastAsia="Times New Roman" w:hAnsi="PF Square Sans Pro" w:cs="Times New Roman"/>
                <w:b/>
                <w:bCs/>
                <w:kern w:val="24"/>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6448820A" w14:textId="77777777" w:rsidR="00F912F5" w:rsidRPr="00F912F5" w:rsidRDefault="00F912F5" w:rsidP="00F912F5">
            <w:pPr>
              <w:spacing w:after="0" w:line="240" w:lineRule="auto"/>
              <w:ind w:left="127" w:right="125" w:firstLine="440"/>
              <w:jc w:val="both"/>
              <w:textAlignment w:val="baseline"/>
              <w:rPr>
                <w:rFonts w:ascii="PF Square Sans Pro" w:eastAsia="Times New Roman" w:hAnsi="PF Square Sans Pro" w:cs="Times New Roman"/>
                <w:bCs/>
                <w:kern w:val="24"/>
                <w:lang w:eastAsia="uk-UA"/>
              </w:rPr>
            </w:pPr>
            <w:r w:rsidRPr="00F912F5">
              <w:rPr>
                <w:rFonts w:ascii="PF Square Sans Pro" w:eastAsia="Times New Roman" w:hAnsi="PF Square Sans Pro" w:cs="Times New Roman"/>
                <w:bCs/>
                <w:kern w:val="24"/>
                <w:lang w:eastAsia="uk-UA"/>
              </w:rPr>
              <w:t xml:space="preserve">Пам’ятка архітектури національного значення  1683-1695 рр. Костел Успіння Пресвятої Богородиці – </w:t>
            </w:r>
            <w:proofErr w:type="spellStart"/>
            <w:r w:rsidRPr="00F912F5">
              <w:rPr>
                <w:rFonts w:ascii="PF Square Sans Pro" w:eastAsia="Times New Roman" w:hAnsi="PF Square Sans Pro" w:cs="Times New Roman"/>
                <w:bCs/>
                <w:kern w:val="24"/>
                <w:lang w:eastAsia="uk-UA"/>
              </w:rPr>
              <w:t>однонавова</w:t>
            </w:r>
            <w:proofErr w:type="spellEnd"/>
            <w:r w:rsidRPr="00F912F5">
              <w:rPr>
                <w:rFonts w:ascii="PF Square Sans Pro" w:eastAsia="Times New Roman" w:hAnsi="PF Square Sans Pro" w:cs="Times New Roman"/>
                <w:bCs/>
                <w:kern w:val="24"/>
                <w:lang w:eastAsia="uk-UA"/>
              </w:rPr>
              <w:t xml:space="preserve"> споруда з витягненим </w:t>
            </w:r>
            <w:proofErr w:type="spellStart"/>
            <w:r w:rsidRPr="00F912F5">
              <w:rPr>
                <w:rFonts w:ascii="PF Square Sans Pro" w:eastAsia="Times New Roman" w:hAnsi="PF Square Sans Pro" w:cs="Times New Roman"/>
                <w:bCs/>
                <w:kern w:val="24"/>
                <w:lang w:eastAsia="uk-UA"/>
              </w:rPr>
              <w:t>нартексом</w:t>
            </w:r>
            <w:proofErr w:type="spellEnd"/>
            <w:r w:rsidRPr="00F912F5">
              <w:rPr>
                <w:rFonts w:ascii="PF Square Sans Pro" w:eastAsia="Times New Roman" w:hAnsi="PF Square Sans Pro" w:cs="Times New Roman"/>
                <w:bCs/>
                <w:kern w:val="24"/>
                <w:lang w:eastAsia="uk-UA"/>
              </w:rPr>
              <w:t xml:space="preserve">, з </w:t>
            </w:r>
            <w:proofErr w:type="spellStart"/>
            <w:r w:rsidRPr="00F912F5">
              <w:rPr>
                <w:rFonts w:ascii="PF Square Sans Pro" w:eastAsia="Times New Roman" w:hAnsi="PF Square Sans Pro" w:cs="Times New Roman"/>
                <w:bCs/>
                <w:kern w:val="24"/>
                <w:lang w:eastAsia="uk-UA"/>
              </w:rPr>
              <w:t>алькерами</w:t>
            </w:r>
            <w:proofErr w:type="spellEnd"/>
            <w:r w:rsidRPr="00F912F5">
              <w:rPr>
                <w:rFonts w:ascii="PF Square Sans Pro" w:eastAsia="Times New Roman" w:hAnsi="PF Square Sans Pro" w:cs="Times New Roman"/>
                <w:bCs/>
                <w:kern w:val="24"/>
                <w:lang w:eastAsia="uk-UA"/>
              </w:rPr>
              <w:t xml:space="preserve"> та прямокутним вужчим вівтарем, з західною </w:t>
            </w:r>
            <w:proofErr w:type="spellStart"/>
            <w:r w:rsidRPr="00F912F5">
              <w:rPr>
                <w:rFonts w:ascii="PF Square Sans Pro" w:eastAsia="Times New Roman" w:hAnsi="PF Square Sans Pro" w:cs="Times New Roman"/>
                <w:bCs/>
                <w:kern w:val="24"/>
                <w:lang w:eastAsia="uk-UA"/>
              </w:rPr>
              <w:t>захристією</w:t>
            </w:r>
            <w:proofErr w:type="spellEnd"/>
            <w:r w:rsidRPr="00F912F5">
              <w:rPr>
                <w:rFonts w:ascii="PF Square Sans Pro" w:eastAsia="Times New Roman" w:hAnsi="PF Square Sans Pro" w:cs="Times New Roman"/>
                <w:bCs/>
                <w:kern w:val="24"/>
                <w:lang w:eastAsia="uk-UA"/>
              </w:rPr>
              <w:t xml:space="preserve">. Над </w:t>
            </w:r>
            <w:proofErr w:type="spellStart"/>
            <w:r w:rsidRPr="00F912F5">
              <w:rPr>
                <w:rFonts w:ascii="PF Square Sans Pro" w:eastAsia="Times New Roman" w:hAnsi="PF Square Sans Pro" w:cs="Times New Roman"/>
                <w:bCs/>
                <w:kern w:val="24"/>
                <w:lang w:eastAsia="uk-UA"/>
              </w:rPr>
              <w:t>алькерами</w:t>
            </w:r>
            <w:proofErr w:type="spellEnd"/>
            <w:r w:rsidRPr="00F912F5">
              <w:rPr>
                <w:rFonts w:ascii="PF Square Sans Pro" w:eastAsia="Times New Roman" w:hAnsi="PF Square Sans Pro" w:cs="Times New Roman"/>
                <w:bCs/>
                <w:kern w:val="24"/>
                <w:lang w:eastAsia="uk-UA"/>
              </w:rPr>
              <w:t xml:space="preserve"> здіймаються високі вежі. Вежі були накриті багатими </w:t>
            </w:r>
            <w:proofErr w:type="spellStart"/>
            <w:r w:rsidRPr="00F912F5">
              <w:rPr>
                <w:rFonts w:ascii="PF Square Sans Pro" w:eastAsia="Times New Roman" w:hAnsi="PF Square Sans Pro" w:cs="Times New Roman"/>
                <w:bCs/>
                <w:kern w:val="24"/>
                <w:lang w:eastAsia="uk-UA"/>
              </w:rPr>
              <w:t>необароковими</w:t>
            </w:r>
            <w:proofErr w:type="spellEnd"/>
            <w:r w:rsidRPr="00F912F5">
              <w:rPr>
                <w:rFonts w:ascii="PF Square Sans Pro" w:eastAsia="Times New Roman" w:hAnsi="PF Square Sans Pro" w:cs="Times New Roman"/>
                <w:bCs/>
                <w:kern w:val="24"/>
                <w:lang w:eastAsia="uk-UA"/>
              </w:rPr>
              <w:t xml:space="preserve"> завершеннями, що на сьогодні втрачені. Пам’ятка перебуває в цілому в незадовільному стані. На сьогодні ліквідовано аварійний стан дахів – влаштовано нове покриття з черепиці над навою, вівтарем та </w:t>
            </w:r>
            <w:proofErr w:type="spellStart"/>
            <w:r w:rsidRPr="00F912F5">
              <w:rPr>
                <w:rFonts w:ascii="PF Square Sans Pro" w:eastAsia="Times New Roman" w:hAnsi="PF Square Sans Pro" w:cs="Times New Roman"/>
                <w:bCs/>
                <w:kern w:val="24"/>
                <w:lang w:eastAsia="uk-UA"/>
              </w:rPr>
              <w:t>захристією</w:t>
            </w:r>
            <w:proofErr w:type="spellEnd"/>
            <w:r w:rsidRPr="00F912F5">
              <w:rPr>
                <w:rFonts w:ascii="PF Square Sans Pro" w:eastAsia="Times New Roman" w:hAnsi="PF Square Sans Pro" w:cs="Times New Roman"/>
                <w:bCs/>
                <w:kern w:val="24"/>
                <w:lang w:eastAsia="uk-UA"/>
              </w:rPr>
              <w:t>. Заповнення вікон, підлоги, сходи та внутрішній вистрій храму втрачені. Пам’ятка потребує подальшого проведення ремонтно-реставраційних робіт, впорядкування території та реставрації огорожі пам’ятки.</w:t>
            </w:r>
          </w:p>
          <w:p w14:paraId="4CB1B304" w14:textId="77777777" w:rsidR="00F912F5" w:rsidRPr="00F912F5" w:rsidRDefault="00F912F5" w:rsidP="00F912F5">
            <w:pPr>
              <w:spacing w:after="0" w:line="240" w:lineRule="auto"/>
              <w:ind w:left="127" w:right="125" w:firstLine="440"/>
              <w:jc w:val="both"/>
              <w:textAlignment w:val="baseline"/>
              <w:rPr>
                <w:rFonts w:ascii="PF Square Sans Pro" w:eastAsia="Times New Roman" w:hAnsi="PF Square Sans Pro" w:cs="Times New Roman"/>
                <w:b/>
                <w:bCs/>
                <w:kern w:val="24"/>
                <w:lang w:eastAsia="uk-UA"/>
              </w:rPr>
            </w:pPr>
            <w:r w:rsidRPr="00F912F5">
              <w:rPr>
                <w:rFonts w:ascii="PF Square Sans Pro" w:eastAsia="Times New Roman" w:hAnsi="PF Square Sans Pro" w:cs="Times New Roman"/>
                <w:bCs/>
                <w:kern w:val="24"/>
                <w:lang w:eastAsia="uk-UA"/>
              </w:rPr>
              <w:t xml:space="preserve">Пам’ятка знаходиться в туристично-привабливому місці – в центрі </w:t>
            </w:r>
            <w:proofErr w:type="spellStart"/>
            <w:r w:rsidRPr="00F912F5">
              <w:rPr>
                <w:rFonts w:ascii="PF Square Sans Pro" w:eastAsia="Times New Roman" w:hAnsi="PF Square Sans Pro" w:cs="Times New Roman"/>
                <w:bCs/>
                <w:kern w:val="24"/>
                <w:lang w:eastAsia="uk-UA"/>
              </w:rPr>
              <w:t>Угнова</w:t>
            </w:r>
            <w:proofErr w:type="spellEnd"/>
            <w:r w:rsidRPr="00F912F5">
              <w:rPr>
                <w:rFonts w:ascii="PF Square Sans Pro" w:eastAsia="Times New Roman" w:hAnsi="PF Square Sans Pro" w:cs="Times New Roman"/>
                <w:bCs/>
                <w:kern w:val="24"/>
                <w:lang w:eastAsia="uk-UA"/>
              </w:rPr>
              <w:t xml:space="preserve"> і входить в усі туристичні маршрути міста. Розроблення науково-проектної документації  на ремонтно-реставраційні роботи і здійснення реставраційного ремонту покриття даху убезпечить пам’ятку від руйнування і дозволить продовжити реставраційні роботи в наступні роки для того, щоб надалі ефективно використовувати об'єкт державної власності.</w:t>
            </w:r>
          </w:p>
        </w:tc>
      </w:tr>
      <w:tr w:rsidR="00F912F5" w:rsidRPr="00F912F5" w14:paraId="5A35F5E0" w14:textId="77777777" w:rsidTr="00F912F5">
        <w:trPr>
          <w:trHeight w:val="1714"/>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6534CFD8"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F912F5">
              <w:rPr>
                <w:rFonts w:ascii="PF Square Sans Pro" w:eastAsia="Times New Roman" w:hAnsi="PF Square Sans Pro" w:cs="Times New Roman"/>
                <w:b/>
                <w:bCs/>
                <w:color w:val="000000" w:themeColor="text1"/>
                <w:kern w:val="24"/>
                <w:lang w:eastAsia="uk-UA"/>
              </w:rPr>
              <w:t>Мета та завдання проєкту</w:t>
            </w:r>
          </w:p>
          <w:p w14:paraId="36168A54"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p>
          <w:p w14:paraId="19C591D5"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p>
          <w:p w14:paraId="4B785FA3"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p>
          <w:p w14:paraId="63F9C016"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p>
          <w:p w14:paraId="7F4AFDF4"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p>
          <w:p w14:paraId="7AFD8468" w14:textId="77777777" w:rsidR="00F912F5" w:rsidRPr="00F912F5" w:rsidRDefault="00F912F5" w:rsidP="00F912F5">
            <w:pPr>
              <w:spacing w:after="0" w:line="240" w:lineRule="auto"/>
              <w:ind w:right="125"/>
              <w:textAlignment w:val="baseline"/>
              <w:rPr>
                <w:rFonts w:ascii="PF Square Sans Pro" w:eastAsia="Times New Roman" w:hAnsi="PF Square Sans Pro" w:cs="Times New Roman"/>
                <w:b/>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6ACD72E7" w14:textId="77777777" w:rsidR="00F912F5" w:rsidRPr="00F912F5" w:rsidRDefault="00F912F5" w:rsidP="00F912F5">
            <w:pPr>
              <w:spacing w:after="0" w:line="240" w:lineRule="auto"/>
              <w:ind w:left="127" w:right="125" w:firstLine="31"/>
              <w:jc w:val="both"/>
              <w:textAlignment w:val="baseline"/>
              <w:rPr>
                <w:rFonts w:ascii="PF Square Sans Pro" w:eastAsia="Times New Roman" w:hAnsi="PF Square Sans Pro" w:cs="Times New Roman"/>
                <w:bCs/>
                <w:color w:val="000000" w:themeColor="text1"/>
                <w:kern w:val="24"/>
                <w:lang w:eastAsia="uk-UA"/>
              </w:rPr>
            </w:pPr>
            <w:r w:rsidRPr="00F912F5">
              <w:rPr>
                <w:rFonts w:ascii="PF Square Sans Pro" w:eastAsia="Times New Roman" w:hAnsi="PF Square Sans Pro" w:cs="Times New Roman"/>
                <w:b/>
                <w:bCs/>
                <w:color w:val="000000" w:themeColor="text1"/>
                <w:kern w:val="24"/>
                <w:lang w:eastAsia="uk-UA"/>
              </w:rPr>
              <w:t>Мета:</w:t>
            </w:r>
            <w:r w:rsidRPr="00F912F5">
              <w:rPr>
                <w:rFonts w:ascii="PF Square Sans Pro" w:eastAsia="Times New Roman" w:hAnsi="PF Square Sans Pro" w:cs="Times New Roman"/>
                <w:bCs/>
                <w:color w:val="000000" w:themeColor="text1"/>
                <w:kern w:val="24"/>
                <w:lang w:eastAsia="uk-UA"/>
              </w:rPr>
              <w:t xml:space="preserve"> Підвищення якості культурних послуг та соціальної активності громади шляхом розроблення науково-проєктної документації та виконання реставраційного ремонту покрівлі пам’ятки з відновленням захисних властивостей даху відповідно до вимог збереження </w:t>
            </w:r>
            <w:proofErr w:type="spellStart"/>
            <w:r w:rsidRPr="00F912F5">
              <w:rPr>
                <w:rFonts w:ascii="PF Square Sans Pro" w:eastAsia="Times New Roman" w:hAnsi="PF Square Sans Pro" w:cs="Times New Roman"/>
                <w:bCs/>
                <w:color w:val="000000" w:themeColor="text1"/>
                <w:kern w:val="24"/>
                <w:lang w:eastAsia="uk-UA"/>
              </w:rPr>
              <w:t>автентики</w:t>
            </w:r>
            <w:proofErr w:type="spellEnd"/>
          </w:p>
          <w:p w14:paraId="66BE0220" w14:textId="77777777" w:rsidR="00F912F5" w:rsidRPr="00F912F5" w:rsidRDefault="00F912F5" w:rsidP="00F912F5">
            <w:pPr>
              <w:spacing w:after="0" w:line="240" w:lineRule="auto"/>
              <w:ind w:left="127" w:right="125" w:firstLine="31"/>
              <w:jc w:val="both"/>
              <w:textAlignment w:val="baseline"/>
              <w:rPr>
                <w:rFonts w:ascii="PF Square Sans Pro" w:eastAsia="Times New Roman" w:hAnsi="PF Square Sans Pro" w:cs="Times New Roman"/>
                <w:b/>
                <w:bCs/>
                <w:color w:val="000000" w:themeColor="text1"/>
                <w:kern w:val="24"/>
                <w:lang w:eastAsia="uk-UA"/>
              </w:rPr>
            </w:pPr>
            <w:r w:rsidRPr="00F912F5">
              <w:rPr>
                <w:rFonts w:ascii="PF Square Sans Pro" w:eastAsia="Times New Roman" w:hAnsi="PF Square Sans Pro" w:cs="Times New Roman"/>
                <w:b/>
                <w:bCs/>
                <w:color w:val="000000" w:themeColor="text1"/>
                <w:kern w:val="24"/>
                <w:lang w:eastAsia="uk-UA"/>
              </w:rPr>
              <w:t>Завдання:</w:t>
            </w:r>
          </w:p>
          <w:p w14:paraId="2264695B" w14:textId="77777777" w:rsidR="00F912F5" w:rsidRPr="00F912F5" w:rsidRDefault="00F912F5" w:rsidP="000B5AB0">
            <w:pPr>
              <w:numPr>
                <w:ilvl w:val="0"/>
                <w:numId w:val="89"/>
              </w:numPr>
              <w:spacing w:after="0" w:line="240" w:lineRule="auto"/>
              <w:ind w:left="567" w:right="125" w:hanging="284"/>
              <w:contextualSpacing/>
              <w:jc w:val="both"/>
              <w:textAlignment w:val="baseline"/>
              <w:rPr>
                <w:rFonts w:ascii="PF Square Sans Pro" w:eastAsia="Times New Roman" w:hAnsi="PF Square Sans Pro" w:cs="Times New Roman"/>
                <w:bCs/>
                <w:color w:val="000000" w:themeColor="text1"/>
                <w:kern w:val="24"/>
                <w:lang w:eastAsia="uk-UA"/>
              </w:rPr>
            </w:pPr>
            <w:r w:rsidRPr="00F912F5">
              <w:rPr>
                <w:rFonts w:ascii="PF Square Sans Pro" w:eastAsia="Times New Roman" w:hAnsi="PF Square Sans Pro" w:cs="Times New Roman"/>
                <w:bCs/>
                <w:color w:val="000000" w:themeColor="text1"/>
                <w:kern w:val="24"/>
                <w:lang w:eastAsia="uk-UA"/>
              </w:rPr>
              <w:t>Розробити науково-проєктну документацію на ремонтно-реставраційні роботи.</w:t>
            </w:r>
          </w:p>
          <w:p w14:paraId="012A98D6" w14:textId="77777777" w:rsidR="00F912F5" w:rsidRPr="00F912F5" w:rsidRDefault="00F912F5" w:rsidP="000B5AB0">
            <w:pPr>
              <w:numPr>
                <w:ilvl w:val="0"/>
                <w:numId w:val="89"/>
              </w:numPr>
              <w:spacing w:after="0" w:line="240" w:lineRule="auto"/>
              <w:ind w:left="567" w:right="125" w:hanging="284"/>
              <w:contextualSpacing/>
              <w:jc w:val="both"/>
              <w:textAlignment w:val="baseline"/>
              <w:rPr>
                <w:rFonts w:ascii="PF Square Sans Pro" w:eastAsia="Times New Roman" w:hAnsi="PF Square Sans Pro" w:cs="Times New Roman"/>
                <w:bCs/>
                <w:color w:val="000000" w:themeColor="text1"/>
                <w:kern w:val="24"/>
                <w:lang w:eastAsia="uk-UA"/>
              </w:rPr>
            </w:pPr>
            <w:r w:rsidRPr="00F912F5">
              <w:rPr>
                <w:rFonts w:ascii="PF Square Sans Pro" w:eastAsia="Times New Roman" w:hAnsi="PF Square Sans Pro" w:cs="Times New Roman"/>
                <w:bCs/>
                <w:color w:val="000000" w:themeColor="text1"/>
                <w:kern w:val="24"/>
                <w:lang w:eastAsia="uk-UA"/>
              </w:rPr>
              <w:t>Виконати реставрацію покрівлі даху з відновленням несучих елементів та черепичного покриття.</w:t>
            </w:r>
          </w:p>
        </w:tc>
      </w:tr>
      <w:tr w:rsidR="00F912F5" w:rsidRPr="00F912F5" w14:paraId="55DC3696" w14:textId="77777777" w:rsidTr="00F912F5">
        <w:trPr>
          <w:trHeight w:val="1114"/>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63266BB0"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F912F5">
              <w:rPr>
                <w:rFonts w:ascii="PF Square Sans Pro" w:eastAsia="Times New Roman" w:hAnsi="PF Square Sans Pro" w:cs="Times New Roman"/>
                <w:b/>
                <w:bCs/>
                <w:color w:val="000000" w:themeColor="text1"/>
                <w:kern w:val="24"/>
                <w:lang w:eastAsia="uk-UA"/>
              </w:rPr>
              <w:t>Основні заходи проєкту</w:t>
            </w:r>
          </w:p>
          <w:p w14:paraId="53FE3805"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p>
          <w:p w14:paraId="5AB80609"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p>
          <w:p w14:paraId="60CC6886"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p>
          <w:p w14:paraId="1CD2D40B" w14:textId="77777777" w:rsidR="00F912F5" w:rsidRPr="00F912F5" w:rsidRDefault="00F912F5" w:rsidP="00F912F5">
            <w:pPr>
              <w:spacing w:after="0" w:line="240" w:lineRule="auto"/>
              <w:ind w:right="125"/>
              <w:textAlignment w:val="baseline"/>
              <w:rPr>
                <w:rFonts w:ascii="PF Square Sans Pro" w:eastAsia="Times New Roman" w:hAnsi="PF Square Sans Pro" w:cs="Times New Roman"/>
                <w:b/>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5F1D6B08" w14:textId="77777777" w:rsidR="00F912F5" w:rsidRPr="00B45187" w:rsidRDefault="00F912F5" w:rsidP="00B45187">
            <w:pPr>
              <w:rPr>
                <w:rFonts w:ascii="PF Square Sans Pro" w:hAnsi="PF Square Sans Pro"/>
                <w:b/>
                <w:lang w:eastAsia="uk-UA"/>
              </w:rPr>
            </w:pPr>
            <w:bookmarkStart w:id="55" w:name="_Toc214867924"/>
            <w:r w:rsidRPr="00B45187">
              <w:rPr>
                <w:rFonts w:ascii="PF Square Sans Pro" w:hAnsi="PF Square Sans Pro"/>
                <w:b/>
                <w:lang w:eastAsia="uk-UA"/>
              </w:rPr>
              <w:t>Завдання 1.</w:t>
            </w:r>
            <w:bookmarkEnd w:id="55"/>
            <w:r w:rsidRPr="00B45187">
              <w:rPr>
                <w:rFonts w:ascii="PF Square Sans Pro" w:hAnsi="PF Square Sans Pro"/>
                <w:b/>
                <w:lang w:eastAsia="uk-UA"/>
              </w:rPr>
              <w:t xml:space="preserve"> </w:t>
            </w:r>
          </w:p>
          <w:p w14:paraId="06A0053A" w14:textId="77777777" w:rsidR="00F912F5" w:rsidRPr="00B123BE" w:rsidRDefault="00F912F5" w:rsidP="00B45187">
            <w:pPr>
              <w:pStyle w:val="af8"/>
              <w:numPr>
                <w:ilvl w:val="0"/>
                <w:numId w:val="170"/>
              </w:numPr>
              <w:rPr>
                <w:rFonts w:ascii="PF Square Sans Pro" w:hAnsi="PF Square Sans Pro"/>
                <w:lang w:val="uk-UA" w:eastAsia="uk-UA"/>
              </w:rPr>
            </w:pPr>
            <w:bookmarkStart w:id="56" w:name="_Toc214867925"/>
            <w:r w:rsidRPr="00B123BE">
              <w:rPr>
                <w:rFonts w:ascii="PF Square Sans Pro" w:hAnsi="PF Square Sans Pro"/>
                <w:lang w:val="uk-UA" w:eastAsia="uk-UA"/>
              </w:rPr>
              <w:t>Провести обмірні, інженерні та натурні дослідження; здійснити фото-фіксацію й аналіз автентичних конструкцій.</w:t>
            </w:r>
            <w:bookmarkEnd w:id="56"/>
          </w:p>
          <w:p w14:paraId="43F52416" w14:textId="77777777" w:rsidR="00F912F5" w:rsidRPr="00B45187" w:rsidRDefault="00F912F5" w:rsidP="00B45187">
            <w:pPr>
              <w:pStyle w:val="af8"/>
              <w:numPr>
                <w:ilvl w:val="0"/>
                <w:numId w:val="170"/>
              </w:numPr>
              <w:rPr>
                <w:rFonts w:ascii="PF Square Sans Pro" w:hAnsi="PF Square Sans Pro"/>
                <w:lang w:eastAsia="uk-UA"/>
              </w:rPr>
            </w:pPr>
            <w:bookmarkStart w:id="57" w:name="_Toc214867926"/>
            <w:proofErr w:type="spellStart"/>
            <w:r w:rsidRPr="00B45187">
              <w:rPr>
                <w:rFonts w:ascii="PF Square Sans Pro" w:hAnsi="PF Square Sans Pro"/>
                <w:lang w:eastAsia="uk-UA"/>
              </w:rPr>
              <w:t>Розробити</w:t>
            </w:r>
            <w:proofErr w:type="spellEnd"/>
            <w:r w:rsidRPr="00B45187">
              <w:rPr>
                <w:rFonts w:ascii="PF Square Sans Pro" w:hAnsi="PF Square Sans Pro"/>
                <w:lang w:eastAsia="uk-UA"/>
              </w:rPr>
              <w:t xml:space="preserve"> </w:t>
            </w:r>
            <w:proofErr w:type="spellStart"/>
            <w:r w:rsidRPr="00B45187">
              <w:rPr>
                <w:rFonts w:ascii="PF Square Sans Pro" w:hAnsi="PF Square Sans Pro"/>
                <w:lang w:eastAsia="uk-UA"/>
              </w:rPr>
              <w:t>науково-проєктну</w:t>
            </w:r>
            <w:proofErr w:type="spellEnd"/>
            <w:r w:rsidRPr="00B45187">
              <w:rPr>
                <w:rFonts w:ascii="PF Square Sans Pro" w:hAnsi="PF Square Sans Pro"/>
                <w:lang w:eastAsia="uk-UA"/>
              </w:rPr>
              <w:t xml:space="preserve"> </w:t>
            </w:r>
            <w:proofErr w:type="spellStart"/>
            <w:r w:rsidRPr="00B45187">
              <w:rPr>
                <w:rFonts w:ascii="PF Square Sans Pro" w:hAnsi="PF Square Sans Pro"/>
                <w:lang w:eastAsia="uk-UA"/>
              </w:rPr>
              <w:t>документацію</w:t>
            </w:r>
            <w:proofErr w:type="spellEnd"/>
            <w:r w:rsidRPr="00B45187">
              <w:rPr>
                <w:rFonts w:ascii="PF Square Sans Pro" w:hAnsi="PF Square Sans Pro"/>
                <w:lang w:eastAsia="uk-UA"/>
              </w:rPr>
              <w:t xml:space="preserve"> з </w:t>
            </w:r>
            <w:proofErr w:type="spellStart"/>
            <w:r w:rsidRPr="00B45187">
              <w:rPr>
                <w:rFonts w:ascii="PF Square Sans Pro" w:hAnsi="PF Square Sans Pro"/>
                <w:lang w:eastAsia="uk-UA"/>
              </w:rPr>
              <w:t>технологіями</w:t>
            </w:r>
            <w:proofErr w:type="spellEnd"/>
            <w:r w:rsidRPr="00B45187">
              <w:rPr>
                <w:rFonts w:ascii="PF Square Sans Pro" w:hAnsi="PF Square Sans Pro"/>
                <w:lang w:eastAsia="uk-UA"/>
              </w:rPr>
              <w:t xml:space="preserve">, </w:t>
            </w:r>
            <w:proofErr w:type="spellStart"/>
            <w:r w:rsidRPr="00B45187">
              <w:rPr>
                <w:rFonts w:ascii="PF Square Sans Pro" w:hAnsi="PF Square Sans Pro"/>
                <w:lang w:eastAsia="uk-UA"/>
              </w:rPr>
              <w:t>матеріалами</w:t>
            </w:r>
            <w:proofErr w:type="spellEnd"/>
            <w:r w:rsidRPr="00B45187">
              <w:rPr>
                <w:rFonts w:ascii="PF Square Sans Pro" w:hAnsi="PF Square Sans Pro"/>
                <w:lang w:eastAsia="uk-UA"/>
              </w:rPr>
              <w:t xml:space="preserve"> та </w:t>
            </w:r>
            <w:proofErr w:type="spellStart"/>
            <w:r w:rsidRPr="00B45187">
              <w:rPr>
                <w:rFonts w:ascii="PF Square Sans Pro" w:hAnsi="PF Square Sans Pro"/>
                <w:lang w:eastAsia="uk-UA"/>
              </w:rPr>
              <w:t>вузлами</w:t>
            </w:r>
            <w:proofErr w:type="spellEnd"/>
            <w:r w:rsidRPr="00B45187">
              <w:rPr>
                <w:rFonts w:ascii="PF Square Sans Pro" w:hAnsi="PF Square Sans Pro"/>
                <w:lang w:eastAsia="uk-UA"/>
              </w:rPr>
              <w:t xml:space="preserve">, </w:t>
            </w:r>
            <w:proofErr w:type="spellStart"/>
            <w:r w:rsidRPr="00B45187">
              <w:rPr>
                <w:rFonts w:ascii="PF Square Sans Pro" w:hAnsi="PF Square Sans Pro"/>
                <w:lang w:eastAsia="uk-UA"/>
              </w:rPr>
              <w:t>що</w:t>
            </w:r>
            <w:proofErr w:type="spellEnd"/>
            <w:r w:rsidRPr="00B45187">
              <w:rPr>
                <w:rFonts w:ascii="PF Square Sans Pro" w:hAnsi="PF Square Sans Pro"/>
                <w:lang w:eastAsia="uk-UA"/>
              </w:rPr>
              <w:t xml:space="preserve"> </w:t>
            </w:r>
            <w:proofErr w:type="spellStart"/>
            <w:r w:rsidRPr="00B45187">
              <w:rPr>
                <w:rFonts w:ascii="PF Square Sans Pro" w:hAnsi="PF Square Sans Pro"/>
                <w:lang w:eastAsia="uk-UA"/>
              </w:rPr>
              <w:t>відповідають</w:t>
            </w:r>
            <w:proofErr w:type="spellEnd"/>
            <w:r w:rsidRPr="00B45187">
              <w:rPr>
                <w:rFonts w:ascii="PF Square Sans Pro" w:hAnsi="PF Square Sans Pro"/>
                <w:lang w:eastAsia="uk-UA"/>
              </w:rPr>
              <w:t xml:space="preserve"> </w:t>
            </w:r>
            <w:proofErr w:type="spellStart"/>
            <w:r w:rsidRPr="00B45187">
              <w:rPr>
                <w:rFonts w:ascii="PF Square Sans Pro" w:hAnsi="PF Square Sans Pro"/>
                <w:lang w:eastAsia="uk-UA"/>
              </w:rPr>
              <w:t>охоронному</w:t>
            </w:r>
            <w:proofErr w:type="spellEnd"/>
            <w:r w:rsidRPr="00B45187">
              <w:rPr>
                <w:rFonts w:ascii="PF Square Sans Pro" w:hAnsi="PF Square Sans Pro"/>
                <w:lang w:eastAsia="uk-UA"/>
              </w:rPr>
              <w:t xml:space="preserve"> статусу.</w:t>
            </w:r>
            <w:bookmarkEnd w:id="57"/>
            <w:r w:rsidRPr="00B45187">
              <w:rPr>
                <w:rFonts w:ascii="PF Square Sans Pro" w:hAnsi="PF Square Sans Pro"/>
                <w:lang w:eastAsia="uk-UA"/>
              </w:rPr>
              <w:t xml:space="preserve"> </w:t>
            </w:r>
          </w:p>
          <w:p w14:paraId="2E764BAA" w14:textId="77777777" w:rsidR="00F912F5" w:rsidRPr="00B45187" w:rsidRDefault="00F912F5" w:rsidP="00B45187">
            <w:pPr>
              <w:pStyle w:val="af8"/>
              <w:numPr>
                <w:ilvl w:val="0"/>
                <w:numId w:val="170"/>
              </w:numPr>
              <w:rPr>
                <w:rFonts w:ascii="PF Square Sans Pro" w:hAnsi="PF Square Sans Pro"/>
                <w:lang w:eastAsia="uk-UA"/>
              </w:rPr>
            </w:pPr>
            <w:bookmarkStart w:id="58" w:name="_Toc214867927"/>
            <w:proofErr w:type="spellStart"/>
            <w:r w:rsidRPr="00B45187">
              <w:rPr>
                <w:rFonts w:ascii="PF Square Sans Pro" w:hAnsi="PF Square Sans Pro"/>
                <w:lang w:eastAsia="uk-UA"/>
              </w:rPr>
              <w:t>Забезпечити</w:t>
            </w:r>
            <w:proofErr w:type="spellEnd"/>
            <w:r w:rsidRPr="00B45187">
              <w:rPr>
                <w:rFonts w:ascii="PF Square Sans Pro" w:hAnsi="PF Square Sans Pro"/>
                <w:lang w:eastAsia="uk-UA"/>
              </w:rPr>
              <w:t xml:space="preserve"> </w:t>
            </w:r>
            <w:proofErr w:type="spellStart"/>
            <w:r w:rsidRPr="00B45187">
              <w:rPr>
                <w:rFonts w:ascii="PF Square Sans Pro" w:hAnsi="PF Square Sans Pro"/>
                <w:lang w:eastAsia="uk-UA"/>
              </w:rPr>
              <w:t>погодження</w:t>
            </w:r>
            <w:proofErr w:type="spellEnd"/>
            <w:r w:rsidRPr="00B45187">
              <w:rPr>
                <w:rFonts w:ascii="PF Square Sans Pro" w:hAnsi="PF Square Sans Pro"/>
                <w:lang w:eastAsia="uk-UA"/>
              </w:rPr>
              <w:t xml:space="preserve">, </w:t>
            </w:r>
            <w:proofErr w:type="spellStart"/>
            <w:r w:rsidRPr="00B45187">
              <w:rPr>
                <w:rFonts w:ascii="PF Square Sans Pro" w:hAnsi="PF Square Sans Pro"/>
                <w:lang w:eastAsia="uk-UA"/>
              </w:rPr>
              <w:t>проходження</w:t>
            </w:r>
            <w:proofErr w:type="spellEnd"/>
            <w:r w:rsidRPr="00B45187">
              <w:rPr>
                <w:rFonts w:ascii="PF Square Sans Pro" w:hAnsi="PF Square Sans Pro"/>
                <w:lang w:eastAsia="uk-UA"/>
              </w:rPr>
              <w:t xml:space="preserve"> </w:t>
            </w:r>
            <w:proofErr w:type="spellStart"/>
            <w:r w:rsidRPr="00B45187">
              <w:rPr>
                <w:rFonts w:ascii="PF Square Sans Pro" w:hAnsi="PF Square Sans Pro"/>
                <w:lang w:eastAsia="uk-UA"/>
              </w:rPr>
              <w:t>експертизи</w:t>
            </w:r>
            <w:proofErr w:type="spellEnd"/>
            <w:r w:rsidRPr="00B45187">
              <w:rPr>
                <w:rFonts w:ascii="PF Square Sans Pro" w:hAnsi="PF Square Sans Pro"/>
                <w:lang w:eastAsia="uk-UA"/>
              </w:rPr>
              <w:t xml:space="preserve">, </w:t>
            </w:r>
            <w:proofErr w:type="spellStart"/>
            <w:r w:rsidRPr="00B45187">
              <w:rPr>
                <w:rFonts w:ascii="PF Square Sans Pro" w:hAnsi="PF Square Sans Pro"/>
                <w:lang w:eastAsia="uk-UA"/>
              </w:rPr>
              <w:t>авторський</w:t>
            </w:r>
            <w:proofErr w:type="spellEnd"/>
            <w:r w:rsidRPr="00B45187">
              <w:rPr>
                <w:rFonts w:ascii="PF Square Sans Pro" w:hAnsi="PF Square Sans Pro"/>
                <w:lang w:eastAsia="uk-UA"/>
              </w:rPr>
              <w:t xml:space="preserve"> </w:t>
            </w:r>
            <w:proofErr w:type="spellStart"/>
            <w:r w:rsidRPr="00B45187">
              <w:rPr>
                <w:rFonts w:ascii="PF Square Sans Pro" w:hAnsi="PF Square Sans Pro"/>
                <w:lang w:eastAsia="uk-UA"/>
              </w:rPr>
              <w:t>супровід</w:t>
            </w:r>
            <w:proofErr w:type="spellEnd"/>
            <w:r w:rsidRPr="00B45187">
              <w:rPr>
                <w:rFonts w:ascii="PF Square Sans Pro" w:hAnsi="PF Square Sans Pro"/>
                <w:lang w:eastAsia="uk-UA"/>
              </w:rPr>
              <w:t xml:space="preserve"> і </w:t>
            </w:r>
            <w:proofErr w:type="spellStart"/>
            <w:r w:rsidRPr="00B45187">
              <w:rPr>
                <w:rFonts w:ascii="PF Square Sans Pro" w:hAnsi="PF Square Sans Pro"/>
                <w:lang w:eastAsia="uk-UA"/>
              </w:rPr>
              <w:t>підготовку</w:t>
            </w:r>
            <w:proofErr w:type="spellEnd"/>
            <w:r w:rsidRPr="00B45187">
              <w:rPr>
                <w:rFonts w:ascii="PF Square Sans Pro" w:hAnsi="PF Square Sans Pro"/>
                <w:lang w:eastAsia="uk-UA"/>
              </w:rPr>
              <w:t xml:space="preserve"> </w:t>
            </w:r>
            <w:proofErr w:type="spellStart"/>
            <w:r w:rsidRPr="00B45187">
              <w:rPr>
                <w:rFonts w:ascii="PF Square Sans Pro" w:hAnsi="PF Square Sans Pro"/>
                <w:lang w:eastAsia="uk-UA"/>
              </w:rPr>
              <w:t>кошторису</w:t>
            </w:r>
            <w:proofErr w:type="spellEnd"/>
            <w:r w:rsidRPr="00B45187">
              <w:rPr>
                <w:rFonts w:ascii="PF Square Sans Pro" w:hAnsi="PF Square Sans Pro"/>
                <w:lang w:eastAsia="uk-UA"/>
              </w:rPr>
              <w:t xml:space="preserve"> для </w:t>
            </w:r>
            <w:proofErr w:type="spellStart"/>
            <w:r w:rsidRPr="00B45187">
              <w:rPr>
                <w:rFonts w:ascii="PF Square Sans Pro" w:hAnsi="PF Square Sans Pro"/>
                <w:lang w:eastAsia="uk-UA"/>
              </w:rPr>
              <w:t>робіт</w:t>
            </w:r>
            <w:proofErr w:type="spellEnd"/>
            <w:r w:rsidRPr="00B45187">
              <w:rPr>
                <w:rFonts w:ascii="PF Square Sans Pro" w:hAnsi="PF Square Sans Pro"/>
                <w:lang w:eastAsia="uk-UA"/>
              </w:rPr>
              <w:t xml:space="preserve"> з </w:t>
            </w:r>
            <w:proofErr w:type="spellStart"/>
            <w:r w:rsidRPr="00B45187">
              <w:rPr>
                <w:rFonts w:ascii="PF Square Sans Pro" w:hAnsi="PF Square Sans Pro"/>
                <w:lang w:eastAsia="uk-UA"/>
              </w:rPr>
              <w:t>реставраційного</w:t>
            </w:r>
            <w:proofErr w:type="spellEnd"/>
            <w:r w:rsidRPr="00B45187">
              <w:rPr>
                <w:rFonts w:ascii="PF Square Sans Pro" w:hAnsi="PF Square Sans Pro"/>
                <w:lang w:eastAsia="uk-UA"/>
              </w:rPr>
              <w:t xml:space="preserve"> ремонту </w:t>
            </w:r>
            <w:proofErr w:type="spellStart"/>
            <w:r w:rsidRPr="00B45187">
              <w:rPr>
                <w:rFonts w:ascii="PF Square Sans Pro" w:hAnsi="PF Square Sans Pro"/>
                <w:lang w:eastAsia="uk-UA"/>
              </w:rPr>
              <w:t>покрівлі</w:t>
            </w:r>
            <w:proofErr w:type="spellEnd"/>
            <w:r w:rsidRPr="00B45187">
              <w:rPr>
                <w:rFonts w:ascii="PF Square Sans Pro" w:hAnsi="PF Square Sans Pro"/>
                <w:lang w:eastAsia="uk-UA"/>
              </w:rPr>
              <w:t>.</w:t>
            </w:r>
            <w:bookmarkEnd w:id="58"/>
          </w:p>
          <w:p w14:paraId="0B419346" w14:textId="77777777" w:rsidR="00F912F5" w:rsidRPr="00B45187" w:rsidRDefault="00F912F5" w:rsidP="00B45187">
            <w:pPr>
              <w:rPr>
                <w:rFonts w:ascii="PF Square Sans Pro" w:hAnsi="PF Square Sans Pro"/>
                <w:b/>
                <w:lang w:eastAsia="uk-UA"/>
              </w:rPr>
            </w:pPr>
            <w:bookmarkStart w:id="59" w:name="_Toc214867928"/>
            <w:r w:rsidRPr="00B45187">
              <w:rPr>
                <w:rFonts w:ascii="PF Square Sans Pro" w:hAnsi="PF Square Sans Pro"/>
                <w:b/>
                <w:lang w:eastAsia="uk-UA"/>
              </w:rPr>
              <w:t>Завдання 2.</w:t>
            </w:r>
            <w:bookmarkEnd w:id="59"/>
            <w:r w:rsidRPr="00B45187">
              <w:rPr>
                <w:rFonts w:ascii="PF Square Sans Pro" w:hAnsi="PF Square Sans Pro"/>
                <w:b/>
                <w:lang w:eastAsia="uk-UA"/>
              </w:rPr>
              <w:t xml:space="preserve"> </w:t>
            </w:r>
          </w:p>
          <w:p w14:paraId="6DBBA816" w14:textId="77777777" w:rsidR="00F912F5" w:rsidRPr="00B45187" w:rsidRDefault="00F912F5" w:rsidP="00B45187">
            <w:pPr>
              <w:pStyle w:val="af8"/>
              <w:numPr>
                <w:ilvl w:val="0"/>
                <w:numId w:val="171"/>
              </w:numPr>
              <w:rPr>
                <w:rFonts w:ascii="PF Square Sans Pro" w:hAnsi="PF Square Sans Pro"/>
                <w:lang w:eastAsia="uk-UA"/>
              </w:rPr>
            </w:pPr>
            <w:bookmarkStart w:id="60" w:name="_Toc214867929"/>
            <w:proofErr w:type="spellStart"/>
            <w:r w:rsidRPr="00B45187">
              <w:rPr>
                <w:rFonts w:ascii="PF Square Sans Pro" w:hAnsi="PF Square Sans Pro"/>
                <w:lang w:eastAsia="uk-UA"/>
              </w:rPr>
              <w:t>Демонтувати</w:t>
            </w:r>
            <w:proofErr w:type="spellEnd"/>
            <w:r w:rsidRPr="00B45187">
              <w:rPr>
                <w:rFonts w:ascii="PF Square Sans Pro" w:hAnsi="PF Square Sans Pro"/>
                <w:lang w:eastAsia="uk-UA"/>
              </w:rPr>
              <w:t xml:space="preserve"> </w:t>
            </w:r>
            <w:proofErr w:type="spellStart"/>
            <w:r w:rsidRPr="00B45187">
              <w:rPr>
                <w:rFonts w:ascii="PF Square Sans Pro" w:hAnsi="PF Square Sans Pro"/>
                <w:lang w:eastAsia="uk-UA"/>
              </w:rPr>
              <w:t>зруйновані</w:t>
            </w:r>
            <w:proofErr w:type="spellEnd"/>
            <w:r w:rsidRPr="00B45187">
              <w:rPr>
                <w:rFonts w:ascii="PF Square Sans Pro" w:hAnsi="PF Square Sans Pro"/>
                <w:lang w:eastAsia="uk-UA"/>
              </w:rPr>
              <w:t xml:space="preserve"> </w:t>
            </w:r>
            <w:proofErr w:type="spellStart"/>
            <w:r w:rsidRPr="00B45187">
              <w:rPr>
                <w:rFonts w:ascii="PF Square Sans Pro" w:hAnsi="PF Square Sans Pro"/>
                <w:lang w:eastAsia="uk-UA"/>
              </w:rPr>
              <w:t>ділянки</w:t>
            </w:r>
            <w:proofErr w:type="spellEnd"/>
            <w:r w:rsidRPr="00B45187">
              <w:rPr>
                <w:rFonts w:ascii="PF Square Sans Pro" w:hAnsi="PF Square Sans Pro"/>
                <w:lang w:eastAsia="uk-UA"/>
              </w:rPr>
              <w:t xml:space="preserve"> даху з </w:t>
            </w:r>
            <w:proofErr w:type="spellStart"/>
            <w:r w:rsidRPr="00B45187">
              <w:rPr>
                <w:rFonts w:ascii="PF Square Sans Pro" w:hAnsi="PF Square Sans Pro"/>
                <w:lang w:eastAsia="uk-UA"/>
              </w:rPr>
              <w:t>дбайливою</w:t>
            </w:r>
            <w:proofErr w:type="spellEnd"/>
            <w:r w:rsidRPr="00B45187">
              <w:rPr>
                <w:rFonts w:ascii="PF Square Sans Pro" w:hAnsi="PF Square Sans Pro"/>
                <w:lang w:eastAsia="uk-UA"/>
              </w:rPr>
              <w:t xml:space="preserve"> </w:t>
            </w:r>
            <w:proofErr w:type="spellStart"/>
            <w:r w:rsidRPr="00B45187">
              <w:rPr>
                <w:rFonts w:ascii="PF Square Sans Pro" w:hAnsi="PF Square Sans Pro"/>
                <w:lang w:eastAsia="uk-UA"/>
              </w:rPr>
              <w:t>розборкою</w:t>
            </w:r>
            <w:proofErr w:type="spellEnd"/>
            <w:r w:rsidRPr="00B45187">
              <w:rPr>
                <w:rFonts w:ascii="PF Square Sans Pro" w:hAnsi="PF Square Sans Pro"/>
                <w:lang w:eastAsia="uk-UA"/>
              </w:rPr>
              <w:t xml:space="preserve"> та </w:t>
            </w:r>
            <w:proofErr w:type="spellStart"/>
            <w:r w:rsidRPr="00B45187">
              <w:rPr>
                <w:rFonts w:ascii="PF Square Sans Pro" w:hAnsi="PF Square Sans Pro"/>
                <w:lang w:eastAsia="uk-UA"/>
              </w:rPr>
              <w:t>сортуванням</w:t>
            </w:r>
            <w:proofErr w:type="spellEnd"/>
            <w:r w:rsidRPr="00B45187">
              <w:rPr>
                <w:rFonts w:ascii="PF Square Sans Pro" w:hAnsi="PF Square Sans Pro"/>
                <w:lang w:eastAsia="uk-UA"/>
              </w:rPr>
              <w:t xml:space="preserve"> </w:t>
            </w:r>
            <w:proofErr w:type="spellStart"/>
            <w:r w:rsidRPr="00B45187">
              <w:rPr>
                <w:rFonts w:ascii="PF Square Sans Pro" w:hAnsi="PF Square Sans Pro"/>
                <w:lang w:eastAsia="uk-UA"/>
              </w:rPr>
              <w:t>матеріалів</w:t>
            </w:r>
            <w:proofErr w:type="spellEnd"/>
            <w:r w:rsidRPr="00B45187">
              <w:rPr>
                <w:rFonts w:ascii="PF Square Sans Pro" w:hAnsi="PF Square Sans Pro"/>
                <w:lang w:eastAsia="uk-UA"/>
              </w:rPr>
              <w:t>.</w:t>
            </w:r>
            <w:bookmarkEnd w:id="60"/>
            <w:r w:rsidRPr="00B45187">
              <w:rPr>
                <w:rFonts w:ascii="PF Square Sans Pro" w:hAnsi="PF Square Sans Pro"/>
                <w:lang w:eastAsia="uk-UA"/>
              </w:rPr>
              <w:t xml:space="preserve"> </w:t>
            </w:r>
          </w:p>
          <w:p w14:paraId="532C5505" w14:textId="77777777" w:rsidR="00F912F5" w:rsidRPr="00B45187" w:rsidRDefault="00F912F5" w:rsidP="00B45187">
            <w:pPr>
              <w:pStyle w:val="af8"/>
              <w:numPr>
                <w:ilvl w:val="0"/>
                <w:numId w:val="171"/>
              </w:numPr>
              <w:rPr>
                <w:rFonts w:ascii="PF Square Sans Pro" w:hAnsi="PF Square Sans Pro"/>
                <w:lang w:eastAsia="uk-UA"/>
              </w:rPr>
            </w:pPr>
            <w:bookmarkStart w:id="61" w:name="_Toc214867930"/>
            <w:proofErr w:type="spellStart"/>
            <w:r w:rsidRPr="00B45187">
              <w:rPr>
                <w:rFonts w:ascii="PF Square Sans Pro" w:hAnsi="PF Square Sans Pro"/>
                <w:lang w:eastAsia="uk-UA"/>
              </w:rPr>
              <w:t>Відновити</w:t>
            </w:r>
            <w:proofErr w:type="spellEnd"/>
            <w:r w:rsidRPr="00B45187">
              <w:rPr>
                <w:rFonts w:ascii="PF Square Sans Pro" w:hAnsi="PF Square Sans Pro"/>
                <w:lang w:eastAsia="uk-UA"/>
              </w:rPr>
              <w:t xml:space="preserve"> та </w:t>
            </w:r>
            <w:proofErr w:type="spellStart"/>
            <w:r w:rsidRPr="00B45187">
              <w:rPr>
                <w:rFonts w:ascii="PF Square Sans Pro" w:hAnsi="PF Square Sans Pro"/>
                <w:lang w:eastAsia="uk-UA"/>
              </w:rPr>
              <w:t>підсилити</w:t>
            </w:r>
            <w:proofErr w:type="spellEnd"/>
            <w:r w:rsidRPr="00B45187">
              <w:rPr>
                <w:rFonts w:ascii="PF Square Sans Pro" w:hAnsi="PF Square Sans Pro"/>
                <w:lang w:eastAsia="uk-UA"/>
              </w:rPr>
              <w:t xml:space="preserve"> </w:t>
            </w:r>
            <w:proofErr w:type="spellStart"/>
            <w:r w:rsidRPr="00B45187">
              <w:rPr>
                <w:rFonts w:ascii="PF Square Sans Pro" w:hAnsi="PF Square Sans Pro"/>
                <w:lang w:eastAsia="uk-UA"/>
              </w:rPr>
              <w:t>несучі</w:t>
            </w:r>
            <w:proofErr w:type="spellEnd"/>
            <w:r w:rsidRPr="00B45187">
              <w:rPr>
                <w:rFonts w:ascii="PF Square Sans Pro" w:hAnsi="PF Square Sans Pro"/>
                <w:lang w:eastAsia="uk-UA"/>
              </w:rPr>
              <w:t xml:space="preserve"> </w:t>
            </w:r>
            <w:proofErr w:type="spellStart"/>
            <w:r w:rsidRPr="00B45187">
              <w:rPr>
                <w:rFonts w:ascii="PF Square Sans Pro" w:hAnsi="PF Square Sans Pro"/>
                <w:lang w:eastAsia="uk-UA"/>
              </w:rPr>
              <w:t>дерев’яні</w:t>
            </w:r>
            <w:proofErr w:type="spellEnd"/>
            <w:r w:rsidRPr="00B45187">
              <w:rPr>
                <w:rFonts w:ascii="PF Square Sans Pro" w:hAnsi="PF Square Sans Pro"/>
                <w:lang w:eastAsia="uk-UA"/>
              </w:rPr>
              <w:t xml:space="preserve"> </w:t>
            </w:r>
            <w:proofErr w:type="spellStart"/>
            <w:r w:rsidRPr="00B45187">
              <w:rPr>
                <w:rFonts w:ascii="PF Square Sans Pro" w:hAnsi="PF Square Sans Pro"/>
                <w:lang w:eastAsia="uk-UA"/>
              </w:rPr>
              <w:t>елементи</w:t>
            </w:r>
            <w:proofErr w:type="spellEnd"/>
            <w:r w:rsidRPr="00B45187">
              <w:rPr>
                <w:rFonts w:ascii="PF Square Sans Pro" w:hAnsi="PF Square Sans Pro"/>
                <w:lang w:eastAsia="uk-UA"/>
              </w:rPr>
              <w:t xml:space="preserve">, </w:t>
            </w:r>
            <w:proofErr w:type="spellStart"/>
            <w:r w:rsidRPr="00B45187">
              <w:rPr>
                <w:rFonts w:ascii="PF Square Sans Pro" w:hAnsi="PF Square Sans Pro"/>
                <w:lang w:eastAsia="uk-UA"/>
              </w:rPr>
              <w:t>улаштувати</w:t>
            </w:r>
            <w:proofErr w:type="spellEnd"/>
            <w:r w:rsidRPr="00B45187">
              <w:rPr>
                <w:rFonts w:ascii="PF Square Sans Pro" w:hAnsi="PF Square Sans Pro"/>
                <w:lang w:eastAsia="uk-UA"/>
              </w:rPr>
              <w:t xml:space="preserve"> </w:t>
            </w:r>
            <w:proofErr w:type="spellStart"/>
            <w:r w:rsidRPr="00B45187">
              <w:rPr>
                <w:rFonts w:ascii="PF Square Sans Pro" w:hAnsi="PF Square Sans Pro"/>
                <w:lang w:eastAsia="uk-UA"/>
              </w:rPr>
              <w:t>гідро</w:t>
            </w:r>
            <w:proofErr w:type="spellEnd"/>
            <w:r w:rsidRPr="00B45187">
              <w:rPr>
                <w:rFonts w:ascii="PF Square Sans Pro" w:hAnsi="PF Square Sans Pro"/>
                <w:lang w:eastAsia="uk-UA"/>
              </w:rPr>
              <w:t xml:space="preserve">- та </w:t>
            </w:r>
            <w:proofErr w:type="spellStart"/>
            <w:r w:rsidRPr="00B45187">
              <w:rPr>
                <w:rFonts w:ascii="PF Square Sans Pro" w:hAnsi="PF Square Sans Pro"/>
                <w:lang w:eastAsia="uk-UA"/>
              </w:rPr>
              <w:t>пароізоляційні</w:t>
            </w:r>
            <w:proofErr w:type="spellEnd"/>
            <w:r w:rsidRPr="00B45187">
              <w:rPr>
                <w:rFonts w:ascii="PF Square Sans Pro" w:hAnsi="PF Square Sans Pro"/>
                <w:lang w:eastAsia="uk-UA"/>
              </w:rPr>
              <w:t xml:space="preserve"> </w:t>
            </w:r>
            <w:proofErr w:type="spellStart"/>
            <w:r w:rsidRPr="00B45187">
              <w:rPr>
                <w:rFonts w:ascii="PF Square Sans Pro" w:hAnsi="PF Square Sans Pro"/>
                <w:lang w:eastAsia="uk-UA"/>
              </w:rPr>
              <w:t>шари</w:t>
            </w:r>
            <w:proofErr w:type="spellEnd"/>
            <w:r w:rsidRPr="00B45187">
              <w:rPr>
                <w:rFonts w:ascii="PF Square Sans Pro" w:hAnsi="PF Square Sans Pro"/>
                <w:lang w:eastAsia="uk-UA"/>
              </w:rPr>
              <w:t xml:space="preserve">, </w:t>
            </w:r>
            <w:proofErr w:type="spellStart"/>
            <w:r w:rsidRPr="00B45187">
              <w:rPr>
                <w:rFonts w:ascii="PF Square Sans Pro" w:hAnsi="PF Square Sans Pro"/>
                <w:lang w:eastAsia="uk-UA"/>
              </w:rPr>
              <w:t>відновити</w:t>
            </w:r>
            <w:proofErr w:type="spellEnd"/>
            <w:r w:rsidRPr="00B45187">
              <w:rPr>
                <w:rFonts w:ascii="PF Square Sans Pro" w:hAnsi="PF Square Sans Pro"/>
                <w:lang w:eastAsia="uk-UA"/>
              </w:rPr>
              <w:t>/</w:t>
            </w:r>
            <w:proofErr w:type="spellStart"/>
            <w:r w:rsidRPr="00B45187">
              <w:rPr>
                <w:rFonts w:ascii="PF Square Sans Pro" w:hAnsi="PF Square Sans Pro"/>
                <w:lang w:eastAsia="uk-UA"/>
              </w:rPr>
              <w:t>замінити</w:t>
            </w:r>
            <w:proofErr w:type="spellEnd"/>
            <w:r w:rsidRPr="00B45187">
              <w:rPr>
                <w:rFonts w:ascii="PF Square Sans Pro" w:hAnsi="PF Square Sans Pro"/>
                <w:lang w:eastAsia="uk-UA"/>
              </w:rPr>
              <w:t xml:space="preserve"> </w:t>
            </w:r>
            <w:proofErr w:type="spellStart"/>
            <w:r w:rsidRPr="00B45187">
              <w:rPr>
                <w:rFonts w:ascii="PF Square Sans Pro" w:hAnsi="PF Square Sans Pro"/>
                <w:lang w:eastAsia="uk-UA"/>
              </w:rPr>
              <w:t>лати</w:t>
            </w:r>
            <w:proofErr w:type="spellEnd"/>
            <w:r w:rsidRPr="00B45187">
              <w:rPr>
                <w:rFonts w:ascii="PF Square Sans Pro" w:hAnsi="PF Square Sans Pro"/>
                <w:lang w:eastAsia="uk-UA"/>
              </w:rPr>
              <w:t>.</w:t>
            </w:r>
            <w:bookmarkEnd w:id="61"/>
            <w:r w:rsidRPr="00B45187">
              <w:rPr>
                <w:rFonts w:ascii="PF Square Sans Pro" w:hAnsi="PF Square Sans Pro"/>
                <w:lang w:eastAsia="uk-UA"/>
              </w:rPr>
              <w:t xml:space="preserve"> </w:t>
            </w:r>
          </w:p>
          <w:p w14:paraId="66C67290" w14:textId="77777777" w:rsidR="00F912F5" w:rsidRPr="00B45187" w:rsidRDefault="00F912F5" w:rsidP="00B45187">
            <w:pPr>
              <w:pStyle w:val="af8"/>
              <w:numPr>
                <w:ilvl w:val="0"/>
                <w:numId w:val="171"/>
              </w:numPr>
              <w:rPr>
                <w:rFonts w:ascii="PF Square Sans Pro" w:hAnsi="PF Square Sans Pro"/>
                <w:lang w:eastAsia="uk-UA"/>
              </w:rPr>
            </w:pPr>
            <w:bookmarkStart w:id="62" w:name="_Toc214867931"/>
            <w:proofErr w:type="spellStart"/>
            <w:r w:rsidRPr="00B45187">
              <w:rPr>
                <w:rFonts w:ascii="PF Square Sans Pro" w:hAnsi="PF Square Sans Pro"/>
                <w:lang w:eastAsia="uk-UA"/>
              </w:rPr>
              <w:t>Влаштувати</w:t>
            </w:r>
            <w:proofErr w:type="spellEnd"/>
            <w:r w:rsidRPr="00B45187">
              <w:rPr>
                <w:rFonts w:ascii="PF Square Sans Pro" w:hAnsi="PF Square Sans Pro"/>
                <w:lang w:eastAsia="uk-UA"/>
              </w:rPr>
              <w:t xml:space="preserve"> </w:t>
            </w:r>
            <w:proofErr w:type="spellStart"/>
            <w:r w:rsidRPr="00B45187">
              <w:rPr>
                <w:rFonts w:ascii="PF Square Sans Pro" w:hAnsi="PF Square Sans Pro"/>
                <w:lang w:eastAsia="uk-UA"/>
              </w:rPr>
              <w:t>черепичне</w:t>
            </w:r>
            <w:proofErr w:type="spellEnd"/>
            <w:r w:rsidRPr="00B45187">
              <w:rPr>
                <w:rFonts w:ascii="PF Square Sans Pro" w:hAnsi="PF Square Sans Pro"/>
                <w:lang w:eastAsia="uk-UA"/>
              </w:rPr>
              <w:t xml:space="preserve"> </w:t>
            </w:r>
            <w:proofErr w:type="spellStart"/>
            <w:r w:rsidRPr="00B45187">
              <w:rPr>
                <w:rFonts w:ascii="PF Square Sans Pro" w:hAnsi="PF Square Sans Pro"/>
                <w:lang w:eastAsia="uk-UA"/>
              </w:rPr>
              <w:t>покриття</w:t>
            </w:r>
            <w:proofErr w:type="spellEnd"/>
            <w:r w:rsidRPr="00B45187">
              <w:rPr>
                <w:rFonts w:ascii="PF Square Sans Pro" w:hAnsi="PF Square Sans Pro"/>
                <w:lang w:eastAsia="uk-UA"/>
              </w:rPr>
              <w:t xml:space="preserve">, </w:t>
            </w:r>
            <w:proofErr w:type="spellStart"/>
            <w:r w:rsidRPr="00B45187">
              <w:rPr>
                <w:rFonts w:ascii="PF Square Sans Pro" w:hAnsi="PF Square Sans Pro"/>
                <w:lang w:eastAsia="uk-UA"/>
              </w:rPr>
              <w:t>сумісне</w:t>
            </w:r>
            <w:proofErr w:type="spellEnd"/>
            <w:r w:rsidRPr="00B45187">
              <w:rPr>
                <w:rFonts w:ascii="PF Square Sans Pro" w:hAnsi="PF Square Sans Pro"/>
                <w:lang w:eastAsia="uk-UA"/>
              </w:rPr>
              <w:t xml:space="preserve"> з </w:t>
            </w:r>
            <w:proofErr w:type="spellStart"/>
            <w:r w:rsidRPr="00B45187">
              <w:rPr>
                <w:rFonts w:ascii="PF Square Sans Pro" w:hAnsi="PF Square Sans Pro"/>
                <w:lang w:eastAsia="uk-UA"/>
              </w:rPr>
              <w:t>історичним</w:t>
            </w:r>
            <w:proofErr w:type="spellEnd"/>
            <w:r w:rsidRPr="00B45187">
              <w:rPr>
                <w:rFonts w:ascii="PF Square Sans Pro" w:hAnsi="PF Square Sans Pro"/>
                <w:lang w:eastAsia="uk-UA"/>
              </w:rPr>
              <w:t xml:space="preserve"> </w:t>
            </w:r>
            <w:proofErr w:type="spellStart"/>
            <w:r w:rsidRPr="00B45187">
              <w:rPr>
                <w:rFonts w:ascii="PF Square Sans Pro" w:hAnsi="PF Square Sans Pro"/>
                <w:lang w:eastAsia="uk-UA"/>
              </w:rPr>
              <w:t>виглядом</w:t>
            </w:r>
            <w:proofErr w:type="spellEnd"/>
            <w:r w:rsidRPr="00B45187">
              <w:rPr>
                <w:rFonts w:ascii="PF Square Sans Pro" w:hAnsi="PF Square Sans Pro"/>
                <w:lang w:eastAsia="uk-UA"/>
              </w:rPr>
              <w:t xml:space="preserve"> </w:t>
            </w:r>
            <w:proofErr w:type="spellStart"/>
            <w:r w:rsidRPr="00B45187">
              <w:rPr>
                <w:rFonts w:ascii="PF Square Sans Pro" w:hAnsi="PF Square Sans Pro"/>
                <w:lang w:eastAsia="uk-UA"/>
              </w:rPr>
              <w:t>пам’ятки</w:t>
            </w:r>
            <w:proofErr w:type="spellEnd"/>
            <w:r w:rsidRPr="00B45187">
              <w:rPr>
                <w:rFonts w:ascii="PF Square Sans Pro" w:hAnsi="PF Square Sans Pro"/>
                <w:lang w:eastAsia="uk-UA"/>
              </w:rPr>
              <w:t xml:space="preserve">; </w:t>
            </w:r>
            <w:proofErr w:type="spellStart"/>
            <w:r w:rsidRPr="00B45187">
              <w:rPr>
                <w:rFonts w:ascii="PF Square Sans Pro" w:hAnsi="PF Square Sans Pro"/>
                <w:lang w:eastAsia="uk-UA"/>
              </w:rPr>
              <w:t>виконати</w:t>
            </w:r>
            <w:proofErr w:type="spellEnd"/>
            <w:r w:rsidRPr="00B45187">
              <w:rPr>
                <w:rFonts w:ascii="PF Square Sans Pro" w:hAnsi="PF Square Sans Pro"/>
                <w:lang w:eastAsia="uk-UA"/>
              </w:rPr>
              <w:t xml:space="preserve"> </w:t>
            </w:r>
            <w:proofErr w:type="spellStart"/>
            <w:r w:rsidRPr="00B45187">
              <w:rPr>
                <w:rFonts w:ascii="PF Square Sans Pro" w:hAnsi="PF Square Sans Pro"/>
                <w:lang w:eastAsia="uk-UA"/>
              </w:rPr>
              <w:t>герметизацію</w:t>
            </w:r>
            <w:proofErr w:type="spellEnd"/>
            <w:r w:rsidRPr="00B45187">
              <w:rPr>
                <w:rFonts w:ascii="PF Square Sans Pro" w:hAnsi="PF Square Sans Pro"/>
                <w:lang w:eastAsia="uk-UA"/>
              </w:rPr>
              <w:t xml:space="preserve"> </w:t>
            </w:r>
            <w:proofErr w:type="spellStart"/>
            <w:r w:rsidRPr="00B45187">
              <w:rPr>
                <w:rFonts w:ascii="PF Square Sans Pro" w:hAnsi="PF Square Sans Pro"/>
                <w:lang w:eastAsia="uk-UA"/>
              </w:rPr>
              <w:t>вузлів</w:t>
            </w:r>
            <w:proofErr w:type="spellEnd"/>
            <w:r w:rsidRPr="00B45187">
              <w:rPr>
                <w:rFonts w:ascii="PF Square Sans Pro" w:hAnsi="PF Square Sans Pro"/>
                <w:lang w:eastAsia="uk-UA"/>
              </w:rPr>
              <w:t xml:space="preserve"> </w:t>
            </w:r>
            <w:proofErr w:type="spellStart"/>
            <w:r w:rsidRPr="00B45187">
              <w:rPr>
                <w:rFonts w:ascii="PF Square Sans Pro" w:hAnsi="PF Square Sans Pro"/>
                <w:lang w:eastAsia="uk-UA"/>
              </w:rPr>
              <w:t>примикань</w:t>
            </w:r>
            <w:proofErr w:type="spellEnd"/>
            <w:r w:rsidRPr="00B45187">
              <w:rPr>
                <w:rFonts w:ascii="PF Square Sans Pro" w:hAnsi="PF Square Sans Pro"/>
                <w:lang w:eastAsia="uk-UA"/>
              </w:rPr>
              <w:t xml:space="preserve">, </w:t>
            </w:r>
            <w:proofErr w:type="spellStart"/>
            <w:r w:rsidRPr="00B45187">
              <w:rPr>
                <w:rFonts w:ascii="PF Square Sans Pro" w:hAnsi="PF Square Sans Pro"/>
                <w:lang w:eastAsia="uk-UA"/>
              </w:rPr>
              <w:t>відновити</w:t>
            </w:r>
            <w:proofErr w:type="spellEnd"/>
            <w:r w:rsidRPr="00B45187">
              <w:rPr>
                <w:rFonts w:ascii="PF Square Sans Pro" w:hAnsi="PF Square Sans Pro"/>
                <w:lang w:eastAsia="uk-UA"/>
              </w:rPr>
              <w:t xml:space="preserve"> </w:t>
            </w:r>
            <w:proofErr w:type="spellStart"/>
            <w:r w:rsidRPr="00B45187">
              <w:rPr>
                <w:rFonts w:ascii="PF Square Sans Pro" w:hAnsi="PF Square Sans Pro"/>
                <w:lang w:eastAsia="uk-UA"/>
              </w:rPr>
              <w:t>водовідведення</w:t>
            </w:r>
            <w:proofErr w:type="spellEnd"/>
            <w:r w:rsidRPr="00B45187">
              <w:rPr>
                <w:rFonts w:ascii="PF Square Sans Pro" w:hAnsi="PF Square Sans Pro"/>
                <w:lang w:eastAsia="uk-UA"/>
              </w:rPr>
              <w:t xml:space="preserve"> (</w:t>
            </w:r>
            <w:proofErr w:type="spellStart"/>
            <w:r w:rsidRPr="00B45187">
              <w:rPr>
                <w:rFonts w:ascii="PF Square Sans Pro" w:hAnsi="PF Square Sans Pro"/>
                <w:lang w:eastAsia="uk-UA"/>
              </w:rPr>
              <w:t>жолоби</w:t>
            </w:r>
            <w:proofErr w:type="spellEnd"/>
            <w:r w:rsidRPr="00B45187">
              <w:rPr>
                <w:rFonts w:ascii="PF Square Sans Pro" w:hAnsi="PF Square Sans Pro"/>
                <w:lang w:eastAsia="uk-UA"/>
              </w:rPr>
              <w:t xml:space="preserve">, труби), </w:t>
            </w:r>
            <w:proofErr w:type="spellStart"/>
            <w:r w:rsidRPr="00B45187">
              <w:rPr>
                <w:rFonts w:ascii="PF Square Sans Pro" w:hAnsi="PF Square Sans Pro"/>
                <w:lang w:eastAsia="uk-UA"/>
              </w:rPr>
              <w:t>щоб</w:t>
            </w:r>
            <w:proofErr w:type="spellEnd"/>
            <w:r w:rsidRPr="00B45187">
              <w:rPr>
                <w:rFonts w:ascii="PF Square Sans Pro" w:hAnsi="PF Square Sans Pro"/>
                <w:lang w:eastAsia="uk-UA"/>
              </w:rPr>
              <w:t xml:space="preserve"> </w:t>
            </w:r>
            <w:proofErr w:type="spellStart"/>
            <w:r w:rsidRPr="00B45187">
              <w:rPr>
                <w:rFonts w:ascii="PF Square Sans Pro" w:hAnsi="PF Square Sans Pro"/>
                <w:lang w:eastAsia="uk-UA"/>
              </w:rPr>
              <w:t>унеможливити</w:t>
            </w:r>
            <w:proofErr w:type="spellEnd"/>
            <w:r w:rsidRPr="00B45187">
              <w:rPr>
                <w:rFonts w:ascii="PF Square Sans Pro" w:hAnsi="PF Square Sans Pro"/>
                <w:lang w:eastAsia="uk-UA"/>
              </w:rPr>
              <w:t xml:space="preserve"> </w:t>
            </w:r>
            <w:proofErr w:type="spellStart"/>
            <w:r w:rsidRPr="00B45187">
              <w:rPr>
                <w:rFonts w:ascii="PF Square Sans Pro" w:hAnsi="PF Square Sans Pro"/>
                <w:lang w:eastAsia="uk-UA"/>
              </w:rPr>
              <w:t>підтоплення</w:t>
            </w:r>
            <w:proofErr w:type="spellEnd"/>
            <w:r w:rsidRPr="00B45187">
              <w:rPr>
                <w:rFonts w:ascii="PF Square Sans Pro" w:hAnsi="PF Square Sans Pro"/>
                <w:lang w:eastAsia="uk-UA"/>
              </w:rPr>
              <w:t xml:space="preserve"> </w:t>
            </w:r>
            <w:proofErr w:type="spellStart"/>
            <w:r w:rsidRPr="00B45187">
              <w:rPr>
                <w:rFonts w:ascii="PF Square Sans Pro" w:hAnsi="PF Square Sans Pro"/>
                <w:lang w:eastAsia="uk-UA"/>
              </w:rPr>
              <w:t>стін</w:t>
            </w:r>
            <w:proofErr w:type="spellEnd"/>
            <w:r w:rsidRPr="00B45187">
              <w:rPr>
                <w:rFonts w:ascii="PF Square Sans Pro" w:hAnsi="PF Square Sans Pro"/>
                <w:lang w:eastAsia="uk-UA"/>
              </w:rPr>
              <w:t xml:space="preserve"> і </w:t>
            </w:r>
            <w:proofErr w:type="spellStart"/>
            <w:r w:rsidRPr="00B45187">
              <w:rPr>
                <w:rFonts w:ascii="PF Square Sans Pro" w:hAnsi="PF Square Sans Pro"/>
                <w:lang w:eastAsia="uk-UA"/>
              </w:rPr>
              <w:t>склепінь</w:t>
            </w:r>
            <w:proofErr w:type="spellEnd"/>
            <w:r w:rsidRPr="00B45187">
              <w:rPr>
                <w:rFonts w:ascii="PF Square Sans Pro" w:hAnsi="PF Square Sans Pro"/>
                <w:lang w:eastAsia="uk-UA"/>
              </w:rPr>
              <w:t>.</w:t>
            </w:r>
            <w:bookmarkEnd w:id="62"/>
            <w:r w:rsidRPr="00B45187">
              <w:rPr>
                <w:rFonts w:ascii="PF Square Sans Pro" w:hAnsi="PF Square Sans Pro"/>
                <w:lang w:eastAsia="uk-UA"/>
              </w:rPr>
              <w:t xml:space="preserve"> </w:t>
            </w:r>
          </w:p>
          <w:p w14:paraId="6625DEAB" w14:textId="77777777" w:rsidR="00F912F5" w:rsidRPr="00F912F5" w:rsidRDefault="00F912F5" w:rsidP="00B45187">
            <w:pPr>
              <w:pStyle w:val="af8"/>
              <w:numPr>
                <w:ilvl w:val="0"/>
                <w:numId w:val="171"/>
              </w:numPr>
              <w:rPr>
                <w:lang w:eastAsia="uk-UA"/>
              </w:rPr>
            </w:pPr>
            <w:bookmarkStart w:id="63" w:name="_Toc214867932"/>
            <w:r w:rsidRPr="00B45187">
              <w:rPr>
                <w:rFonts w:ascii="PF Square Sans Pro" w:hAnsi="PF Square Sans Pro"/>
                <w:lang w:eastAsia="uk-UA"/>
              </w:rPr>
              <w:lastRenderedPageBreak/>
              <w:t xml:space="preserve">Провести </w:t>
            </w:r>
            <w:proofErr w:type="spellStart"/>
            <w:r w:rsidRPr="00B45187">
              <w:rPr>
                <w:rFonts w:ascii="PF Square Sans Pro" w:hAnsi="PF Square Sans Pro"/>
                <w:lang w:eastAsia="uk-UA"/>
              </w:rPr>
              <w:t>пусконалагоджувальні</w:t>
            </w:r>
            <w:proofErr w:type="spellEnd"/>
            <w:r w:rsidRPr="00B45187">
              <w:rPr>
                <w:rFonts w:ascii="PF Square Sans Pro" w:hAnsi="PF Square Sans Pro"/>
                <w:lang w:eastAsia="uk-UA"/>
              </w:rPr>
              <w:t xml:space="preserve"> та </w:t>
            </w:r>
            <w:proofErr w:type="spellStart"/>
            <w:r w:rsidRPr="00B45187">
              <w:rPr>
                <w:rFonts w:ascii="PF Square Sans Pro" w:hAnsi="PF Square Sans Pro"/>
                <w:lang w:eastAsia="uk-UA"/>
              </w:rPr>
              <w:t>приймально-здавальні</w:t>
            </w:r>
            <w:proofErr w:type="spellEnd"/>
            <w:r w:rsidRPr="00B45187">
              <w:rPr>
                <w:rFonts w:ascii="PF Square Sans Pro" w:hAnsi="PF Square Sans Pro"/>
                <w:lang w:eastAsia="uk-UA"/>
              </w:rPr>
              <w:t xml:space="preserve"> заходи з </w:t>
            </w:r>
            <w:proofErr w:type="spellStart"/>
            <w:r w:rsidRPr="00B45187">
              <w:rPr>
                <w:rFonts w:ascii="PF Square Sans Pro" w:hAnsi="PF Square Sans Pro"/>
                <w:lang w:eastAsia="uk-UA"/>
              </w:rPr>
              <w:t>фіксацією</w:t>
            </w:r>
            <w:proofErr w:type="spellEnd"/>
            <w:r w:rsidRPr="00B45187">
              <w:rPr>
                <w:rFonts w:ascii="PF Square Sans Pro" w:hAnsi="PF Square Sans Pro"/>
                <w:lang w:eastAsia="uk-UA"/>
              </w:rPr>
              <w:t xml:space="preserve"> </w:t>
            </w:r>
            <w:proofErr w:type="spellStart"/>
            <w:r w:rsidRPr="00B45187">
              <w:rPr>
                <w:rFonts w:ascii="PF Square Sans Pro" w:hAnsi="PF Square Sans Pro"/>
                <w:lang w:eastAsia="uk-UA"/>
              </w:rPr>
              <w:t>параметрів</w:t>
            </w:r>
            <w:proofErr w:type="spellEnd"/>
            <w:r w:rsidRPr="00B45187">
              <w:rPr>
                <w:rFonts w:ascii="PF Square Sans Pro" w:hAnsi="PF Square Sans Pro"/>
                <w:lang w:eastAsia="uk-UA"/>
              </w:rPr>
              <w:t xml:space="preserve"> </w:t>
            </w:r>
            <w:proofErr w:type="spellStart"/>
            <w:r w:rsidRPr="00B45187">
              <w:rPr>
                <w:rFonts w:ascii="PF Square Sans Pro" w:hAnsi="PF Square Sans Pro"/>
                <w:lang w:eastAsia="uk-UA"/>
              </w:rPr>
              <w:t>якості</w:t>
            </w:r>
            <w:proofErr w:type="spellEnd"/>
            <w:r w:rsidRPr="00B45187">
              <w:rPr>
                <w:rFonts w:ascii="PF Square Sans Pro" w:hAnsi="PF Square Sans Pro"/>
                <w:lang w:eastAsia="uk-UA"/>
              </w:rPr>
              <w:t xml:space="preserve"> та </w:t>
            </w:r>
            <w:proofErr w:type="spellStart"/>
            <w:r w:rsidRPr="00B45187">
              <w:rPr>
                <w:rFonts w:ascii="PF Square Sans Pro" w:hAnsi="PF Square Sans Pro"/>
                <w:lang w:eastAsia="uk-UA"/>
              </w:rPr>
              <w:t>гарантійними</w:t>
            </w:r>
            <w:proofErr w:type="spellEnd"/>
            <w:r w:rsidRPr="00B45187">
              <w:rPr>
                <w:rFonts w:ascii="PF Square Sans Pro" w:hAnsi="PF Square Sans Pro"/>
                <w:lang w:eastAsia="uk-UA"/>
              </w:rPr>
              <w:t xml:space="preserve"> </w:t>
            </w:r>
            <w:proofErr w:type="spellStart"/>
            <w:r w:rsidRPr="00B45187">
              <w:rPr>
                <w:rFonts w:ascii="PF Square Sans Pro" w:hAnsi="PF Square Sans Pro"/>
                <w:lang w:eastAsia="uk-UA"/>
              </w:rPr>
              <w:t>зобов’язаннями</w:t>
            </w:r>
            <w:proofErr w:type="spellEnd"/>
            <w:r w:rsidRPr="00B45187">
              <w:rPr>
                <w:rFonts w:ascii="PF Square Sans Pro" w:hAnsi="PF Square Sans Pro"/>
                <w:lang w:eastAsia="uk-UA"/>
              </w:rPr>
              <w:t xml:space="preserve"> </w:t>
            </w:r>
            <w:proofErr w:type="spellStart"/>
            <w:r w:rsidRPr="00B45187">
              <w:rPr>
                <w:rFonts w:ascii="PF Square Sans Pro" w:hAnsi="PF Square Sans Pro"/>
                <w:lang w:eastAsia="uk-UA"/>
              </w:rPr>
              <w:t>підрядника</w:t>
            </w:r>
            <w:proofErr w:type="spellEnd"/>
            <w:r w:rsidRPr="00B45187">
              <w:rPr>
                <w:rFonts w:ascii="PF Square Sans Pro" w:hAnsi="PF Square Sans Pro"/>
                <w:lang w:eastAsia="uk-UA"/>
              </w:rPr>
              <w:t>.</w:t>
            </w:r>
            <w:bookmarkEnd w:id="63"/>
          </w:p>
        </w:tc>
      </w:tr>
      <w:tr w:rsidR="00F912F5" w:rsidRPr="00F912F5" w14:paraId="3BB966BE" w14:textId="77777777" w:rsidTr="00F912F5">
        <w:trPr>
          <w:trHeight w:val="837"/>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7C270AFB"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F912F5">
              <w:rPr>
                <w:rFonts w:ascii="PF Square Sans Pro" w:eastAsia="Times New Roman" w:hAnsi="PF Square Sans Pro" w:cs="Times New Roman"/>
                <w:b/>
                <w:bCs/>
                <w:color w:val="000000" w:themeColor="text1"/>
                <w:kern w:val="24"/>
                <w:lang w:eastAsia="uk-UA"/>
              </w:rPr>
              <w:lastRenderedPageBreak/>
              <w:t>Очікувані результати від реалізації проєкту</w:t>
            </w:r>
          </w:p>
          <w:p w14:paraId="00DD2E02"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p>
          <w:p w14:paraId="403AA8B7"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p>
          <w:p w14:paraId="256751D8"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p>
          <w:p w14:paraId="07BB96DA" w14:textId="77777777" w:rsidR="00F912F5" w:rsidRPr="00F912F5" w:rsidRDefault="00F912F5" w:rsidP="00F912F5">
            <w:pPr>
              <w:spacing w:after="0" w:line="240" w:lineRule="auto"/>
              <w:ind w:right="125"/>
              <w:textAlignment w:val="baseline"/>
              <w:rPr>
                <w:rFonts w:ascii="PF Square Sans Pro" w:eastAsia="Times New Roman" w:hAnsi="PF Square Sans Pro" w:cs="Times New Roman"/>
                <w:b/>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4296D255" w14:textId="77777777" w:rsidR="00F912F5" w:rsidRPr="00F912F5" w:rsidRDefault="00F912F5" w:rsidP="00F912F5">
            <w:pPr>
              <w:spacing w:after="0" w:line="240" w:lineRule="auto"/>
              <w:ind w:left="127" w:right="125" w:firstLine="31"/>
              <w:jc w:val="both"/>
              <w:rPr>
                <w:rFonts w:ascii="PF Square Sans Pro" w:eastAsia="Times New Roman" w:hAnsi="PF Square Sans Pro" w:cs="Times New Roman"/>
                <w:lang w:eastAsia="uk-UA"/>
              </w:rPr>
            </w:pPr>
            <w:r w:rsidRPr="00F912F5">
              <w:rPr>
                <w:rFonts w:ascii="PF Square Sans Pro" w:eastAsia="Times New Roman" w:hAnsi="PF Square Sans Pro" w:cs="Times New Roman"/>
                <w:b/>
                <w:bCs/>
                <w:lang w:eastAsia="uk-UA"/>
              </w:rPr>
              <w:t>Кількісні:</w:t>
            </w:r>
          </w:p>
          <w:p w14:paraId="2F0FD601" w14:textId="77777777" w:rsidR="00F912F5" w:rsidRPr="00F912F5" w:rsidRDefault="00F912F5" w:rsidP="000B5AB0">
            <w:pPr>
              <w:numPr>
                <w:ilvl w:val="0"/>
                <w:numId w:val="92"/>
              </w:numPr>
              <w:spacing w:after="0" w:line="240" w:lineRule="auto"/>
              <w:ind w:left="425" w:right="125" w:hanging="283"/>
              <w:contextualSpacing/>
              <w:jc w:val="both"/>
              <w:rPr>
                <w:rFonts w:ascii="PF Square Sans Pro" w:eastAsia="Times New Roman" w:hAnsi="PF Square Sans Pro" w:cs="Times New Roman"/>
                <w:bCs/>
                <w:lang w:eastAsia="uk-UA"/>
              </w:rPr>
            </w:pPr>
            <w:r w:rsidRPr="00F912F5">
              <w:rPr>
                <w:rFonts w:ascii="PF Square Sans Pro" w:eastAsia="Times New Roman" w:hAnsi="PF Square Sans Pro" w:cs="Times New Roman"/>
                <w:bCs/>
                <w:lang w:eastAsia="uk-UA"/>
              </w:rPr>
              <w:t>1 збережена пам’ятка архітектури національного значення.</w:t>
            </w:r>
          </w:p>
          <w:p w14:paraId="0D91B703" w14:textId="77777777" w:rsidR="00F912F5" w:rsidRPr="00F912F5" w:rsidRDefault="00F912F5" w:rsidP="000B5AB0">
            <w:pPr>
              <w:numPr>
                <w:ilvl w:val="0"/>
                <w:numId w:val="92"/>
              </w:numPr>
              <w:spacing w:after="0" w:line="240" w:lineRule="auto"/>
              <w:ind w:left="425" w:right="125" w:hanging="283"/>
              <w:contextualSpacing/>
              <w:jc w:val="both"/>
              <w:rPr>
                <w:rFonts w:ascii="PF Square Sans Pro" w:eastAsia="Times New Roman" w:hAnsi="PF Square Sans Pro" w:cs="Times New Roman"/>
                <w:bCs/>
                <w:lang w:eastAsia="uk-UA"/>
              </w:rPr>
            </w:pPr>
            <w:r w:rsidRPr="00F912F5">
              <w:rPr>
                <w:rFonts w:ascii="PF Square Sans Pro" w:eastAsia="Times New Roman" w:hAnsi="PF Square Sans Pro" w:cs="Times New Roman"/>
                <w:bCs/>
                <w:lang w:eastAsia="uk-UA"/>
              </w:rPr>
              <w:t>1 комплект науково-проєктної документації, розроблений і погоджений.</w:t>
            </w:r>
          </w:p>
          <w:p w14:paraId="2A26AEFB" w14:textId="77777777" w:rsidR="00F912F5" w:rsidRPr="00F912F5" w:rsidRDefault="00F912F5" w:rsidP="000B5AB0">
            <w:pPr>
              <w:numPr>
                <w:ilvl w:val="0"/>
                <w:numId w:val="92"/>
              </w:numPr>
              <w:spacing w:after="0" w:line="240" w:lineRule="auto"/>
              <w:ind w:left="425" w:right="125" w:hanging="283"/>
              <w:contextualSpacing/>
              <w:jc w:val="both"/>
              <w:rPr>
                <w:rFonts w:ascii="PF Square Sans Pro" w:eastAsia="Times New Roman" w:hAnsi="PF Square Sans Pro" w:cs="Times New Roman"/>
                <w:bCs/>
                <w:lang w:eastAsia="uk-UA"/>
              </w:rPr>
            </w:pPr>
            <w:r w:rsidRPr="00F912F5">
              <w:rPr>
                <w:rFonts w:ascii="PF Square Sans Pro" w:eastAsia="Times New Roman" w:hAnsi="PF Square Sans Pro" w:cs="Times New Roman"/>
                <w:bCs/>
                <w:lang w:eastAsia="uk-UA"/>
              </w:rPr>
              <w:t>100% площі даху відновлено із забезпеченням цілісної захисної функції.</w:t>
            </w:r>
          </w:p>
          <w:p w14:paraId="29139233" w14:textId="77777777" w:rsidR="00F912F5" w:rsidRPr="00F912F5" w:rsidRDefault="00F912F5" w:rsidP="00F912F5">
            <w:pPr>
              <w:spacing w:after="0" w:line="240" w:lineRule="auto"/>
              <w:ind w:left="425" w:right="125" w:hanging="283"/>
              <w:jc w:val="both"/>
              <w:rPr>
                <w:rFonts w:ascii="PF Square Sans Pro" w:eastAsia="Times New Roman" w:hAnsi="PF Square Sans Pro" w:cs="Times New Roman"/>
                <w:lang w:eastAsia="uk-UA"/>
              </w:rPr>
            </w:pPr>
            <w:r w:rsidRPr="00F912F5">
              <w:rPr>
                <w:rFonts w:ascii="PF Square Sans Pro" w:eastAsia="Times New Roman" w:hAnsi="PF Square Sans Pro" w:cs="Times New Roman"/>
                <w:b/>
                <w:bCs/>
                <w:lang w:eastAsia="uk-UA"/>
              </w:rPr>
              <w:t>Якісні:</w:t>
            </w:r>
          </w:p>
          <w:p w14:paraId="6EDC7F26" w14:textId="77777777" w:rsidR="00F912F5" w:rsidRPr="00F912F5" w:rsidRDefault="00F912F5" w:rsidP="000B5AB0">
            <w:pPr>
              <w:numPr>
                <w:ilvl w:val="0"/>
                <w:numId w:val="91"/>
              </w:numPr>
              <w:spacing w:after="0" w:line="240" w:lineRule="auto"/>
              <w:ind w:left="425" w:right="125" w:hanging="283"/>
              <w:jc w:val="both"/>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 xml:space="preserve">збереження пам’яток архітектури національного значення; </w:t>
            </w:r>
          </w:p>
          <w:p w14:paraId="1C06BFBB" w14:textId="77777777" w:rsidR="00F912F5" w:rsidRPr="00F912F5" w:rsidRDefault="00F912F5" w:rsidP="000B5AB0">
            <w:pPr>
              <w:numPr>
                <w:ilvl w:val="0"/>
                <w:numId w:val="91"/>
              </w:numPr>
              <w:spacing w:after="0" w:line="240" w:lineRule="auto"/>
              <w:ind w:left="425" w:right="125" w:hanging="283"/>
              <w:jc w:val="both"/>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міжнародне та прикордонне співробітництво;</w:t>
            </w:r>
          </w:p>
          <w:p w14:paraId="49F62434" w14:textId="77777777" w:rsidR="00F912F5" w:rsidRPr="00F912F5" w:rsidRDefault="00F912F5" w:rsidP="000B5AB0">
            <w:pPr>
              <w:numPr>
                <w:ilvl w:val="0"/>
                <w:numId w:val="91"/>
              </w:numPr>
              <w:spacing w:after="0" w:line="240" w:lineRule="auto"/>
              <w:ind w:left="425" w:right="125" w:hanging="283"/>
              <w:jc w:val="both"/>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підвищення соціальної активності населення;</w:t>
            </w:r>
          </w:p>
          <w:p w14:paraId="02D7AC5F" w14:textId="77777777" w:rsidR="00F912F5" w:rsidRPr="00F912F5" w:rsidRDefault="00F912F5" w:rsidP="000B5AB0">
            <w:pPr>
              <w:numPr>
                <w:ilvl w:val="0"/>
                <w:numId w:val="91"/>
              </w:numPr>
              <w:spacing w:after="0" w:line="240" w:lineRule="auto"/>
              <w:ind w:left="425" w:right="125" w:hanging="283"/>
              <w:jc w:val="both"/>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 xml:space="preserve">зростання туристичної привабливості </w:t>
            </w:r>
            <w:proofErr w:type="spellStart"/>
            <w:r w:rsidRPr="00F912F5">
              <w:rPr>
                <w:rFonts w:ascii="PF Square Sans Pro" w:eastAsia="Times New Roman" w:hAnsi="PF Square Sans Pro" w:cs="Times New Roman"/>
                <w:lang w:eastAsia="uk-UA"/>
              </w:rPr>
              <w:t>Угнова</w:t>
            </w:r>
            <w:proofErr w:type="spellEnd"/>
            <w:r w:rsidRPr="00F912F5">
              <w:rPr>
                <w:rFonts w:ascii="PF Square Sans Pro" w:eastAsia="Times New Roman" w:hAnsi="PF Square Sans Pro" w:cs="Times New Roman"/>
                <w:lang w:eastAsia="uk-UA"/>
              </w:rPr>
              <w:t>;</w:t>
            </w:r>
          </w:p>
          <w:p w14:paraId="26FC64F2" w14:textId="77777777" w:rsidR="00F912F5" w:rsidRPr="00F912F5" w:rsidRDefault="00F912F5" w:rsidP="000B5AB0">
            <w:pPr>
              <w:numPr>
                <w:ilvl w:val="0"/>
                <w:numId w:val="91"/>
              </w:numPr>
              <w:spacing w:after="0" w:line="240" w:lineRule="auto"/>
              <w:ind w:left="425" w:right="125" w:hanging="283"/>
              <w:jc w:val="both"/>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розвиток культурної інфраструктури як чинника економічного зростання.</w:t>
            </w:r>
          </w:p>
        </w:tc>
      </w:tr>
      <w:tr w:rsidR="00F912F5" w:rsidRPr="00F912F5" w14:paraId="625F400B" w14:textId="77777777" w:rsidTr="00F912F5">
        <w:trPr>
          <w:trHeight w:val="65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52A754CC"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lang w:eastAsia="uk-UA"/>
              </w:rPr>
            </w:pPr>
            <w:r w:rsidRPr="00F912F5">
              <w:rPr>
                <w:rFonts w:ascii="PF Square Sans Pro" w:eastAsia="Times New Roman" w:hAnsi="PF Square Sans Pro" w:cs="Times New Roman"/>
                <w:b/>
                <w:bCs/>
                <w:color w:val="000000" w:themeColor="text1"/>
                <w:kern w:val="24"/>
                <w:lang w:eastAsia="uk-UA"/>
              </w:rPr>
              <w:t xml:space="preserve">Цільові групи проєкту та кінцеві </w:t>
            </w:r>
            <w:proofErr w:type="spellStart"/>
            <w:r w:rsidRPr="00F912F5">
              <w:rPr>
                <w:rFonts w:ascii="PF Square Sans Pro" w:eastAsia="Times New Roman" w:hAnsi="PF Square Sans Pro" w:cs="Times New Roman"/>
                <w:b/>
                <w:bCs/>
                <w:color w:val="000000" w:themeColor="text1"/>
                <w:kern w:val="24"/>
                <w:lang w:eastAsia="uk-UA"/>
              </w:rPr>
              <w:t>бенефіціари</w:t>
            </w:r>
            <w:proofErr w:type="spellEnd"/>
            <w:r w:rsidRPr="00F912F5">
              <w:rPr>
                <w:rFonts w:ascii="PF Square Sans Pro" w:eastAsia="Times New Roman" w:hAnsi="PF Square Sans Pro" w:cs="Times New Roman"/>
                <w:b/>
                <w:bCs/>
                <w:color w:val="000000" w:themeColor="text1"/>
                <w:kern w:val="24"/>
                <w:lang w:eastAsia="uk-UA"/>
              </w:rPr>
              <w:t xml:space="preserve">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786D04C6" w14:textId="77777777" w:rsidR="00F912F5" w:rsidRPr="00F912F5" w:rsidRDefault="00F912F5" w:rsidP="00F912F5">
            <w:pPr>
              <w:spacing w:after="0" w:line="240" w:lineRule="auto"/>
              <w:ind w:left="127" w:right="125" w:firstLine="31"/>
              <w:jc w:val="both"/>
              <w:textAlignment w:val="baseline"/>
              <w:rPr>
                <w:rFonts w:ascii="PF Square Sans Pro" w:hAnsi="PF Square Sans Pro" w:cs="Times New Roman"/>
              </w:rPr>
            </w:pPr>
            <w:r w:rsidRPr="00F912F5">
              <w:rPr>
                <w:rFonts w:ascii="PF Square Sans Pro" w:hAnsi="PF Square Sans Pro" w:cs="Times New Roman"/>
                <w:b/>
                <w:bCs/>
              </w:rPr>
              <w:t>Цільові групи:</w:t>
            </w:r>
            <w:r w:rsidRPr="00F912F5">
              <w:rPr>
                <w:rFonts w:ascii="PF Square Sans Pro" w:hAnsi="PF Square Sans Pro" w:cs="Times New Roman"/>
              </w:rPr>
              <w:t xml:space="preserve"> </w:t>
            </w:r>
          </w:p>
          <w:p w14:paraId="095D2B00" w14:textId="77777777" w:rsidR="00F912F5" w:rsidRPr="00F912F5" w:rsidRDefault="00F912F5" w:rsidP="000B5AB0">
            <w:pPr>
              <w:numPr>
                <w:ilvl w:val="0"/>
                <w:numId w:val="93"/>
              </w:numPr>
              <w:spacing w:after="0" w:line="240" w:lineRule="auto"/>
              <w:ind w:left="283" w:right="125" w:hanging="141"/>
              <w:contextualSpacing/>
              <w:jc w:val="both"/>
              <w:textAlignment w:val="baseline"/>
              <w:rPr>
                <w:rFonts w:ascii="PF Square Sans Pro" w:hAnsi="PF Square Sans Pro" w:cs="Times New Roman"/>
              </w:rPr>
            </w:pPr>
            <w:r w:rsidRPr="00F912F5">
              <w:rPr>
                <w:rFonts w:ascii="PF Square Sans Pro" w:hAnsi="PF Square Sans Pro" w:cs="Times New Roman"/>
              </w:rPr>
              <w:t xml:space="preserve"> місцеві мешканці;</w:t>
            </w:r>
          </w:p>
          <w:p w14:paraId="56475745" w14:textId="77777777" w:rsidR="00F912F5" w:rsidRPr="00F912F5" w:rsidRDefault="00F912F5" w:rsidP="000B5AB0">
            <w:pPr>
              <w:numPr>
                <w:ilvl w:val="0"/>
                <w:numId w:val="93"/>
              </w:numPr>
              <w:spacing w:after="0" w:line="240" w:lineRule="auto"/>
              <w:ind w:left="283" w:right="125" w:hanging="141"/>
              <w:contextualSpacing/>
              <w:jc w:val="both"/>
              <w:textAlignment w:val="baseline"/>
              <w:rPr>
                <w:rFonts w:ascii="PF Square Sans Pro" w:hAnsi="PF Square Sans Pro" w:cs="Times New Roman"/>
              </w:rPr>
            </w:pPr>
            <w:r w:rsidRPr="00F912F5">
              <w:rPr>
                <w:rFonts w:ascii="PF Square Sans Pro" w:hAnsi="PF Square Sans Pro" w:cs="Times New Roman"/>
              </w:rPr>
              <w:t xml:space="preserve"> діти та молодь, ветерани; </w:t>
            </w:r>
          </w:p>
          <w:p w14:paraId="09EBDBB8" w14:textId="77777777" w:rsidR="00F912F5" w:rsidRPr="00F912F5" w:rsidRDefault="00F912F5" w:rsidP="000B5AB0">
            <w:pPr>
              <w:numPr>
                <w:ilvl w:val="0"/>
                <w:numId w:val="93"/>
              </w:numPr>
              <w:tabs>
                <w:tab w:val="left" w:pos="299"/>
              </w:tabs>
              <w:spacing w:after="0" w:line="240" w:lineRule="auto"/>
              <w:ind w:left="283" w:right="125" w:hanging="141"/>
              <w:contextualSpacing/>
              <w:textAlignment w:val="baseline"/>
              <w:rPr>
                <w:rFonts w:ascii="PF Square Sans Pro" w:hAnsi="PF Square Sans Pro" w:cs="Times New Roman"/>
              </w:rPr>
            </w:pPr>
            <w:r w:rsidRPr="00F912F5">
              <w:rPr>
                <w:rFonts w:ascii="PF Square Sans Pro" w:hAnsi="PF Square Sans Pro" w:cs="Times New Roman"/>
              </w:rPr>
              <w:t xml:space="preserve">  туристи та гості громади;  </w:t>
            </w:r>
          </w:p>
          <w:p w14:paraId="3858D9AB" w14:textId="77777777" w:rsidR="00F912F5" w:rsidRPr="00F912F5" w:rsidRDefault="00F912F5" w:rsidP="00F912F5">
            <w:pPr>
              <w:tabs>
                <w:tab w:val="left" w:pos="299"/>
              </w:tabs>
              <w:spacing w:after="0" w:line="240" w:lineRule="auto"/>
              <w:ind w:left="142" w:right="125"/>
              <w:textAlignment w:val="baseline"/>
              <w:rPr>
                <w:rFonts w:ascii="PF Square Sans Pro" w:hAnsi="PF Square Sans Pro" w:cs="Times New Roman"/>
              </w:rPr>
            </w:pPr>
            <w:r w:rsidRPr="00F912F5">
              <w:rPr>
                <w:rFonts w:ascii="PF Square Sans Pro" w:hAnsi="PF Square Sans Pro" w:cs="Times New Roman"/>
                <w:b/>
                <w:bCs/>
              </w:rPr>
              <w:t xml:space="preserve">Кінцеві </w:t>
            </w:r>
            <w:proofErr w:type="spellStart"/>
            <w:r w:rsidRPr="00F912F5">
              <w:rPr>
                <w:rFonts w:ascii="PF Square Sans Pro" w:hAnsi="PF Square Sans Pro" w:cs="Times New Roman"/>
                <w:b/>
                <w:bCs/>
              </w:rPr>
              <w:t>бенефіціари</w:t>
            </w:r>
            <w:proofErr w:type="spellEnd"/>
            <w:r w:rsidRPr="00F912F5">
              <w:rPr>
                <w:rFonts w:ascii="PF Square Sans Pro" w:hAnsi="PF Square Sans Pro" w:cs="Times New Roman"/>
                <w:b/>
                <w:bCs/>
              </w:rPr>
              <w:t>:</w:t>
            </w:r>
            <w:r w:rsidRPr="00F912F5">
              <w:rPr>
                <w:rFonts w:ascii="PF Square Sans Pro" w:hAnsi="PF Square Sans Pro" w:cs="Times New Roman"/>
              </w:rPr>
              <w:t xml:space="preserve"> </w:t>
            </w:r>
          </w:p>
          <w:p w14:paraId="43A334F6" w14:textId="77777777" w:rsidR="00F912F5" w:rsidRPr="00F912F5" w:rsidRDefault="00F912F5" w:rsidP="000B5AB0">
            <w:pPr>
              <w:numPr>
                <w:ilvl w:val="0"/>
                <w:numId w:val="93"/>
              </w:numPr>
              <w:spacing w:after="0" w:line="240" w:lineRule="auto"/>
              <w:ind w:left="283" w:right="125" w:hanging="141"/>
              <w:contextualSpacing/>
              <w:jc w:val="both"/>
              <w:textAlignment w:val="baseline"/>
              <w:rPr>
                <w:rFonts w:ascii="PF Square Sans Pro" w:hAnsi="PF Square Sans Pro" w:cs="Times New Roman"/>
              </w:rPr>
            </w:pPr>
            <w:r w:rsidRPr="00F912F5">
              <w:rPr>
                <w:rFonts w:ascii="PF Square Sans Pro" w:hAnsi="PF Square Sans Pro" w:cs="Times New Roman"/>
              </w:rPr>
              <w:t xml:space="preserve"> уся </w:t>
            </w:r>
            <w:proofErr w:type="spellStart"/>
            <w:r w:rsidRPr="00F912F5">
              <w:rPr>
                <w:rFonts w:ascii="PF Square Sans Pro" w:hAnsi="PF Square Sans Pro" w:cs="Times New Roman"/>
              </w:rPr>
              <w:t>Белзька</w:t>
            </w:r>
            <w:proofErr w:type="spellEnd"/>
            <w:r w:rsidRPr="00F912F5">
              <w:rPr>
                <w:rFonts w:ascii="PF Square Sans Pro" w:hAnsi="PF Square Sans Pro" w:cs="Times New Roman"/>
              </w:rPr>
              <w:t xml:space="preserve"> громада (отримають доступ до якісних культурних послуг);</w:t>
            </w:r>
          </w:p>
          <w:p w14:paraId="673391EA" w14:textId="77777777" w:rsidR="00F912F5" w:rsidRPr="00F912F5" w:rsidRDefault="00F912F5" w:rsidP="000B5AB0">
            <w:pPr>
              <w:numPr>
                <w:ilvl w:val="0"/>
                <w:numId w:val="93"/>
              </w:numPr>
              <w:spacing w:after="0" w:line="240" w:lineRule="auto"/>
              <w:ind w:left="283" w:right="125" w:hanging="141"/>
              <w:contextualSpacing/>
              <w:jc w:val="both"/>
              <w:textAlignment w:val="baseline"/>
              <w:rPr>
                <w:rFonts w:ascii="PF Square Sans Pro" w:hAnsi="PF Square Sans Pro" w:cs="Times New Roman"/>
              </w:rPr>
            </w:pPr>
            <w:r w:rsidRPr="00F912F5">
              <w:rPr>
                <w:rFonts w:ascii="PF Square Sans Pro" w:hAnsi="PF Square Sans Pro" w:cs="Times New Roman"/>
              </w:rPr>
              <w:t xml:space="preserve"> культурні освітні, та громадські організації (зможуть реалізовувати програми та ініціативи);</w:t>
            </w:r>
          </w:p>
          <w:p w14:paraId="4071A1F6" w14:textId="77777777" w:rsidR="00F912F5" w:rsidRPr="00F912F5" w:rsidRDefault="00F912F5" w:rsidP="000B5AB0">
            <w:pPr>
              <w:numPr>
                <w:ilvl w:val="0"/>
                <w:numId w:val="93"/>
              </w:numPr>
              <w:spacing w:after="0" w:line="240" w:lineRule="auto"/>
              <w:ind w:left="283" w:right="125" w:hanging="141"/>
              <w:contextualSpacing/>
              <w:jc w:val="both"/>
              <w:textAlignment w:val="baseline"/>
              <w:rPr>
                <w:rFonts w:ascii="PF Square Sans Pro" w:eastAsia="Times New Roman" w:hAnsi="PF Square Sans Pro" w:cs="Times New Roman"/>
                <w:bCs/>
                <w:color w:val="000000" w:themeColor="text1"/>
                <w:kern w:val="24"/>
                <w:lang w:eastAsia="uk-UA"/>
              </w:rPr>
            </w:pPr>
            <w:r w:rsidRPr="00F912F5">
              <w:rPr>
                <w:rFonts w:ascii="PF Square Sans Pro" w:hAnsi="PF Square Sans Pro" w:cs="Times New Roman"/>
              </w:rPr>
              <w:t xml:space="preserve"> місцевий бізнес (сфера послуг і туризму).</w:t>
            </w:r>
          </w:p>
        </w:tc>
      </w:tr>
      <w:tr w:rsidR="00F912F5" w:rsidRPr="00F912F5" w14:paraId="2F9B28C0" w14:textId="77777777" w:rsidTr="00F912F5">
        <w:trPr>
          <w:trHeight w:val="4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7B28D27D"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F912F5">
              <w:rPr>
                <w:rFonts w:ascii="PF Square Sans Pro" w:eastAsia="Times New Roman" w:hAnsi="PF Square Sans Pro" w:cs="Times New Roman"/>
                <w:b/>
                <w:bCs/>
                <w:color w:val="000000" w:themeColor="text1"/>
                <w:kern w:val="24"/>
                <w:lang w:eastAsia="uk-UA"/>
              </w:rPr>
              <w:t>Територія, на яку проєкт матиме вплив</w:t>
            </w:r>
          </w:p>
        </w:tc>
        <w:tc>
          <w:tcPr>
            <w:tcW w:w="7371" w:type="dxa"/>
            <w:gridSpan w:val="4"/>
            <w:tcBorders>
              <w:top w:val="single" w:sz="4" w:space="0" w:color="auto"/>
              <w:left w:val="single" w:sz="4" w:space="0" w:color="auto"/>
              <w:bottom w:val="single" w:sz="4" w:space="0" w:color="auto"/>
              <w:right w:val="single" w:sz="4" w:space="0" w:color="auto"/>
            </w:tcBorders>
          </w:tcPr>
          <w:p w14:paraId="68200636" w14:textId="77777777" w:rsidR="00F912F5" w:rsidRPr="00F912F5" w:rsidRDefault="00F912F5" w:rsidP="00F912F5">
            <w:pPr>
              <w:spacing w:after="0" w:line="240" w:lineRule="auto"/>
              <w:ind w:left="127" w:right="125" w:firstLine="31"/>
              <w:jc w:val="both"/>
              <w:textAlignment w:val="baseline"/>
              <w:rPr>
                <w:rFonts w:ascii="PF Square Sans Pro" w:eastAsia="Times New Roman" w:hAnsi="PF Square Sans Pro" w:cs="Times New Roman"/>
                <w:bCs/>
                <w:color w:val="000000" w:themeColor="text1"/>
                <w:kern w:val="24"/>
                <w:lang w:eastAsia="uk-UA"/>
              </w:rPr>
            </w:pPr>
            <w:proofErr w:type="spellStart"/>
            <w:r w:rsidRPr="00F912F5">
              <w:rPr>
                <w:rFonts w:ascii="PF Square Sans Pro" w:eastAsia="Times New Roman" w:hAnsi="PF Square Sans Pro" w:cs="Times New Roman"/>
                <w:bCs/>
                <w:color w:val="000000" w:themeColor="text1"/>
                <w:kern w:val="24"/>
                <w:lang w:eastAsia="uk-UA"/>
              </w:rPr>
              <w:t>Белзька</w:t>
            </w:r>
            <w:proofErr w:type="spellEnd"/>
            <w:r w:rsidRPr="00F912F5">
              <w:rPr>
                <w:rFonts w:ascii="PF Square Sans Pro" w:eastAsia="Times New Roman" w:hAnsi="PF Square Sans Pro" w:cs="Times New Roman"/>
                <w:bCs/>
                <w:color w:val="000000" w:themeColor="text1"/>
                <w:kern w:val="24"/>
                <w:lang w:eastAsia="uk-UA"/>
              </w:rPr>
              <w:t xml:space="preserve"> міська територіальна громада</w:t>
            </w:r>
          </w:p>
        </w:tc>
      </w:tr>
      <w:tr w:rsidR="00F912F5" w:rsidRPr="00F912F5" w14:paraId="772E1A1A" w14:textId="77777777" w:rsidTr="00F912F5">
        <w:trPr>
          <w:trHeight w:val="103"/>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6E770D23"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F912F5">
              <w:rPr>
                <w:rFonts w:ascii="PF Square Sans Pro" w:eastAsia="Times New Roman" w:hAnsi="PF Square Sans Pro" w:cs="Times New Roman"/>
                <w:b/>
                <w:bCs/>
                <w:color w:val="000000" w:themeColor="text1"/>
                <w:kern w:val="24"/>
                <w:lang w:eastAsia="uk-UA"/>
              </w:rPr>
              <w:t>Період реалізації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683FEB2D" w14:textId="77777777" w:rsidR="00F912F5" w:rsidRPr="00F912F5" w:rsidRDefault="00F912F5" w:rsidP="00F912F5">
            <w:pPr>
              <w:spacing w:after="0" w:line="240" w:lineRule="auto"/>
              <w:ind w:left="127" w:right="125" w:firstLine="31"/>
              <w:jc w:val="both"/>
              <w:textAlignment w:val="baseline"/>
              <w:rPr>
                <w:rFonts w:ascii="PF Square Sans Pro" w:eastAsia="Times New Roman" w:hAnsi="PF Square Sans Pro" w:cs="Times New Roman"/>
                <w:b/>
                <w:bCs/>
                <w:color w:val="000000" w:themeColor="text1"/>
                <w:kern w:val="24"/>
                <w:lang w:eastAsia="uk-UA"/>
              </w:rPr>
            </w:pPr>
            <w:r w:rsidRPr="00F912F5">
              <w:rPr>
                <w:rFonts w:ascii="PF Square Sans Pro" w:eastAsia="Times New Roman" w:hAnsi="PF Square Sans Pro" w:cs="Times New Roman"/>
                <w:b/>
                <w:bCs/>
                <w:color w:val="000000" w:themeColor="text1"/>
                <w:kern w:val="24"/>
                <w:lang w:eastAsia="uk-UA"/>
              </w:rPr>
              <w:t xml:space="preserve">2026-2027 </w:t>
            </w:r>
          </w:p>
        </w:tc>
      </w:tr>
      <w:tr w:rsidR="00F912F5" w:rsidRPr="00F912F5" w14:paraId="10AA8E08" w14:textId="77777777" w:rsidTr="00F912F5">
        <w:trPr>
          <w:trHeight w:val="94"/>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3EAC41D8"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F912F5">
              <w:rPr>
                <w:rFonts w:ascii="PF Square Sans Pro" w:eastAsia="Times New Roman" w:hAnsi="PF Square Sans Pro" w:cs="Times New Roman"/>
                <w:b/>
                <w:bCs/>
                <w:color w:val="000000" w:themeColor="text1"/>
                <w:kern w:val="24"/>
                <w:lang w:eastAsia="uk-UA"/>
              </w:rPr>
              <w:t>Орієнтовний обсяг, тис. грн.</w:t>
            </w:r>
          </w:p>
        </w:tc>
        <w:tc>
          <w:tcPr>
            <w:tcW w:w="7371" w:type="dxa"/>
            <w:gridSpan w:val="4"/>
            <w:tcBorders>
              <w:top w:val="single" w:sz="4" w:space="0" w:color="auto"/>
              <w:left w:val="single" w:sz="4" w:space="0" w:color="auto"/>
              <w:bottom w:val="single" w:sz="4" w:space="0" w:color="auto"/>
              <w:right w:val="single" w:sz="4" w:space="0" w:color="auto"/>
            </w:tcBorders>
          </w:tcPr>
          <w:p w14:paraId="7166D29C" w14:textId="77777777" w:rsidR="00F912F5" w:rsidRPr="00F912F5" w:rsidRDefault="00F912F5" w:rsidP="00F912F5">
            <w:pPr>
              <w:spacing w:after="0" w:line="240" w:lineRule="auto"/>
              <w:ind w:left="127" w:right="125" w:firstLine="31"/>
              <w:jc w:val="both"/>
              <w:textAlignment w:val="baseline"/>
              <w:rPr>
                <w:rFonts w:ascii="PF Square Sans Pro" w:eastAsia="Times New Roman" w:hAnsi="PF Square Sans Pro" w:cs="Times New Roman"/>
                <w:bCs/>
                <w:color w:val="000000" w:themeColor="text1"/>
                <w:kern w:val="24"/>
                <w:lang w:eastAsia="uk-UA"/>
              </w:rPr>
            </w:pPr>
            <w:r w:rsidRPr="00F912F5">
              <w:rPr>
                <w:rFonts w:ascii="PF Square Sans Pro" w:eastAsia="Times New Roman" w:hAnsi="PF Square Sans Pro" w:cs="Times New Roman"/>
                <w:bCs/>
                <w:color w:val="000000" w:themeColor="text1"/>
                <w:kern w:val="24"/>
                <w:lang w:eastAsia="uk-UA"/>
              </w:rPr>
              <w:t>9 800,0</w:t>
            </w:r>
          </w:p>
        </w:tc>
      </w:tr>
      <w:tr w:rsidR="00F912F5" w:rsidRPr="00F912F5" w14:paraId="292A4CC4" w14:textId="77777777" w:rsidTr="00F912F5">
        <w:trPr>
          <w:trHeight w:val="280"/>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7A1776FC"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F912F5">
              <w:rPr>
                <w:rFonts w:ascii="PF Square Sans Pro" w:eastAsia="Times New Roman" w:hAnsi="PF Square Sans Pro" w:cs="Times New Roman"/>
                <w:bCs/>
                <w:color w:val="000000" w:themeColor="text1"/>
                <w:kern w:val="24"/>
                <w:lang w:eastAsia="uk-UA"/>
              </w:rPr>
              <w:t>У тому числі</w:t>
            </w:r>
          </w:p>
        </w:tc>
        <w:tc>
          <w:tcPr>
            <w:tcW w:w="299" w:type="dxa"/>
            <w:vMerge w:val="restart"/>
            <w:tcBorders>
              <w:top w:val="single" w:sz="4" w:space="0" w:color="auto"/>
              <w:left w:val="single" w:sz="4" w:space="0" w:color="auto"/>
              <w:right w:val="single" w:sz="4" w:space="0" w:color="auto"/>
            </w:tcBorders>
            <w:tcMar>
              <w:top w:w="11" w:type="dxa"/>
              <w:left w:w="11" w:type="dxa"/>
              <w:bottom w:w="11" w:type="dxa"/>
              <w:right w:w="11" w:type="dxa"/>
            </w:tcMar>
          </w:tcPr>
          <w:p w14:paraId="713C9695" w14:textId="77777777" w:rsidR="00F912F5" w:rsidRPr="00F912F5" w:rsidRDefault="00F912F5" w:rsidP="00F912F5">
            <w:pPr>
              <w:spacing w:after="0" w:line="240" w:lineRule="auto"/>
              <w:ind w:left="127" w:right="125" w:firstLine="31"/>
              <w:jc w:val="both"/>
              <w:rPr>
                <w:rFonts w:ascii="PF Square Sans Pro" w:eastAsia="Times New Roman" w:hAnsi="PF Square Sans Pro" w:cs="Times New Roman"/>
                <w:b/>
                <w:lang w:eastAsia="uk-UA"/>
              </w:rPr>
            </w:pPr>
          </w:p>
        </w:tc>
        <w:tc>
          <w:tcPr>
            <w:tcW w:w="1639" w:type="dxa"/>
            <w:tcBorders>
              <w:top w:val="single" w:sz="4" w:space="0" w:color="auto"/>
              <w:left w:val="single" w:sz="4" w:space="0" w:color="auto"/>
              <w:bottom w:val="single" w:sz="4" w:space="0" w:color="auto"/>
              <w:right w:val="single" w:sz="4" w:space="0" w:color="auto"/>
            </w:tcBorders>
          </w:tcPr>
          <w:p w14:paraId="3C69C7D8" w14:textId="77777777" w:rsidR="00F912F5" w:rsidRPr="00F912F5" w:rsidRDefault="00F912F5" w:rsidP="00F912F5">
            <w:pPr>
              <w:spacing w:after="0" w:line="240" w:lineRule="auto"/>
              <w:ind w:left="127" w:right="125" w:firstLine="31"/>
              <w:jc w:val="both"/>
              <w:rPr>
                <w:rFonts w:ascii="PF Square Sans Pro" w:eastAsia="Times New Roman" w:hAnsi="PF Square Sans Pro" w:cs="Times New Roman"/>
                <w:b/>
                <w:lang w:eastAsia="uk-UA"/>
              </w:rPr>
            </w:pPr>
            <w:r w:rsidRPr="00F912F5">
              <w:rPr>
                <w:rFonts w:ascii="PF Square Sans Pro" w:eastAsia="Times New Roman" w:hAnsi="PF Square Sans Pro" w:cs="Times New Roman"/>
                <w:b/>
                <w:lang w:eastAsia="uk-UA"/>
              </w:rPr>
              <w:t>2026</w:t>
            </w:r>
          </w:p>
        </w:tc>
        <w:tc>
          <w:tcPr>
            <w:tcW w:w="1683" w:type="dxa"/>
            <w:tcBorders>
              <w:top w:val="single" w:sz="4" w:space="0" w:color="auto"/>
              <w:left w:val="single" w:sz="4" w:space="0" w:color="auto"/>
              <w:bottom w:val="single" w:sz="4" w:space="0" w:color="auto"/>
              <w:right w:val="single" w:sz="4" w:space="0" w:color="auto"/>
            </w:tcBorders>
          </w:tcPr>
          <w:p w14:paraId="41246ABB" w14:textId="77777777" w:rsidR="00F912F5" w:rsidRPr="00F912F5" w:rsidRDefault="00F912F5" w:rsidP="00F912F5">
            <w:pPr>
              <w:spacing w:after="0" w:line="240" w:lineRule="auto"/>
              <w:ind w:left="127" w:right="125" w:firstLine="31"/>
              <w:jc w:val="both"/>
              <w:rPr>
                <w:rFonts w:ascii="PF Square Sans Pro" w:eastAsia="Times New Roman" w:hAnsi="PF Square Sans Pro" w:cs="Times New Roman"/>
                <w:b/>
                <w:lang w:eastAsia="uk-UA"/>
              </w:rPr>
            </w:pPr>
            <w:r w:rsidRPr="00F912F5">
              <w:rPr>
                <w:rFonts w:ascii="PF Square Sans Pro" w:eastAsia="Times New Roman" w:hAnsi="PF Square Sans Pro" w:cs="Times New Roman"/>
                <w:b/>
                <w:lang w:eastAsia="uk-UA"/>
              </w:rPr>
              <w:t>2027</w:t>
            </w:r>
          </w:p>
        </w:tc>
        <w:tc>
          <w:tcPr>
            <w:tcW w:w="3750" w:type="dxa"/>
            <w:tcBorders>
              <w:top w:val="single" w:sz="4" w:space="0" w:color="auto"/>
              <w:left w:val="single" w:sz="4" w:space="0" w:color="auto"/>
              <w:bottom w:val="single" w:sz="4" w:space="0" w:color="auto"/>
              <w:right w:val="single" w:sz="4" w:space="0" w:color="auto"/>
            </w:tcBorders>
          </w:tcPr>
          <w:p w14:paraId="2D1F69CB" w14:textId="77777777" w:rsidR="00F912F5" w:rsidRPr="00F912F5" w:rsidRDefault="00F912F5" w:rsidP="00F912F5">
            <w:pPr>
              <w:spacing w:after="0" w:line="240" w:lineRule="auto"/>
              <w:ind w:left="127" w:right="125" w:firstLine="31"/>
              <w:jc w:val="both"/>
              <w:rPr>
                <w:rFonts w:ascii="PF Square Sans Pro" w:eastAsia="Times New Roman" w:hAnsi="PF Square Sans Pro" w:cs="Times New Roman"/>
                <w:b/>
                <w:lang w:eastAsia="uk-UA"/>
              </w:rPr>
            </w:pPr>
            <w:r w:rsidRPr="00F912F5">
              <w:rPr>
                <w:rFonts w:ascii="PF Square Sans Pro" w:eastAsia="Times New Roman" w:hAnsi="PF Square Sans Pro" w:cs="Times New Roman"/>
                <w:b/>
                <w:lang w:eastAsia="uk-UA"/>
              </w:rPr>
              <w:t>Усього</w:t>
            </w:r>
          </w:p>
        </w:tc>
      </w:tr>
      <w:tr w:rsidR="00F912F5" w:rsidRPr="00F912F5" w14:paraId="11C96734" w14:textId="77777777" w:rsidTr="00F912F5">
        <w:trPr>
          <w:trHeight w:val="25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56CFC1A2"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F912F5">
              <w:rPr>
                <w:rFonts w:ascii="PF Square Sans Pro" w:eastAsia="Times New Roman" w:hAnsi="PF Square Sans Pro" w:cs="Times New Roman"/>
                <w:bCs/>
                <w:color w:val="000000" w:themeColor="text1"/>
                <w:kern w:val="24"/>
                <w:lang w:eastAsia="uk-UA"/>
              </w:rPr>
              <w:t xml:space="preserve">державний бюджет </w:t>
            </w:r>
          </w:p>
        </w:tc>
        <w:tc>
          <w:tcPr>
            <w:tcW w:w="299" w:type="dxa"/>
            <w:vMerge/>
            <w:tcBorders>
              <w:left w:val="single" w:sz="4" w:space="0" w:color="auto"/>
              <w:right w:val="single" w:sz="4" w:space="0" w:color="auto"/>
            </w:tcBorders>
            <w:tcMar>
              <w:top w:w="11" w:type="dxa"/>
              <w:left w:w="11" w:type="dxa"/>
              <w:bottom w:w="11" w:type="dxa"/>
              <w:right w:w="11" w:type="dxa"/>
            </w:tcMar>
          </w:tcPr>
          <w:p w14:paraId="7B445A29" w14:textId="77777777" w:rsidR="00F912F5" w:rsidRPr="00F912F5" w:rsidRDefault="00F912F5" w:rsidP="00F912F5">
            <w:pPr>
              <w:spacing w:after="0" w:line="240" w:lineRule="auto"/>
              <w:ind w:left="127" w:right="125" w:firstLine="31"/>
              <w:jc w:val="both"/>
              <w:rPr>
                <w:rFonts w:ascii="PF Square Sans Pro" w:eastAsia="Times New Roman" w:hAnsi="PF Square Sans Pro" w:cs="Times New Roman"/>
                <w:lang w:eastAsia="uk-UA"/>
              </w:rPr>
            </w:pPr>
          </w:p>
        </w:tc>
        <w:tc>
          <w:tcPr>
            <w:tcW w:w="1639" w:type="dxa"/>
            <w:tcBorders>
              <w:top w:val="single" w:sz="4" w:space="0" w:color="auto"/>
              <w:left w:val="single" w:sz="4" w:space="0" w:color="auto"/>
              <w:bottom w:val="single" w:sz="4" w:space="0" w:color="auto"/>
              <w:right w:val="single" w:sz="4" w:space="0" w:color="auto"/>
            </w:tcBorders>
          </w:tcPr>
          <w:p w14:paraId="0843CFD5" w14:textId="77777777" w:rsidR="00F912F5" w:rsidRPr="00F912F5" w:rsidRDefault="00F912F5" w:rsidP="00F912F5">
            <w:pPr>
              <w:spacing w:after="0" w:line="240" w:lineRule="auto"/>
              <w:ind w:left="127" w:right="125" w:firstLine="31"/>
              <w:jc w:val="both"/>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2</w:t>
            </w:r>
            <w:r w:rsidRPr="00F912F5">
              <w:rPr>
                <w:rFonts w:ascii="Cambria" w:eastAsia="Times New Roman" w:hAnsi="Cambria" w:cs="Cambria"/>
                <w:lang w:eastAsia="uk-UA"/>
              </w:rPr>
              <w:t> </w:t>
            </w:r>
            <w:r w:rsidRPr="00F912F5">
              <w:rPr>
                <w:rFonts w:ascii="PF Square Sans Pro" w:eastAsia="Times New Roman" w:hAnsi="PF Square Sans Pro" w:cs="Times New Roman"/>
                <w:lang w:eastAsia="uk-UA"/>
              </w:rPr>
              <w:t>800,0</w:t>
            </w:r>
          </w:p>
        </w:tc>
        <w:tc>
          <w:tcPr>
            <w:tcW w:w="1683" w:type="dxa"/>
            <w:tcBorders>
              <w:top w:val="single" w:sz="4" w:space="0" w:color="auto"/>
              <w:left w:val="single" w:sz="4" w:space="0" w:color="auto"/>
              <w:bottom w:val="single" w:sz="4" w:space="0" w:color="auto"/>
              <w:right w:val="single" w:sz="4" w:space="0" w:color="auto"/>
            </w:tcBorders>
          </w:tcPr>
          <w:p w14:paraId="2C88D873" w14:textId="77777777" w:rsidR="00F912F5" w:rsidRPr="00F912F5" w:rsidRDefault="00F912F5" w:rsidP="00F912F5">
            <w:pPr>
              <w:spacing w:after="0" w:line="240" w:lineRule="auto"/>
              <w:ind w:left="127" w:right="125" w:firstLine="31"/>
              <w:jc w:val="both"/>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7 000,00</w:t>
            </w:r>
          </w:p>
        </w:tc>
        <w:tc>
          <w:tcPr>
            <w:tcW w:w="3750" w:type="dxa"/>
            <w:tcBorders>
              <w:top w:val="single" w:sz="4" w:space="0" w:color="auto"/>
              <w:left w:val="single" w:sz="4" w:space="0" w:color="auto"/>
              <w:bottom w:val="single" w:sz="4" w:space="0" w:color="auto"/>
              <w:right w:val="single" w:sz="4" w:space="0" w:color="auto"/>
            </w:tcBorders>
          </w:tcPr>
          <w:p w14:paraId="18E484DA" w14:textId="77777777" w:rsidR="00F912F5" w:rsidRPr="00F912F5" w:rsidRDefault="00F912F5" w:rsidP="00F912F5">
            <w:pPr>
              <w:spacing w:after="0" w:line="240" w:lineRule="auto"/>
              <w:ind w:left="127" w:right="125" w:firstLine="31"/>
              <w:jc w:val="both"/>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9 800,0</w:t>
            </w:r>
          </w:p>
        </w:tc>
      </w:tr>
      <w:tr w:rsidR="00F912F5" w:rsidRPr="00F912F5" w14:paraId="403F11B7" w14:textId="77777777" w:rsidTr="00F912F5">
        <w:trPr>
          <w:trHeight w:val="232"/>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7688FEB8"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F912F5">
              <w:rPr>
                <w:rFonts w:ascii="PF Square Sans Pro" w:eastAsia="Times New Roman" w:hAnsi="PF Square Sans Pro" w:cs="Times New Roman"/>
                <w:bCs/>
                <w:color w:val="000000" w:themeColor="text1"/>
                <w:kern w:val="24"/>
                <w:lang w:eastAsia="uk-UA"/>
              </w:rPr>
              <w:t>обласний бюджет</w:t>
            </w:r>
          </w:p>
        </w:tc>
        <w:tc>
          <w:tcPr>
            <w:tcW w:w="299" w:type="dxa"/>
            <w:vMerge/>
            <w:tcBorders>
              <w:left w:val="single" w:sz="4" w:space="0" w:color="auto"/>
              <w:right w:val="single" w:sz="4" w:space="0" w:color="auto"/>
            </w:tcBorders>
            <w:tcMar>
              <w:top w:w="11" w:type="dxa"/>
              <w:left w:w="11" w:type="dxa"/>
              <w:bottom w:w="11" w:type="dxa"/>
              <w:right w:w="11" w:type="dxa"/>
            </w:tcMar>
          </w:tcPr>
          <w:p w14:paraId="00A0C7F7" w14:textId="77777777" w:rsidR="00F912F5" w:rsidRPr="00F912F5" w:rsidRDefault="00F912F5" w:rsidP="00F912F5">
            <w:pPr>
              <w:spacing w:after="0" w:line="240" w:lineRule="auto"/>
              <w:ind w:left="127" w:right="125" w:firstLine="31"/>
              <w:jc w:val="both"/>
              <w:rPr>
                <w:rFonts w:ascii="PF Square Sans Pro" w:eastAsia="Times New Roman" w:hAnsi="PF Square Sans Pro" w:cs="Times New Roman"/>
                <w:lang w:eastAsia="uk-UA"/>
              </w:rPr>
            </w:pPr>
          </w:p>
        </w:tc>
        <w:tc>
          <w:tcPr>
            <w:tcW w:w="1639" w:type="dxa"/>
            <w:tcBorders>
              <w:top w:val="single" w:sz="4" w:space="0" w:color="auto"/>
              <w:left w:val="single" w:sz="4" w:space="0" w:color="auto"/>
              <w:bottom w:val="single" w:sz="4" w:space="0" w:color="auto"/>
              <w:right w:val="single" w:sz="4" w:space="0" w:color="auto"/>
            </w:tcBorders>
          </w:tcPr>
          <w:p w14:paraId="33241098" w14:textId="77777777" w:rsidR="00F912F5" w:rsidRPr="00F912F5" w:rsidRDefault="00F912F5" w:rsidP="00F912F5">
            <w:pPr>
              <w:spacing w:after="0" w:line="240" w:lineRule="auto"/>
              <w:ind w:left="127" w:right="125" w:firstLine="31"/>
              <w:jc w:val="both"/>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w:t>
            </w:r>
          </w:p>
        </w:tc>
        <w:tc>
          <w:tcPr>
            <w:tcW w:w="1683" w:type="dxa"/>
            <w:tcBorders>
              <w:top w:val="single" w:sz="4" w:space="0" w:color="auto"/>
              <w:left w:val="single" w:sz="4" w:space="0" w:color="auto"/>
              <w:bottom w:val="single" w:sz="4" w:space="0" w:color="auto"/>
              <w:right w:val="single" w:sz="4" w:space="0" w:color="auto"/>
            </w:tcBorders>
          </w:tcPr>
          <w:p w14:paraId="099D641A" w14:textId="77777777" w:rsidR="00F912F5" w:rsidRPr="00F912F5" w:rsidRDefault="00F912F5" w:rsidP="00F912F5">
            <w:pPr>
              <w:spacing w:after="0" w:line="240" w:lineRule="auto"/>
              <w:ind w:left="127" w:right="125" w:firstLine="31"/>
              <w:jc w:val="both"/>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w:t>
            </w:r>
          </w:p>
        </w:tc>
        <w:tc>
          <w:tcPr>
            <w:tcW w:w="3750" w:type="dxa"/>
            <w:tcBorders>
              <w:top w:val="single" w:sz="4" w:space="0" w:color="auto"/>
              <w:left w:val="single" w:sz="4" w:space="0" w:color="auto"/>
              <w:bottom w:val="single" w:sz="4" w:space="0" w:color="auto"/>
              <w:right w:val="single" w:sz="4" w:space="0" w:color="auto"/>
            </w:tcBorders>
          </w:tcPr>
          <w:p w14:paraId="7615DFFE" w14:textId="77777777" w:rsidR="00F912F5" w:rsidRPr="00F912F5" w:rsidRDefault="00F912F5" w:rsidP="00F912F5">
            <w:pPr>
              <w:spacing w:after="0" w:line="240" w:lineRule="auto"/>
              <w:ind w:left="127" w:right="125" w:firstLine="31"/>
              <w:jc w:val="both"/>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w:t>
            </w:r>
          </w:p>
        </w:tc>
      </w:tr>
      <w:tr w:rsidR="00F912F5" w:rsidRPr="00F912F5" w14:paraId="5FFC8CFB" w14:textId="77777777" w:rsidTr="00F912F5">
        <w:trPr>
          <w:trHeight w:val="23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4E977411"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F912F5">
              <w:rPr>
                <w:rFonts w:ascii="PF Square Sans Pro" w:eastAsia="Times New Roman" w:hAnsi="PF Square Sans Pro" w:cs="Times New Roman"/>
                <w:bCs/>
                <w:color w:val="000000" w:themeColor="text1"/>
                <w:kern w:val="24"/>
                <w:lang w:eastAsia="uk-UA"/>
              </w:rPr>
              <w:t>місцевий бюджет</w:t>
            </w:r>
          </w:p>
        </w:tc>
        <w:tc>
          <w:tcPr>
            <w:tcW w:w="299" w:type="dxa"/>
            <w:vMerge/>
            <w:tcBorders>
              <w:left w:val="single" w:sz="4" w:space="0" w:color="auto"/>
              <w:right w:val="single" w:sz="4" w:space="0" w:color="auto"/>
            </w:tcBorders>
            <w:tcMar>
              <w:top w:w="11" w:type="dxa"/>
              <w:left w:w="11" w:type="dxa"/>
              <w:bottom w:w="11" w:type="dxa"/>
              <w:right w:w="11" w:type="dxa"/>
            </w:tcMar>
          </w:tcPr>
          <w:p w14:paraId="234CA12B" w14:textId="77777777" w:rsidR="00F912F5" w:rsidRPr="00F912F5" w:rsidRDefault="00F912F5" w:rsidP="00F912F5">
            <w:pPr>
              <w:spacing w:after="0" w:line="240" w:lineRule="auto"/>
              <w:ind w:left="127" w:right="125" w:firstLine="31"/>
              <w:jc w:val="both"/>
              <w:rPr>
                <w:rFonts w:ascii="PF Square Sans Pro" w:eastAsia="Times New Roman" w:hAnsi="PF Square Sans Pro" w:cs="Times New Roman"/>
                <w:lang w:eastAsia="uk-UA"/>
              </w:rPr>
            </w:pPr>
          </w:p>
        </w:tc>
        <w:tc>
          <w:tcPr>
            <w:tcW w:w="1639" w:type="dxa"/>
            <w:tcBorders>
              <w:top w:val="single" w:sz="4" w:space="0" w:color="auto"/>
              <w:left w:val="single" w:sz="4" w:space="0" w:color="auto"/>
              <w:bottom w:val="single" w:sz="4" w:space="0" w:color="auto"/>
              <w:right w:val="single" w:sz="4" w:space="0" w:color="auto"/>
            </w:tcBorders>
          </w:tcPr>
          <w:p w14:paraId="4DCFC52A" w14:textId="77777777" w:rsidR="00F912F5" w:rsidRPr="00F912F5" w:rsidRDefault="00F912F5" w:rsidP="00F912F5">
            <w:pPr>
              <w:spacing w:after="0" w:line="240" w:lineRule="auto"/>
              <w:ind w:left="127" w:right="125" w:firstLine="31"/>
              <w:jc w:val="both"/>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w:t>
            </w:r>
          </w:p>
        </w:tc>
        <w:tc>
          <w:tcPr>
            <w:tcW w:w="1683" w:type="dxa"/>
            <w:tcBorders>
              <w:top w:val="single" w:sz="4" w:space="0" w:color="auto"/>
              <w:left w:val="single" w:sz="4" w:space="0" w:color="auto"/>
              <w:bottom w:val="single" w:sz="4" w:space="0" w:color="auto"/>
              <w:right w:val="single" w:sz="4" w:space="0" w:color="auto"/>
            </w:tcBorders>
          </w:tcPr>
          <w:p w14:paraId="36CBAE3B" w14:textId="77777777" w:rsidR="00F912F5" w:rsidRPr="00F912F5" w:rsidRDefault="00F912F5" w:rsidP="00F912F5">
            <w:pPr>
              <w:spacing w:after="0" w:line="240" w:lineRule="auto"/>
              <w:ind w:left="127" w:right="125" w:firstLine="31"/>
              <w:jc w:val="both"/>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w:t>
            </w:r>
          </w:p>
        </w:tc>
        <w:tc>
          <w:tcPr>
            <w:tcW w:w="3750" w:type="dxa"/>
            <w:tcBorders>
              <w:top w:val="single" w:sz="4" w:space="0" w:color="auto"/>
              <w:left w:val="single" w:sz="4" w:space="0" w:color="auto"/>
              <w:bottom w:val="single" w:sz="4" w:space="0" w:color="auto"/>
              <w:right w:val="single" w:sz="4" w:space="0" w:color="auto"/>
            </w:tcBorders>
          </w:tcPr>
          <w:p w14:paraId="3EE7DC55" w14:textId="77777777" w:rsidR="00F912F5" w:rsidRPr="00F912F5" w:rsidRDefault="00F912F5" w:rsidP="00F912F5">
            <w:pPr>
              <w:spacing w:after="0" w:line="240" w:lineRule="auto"/>
              <w:ind w:left="127" w:right="125" w:firstLine="31"/>
              <w:jc w:val="both"/>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w:t>
            </w:r>
          </w:p>
        </w:tc>
      </w:tr>
      <w:tr w:rsidR="00F912F5" w:rsidRPr="00F912F5" w14:paraId="23FCC1C8" w14:textId="77777777" w:rsidTr="00F912F5">
        <w:trPr>
          <w:trHeight w:val="21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76B96CCC"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F912F5">
              <w:rPr>
                <w:rFonts w:ascii="PF Square Sans Pro" w:eastAsia="Times New Roman" w:hAnsi="PF Square Sans Pro" w:cs="Times New Roman"/>
                <w:bCs/>
                <w:color w:val="000000" w:themeColor="text1"/>
                <w:kern w:val="24"/>
                <w:lang w:eastAsia="uk-UA"/>
              </w:rPr>
              <w:t>інші джерела (зазначити)</w:t>
            </w:r>
          </w:p>
        </w:tc>
        <w:tc>
          <w:tcPr>
            <w:tcW w:w="299" w:type="dxa"/>
            <w:vMerge/>
            <w:tcBorders>
              <w:left w:val="single" w:sz="4" w:space="0" w:color="auto"/>
              <w:bottom w:val="single" w:sz="4" w:space="0" w:color="auto"/>
              <w:right w:val="single" w:sz="4" w:space="0" w:color="auto"/>
            </w:tcBorders>
            <w:tcMar>
              <w:top w:w="11" w:type="dxa"/>
              <w:left w:w="11" w:type="dxa"/>
              <w:bottom w:w="11" w:type="dxa"/>
              <w:right w:w="11" w:type="dxa"/>
            </w:tcMar>
          </w:tcPr>
          <w:p w14:paraId="428FB25D" w14:textId="77777777" w:rsidR="00F912F5" w:rsidRPr="00F912F5" w:rsidRDefault="00F912F5" w:rsidP="00F912F5">
            <w:pPr>
              <w:spacing w:after="0" w:line="240" w:lineRule="auto"/>
              <w:ind w:left="127" w:right="125" w:firstLine="31"/>
              <w:jc w:val="both"/>
              <w:rPr>
                <w:rFonts w:ascii="PF Square Sans Pro" w:eastAsia="Times New Roman" w:hAnsi="PF Square Sans Pro" w:cs="Times New Roman"/>
                <w:lang w:eastAsia="uk-UA"/>
              </w:rPr>
            </w:pPr>
          </w:p>
        </w:tc>
        <w:tc>
          <w:tcPr>
            <w:tcW w:w="1639" w:type="dxa"/>
            <w:tcBorders>
              <w:top w:val="single" w:sz="4" w:space="0" w:color="auto"/>
              <w:left w:val="single" w:sz="4" w:space="0" w:color="auto"/>
              <w:bottom w:val="single" w:sz="4" w:space="0" w:color="auto"/>
              <w:right w:val="single" w:sz="4" w:space="0" w:color="auto"/>
            </w:tcBorders>
          </w:tcPr>
          <w:p w14:paraId="1DBA7520" w14:textId="77777777" w:rsidR="00F912F5" w:rsidRPr="00F912F5" w:rsidRDefault="00F912F5" w:rsidP="00F912F5">
            <w:pPr>
              <w:spacing w:after="0" w:line="240" w:lineRule="auto"/>
              <w:ind w:left="127" w:right="125" w:firstLine="31"/>
              <w:jc w:val="both"/>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w:t>
            </w:r>
          </w:p>
        </w:tc>
        <w:tc>
          <w:tcPr>
            <w:tcW w:w="1683" w:type="dxa"/>
            <w:tcBorders>
              <w:top w:val="single" w:sz="4" w:space="0" w:color="auto"/>
              <w:left w:val="single" w:sz="4" w:space="0" w:color="auto"/>
              <w:bottom w:val="single" w:sz="4" w:space="0" w:color="auto"/>
              <w:right w:val="single" w:sz="4" w:space="0" w:color="auto"/>
            </w:tcBorders>
          </w:tcPr>
          <w:p w14:paraId="152C1037" w14:textId="77777777" w:rsidR="00F912F5" w:rsidRPr="00F912F5" w:rsidRDefault="00F912F5" w:rsidP="00F912F5">
            <w:pPr>
              <w:spacing w:after="0" w:line="240" w:lineRule="auto"/>
              <w:ind w:left="127" w:right="125" w:firstLine="31"/>
              <w:jc w:val="both"/>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w:t>
            </w:r>
          </w:p>
        </w:tc>
        <w:tc>
          <w:tcPr>
            <w:tcW w:w="3750" w:type="dxa"/>
            <w:tcBorders>
              <w:top w:val="single" w:sz="4" w:space="0" w:color="auto"/>
              <w:left w:val="single" w:sz="4" w:space="0" w:color="auto"/>
              <w:bottom w:val="single" w:sz="4" w:space="0" w:color="auto"/>
              <w:right w:val="single" w:sz="4" w:space="0" w:color="auto"/>
            </w:tcBorders>
          </w:tcPr>
          <w:p w14:paraId="5676BB50" w14:textId="77777777" w:rsidR="00F912F5" w:rsidRPr="00F912F5" w:rsidRDefault="00F912F5" w:rsidP="00F912F5">
            <w:pPr>
              <w:spacing w:after="0" w:line="240" w:lineRule="auto"/>
              <w:ind w:left="127" w:right="125" w:firstLine="31"/>
              <w:jc w:val="both"/>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w:t>
            </w:r>
          </w:p>
        </w:tc>
      </w:tr>
      <w:tr w:rsidR="00F912F5" w:rsidRPr="00F912F5" w14:paraId="5B8D041A" w14:textId="77777777" w:rsidTr="00F912F5">
        <w:trPr>
          <w:trHeight w:val="843"/>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32A2E7B4"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F912F5">
              <w:rPr>
                <w:rFonts w:ascii="PF Square Sans Pro" w:eastAsia="Times New Roman" w:hAnsi="PF Square Sans Pro" w:cs="Times New Roman"/>
                <w:b/>
                <w:bCs/>
                <w:color w:val="000000" w:themeColor="text1"/>
                <w:kern w:val="24"/>
                <w:lang w:eastAsia="uk-UA"/>
              </w:rPr>
              <w:t>Ключові учасники проєкту</w:t>
            </w:r>
          </w:p>
          <w:p w14:paraId="2E9FBA43"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p>
          <w:p w14:paraId="40B955F6"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p>
          <w:p w14:paraId="21238BFF" w14:textId="77777777" w:rsidR="00F912F5" w:rsidRPr="00F912F5" w:rsidRDefault="00F912F5" w:rsidP="00F912F5">
            <w:pPr>
              <w:spacing w:after="0" w:line="240" w:lineRule="auto"/>
              <w:ind w:right="125"/>
              <w:textAlignment w:val="baseline"/>
              <w:rPr>
                <w:rFonts w:ascii="PF Square Sans Pro" w:eastAsia="Times New Roman" w:hAnsi="PF Square Sans Pro" w:cs="Times New Roman"/>
                <w:b/>
                <w:bCs/>
                <w:color w:val="000000" w:themeColor="text1"/>
                <w:kern w:val="24"/>
                <w:lang w:eastAsia="uk-UA"/>
              </w:rPr>
            </w:pPr>
          </w:p>
        </w:tc>
        <w:tc>
          <w:tcPr>
            <w:tcW w:w="7371"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6BBE7001" w14:textId="77777777" w:rsidR="00F912F5" w:rsidRPr="00F912F5" w:rsidRDefault="00F912F5" w:rsidP="000B5AB0">
            <w:pPr>
              <w:numPr>
                <w:ilvl w:val="0"/>
                <w:numId w:val="94"/>
              </w:numPr>
              <w:spacing w:after="0" w:line="240" w:lineRule="auto"/>
              <w:ind w:left="410" w:right="125" w:hanging="283"/>
              <w:contextualSpacing/>
              <w:jc w:val="both"/>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 xml:space="preserve">Державний історико-культурний заповідник у </w:t>
            </w:r>
            <w:proofErr w:type="spellStart"/>
            <w:r w:rsidRPr="00F912F5">
              <w:rPr>
                <w:rFonts w:ascii="PF Square Sans Pro" w:eastAsia="Times New Roman" w:hAnsi="PF Square Sans Pro" w:cs="Times New Roman"/>
                <w:lang w:eastAsia="uk-UA"/>
              </w:rPr>
              <w:t>м.Белзі</w:t>
            </w:r>
            <w:proofErr w:type="spellEnd"/>
            <w:r w:rsidRPr="00F912F5">
              <w:rPr>
                <w:rFonts w:ascii="PF Square Sans Pro" w:eastAsia="Times New Roman" w:hAnsi="PF Square Sans Pro" w:cs="Times New Roman"/>
                <w:lang w:eastAsia="uk-UA"/>
              </w:rPr>
              <w:t xml:space="preserve"> (ініціатор).</w:t>
            </w:r>
          </w:p>
          <w:p w14:paraId="03DBC350" w14:textId="77777777" w:rsidR="00F912F5" w:rsidRPr="00F912F5" w:rsidRDefault="00F912F5" w:rsidP="000B5AB0">
            <w:pPr>
              <w:numPr>
                <w:ilvl w:val="0"/>
                <w:numId w:val="94"/>
              </w:numPr>
              <w:spacing w:after="0" w:line="240" w:lineRule="auto"/>
              <w:ind w:left="410" w:right="125" w:hanging="283"/>
              <w:contextualSpacing/>
              <w:jc w:val="both"/>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Міністерство культури та стратегічних комунікацій України (фінансист).</w:t>
            </w:r>
          </w:p>
          <w:p w14:paraId="20E08BBD" w14:textId="77777777" w:rsidR="00F912F5" w:rsidRPr="00F912F5" w:rsidRDefault="00F912F5" w:rsidP="000B5AB0">
            <w:pPr>
              <w:numPr>
                <w:ilvl w:val="0"/>
                <w:numId w:val="94"/>
              </w:numPr>
              <w:spacing w:after="0" w:line="240" w:lineRule="auto"/>
              <w:ind w:left="410" w:right="125" w:hanging="283"/>
              <w:contextualSpacing/>
              <w:jc w:val="both"/>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Реставраційні організації.</w:t>
            </w:r>
          </w:p>
          <w:p w14:paraId="615D8390" w14:textId="77777777" w:rsidR="00F912F5" w:rsidRPr="00F912F5" w:rsidRDefault="00F912F5" w:rsidP="000B5AB0">
            <w:pPr>
              <w:numPr>
                <w:ilvl w:val="0"/>
                <w:numId w:val="94"/>
              </w:numPr>
              <w:spacing w:after="0" w:line="240" w:lineRule="auto"/>
              <w:ind w:left="410" w:right="125" w:hanging="283"/>
              <w:contextualSpacing/>
              <w:jc w:val="both"/>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Партнери та донори (державні фонди, міжнародні організації).</w:t>
            </w:r>
          </w:p>
        </w:tc>
      </w:tr>
      <w:tr w:rsidR="00F912F5" w:rsidRPr="00F912F5" w14:paraId="30ED6A86" w14:textId="77777777" w:rsidTr="00F912F5">
        <w:trPr>
          <w:trHeight w:val="59"/>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4BE33CA6" w14:textId="77777777" w:rsidR="00F912F5" w:rsidRPr="00F912F5" w:rsidRDefault="00F912F5" w:rsidP="00F912F5">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F912F5">
              <w:rPr>
                <w:rFonts w:ascii="PF Square Sans Pro" w:eastAsia="Times New Roman" w:hAnsi="PF Square Sans Pro" w:cs="Times New Roman"/>
                <w:b/>
                <w:bCs/>
                <w:color w:val="000000" w:themeColor="text1"/>
                <w:kern w:val="24"/>
                <w:lang w:eastAsia="uk-UA"/>
              </w:rPr>
              <w:t xml:space="preserve">Інша важлива інформація щодо технічного завдання </w:t>
            </w:r>
          </w:p>
        </w:tc>
        <w:tc>
          <w:tcPr>
            <w:tcW w:w="7371"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679A9906" w14:textId="77777777" w:rsidR="00F912F5" w:rsidRPr="00F912F5" w:rsidRDefault="00F912F5" w:rsidP="00F912F5">
            <w:pPr>
              <w:spacing w:after="0" w:line="240" w:lineRule="auto"/>
              <w:ind w:left="127" w:right="125" w:firstLine="31"/>
              <w:jc w:val="both"/>
              <w:rPr>
                <w:rFonts w:ascii="PF Square Sans Pro" w:eastAsia="Times New Roman" w:hAnsi="PF Square Sans Pro" w:cs="Times New Roman"/>
                <w:lang w:eastAsia="uk-UA"/>
              </w:rPr>
            </w:pPr>
            <w:r w:rsidRPr="00F912F5">
              <w:rPr>
                <w:rFonts w:ascii="PF Square Sans Pro" w:eastAsia="Times New Roman" w:hAnsi="PF Square Sans Pro" w:cs="Times New Roman"/>
                <w:lang w:eastAsia="uk-UA"/>
              </w:rPr>
              <w:t>Джерело фінансування : виключно державний бюджет (місцевий та обласний бюджети не залучаються, кошти інших джерел не передбачені)</w:t>
            </w:r>
          </w:p>
        </w:tc>
      </w:tr>
    </w:tbl>
    <w:p w14:paraId="1F1C6D60" w14:textId="77777777" w:rsidR="00F912F5" w:rsidRDefault="00F912F5" w:rsidP="001C2581">
      <w:pPr>
        <w:shd w:val="clear" w:color="auto" w:fill="FFFFFF" w:themeFill="background1"/>
        <w:spacing w:after="0" w:line="240" w:lineRule="auto"/>
        <w:jc w:val="center"/>
        <w:rPr>
          <w:rFonts w:ascii="PF Square Sans Pro" w:eastAsia="Calibri" w:hAnsi="PF Square Sans Pro" w:cs="Arial"/>
          <w:b/>
          <w:sz w:val="24"/>
          <w:szCs w:val="24"/>
        </w:rPr>
      </w:pPr>
    </w:p>
    <w:p w14:paraId="209CB56C" w14:textId="77777777" w:rsidR="00F912F5" w:rsidRDefault="00F912F5" w:rsidP="001C2581">
      <w:pPr>
        <w:shd w:val="clear" w:color="auto" w:fill="FFFFFF" w:themeFill="background1"/>
        <w:spacing w:after="0" w:line="240" w:lineRule="auto"/>
        <w:jc w:val="center"/>
        <w:rPr>
          <w:rFonts w:ascii="PF Square Sans Pro" w:eastAsia="Calibri" w:hAnsi="PF Square Sans Pro" w:cs="Arial"/>
          <w:b/>
          <w:sz w:val="24"/>
          <w:szCs w:val="24"/>
        </w:rPr>
      </w:pPr>
    </w:p>
    <w:p w14:paraId="36E8B6E5" w14:textId="77777777" w:rsidR="00F912F5" w:rsidRDefault="00F912F5" w:rsidP="001C2581">
      <w:pPr>
        <w:shd w:val="clear" w:color="auto" w:fill="FFFFFF" w:themeFill="background1"/>
        <w:spacing w:after="0" w:line="240" w:lineRule="auto"/>
        <w:jc w:val="center"/>
        <w:rPr>
          <w:rFonts w:ascii="PF Square Sans Pro" w:eastAsia="Calibri" w:hAnsi="PF Square Sans Pro" w:cs="Arial"/>
          <w:b/>
          <w:sz w:val="24"/>
          <w:szCs w:val="24"/>
        </w:rPr>
      </w:pPr>
    </w:p>
    <w:p w14:paraId="18BD2DAF" w14:textId="77777777" w:rsidR="00F912F5" w:rsidRDefault="00F912F5" w:rsidP="001C2581">
      <w:pPr>
        <w:shd w:val="clear" w:color="auto" w:fill="FFFFFF" w:themeFill="background1"/>
        <w:spacing w:after="0" w:line="240" w:lineRule="auto"/>
        <w:jc w:val="center"/>
        <w:rPr>
          <w:rFonts w:ascii="PF Square Sans Pro" w:eastAsia="Calibri" w:hAnsi="PF Square Sans Pro" w:cs="Arial"/>
          <w:b/>
          <w:sz w:val="24"/>
          <w:szCs w:val="24"/>
        </w:rPr>
      </w:pPr>
    </w:p>
    <w:p w14:paraId="2C8E58C9" w14:textId="77777777" w:rsidR="00F912F5" w:rsidRDefault="00F912F5" w:rsidP="001C2581">
      <w:pPr>
        <w:shd w:val="clear" w:color="auto" w:fill="FFFFFF" w:themeFill="background1"/>
        <w:spacing w:after="0" w:line="240" w:lineRule="auto"/>
        <w:jc w:val="center"/>
        <w:rPr>
          <w:rFonts w:ascii="PF Square Sans Pro" w:eastAsia="Calibri" w:hAnsi="PF Square Sans Pro" w:cs="Arial"/>
          <w:b/>
          <w:sz w:val="24"/>
          <w:szCs w:val="24"/>
        </w:rPr>
      </w:pPr>
    </w:p>
    <w:p w14:paraId="6BF0D210" w14:textId="77777777" w:rsidR="00F912F5" w:rsidRDefault="00F912F5" w:rsidP="001C2581">
      <w:pPr>
        <w:shd w:val="clear" w:color="auto" w:fill="FFFFFF" w:themeFill="background1"/>
        <w:spacing w:after="0" w:line="240" w:lineRule="auto"/>
        <w:jc w:val="center"/>
        <w:rPr>
          <w:rFonts w:ascii="PF Square Sans Pro" w:eastAsia="Calibri" w:hAnsi="PF Square Sans Pro" w:cs="Arial"/>
          <w:b/>
          <w:sz w:val="24"/>
          <w:szCs w:val="24"/>
        </w:rPr>
      </w:pPr>
    </w:p>
    <w:p w14:paraId="10B78EC0" w14:textId="77777777" w:rsidR="00F912F5" w:rsidRDefault="00F912F5" w:rsidP="001C2581">
      <w:pPr>
        <w:shd w:val="clear" w:color="auto" w:fill="FFFFFF" w:themeFill="background1"/>
        <w:spacing w:after="0" w:line="240" w:lineRule="auto"/>
        <w:jc w:val="center"/>
        <w:rPr>
          <w:rFonts w:ascii="PF Square Sans Pro" w:eastAsia="Calibri" w:hAnsi="PF Square Sans Pro" w:cs="Arial"/>
          <w:b/>
          <w:sz w:val="24"/>
          <w:szCs w:val="24"/>
        </w:rPr>
      </w:pPr>
    </w:p>
    <w:p w14:paraId="6CEC149E" w14:textId="77777777" w:rsidR="00F912F5" w:rsidRDefault="00F912F5" w:rsidP="001C2581">
      <w:pPr>
        <w:shd w:val="clear" w:color="auto" w:fill="FFFFFF" w:themeFill="background1"/>
        <w:spacing w:after="0" w:line="240" w:lineRule="auto"/>
        <w:jc w:val="center"/>
        <w:rPr>
          <w:rFonts w:ascii="PF Square Sans Pro" w:eastAsia="Calibri" w:hAnsi="PF Square Sans Pro" w:cs="Arial"/>
          <w:b/>
          <w:sz w:val="24"/>
          <w:szCs w:val="24"/>
        </w:rPr>
      </w:pPr>
    </w:p>
    <w:p w14:paraId="37DFEC6E" w14:textId="77777777" w:rsidR="001C2581" w:rsidRDefault="001C2581" w:rsidP="001C2581">
      <w:pPr>
        <w:shd w:val="clear" w:color="auto" w:fill="E2EFD9" w:themeFill="accent6" w:themeFillTint="33"/>
        <w:spacing w:after="0" w:line="240" w:lineRule="auto"/>
        <w:jc w:val="center"/>
        <w:rPr>
          <w:rFonts w:ascii="PF Square Sans Pro" w:eastAsia="Calibri" w:hAnsi="PF Square Sans Pro" w:cs="Arial"/>
          <w:b/>
          <w:sz w:val="24"/>
          <w:szCs w:val="24"/>
        </w:rPr>
      </w:pPr>
      <w:r w:rsidRPr="001C2581">
        <w:rPr>
          <w:rFonts w:ascii="PF Square Sans Pro" w:eastAsia="Calibri" w:hAnsi="PF Square Sans Pro" w:cs="Arial"/>
          <w:b/>
          <w:sz w:val="24"/>
          <w:szCs w:val="24"/>
        </w:rPr>
        <w:t>СТРАТЕГІЧНА ЦІЛЬ 2. КОМФОРТНЕ СЕРЕДОВИЩЕ</w:t>
      </w:r>
    </w:p>
    <w:p w14:paraId="247E1BB1" w14:textId="77777777" w:rsidR="00F912F5" w:rsidRDefault="00F912F5" w:rsidP="00F912F5">
      <w:pPr>
        <w:spacing w:after="0"/>
        <w:ind w:left="142" w:right="260"/>
        <w:jc w:val="center"/>
        <w:rPr>
          <w:rFonts w:ascii="PF Square Sans Pro" w:hAnsi="PF Square Sans Pro"/>
          <w:b/>
        </w:rPr>
      </w:pPr>
    </w:p>
    <w:p w14:paraId="14F92614" w14:textId="77777777" w:rsidR="00F912F5" w:rsidRDefault="00F912F5" w:rsidP="00F912F5">
      <w:pPr>
        <w:spacing w:after="0"/>
        <w:ind w:left="142" w:right="260"/>
        <w:jc w:val="center"/>
        <w:rPr>
          <w:rFonts w:ascii="PF Square Sans Pro" w:hAnsi="PF Square Sans Pro"/>
          <w:b/>
        </w:rPr>
      </w:pPr>
      <w:r>
        <w:rPr>
          <w:rFonts w:ascii="PF Square Sans Pro" w:hAnsi="PF Square Sans Pro"/>
          <w:b/>
        </w:rPr>
        <w:t>ТЕХНІЧНЕ ЗАВДАННЯ №</w:t>
      </w:r>
      <w:r w:rsidR="006D5383">
        <w:rPr>
          <w:rFonts w:ascii="PF Square Sans Pro" w:hAnsi="PF Square Sans Pro"/>
          <w:b/>
        </w:rPr>
        <w:t>13</w:t>
      </w:r>
      <w:r>
        <w:rPr>
          <w:rFonts w:ascii="PF Square Sans Pro" w:hAnsi="PF Square Sans Pro"/>
          <w:b/>
        </w:rPr>
        <w:br/>
        <w:t>на проєкт місцевого розвитку до Плану заходів з реалізації Стратегії</w:t>
      </w:r>
    </w:p>
    <w:tbl>
      <w:tblPr>
        <w:tblW w:w="10485" w:type="dxa"/>
        <w:tblCellMar>
          <w:left w:w="0" w:type="dxa"/>
          <w:right w:w="0" w:type="dxa"/>
        </w:tblCellMar>
        <w:tblLook w:val="0600" w:firstRow="0" w:lastRow="0" w:firstColumn="0" w:lastColumn="0" w:noHBand="1" w:noVBand="1"/>
      </w:tblPr>
      <w:tblGrid>
        <w:gridCol w:w="2689"/>
        <w:gridCol w:w="42"/>
        <w:gridCol w:w="1639"/>
        <w:gridCol w:w="1683"/>
        <w:gridCol w:w="4432"/>
      </w:tblGrid>
      <w:tr w:rsidR="006D5383" w:rsidRPr="006D5383" w14:paraId="67795EC4" w14:textId="77777777" w:rsidTr="006D5383">
        <w:trPr>
          <w:trHeight w:val="381"/>
        </w:trPr>
        <w:tc>
          <w:tcPr>
            <w:tcW w:w="2689"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35367966" w14:textId="77777777" w:rsidR="006D5383" w:rsidRPr="006D5383" w:rsidRDefault="006D5383" w:rsidP="006D5383">
            <w:pPr>
              <w:spacing w:after="0" w:line="240" w:lineRule="auto"/>
              <w:ind w:left="127" w:right="133"/>
              <w:textAlignment w:val="baseline"/>
              <w:rPr>
                <w:rFonts w:ascii="PF Square Sans Pro" w:eastAsia="Times New Roman" w:hAnsi="PF Square Sans Pro" w:cs="Times New Roman"/>
                <w:b/>
                <w:lang w:eastAsia="uk-UA"/>
              </w:rPr>
            </w:pPr>
            <w:r w:rsidRPr="006D5383">
              <w:rPr>
                <w:rFonts w:ascii="PF Square Sans Pro" w:eastAsia="Times New Roman" w:hAnsi="PF Square Sans Pro" w:cs="Times New Roman"/>
                <w:b/>
                <w:bCs/>
                <w:kern w:val="24"/>
                <w:lang w:eastAsia="uk-UA"/>
              </w:rPr>
              <w:t>Назва проєкту</w:t>
            </w:r>
          </w:p>
        </w:tc>
        <w:tc>
          <w:tcPr>
            <w:tcW w:w="7796" w:type="dxa"/>
            <w:gridSpan w:val="4"/>
            <w:tcBorders>
              <w:top w:val="single" w:sz="4" w:space="0" w:color="auto"/>
              <w:left w:val="single" w:sz="4" w:space="0" w:color="auto"/>
              <w:bottom w:val="single" w:sz="4" w:space="0" w:color="auto"/>
              <w:right w:val="single" w:sz="4" w:space="0" w:color="auto"/>
            </w:tcBorders>
          </w:tcPr>
          <w:p w14:paraId="05DC1760" w14:textId="77777777" w:rsidR="006D5383" w:rsidRPr="006D5383" w:rsidRDefault="006D5383" w:rsidP="006D5383">
            <w:pPr>
              <w:spacing w:after="0" w:line="240" w:lineRule="auto"/>
              <w:ind w:left="127" w:right="133"/>
              <w:textAlignment w:val="baseline"/>
              <w:rPr>
                <w:rFonts w:ascii="PF Square Sans Pro" w:eastAsia="Times New Roman" w:hAnsi="PF Square Sans Pro" w:cs="Times New Roman"/>
                <w:b/>
                <w:bCs/>
                <w:kern w:val="24"/>
                <w:lang w:eastAsia="uk-UA"/>
              </w:rPr>
            </w:pPr>
            <w:r w:rsidRPr="006D5383">
              <w:rPr>
                <w:rFonts w:ascii="PF Square Sans Pro" w:hAnsi="PF Square Sans Pro" w:cs="Times New Roman"/>
                <w:b/>
              </w:rPr>
              <w:t xml:space="preserve">Капітальний ремонт частини автомобільної дороги О141605 </w:t>
            </w:r>
            <w:proofErr w:type="spellStart"/>
            <w:r w:rsidRPr="006D5383">
              <w:rPr>
                <w:rFonts w:ascii="PF Square Sans Pro" w:hAnsi="PF Square Sans Pro" w:cs="Times New Roman"/>
                <w:b/>
              </w:rPr>
              <w:t>Белз</w:t>
            </w:r>
            <w:proofErr w:type="spellEnd"/>
            <w:r w:rsidRPr="006D5383">
              <w:rPr>
                <w:rFonts w:ascii="PF Square Sans Pro" w:hAnsi="PF Square Sans Pro" w:cs="Times New Roman"/>
                <w:b/>
              </w:rPr>
              <w:t xml:space="preserve"> – Великі Мости </w:t>
            </w:r>
          </w:p>
        </w:tc>
      </w:tr>
      <w:tr w:rsidR="006D5383" w:rsidRPr="006D5383" w14:paraId="2F5B1013" w14:textId="77777777" w:rsidTr="006D5383">
        <w:trPr>
          <w:trHeight w:val="546"/>
        </w:trPr>
        <w:tc>
          <w:tcPr>
            <w:tcW w:w="2689"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36357B71" w14:textId="77777777" w:rsidR="006D5383" w:rsidRPr="006D5383" w:rsidRDefault="006D5383" w:rsidP="006D5383">
            <w:pPr>
              <w:spacing w:after="0" w:line="240" w:lineRule="auto"/>
              <w:ind w:left="127" w:right="133"/>
              <w:textAlignment w:val="baseline"/>
              <w:rPr>
                <w:rFonts w:ascii="PF Square Sans Pro" w:eastAsia="Times New Roman" w:hAnsi="PF Square Sans Pro" w:cs="Times New Roman"/>
                <w:b/>
                <w:highlight w:val="yellow"/>
                <w:lang w:eastAsia="uk-UA"/>
              </w:rPr>
            </w:pPr>
            <w:r w:rsidRPr="006D5383">
              <w:rPr>
                <w:rFonts w:ascii="PF Square Sans Pro" w:eastAsia="Times New Roman" w:hAnsi="PF Square Sans Pro" w:cs="Times New Roman"/>
                <w:b/>
                <w:bCs/>
                <w:kern w:val="24"/>
                <w:lang w:eastAsia="uk-UA"/>
              </w:rPr>
              <w:lastRenderedPageBreak/>
              <w:t>Номер і назва завдання стратегії</w:t>
            </w:r>
          </w:p>
        </w:tc>
        <w:tc>
          <w:tcPr>
            <w:tcW w:w="7796" w:type="dxa"/>
            <w:gridSpan w:val="4"/>
            <w:tcBorders>
              <w:top w:val="single" w:sz="4" w:space="0" w:color="auto"/>
              <w:left w:val="single" w:sz="4" w:space="0" w:color="auto"/>
              <w:bottom w:val="single" w:sz="4" w:space="0" w:color="auto"/>
              <w:right w:val="single" w:sz="4" w:space="0" w:color="auto"/>
            </w:tcBorders>
          </w:tcPr>
          <w:p w14:paraId="3CCD69A7" w14:textId="77777777" w:rsidR="006D5383" w:rsidRPr="006D5383" w:rsidRDefault="006D5383" w:rsidP="006D5383">
            <w:pPr>
              <w:spacing w:after="0" w:line="240" w:lineRule="auto"/>
              <w:ind w:left="127" w:right="133"/>
              <w:textAlignment w:val="baseline"/>
              <w:rPr>
                <w:rFonts w:ascii="PF Square Sans Pro" w:eastAsia="Times New Roman" w:hAnsi="PF Square Sans Pro" w:cs="Times New Roman"/>
                <w:bCs/>
                <w:kern w:val="24"/>
                <w:lang w:eastAsia="uk-UA"/>
              </w:rPr>
            </w:pPr>
            <w:r w:rsidRPr="006D5383">
              <w:rPr>
                <w:rFonts w:ascii="PF Square Sans Pro" w:eastAsia="Times New Roman" w:hAnsi="PF Square Sans Pro" w:cs="Times New Roman"/>
                <w:bCs/>
                <w:kern w:val="24"/>
                <w:lang w:eastAsia="uk-UA"/>
              </w:rPr>
              <w:t>2.1.1. Створення належної та якісної дорожньої мережі</w:t>
            </w:r>
          </w:p>
        </w:tc>
      </w:tr>
      <w:tr w:rsidR="006D5383" w:rsidRPr="006D5383" w14:paraId="7F2807B7" w14:textId="77777777" w:rsidTr="006D5383">
        <w:trPr>
          <w:trHeight w:val="712"/>
        </w:trPr>
        <w:tc>
          <w:tcPr>
            <w:tcW w:w="2689"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53846BAA" w14:textId="77777777" w:rsidR="006D5383" w:rsidRPr="006D5383" w:rsidRDefault="006D5383" w:rsidP="006D5383">
            <w:pPr>
              <w:spacing w:after="0" w:line="240" w:lineRule="auto"/>
              <w:ind w:left="127" w:right="133"/>
              <w:textAlignment w:val="baseline"/>
              <w:rPr>
                <w:rFonts w:ascii="PF Square Sans Pro" w:eastAsia="Times New Roman" w:hAnsi="PF Square Sans Pro" w:cs="Times New Roman"/>
                <w:b/>
                <w:bCs/>
                <w:kern w:val="24"/>
                <w:highlight w:val="yellow"/>
                <w:lang w:eastAsia="uk-UA"/>
              </w:rPr>
            </w:pPr>
            <w:r w:rsidRPr="006D5383">
              <w:rPr>
                <w:rFonts w:ascii="PF Square Sans Pro" w:eastAsia="Times New Roman" w:hAnsi="PF Square Sans Pro" w:cs="Times New Roman"/>
                <w:b/>
                <w:bCs/>
                <w:kern w:val="24"/>
                <w:lang w:eastAsia="uk-UA"/>
              </w:rPr>
              <w:t>Опис проблеми, на вирішення якої спрямований проєкт</w:t>
            </w:r>
          </w:p>
        </w:tc>
        <w:tc>
          <w:tcPr>
            <w:tcW w:w="7796" w:type="dxa"/>
            <w:gridSpan w:val="4"/>
            <w:tcBorders>
              <w:top w:val="single" w:sz="4" w:space="0" w:color="auto"/>
              <w:left w:val="single" w:sz="4" w:space="0" w:color="auto"/>
              <w:bottom w:val="single" w:sz="4" w:space="0" w:color="auto"/>
              <w:right w:val="single" w:sz="4" w:space="0" w:color="auto"/>
            </w:tcBorders>
          </w:tcPr>
          <w:p w14:paraId="1A232C88" w14:textId="77777777" w:rsidR="006D5383" w:rsidRPr="006D5383" w:rsidRDefault="006D5383" w:rsidP="006D5383">
            <w:pPr>
              <w:spacing w:after="0" w:line="240" w:lineRule="auto"/>
              <w:ind w:left="136" w:right="138" w:firstLine="301"/>
              <w:rPr>
                <w:rFonts w:ascii="PF Square Sans Pro" w:eastAsia="Times New Roman" w:hAnsi="PF Square Sans Pro" w:cs="Times New Roman"/>
                <w:lang w:eastAsia="uk-UA"/>
              </w:rPr>
            </w:pPr>
            <w:r w:rsidRPr="006D5383">
              <w:rPr>
                <w:rFonts w:ascii="PF Square Sans Pro" w:eastAsia="Times New Roman" w:hAnsi="PF Square Sans Pro" w:cs="Times New Roman"/>
                <w:lang w:eastAsia="uk-UA"/>
              </w:rPr>
              <w:t xml:space="preserve">Автомобільна дорога О141605 </w:t>
            </w:r>
            <w:proofErr w:type="spellStart"/>
            <w:r w:rsidRPr="006D5383">
              <w:rPr>
                <w:rFonts w:ascii="PF Square Sans Pro" w:eastAsia="Times New Roman" w:hAnsi="PF Square Sans Pro" w:cs="Times New Roman"/>
                <w:lang w:eastAsia="uk-UA"/>
              </w:rPr>
              <w:t>Белз</w:t>
            </w:r>
            <w:proofErr w:type="spellEnd"/>
            <w:r w:rsidRPr="006D5383">
              <w:rPr>
                <w:rFonts w:ascii="PF Square Sans Pro" w:eastAsia="Times New Roman" w:hAnsi="PF Square Sans Pro" w:cs="Times New Roman"/>
                <w:lang w:eastAsia="uk-UA"/>
              </w:rPr>
              <w:t xml:space="preserve"> – Великі Мости є однією з ключових транспортних артерій </w:t>
            </w:r>
            <w:proofErr w:type="spellStart"/>
            <w:r w:rsidRPr="006D5383">
              <w:rPr>
                <w:rFonts w:ascii="PF Square Sans Pro" w:eastAsia="Times New Roman" w:hAnsi="PF Square Sans Pro" w:cs="Times New Roman"/>
                <w:lang w:eastAsia="uk-UA"/>
              </w:rPr>
              <w:t>Белзької</w:t>
            </w:r>
            <w:proofErr w:type="spellEnd"/>
            <w:r w:rsidRPr="006D5383">
              <w:rPr>
                <w:rFonts w:ascii="PF Square Sans Pro" w:eastAsia="Times New Roman" w:hAnsi="PF Square Sans Pro" w:cs="Times New Roman"/>
                <w:lang w:eastAsia="uk-UA"/>
              </w:rPr>
              <w:t xml:space="preserve"> громади, що з’єднує місто </w:t>
            </w:r>
            <w:proofErr w:type="spellStart"/>
            <w:r w:rsidRPr="006D5383">
              <w:rPr>
                <w:rFonts w:ascii="PF Square Sans Pro" w:eastAsia="Times New Roman" w:hAnsi="PF Square Sans Pro" w:cs="Times New Roman"/>
                <w:lang w:eastAsia="uk-UA"/>
              </w:rPr>
              <w:t>Белз</w:t>
            </w:r>
            <w:proofErr w:type="spellEnd"/>
            <w:r w:rsidRPr="006D5383">
              <w:rPr>
                <w:rFonts w:ascii="PF Square Sans Pro" w:eastAsia="Times New Roman" w:hAnsi="PF Square Sans Pro" w:cs="Times New Roman"/>
                <w:lang w:eastAsia="uk-UA"/>
              </w:rPr>
              <w:t xml:space="preserve"> із Великими Мостами та далі — із районними і міжобласними маршрутами. Через інтенсивність руху приватного транспорту, шкільних перевезень, службових авто та сільськогосподарської техніки дорожнє навантаження на цю ділянку постійно зростає.</w:t>
            </w:r>
          </w:p>
          <w:p w14:paraId="527013BA" w14:textId="77777777" w:rsidR="006D5383" w:rsidRPr="006D5383" w:rsidRDefault="006D5383" w:rsidP="006D5383">
            <w:pPr>
              <w:spacing w:after="0" w:line="240" w:lineRule="auto"/>
              <w:ind w:left="136" w:right="138" w:firstLine="301"/>
              <w:rPr>
                <w:rFonts w:ascii="PF Square Sans Pro" w:eastAsia="Times New Roman" w:hAnsi="PF Square Sans Pro" w:cs="Times New Roman"/>
                <w:lang w:eastAsia="uk-UA"/>
              </w:rPr>
            </w:pPr>
            <w:r w:rsidRPr="006D5383">
              <w:rPr>
                <w:rFonts w:ascii="PF Square Sans Pro" w:eastAsia="Times New Roman" w:hAnsi="PF Square Sans Pro" w:cs="Times New Roman"/>
                <w:lang w:eastAsia="uk-UA"/>
              </w:rPr>
              <w:t xml:space="preserve">Фактичний технічний стан дороги є незадовільним: покриття уражене суцільними </w:t>
            </w:r>
            <w:proofErr w:type="spellStart"/>
            <w:r w:rsidRPr="006D5383">
              <w:rPr>
                <w:rFonts w:ascii="PF Square Sans Pro" w:eastAsia="Times New Roman" w:hAnsi="PF Square Sans Pro" w:cs="Times New Roman"/>
                <w:lang w:eastAsia="uk-UA"/>
              </w:rPr>
              <w:t>тріщинами</w:t>
            </w:r>
            <w:proofErr w:type="spellEnd"/>
            <w:r w:rsidRPr="006D5383">
              <w:rPr>
                <w:rFonts w:ascii="PF Square Sans Pro" w:eastAsia="Times New Roman" w:hAnsi="PF Square Sans Pro" w:cs="Times New Roman"/>
                <w:lang w:eastAsia="uk-UA"/>
              </w:rPr>
              <w:t xml:space="preserve">, деформаціями, вибоїнами; місцями повністю втрачено верхній шар. Відсутність належного водовідведення призводить до подальшого руйнування полотна, особливо у період опадів та відлиг. Узбіччя та водопропускні споруди не забезпечують безпечний рух автотранспорту. За типовою для сільських доріг Львівщини статистикою, такі дефекти збільшують аварійність на 15–20 % та призводять до </w:t>
            </w:r>
            <w:proofErr w:type="spellStart"/>
            <w:r w:rsidRPr="006D5383">
              <w:rPr>
                <w:rFonts w:ascii="PF Square Sans Pro" w:eastAsia="Times New Roman" w:hAnsi="PF Square Sans Pro" w:cs="Times New Roman"/>
                <w:lang w:eastAsia="uk-UA"/>
              </w:rPr>
              <w:t>здорожчання</w:t>
            </w:r>
            <w:proofErr w:type="spellEnd"/>
            <w:r w:rsidRPr="006D5383">
              <w:rPr>
                <w:rFonts w:ascii="PF Square Sans Pro" w:eastAsia="Times New Roman" w:hAnsi="PF Square Sans Pro" w:cs="Times New Roman"/>
                <w:lang w:eastAsia="uk-UA"/>
              </w:rPr>
              <w:t xml:space="preserve"> експлуатації транспорту на 10–12 %.</w:t>
            </w:r>
          </w:p>
          <w:p w14:paraId="30B1BADC" w14:textId="77777777" w:rsidR="006D5383" w:rsidRPr="006D5383" w:rsidRDefault="006D5383" w:rsidP="006D5383">
            <w:pPr>
              <w:spacing w:after="0" w:line="240" w:lineRule="auto"/>
              <w:ind w:left="136" w:right="138" w:firstLine="301"/>
              <w:rPr>
                <w:rFonts w:ascii="PF Square Sans Pro" w:eastAsia="Times New Roman" w:hAnsi="PF Square Sans Pro" w:cs="Times New Roman"/>
                <w:lang w:eastAsia="uk-UA"/>
              </w:rPr>
            </w:pPr>
            <w:r w:rsidRPr="006D5383">
              <w:rPr>
                <w:rFonts w:ascii="PF Square Sans Pro" w:eastAsia="Times New Roman" w:hAnsi="PF Square Sans Pro" w:cs="Times New Roman"/>
                <w:lang w:eastAsia="uk-UA"/>
              </w:rPr>
              <w:t xml:space="preserve">Поганий стан дороги ускладнює доступ населення до медичних, освітніх і адміністративних послуг громади та Самбірського району. Для мешканців, які працюють за межами </w:t>
            </w:r>
            <w:proofErr w:type="spellStart"/>
            <w:r w:rsidRPr="006D5383">
              <w:rPr>
                <w:rFonts w:ascii="PF Square Sans Pro" w:eastAsia="Times New Roman" w:hAnsi="PF Square Sans Pro" w:cs="Times New Roman"/>
                <w:lang w:eastAsia="uk-UA"/>
              </w:rPr>
              <w:t>Белза</w:t>
            </w:r>
            <w:proofErr w:type="spellEnd"/>
            <w:r w:rsidRPr="006D5383">
              <w:rPr>
                <w:rFonts w:ascii="PF Square Sans Pro" w:eastAsia="Times New Roman" w:hAnsi="PF Square Sans Pro" w:cs="Times New Roman"/>
                <w:lang w:eastAsia="uk-UA"/>
              </w:rPr>
              <w:t>, нерівне покриття збільшує час у дорозі та витрати на перевезення. Належний стан дороги важливий також для місцевих фермерських господарств, які користуються маршрутом для логістики продукції.</w:t>
            </w:r>
          </w:p>
          <w:p w14:paraId="2D5A602A" w14:textId="77777777" w:rsidR="006D5383" w:rsidRPr="006D5383" w:rsidRDefault="006D5383" w:rsidP="006D5383">
            <w:pPr>
              <w:spacing w:after="0" w:line="240" w:lineRule="auto"/>
              <w:ind w:left="136" w:right="138" w:firstLine="301"/>
              <w:rPr>
                <w:rFonts w:ascii="PF Square Sans Pro" w:eastAsia="Times New Roman" w:hAnsi="PF Square Sans Pro" w:cs="Times New Roman"/>
                <w:lang w:eastAsia="uk-UA"/>
              </w:rPr>
            </w:pPr>
            <w:r w:rsidRPr="006D5383">
              <w:rPr>
                <w:rFonts w:ascii="PF Square Sans Pro" w:eastAsia="Times New Roman" w:hAnsi="PF Square Sans Pro" w:cs="Times New Roman"/>
                <w:lang w:eastAsia="uk-UA"/>
              </w:rPr>
              <w:t>Проблема має системний характер: без оновлення дорожньої конструкції та водовідведення подальша деградація покриття створюватиме ще більше обмежень для мобільності населення, доступу до послуг і економічної активності громади.</w:t>
            </w:r>
          </w:p>
        </w:tc>
      </w:tr>
      <w:tr w:rsidR="006D5383" w:rsidRPr="006D5383" w14:paraId="559F4B72" w14:textId="77777777" w:rsidTr="006D5383">
        <w:trPr>
          <w:trHeight w:val="649"/>
        </w:trPr>
        <w:tc>
          <w:tcPr>
            <w:tcW w:w="2689"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3DBCFD3A" w14:textId="77777777" w:rsidR="006D5383" w:rsidRPr="006D5383" w:rsidRDefault="006D5383" w:rsidP="006D5383">
            <w:pPr>
              <w:spacing w:after="0" w:line="240" w:lineRule="auto"/>
              <w:ind w:left="127" w:right="133"/>
              <w:textAlignment w:val="baseline"/>
              <w:rPr>
                <w:rFonts w:ascii="PF Square Sans Pro" w:eastAsia="Times New Roman" w:hAnsi="PF Square Sans Pro" w:cs="Times New Roman"/>
                <w:b/>
                <w:bCs/>
                <w:color w:val="000000" w:themeColor="text1"/>
                <w:kern w:val="24"/>
                <w:lang w:eastAsia="uk-UA"/>
              </w:rPr>
            </w:pPr>
            <w:r w:rsidRPr="006D5383">
              <w:rPr>
                <w:rFonts w:ascii="PF Square Sans Pro" w:eastAsia="Times New Roman" w:hAnsi="PF Square Sans Pro" w:cs="Times New Roman"/>
                <w:b/>
                <w:bCs/>
                <w:color w:val="000000" w:themeColor="text1"/>
                <w:kern w:val="24"/>
                <w:lang w:eastAsia="uk-UA"/>
              </w:rPr>
              <w:t>Мета та завдання проєкту</w:t>
            </w:r>
          </w:p>
          <w:p w14:paraId="164B7CC1" w14:textId="77777777" w:rsidR="006D5383" w:rsidRPr="006D5383" w:rsidRDefault="006D5383" w:rsidP="006D5383">
            <w:pPr>
              <w:spacing w:after="0" w:line="240" w:lineRule="auto"/>
              <w:ind w:left="127" w:right="133"/>
              <w:textAlignment w:val="baseline"/>
              <w:rPr>
                <w:rFonts w:ascii="PF Square Sans Pro" w:eastAsia="Times New Roman" w:hAnsi="PF Square Sans Pro" w:cs="Times New Roman"/>
                <w:b/>
                <w:bCs/>
                <w:color w:val="000000" w:themeColor="text1"/>
                <w:kern w:val="24"/>
                <w:lang w:eastAsia="uk-UA"/>
              </w:rPr>
            </w:pPr>
          </w:p>
          <w:p w14:paraId="68FDB40E" w14:textId="77777777" w:rsidR="006D5383" w:rsidRPr="006D5383" w:rsidRDefault="006D5383" w:rsidP="006D5383">
            <w:pPr>
              <w:spacing w:after="0" w:line="240" w:lineRule="auto"/>
              <w:ind w:left="127" w:right="133"/>
              <w:textAlignment w:val="baseline"/>
              <w:rPr>
                <w:rFonts w:ascii="PF Square Sans Pro" w:eastAsia="Times New Roman" w:hAnsi="PF Square Sans Pro" w:cs="Times New Roman"/>
                <w:b/>
                <w:lang w:eastAsia="uk-UA"/>
              </w:rPr>
            </w:pPr>
          </w:p>
        </w:tc>
        <w:tc>
          <w:tcPr>
            <w:tcW w:w="7796" w:type="dxa"/>
            <w:gridSpan w:val="4"/>
            <w:tcBorders>
              <w:top w:val="single" w:sz="4" w:space="0" w:color="auto"/>
              <w:left w:val="single" w:sz="4" w:space="0" w:color="auto"/>
              <w:bottom w:val="single" w:sz="4" w:space="0" w:color="auto"/>
              <w:right w:val="single" w:sz="4" w:space="0" w:color="auto"/>
            </w:tcBorders>
          </w:tcPr>
          <w:p w14:paraId="67F162E9" w14:textId="77777777" w:rsidR="006D5383" w:rsidRPr="006D5383" w:rsidRDefault="006D5383" w:rsidP="006D5383">
            <w:pPr>
              <w:spacing w:after="0" w:line="240" w:lineRule="auto"/>
              <w:ind w:left="127" w:right="133"/>
              <w:rPr>
                <w:rFonts w:ascii="PF Square Sans Pro" w:eastAsia="Times New Roman" w:hAnsi="PF Square Sans Pro" w:cs="Times New Roman"/>
                <w:lang w:eastAsia="uk-UA"/>
              </w:rPr>
            </w:pPr>
            <w:r w:rsidRPr="006D5383">
              <w:rPr>
                <w:rFonts w:ascii="PF Square Sans Pro" w:eastAsia="Times New Roman" w:hAnsi="PF Square Sans Pro" w:cs="Times New Roman"/>
                <w:b/>
                <w:bCs/>
                <w:lang w:eastAsia="uk-UA"/>
              </w:rPr>
              <w:t>Мета проєкту:</w:t>
            </w:r>
            <w:r w:rsidRPr="006D5383">
              <w:rPr>
                <w:rFonts w:ascii="PF Square Sans Pro" w:eastAsia="Times New Roman" w:hAnsi="PF Square Sans Pro" w:cs="Times New Roman"/>
                <w:lang w:eastAsia="uk-UA"/>
              </w:rPr>
              <w:br/>
              <w:t xml:space="preserve">Забезпечення безпечного та комфортного руху транспорту шляхом відновлення дорожнього покриття автомобільної дороги О141605 </w:t>
            </w:r>
            <w:proofErr w:type="spellStart"/>
            <w:r w:rsidRPr="006D5383">
              <w:rPr>
                <w:rFonts w:ascii="PF Square Sans Pro" w:eastAsia="Times New Roman" w:hAnsi="PF Square Sans Pro" w:cs="Times New Roman"/>
                <w:lang w:eastAsia="uk-UA"/>
              </w:rPr>
              <w:t>Белз</w:t>
            </w:r>
            <w:proofErr w:type="spellEnd"/>
            <w:r w:rsidRPr="006D5383">
              <w:rPr>
                <w:rFonts w:ascii="PF Square Sans Pro" w:eastAsia="Times New Roman" w:hAnsi="PF Square Sans Pro" w:cs="Times New Roman"/>
                <w:lang w:eastAsia="uk-UA"/>
              </w:rPr>
              <w:t xml:space="preserve"> – Великі Мости, покращення транспортно-експлуатаційного стану та підвищення рівня дорожньої безпеки.</w:t>
            </w:r>
          </w:p>
          <w:p w14:paraId="326C7F14" w14:textId="77777777" w:rsidR="006D5383" w:rsidRPr="006D5383" w:rsidRDefault="006D5383" w:rsidP="006D5383">
            <w:pPr>
              <w:spacing w:after="0" w:line="240" w:lineRule="auto"/>
              <w:ind w:firstLine="136"/>
              <w:rPr>
                <w:rFonts w:ascii="PF Square Sans Pro" w:eastAsia="Times New Roman" w:hAnsi="PF Square Sans Pro" w:cs="Times New Roman"/>
                <w:lang w:eastAsia="uk-UA"/>
              </w:rPr>
            </w:pPr>
            <w:r w:rsidRPr="006D5383">
              <w:rPr>
                <w:rFonts w:ascii="PF Square Sans Pro" w:eastAsia="Times New Roman" w:hAnsi="PF Square Sans Pro" w:cs="Times New Roman"/>
                <w:b/>
                <w:bCs/>
                <w:lang w:eastAsia="uk-UA"/>
              </w:rPr>
              <w:t>Завдання проєкту:</w:t>
            </w:r>
          </w:p>
          <w:p w14:paraId="0753F477" w14:textId="77777777" w:rsidR="006D5383" w:rsidRPr="006D5383" w:rsidRDefault="006D5383" w:rsidP="000B5AB0">
            <w:pPr>
              <w:numPr>
                <w:ilvl w:val="0"/>
                <w:numId w:val="95"/>
              </w:numPr>
              <w:spacing w:after="0" w:line="240" w:lineRule="auto"/>
              <w:rPr>
                <w:rFonts w:ascii="PF Square Sans Pro" w:eastAsia="Times New Roman" w:hAnsi="PF Square Sans Pro" w:cs="Times New Roman"/>
                <w:lang w:eastAsia="uk-UA"/>
              </w:rPr>
            </w:pPr>
            <w:r w:rsidRPr="006D5383">
              <w:rPr>
                <w:rFonts w:ascii="PF Square Sans Pro" w:eastAsia="Times New Roman" w:hAnsi="PF Square Sans Pro" w:cs="Times New Roman"/>
                <w:lang w:eastAsia="uk-UA"/>
              </w:rPr>
              <w:t>Відновити несучу здатність дорожнього полотна.</w:t>
            </w:r>
          </w:p>
          <w:p w14:paraId="3AD636AC" w14:textId="77777777" w:rsidR="006D5383" w:rsidRPr="006D5383" w:rsidRDefault="006D5383" w:rsidP="000B5AB0">
            <w:pPr>
              <w:numPr>
                <w:ilvl w:val="0"/>
                <w:numId w:val="95"/>
              </w:numPr>
              <w:spacing w:after="0" w:line="240" w:lineRule="auto"/>
              <w:rPr>
                <w:rFonts w:ascii="PF Square Sans Pro" w:eastAsia="Times New Roman" w:hAnsi="PF Square Sans Pro" w:cs="Times New Roman"/>
                <w:lang w:eastAsia="uk-UA"/>
              </w:rPr>
            </w:pPr>
            <w:r w:rsidRPr="006D5383">
              <w:rPr>
                <w:rFonts w:ascii="PF Square Sans Pro" w:eastAsia="Times New Roman" w:hAnsi="PF Square Sans Pro" w:cs="Times New Roman"/>
                <w:lang w:eastAsia="uk-UA"/>
              </w:rPr>
              <w:t>Забезпечити ефективне водовідведення та укріплення узбіч.</w:t>
            </w:r>
          </w:p>
          <w:p w14:paraId="46FC3C3A" w14:textId="77777777" w:rsidR="006D5383" w:rsidRPr="006D5383" w:rsidRDefault="006D5383" w:rsidP="000B5AB0">
            <w:pPr>
              <w:numPr>
                <w:ilvl w:val="0"/>
                <w:numId w:val="95"/>
              </w:numPr>
              <w:spacing w:after="0" w:line="240" w:lineRule="auto"/>
              <w:rPr>
                <w:rFonts w:ascii="PF Square Sans Pro" w:eastAsia="Times New Roman" w:hAnsi="PF Square Sans Pro" w:cs="Times New Roman"/>
                <w:lang w:eastAsia="uk-UA"/>
              </w:rPr>
            </w:pPr>
            <w:r w:rsidRPr="006D5383">
              <w:rPr>
                <w:rFonts w:ascii="PF Square Sans Pro" w:eastAsia="Times New Roman" w:hAnsi="PF Square Sans Pro" w:cs="Times New Roman"/>
                <w:lang w:eastAsia="uk-UA"/>
              </w:rPr>
              <w:t>Підвищити безпеку руху шляхом облаштування елементів організації дорожнього руху.</w:t>
            </w:r>
          </w:p>
        </w:tc>
      </w:tr>
      <w:tr w:rsidR="006D5383" w:rsidRPr="006D5383" w14:paraId="47690812" w14:textId="77777777" w:rsidTr="006D5383">
        <w:trPr>
          <w:trHeight w:val="523"/>
        </w:trPr>
        <w:tc>
          <w:tcPr>
            <w:tcW w:w="2689"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5B1E2E1A" w14:textId="77777777" w:rsidR="006D5383" w:rsidRPr="006D5383" w:rsidRDefault="006D5383" w:rsidP="006D5383">
            <w:pPr>
              <w:spacing w:after="0" w:line="240" w:lineRule="auto"/>
              <w:ind w:left="127" w:right="133"/>
              <w:textAlignment w:val="baseline"/>
              <w:rPr>
                <w:rFonts w:ascii="PF Square Sans Pro" w:eastAsia="Times New Roman" w:hAnsi="PF Square Sans Pro" w:cs="Times New Roman"/>
                <w:b/>
                <w:bCs/>
                <w:color w:val="000000" w:themeColor="text1"/>
                <w:kern w:val="24"/>
                <w:lang w:eastAsia="uk-UA"/>
              </w:rPr>
            </w:pPr>
            <w:r w:rsidRPr="006D5383">
              <w:rPr>
                <w:rFonts w:ascii="PF Square Sans Pro" w:eastAsia="Times New Roman" w:hAnsi="PF Square Sans Pro" w:cs="Times New Roman"/>
                <w:b/>
                <w:bCs/>
                <w:color w:val="000000" w:themeColor="text1"/>
                <w:kern w:val="24"/>
                <w:lang w:eastAsia="uk-UA"/>
              </w:rPr>
              <w:t>Основні заходи проєкту</w:t>
            </w:r>
          </w:p>
          <w:p w14:paraId="2FDB858C" w14:textId="77777777" w:rsidR="006D5383" w:rsidRPr="006D5383" w:rsidRDefault="006D5383" w:rsidP="006D5383">
            <w:pPr>
              <w:spacing w:after="0" w:line="240" w:lineRule="auto"/>
              <w:ind w:left="127" w:right="133"/>
              <w:textAlignment w:val="baseline"/>
              <w:rPr>
                <w:rFonts w:ascii="PF Square Sans Pro" w:eastAsia="Times New Roman" w:hAnsi="PF Square Sans Pro" w:cs="Times New Roman"/>
                <w:b/>
                <w:lang w:eastAsia="uk-UA"/>
              </w:rPr>
            </w:pPr>
          </w:p>
        </w:tc>
        <w:tc>
          <w:tcPr>
            <w:tcW w:w="7796" w:type="dxa"/>
            <w:gridSpan w:val="4"/>
            <w:tcBorders>
              <w:top w:val="single" w:sz="4" w:space="0" w:color="auto"/>
              <w:left w:val="single" w:sz="4" w:space="0" w:color="auto"/>
              <w:bottom w:val="single" w:sz="4" w:space="0" w:color="auto"/>
              <w:right w:val="single" w:sz="4" w:space="0" w:color="auto"/>
            </w:tcBorders>
          </w:tcPr>
          <w:p w14:paraId="139F0721" w14:textId="77777777" w:rsidR="006D5383" w:rsidRPr="00B45187" w:rsidRDefault="006D5383" w:rsidP="00B45187">
            <w:pPr>
              <w:rPr>
                <w:rFonts w:ascii="PF Square Sans Pro" w:hAnsi="PF Square Sans Pro"/>
                <w:b/>
                <w:lang w:eastAsia="uk-UA"/>
              </w:rPr>
            </w:pPr>
            <w:bookmarkStart w:id="64" w:name="_Toc214867933"/>
            <w:r w:rsidRPr="00B45187">
              <w:rPr>
                <w:rFonts w:ascii="PF Square Sans Pro" w:hAnsi="PF Square Sans Pro"/>
                <w:b/>
                <w:lang w:eastAsia="uk-UA"/>
              </w:rPr>
              <w:t>До завдання 1 (відновлення дорожнього полотна):</w:t>
            </w:r>
            <w:bookmarkEnd w:id="64"/>
          </w:p>
          <w:p w14:paraId="56E14A77" w14:textId="77777777" w:rsidR="006D5383" w:rsidRPr="00B45187" w:rsidRDefault="006D5383" w:rsidP="000B5AB0">
            <w:pPr>
              <w:numPr>
                <w:ilvl w:val="0"/>
                <w:numId w:val="96"/>
              </w:numPr>
              <w:spacing w:after="0" w:line="240" w:lineRule="auto"/>
              <w:ind w:left="420" w:hanging="284"/>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обстеження технічного стану та коригування ПКД;</w:t>
            </w:r>
          </w:p>
          <w:p w14:paraId="1BF28A07" w14:textId="77777777" w:rsidR="006D5383" w:rsidRPr="00B45187" w:rsidRDefault="006D5383" w:rsidP="000B5AB0">
            <w:pPr>
              <w:numPr>
                <w:ilvl w:val="0"/>
                <w:numId w:val="96"/>
              </w:numPr>
              <w:spacing w:after="0" w:line="240" w:lineRule="auto"/>
              <w:ind w:left="420" w:hanging="284"/>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розбирання зношеного покриття;</w:t>
            </w:r>
          </w:p>
          <w:p w14:paraId="42A5FD5E" w14:textId="77777777" w:rsidR="006D5383" w:rsidRPr="00B45187" w:rsidRDefault="006D5383" w:rsidP="000B5AB0">
            <w:pPr>
              <w:numPr>
                <w:ilvl w:val="0"/>
                <w:numId w:val="96"/>
              </w:numPr>
              <w:spacing w:after="0" w:line="240" w:lineRule="auto"/>
              <w:ind w:left="420" w:hanging="284"/>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вирівнювання та укріплення основи;</w:t>
            </w:r>
          </w:p>
          <w:p w14:paraId="74F5DC48" w14:textId="77777777" w:rsidR="006D5383" w:rsidRPr="00B45187" w:rsidRDefault="006D5383" w:rsidP="000B5AB0">
            <w:pPr>
              <w:numPr>
                <w:ilvl w:val="0"/>
                <w:numId w:val="96"/>
              </w:numPr>
              <w:spacing w:after="0" w:line="240" w:lineRule="auto"/>
              <w:ind w:left="420" w:hanging="284"/>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 xml:space="preserve">укладання </w:t>
            </w:r>
            <w:proofErr w:type="spellStart"/>
            <w:r w:rsidRPr="00B45187">
              <w:rPr>
                <w:rFonts w:ascii="PF Square Sans Pro" w:eastAsia="Times New Roman" w:hAnsi="PF Square Sans Pro" w:cs="Times New Roman"/>
                <w:lang w:eastAsia="uk-UA"/>
              </w:rPr>
              <w:t>вирівнюючого</w:t>
            </w:r>
            <w:proofErr w:type="spellEnd"/>
            <w:r w:rsidRPr="00B45187">
              <w:rPr>
                <w:rFonts w:ascii="PF Square Sans Pro" w:eastAsia="Times New Roman" w:hAnsi="PF Square Sans Pro" w:cs="Times New Roman"/>
                <w:lang w:eastAsia="uk-UA"/>
              </w:rPr>
              <w:t xml:space="preserve"> та верхнього шару асфальтобетону;</w:t>
            </w:r>
          </w:p>
          <w:p w14:paraId="1710ADE5" w14:textId="77777777" w:rsidR="006D5383" w:rsidRPr="00B45187" w:rsidRDefault="006D5383" w:rsidP="000B5AB0">
            <w:pPr>
              <w:numPr>
                <w:ilvl w:val="0"/>
                <w:numId w:val="96"/>
              </w:numPr>
              <w:spacing w:after="0" w:line="240" w:lineRule="auto"/>
              <w:ind w:left="420" w:hanging="284"/>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локальне відновлення з'їздів та під’їздів.</w:t>
            </w:r>
          </w:p>
          <w:p w14:paraId="75EBE7DB" w14:textId="77777777" w:rsidR="006D5383" w:rsidRPr="00B45187" w:rsidRDefault="006D5383" w:rsidP="00B45187">
            <w:pPr>
              <w:rPr>
                <w:rFonts w:ascii="PF Square Sans Pro" w:hAnsi="PF Square Sans Pro"/>
                <w:b/>
                <w:lang w:eastAsia="uk-UA"/>
              </w:rPr>
            </w:pPr>
            <w:bookmarkStart w:id="65" w:name="_Toc214867934"/>
            <w:r w:rsidRPr="00B45187">
              <w:rPr>
                <w:rFonts w:ascii="PF Square Sans Pro" w:hAnsi="PF Square Sans Pro"/>
                <w:b/>
                <w:lang w:eastAsia="uk-UA"/>
              </w:rPr>
              <w:t>До завдання 2 (водовідведення та узбіччя):</w:t>
            </w:r>
            <w:bookmarkEnd w:id="65"/>
          </w:p>
          <w:p w14:paraId="762AA934" w14:textId="77777777" w:rsidR="006D5383" w:rsidRPr="00B45187" w:rsidRDefault="006D5383" w:rsidP="000B5AB0">
            <w:pPr>
              <w:numPr>
                <w:ilvl w:val="0"/>
                <w:numId w:val="96"/>
              </w:numPr>
              <w:spacing w:after="0" w:line="240" w:lineRule="auto"/>
              <w:ind w:left="420" w:hanging="284"/>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очищення та відновлення кюветів і водопропускних труб;</w:t>
            </w:r>
          </w:p>
          <w:p w14:paraId="5DAA186A" w14:textId="77777777" w:rsidR="006D5383" w:rsidRPr="00B45187" w:rsidRDefault="006D5383" w:rsidP="000B5AB0">
            <w:pPr>
              <w:numPr>
                <w:ilvl w:val="0"/>
                <w:numId w:val="96"/>
              </w:numPr>
              <w:spacing w:after="0" w:line="240" w:lineRule="auto"/>
              <w:ind w:left="420" w:hanging="284"/>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облаштування або профілювання узбіч;</w:t>
            </w:r>
          </w:p>
          <w:p w14:paraId="61778355" w14:textId="77777777" w:rsidR="006D5383" w:rsidRPr="00B45187" w:rsidRDefault="006D5383" w:rsidP="000B5AB0">
            <w:pPr>
              <w:numPr>
                <w:ilvl w:val="0"/>
                <w:numId w:val="96"/>
              </w:numPr>
              <w:spacing w:after="0" w:line="240" w:lineRule="auto"/>
              <w:ind w:left="420" w:hanging="284"/>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укріплення укосів та місць можливого розмиву;</w:t>
            </w:r>
          </w:p>
          <w:p w14:paraId="40F63224" w14:textId="77777777" w:rsidR="006D5383" w:rsidRPr="00B45187" w:rsidRDefault="006D5383" w:rsidP="000B5AB0">
            <w:pPr>
              <w:numPr>
                <w:ilvl w:val="0"/>
                <w:numId w:val="96"/>
              </w:numPr>
              <w:spacing w:after="0" w:line="240" w:lineRule="auto"/>
              <w:ind w:left="420" w:hanging="284"/>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формування системи водовідведення відповідно до ПКД.</w:t>
            </w:r>
          </w:p>
          <w:p w14:paraId="3FEE55E3" w14:textId="77777777" w:rsidR="006D5383" w:rsidRPr="00B45187" w:rsidRDefault="006D5383" w:rsidP="00B45187">
            <w:pPr>
              <w:rPr>
                <w:rFonts w:ascii="PF Square Sans Pro" w:hAnsi="PF Square Sans Pro"/>
                <w:b/>
                <w:lang w:eastAsia="uk-UA"/>
              </w:rPr>
            </w:pPr>
            <w:bookmarkStart w:id="66" w:name="_Toc214867935"/>
            <w:r w:rsidRPr="00B45187">
              <w:rPr>
                <w:rFonts w:ascii="PF Square Sans Pro" w:hAnsi="PF Square Sans Pro"/>
                <w:b/>
                <w:lang w:eastAsia="uk-UA"/>
              </w:rPr>
              <w:t>До завдання 3 (безпека дорожнього руху):</w:t>
            </w:r>
            <w:bookmarkEnd w:id="66"/>
          </w:p>
          <w:p w14:paraId="3561B1E5" w14:textId="77777777" w:rsidR="006D5383" w:rsidRPr="00B45187" w:rsidRDefault="006D5383" w:rsidP="000B5AB0">
            <w:pPr>
              <w:numPr>
                <w:ilvl w:val="0"/>
                <w:numId w:val="96"/>
              </w:numPr>
              <w:spacing w:after="0" w:line="240" w:lineRule="auto"/>
              <w:ind w:left="420" w:hanging="284"/>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встановлення дорожніх знаків;</w:t>
            </w:r>
          </w:p>
          <w:p w14:paraId="7FF25C27" w14:textId="77777777" w:rsidR="006D5383" w:rsidRPr="00B45187" w:rsidRDefault="006D5383" w:rsidP="000B5AB0">
            <w:pPr>
              <w:numPr>
                <w:ilvl w:val="0"/>
                <w:numId w:val="96"/>
              </w:numPr>
              <w:spacing w:after="0" w:line="240" w:lineRule="auto"/>
              <w:ind w:left="420" w:hanging="284"/>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нанесення горизонтальної розмітки;</w:t>
            </w:r>
          </w:p>
          <w:p w14:paraId="0FC64CB1" w14:textId="77777777" w:rsidR="006D5383" w:rsidRPr="00B45187" w:rsidRDefault="006D5383" w:rsidP="000B5AB0">
            <w:pPr>
              <w:numPr>
                <w:ilvl w:val="0"/>
                <w:numId w:val="96"/>
              </w:numPr>
              <w:spacing w:after="0" w:line="240" w:lineRule="auto"/>
              <w:ind w:left="420" w:hanging="284"/>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облаштування пішохідних переходів;</w:t>
            </w:r>
          </w:p>
          <w:p w14:paraId="4578D3FA" w14:textId="77777777" w:rsidR="006D5383" w:rsidRPr="006D5383" w:rsidRDefault="006D5383" w:rsidP="000B5AB0">
            <w:pPr>
              <w:numPr>
                <w:ilvl w:val="0"/>
                <w:numId w:val="96"/>
              </w:numPr>
              <w:spacing w:after="0" w:line="240" w:lineRule="auto"/>
              <w:ind w:left="420" w:hanging="284"/>
              <w:rPr>
                <w:rFonts w:ascii="PF Square Sans Pro" w:eastAsia="Times New Roman" w:hAnsi="PF Square Sans Pro" w:cs="Times New Roman"/>
                <w:lang w:eastAsia="uk-UA"/>
              </w:rPr>
            </w:pPr>
            <w:r w:rsidRPr="006D5383">
              <w:rPr>
                <w:rFonts w:ascii="PF Square Sans Pro" w:eastAsia="Times New Roman" w:hAnsi="PF Square Sans Pro" w:cs="Times New Roman"/>
                <w:lang w:eastAsia="uk-UA"/>
              </w:rPr>
              <w:t>встановлення елементів безпеки (за потреби — бар’єри, обмежувальні елементи).</w:t>
            </w:r>
          </w:p>
        </w:tc>
      </w:tr>
      <w:tr w:rsidR="006D5383" w:rsidRPr="006D5383" w14:paraId="0B8E4C69" w14:textId="77777777" w:rsidTr="006D5383">
        <w:trPr>
          <w:trHeight w:val="541"/>
        </w:trPr>
        <w:tc>
          <w:tcPr>
            <w:tcW w:w="2689"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36763BF" w14:textId="77777777" w:rsidR="006D5383" w:rsidRPr="006D5383" w:rsidRDefault="006D5383" w:rsidP="006D5383">
            <w:pPr>
              <w:spacing w:after="0" w:line="240" w:lineRule="auto"/>
              <w:ind w:left="127" w:right="133"/>
              <w:textAlignment w:val="baseline"/>
              <w:rPr>
                <w:rFonts w:ascii="PF Square Sans Pro" w:eastAsia="Times New Roman" w:hAnsi="PF Square Sans Pro" w:cs="Times New Roman"/>
                <w:b/>
                <w:bCs/>
                <w:color w:val="000000" w:themeColor="text1"/>
                <w:kern w:val="24"/>
                <w:lang w:eastAsia="uk-UA"/>
              </w:rPr>
            </w:pPr>
            <w:r w:rsidRPr="006D5383">
              <w:rPr>
                <w:rFonts w:ascii="PF Square Sans Pro" w:eastAsia="Times New Roman" w:hAnsi="PF Square Sans Pro" w:cs="Times New Roman"/>
                <w:b/>
                <w:bCs/>
                <w:color w:val="000000" w:themeColor="text1"/>
                <w:kern w:val="24"/>
                <w:lang w:eastAsia="uk-UA"/>
              </w:rPr>
              <w:t>Очікувані результати від реалізації проєкту</w:t>
            </w:r>
          </w:p>
        </w:tc>
        <w:tc>
          <w:tcPr>
            <w:tcW w:w="7796" w:type="dxa"/>
            <w:gridSpan w:val="4"/>
            <w:tcBorders>
              <w:top w:val="single" w:sz="4" w:space="0" w:color="auto"/>
              <w:left w:val="single" w:sz="4" w:space="0" w:color="auto"/>
              <w:bottom w:val="single" w:sz="4" w:space="0" w:color="auto"/>
              <w:right w:val="single" w:sz="4" w:space="0" w:color="auto"/>
            </w:tcBorders>
          </w:tcPr>
          <w:p w14:paraId="506A5B9F" w14:textId="77777777" w:rsidR="006D5383" w:rsidRPr="00B45187" w:rsidRDefault="006D5383" w:rsidP="00B45187">
            <w:pPr>
              <w:rPr>
                <w:rFonts w:ascii="PF Square Sans Pro" w:hAnsi="PF Square Sans Pro"/>
                <w:b/>
                <w:lang w:eastAsia="uk-UA"/>
              </w:rPr>
            </w:pPr>
            <w:bookmarkStart w:id="67" w:name="_Toc214867936"/>
            <w:r w:rsidRPr="00B45187">
              <w:rPr>
                <w:rFonts w:ascii="PF Square Sans Pro" w:hAnsi="PF Square Sans Pro"/>
                <w:b/>
                <w:lang w:eastAsia="uk-UA"/>
              </w:rPr>
              <w:t>Кількісні результати</w:t>
            </w:r>
            <w:bookmarkEnd w:id="67"/>
          </w:p>
          <w:p w14:paraId="1B49B64F" w14:textId="77777777" w:rsidR="006D5383" w:rsidRPr="00B45187" w:rsidRDefault="006D5383" w:rsidP="000B5AB0">
            <w:pPr>
              <w:numPr>
                <w:ilvl w:val="0"/>
                <w:numId w:val="97"/>
              </w:numPr>
              <w:spacing w:after="0" w:line="240" w:lineRule="auto"/>
              <w:ind w:left="420" w:hanging="284"/>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lastRenderedPageBreak/>
              <w:t>відремонтовано 5 км дороги О141605;</w:t>
            </w:r>
          </w:p>
          <w:p w14:paraId="75E3BC7A" w14:textId="77777777" w:rsidR="006D5383" w:rsidRPr="00B45187" w:rsidRDefault="006D5383" w:rsidP="000B5AB0">
            <w:pPr>
              <w:numPr>
                <w:ilvl w:val="0"/>
                <w:numId w:val="97"/>
              </w:numPr>
              <w:spacing w:after="0" w:line="240" w:lineRule="auto"/>
              <w:ind w:left="420" w:hanging="284"/>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відновлено систему водовідведення (кювети, водопропускні труби);</w:t>
            </w:r>
          </w:p>
          <w:p w14:paraId="3CC294F9" w14:textId="77777777" w:rsidR="006D5383" w:rsidRPr="00B45187" w:rsidRDefault="006D5383" w:rsidP="000B5AB0">
            <w:pPr>
              <w:numPr>
                <w:ilvl w:val="0"/>
                <w:numId w:val="97"/>
              </w:numPr>
              <w:spacing w:after="0" w:line="240" w:lineRule="auto"/>
              <w:ind w:left="420" w:hanging="284"/>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укріплено узбіччя на визначених ділянках;</w:t>
            </w:r>
          </w:p>
          <w:p w14:paraId="0FD9E9A7" w14:textId="77777777" w:rsidR="006D5383" w:rsidRPr="00B45187" w:rsidRDefault="006D5383" w:rsidP="000B5AB0">
            <w:pPr>
              <w:numPr>
                <w:ilvl w:val="0"/>
                <w:numId w:val="97"/>
              </w:numPr>
              <w:spacing w:after="0" w:line="240" w:lineRule="auto"/>
              <w:ind w:left="420" w:hanging="284"/>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встановлено дорожні знаки та нанесено розмітку.</w:t>
            </w:r>
          </w:p>
          <w:p w14:paraId="35E5734D" w14:textId="77777777" w:rsidR="006D5383" w:rsidRPr="00B45187" w:rsidRDefault="006D5383" w:rsidP="00B45187">
            <w:pPr>
              <w:rPr>
                <w:rFonts w:ascii="PF Square Sans Pro" w:hAnsi="PF Square Sans Pro"/>
                <w:b/>
                <w:lang w:eastAsia="uk-UA"/>
              </w:rPr>
            </w:pPr>
            <w:bookmarkStart w:id="68" w:name="_Toc214867937"/>
            <w:r w:rsidRPr="00B45187">
              <w:rPr>
                <w:rFonts w:ascii="PF Square Sans Pro" w:hAnsi="PF Square Sans Pro"/>
                <w:b/>
                <w:lang w:eastAsia="uk-UA"/>
              </w:rPr>
              <w:t>Якісні результати</w:t>
            </w:r>
            <w:bookmarkEnd w:id="68"/>
          </w:p>
          <w:p w14:paraId="3E851D53" w14:textId="77777777" w:rsidR="006D5383" w:rsidRPr="00B45187" w:rsidRDefault="006D5383" w:rsidP="000B5AB0">
            <w:pPr>
              <w:numPr>
                <w:ilvl w:val="0"/>
                <w:numId w:val="97"/>
              </w:numPr>
              <w:spacing w:after="0" w:line="240" w:lineRule="auto"/>
              <w:ind w:left="420" w:hanging="284"/>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підвищення рівня безпеки для учасників руху;</w:t>
            </w:r>
          </w:p>
          <w:p w14:paraId="13C2D684" w14:textId="77777777" w:rsidR="006D5383" w:rsidRPr="00B45187" w:rsidRDefault="006D5383" w:rsidP="000B5AB0">
            <w:pPr>
              <w:numPr>
                <w:ilvl w:val="0"/>
                <w:numId w:val="97"/>
              </w:numPr>
              <w:spacing w:after="0" w:line="240" w:lineRule="auto"/>
              <w:ind w:left="420" w:hanging="284"/>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зменшення часу пересування між населеними пунктами;</w:t>
            </w:r>
          </w:p>
          <w:p w14:paraId="34AC45DE" w14:textId="77777777" w:rsidR="006D5383" w:rsidRPr="006D5383" w:rsidRDefault="006D5383" w:rsidP="000B5AB0">
            <w:pPr>
              <w:numPr>
                <w:ilvl w:val="0"/>
                <w:numId w:val="97"/>
              </w:numPr>
              <w:spacing w:after="0" w:line="240" w:lineRule="auto"/>
              <w:ind w:left="420" w:hanging="284"/>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покращення доступу</w:t>
            </w:r>
            <w:r w:rsidRPr="006D5383">
              <w:rPr>
                <w:rFonts w:ascii="PF Square Sans Pro" w:eastAsia="Times New Roman" w:hAnsi="PF Square Sans Pro" w:cs="Times New Roman"/>
                <w:lang w:eastAsia="uk-UA"/>
              </w:rPr>
              <w:t xml:space="preserve"> до базових послуг;</w:t>
            </w:r>
          </w:p>
          <w:p w14:paraId="50012D2A" w14:textId="77777777" w:rsidR="006D5383" w:rsidRPr="006D5383" w:rsidRDefault="006D5383" w:rsidP="000B5AB0">
            <w:pPr>
              <w:numPr>
                <w:ilvl w:val="0"/>
                <w:numId w:val="97"/>
              </w:numPr>
              <w:spacing w:after="0" w:line="240" w:lineRule="auto"/>
              <w:ind w:left="420" w:hanging="284"/>
              <w:rPr>
                <w:rFonts w:ascii="PF Square Sans Pro" w:eastAsia="Times New Roman" w:hAnsi="PF Square Sans Pro" w:cs="Times New Roman"/>
                <w:lang w:eastAsia="uk-UA"/>
              </w:rPr>
            </w:pPr>
            <w:r w:rsidRPr="006D5383">
              <w:rPr>
                <w:rFonts w:ascii="PF Square Sans Pro" w:eastAsia="Times New Roman" w:hAnsi="PF Square Sans Pro" w:cs="Times New Roman"/>
                <w:lang w:eastAsia="uk-UA"/>
              </w:rPr>
              <w:t>зниження витрат мешканців та перевізників на ремонт транспорту;</w:t>
            </w:r>
          </w:p>
          <w:p w14:paraId="582E8417" w14:textId="77777777" w:rsidR="006D5383" w:rsidRPr="006D5383" w:rsidRDefault="006D5383" w:rsidP="000B5AB0">
            <w:pPr>
              <w:numPr>
                <w:ilvl w:val="0"/>
                <w:numId w:val="97"/>
              </w:numPr>
              <w:spacing w:after="0" w:line="240" w:lineRule="auto"/>
              <w:ind w:left="420" w:hanging="284"/>
              <w:rPr>
                <w:rFonts w:ascii="Times New Roman" w:eastAsia="Times New Roman" w:hAnsi="Times New Roman" w:cs="Times New Roman"/>
                <w:sz w:val="24"/>
                <w:szCs w:val="24"/>
                <w:lang w:eastAsia="uk-UA"/>
              </w:rPr>
            </w:pPr>
            <w:r w:rsidRPr="006D5383">
              <w:rPr>
                <w:rFonts w:ascii="PF Square Sans Pro" w:eastAsia="Times New Roman" w:hAnsi="PF Square Sans Pro" w:cs="Times New Roman"/>
                <w:lang w:eastAsia="uk-UA"/>
              </w:rPr>
              <w:t>підвищення мобільності та економічної активності громади.</w:t>
            </w:r>
          </w:p>
        </w:tc>
      </w:tr>
      <w:tr w:rsidR="006D5383" w:rsidRPr="006D5383" w14:paraId="41D0DFCA" w14:textId="77777777" w:rsidTr="006D5383">
        <w:trPr>
          <w:trHeight w:val="677"/>
        </w:trPr>
        <w:tc>
          <w:tcPr>
            <w:tcW w:w="2689"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6D161AC1" w14:textId="77777777" w:rsidR="006D5383" w:rsidRPr="006D5383" w:rsidRDefault="006D5383" w:rsidP="006D5383">
            <w:pPr>
              <w:spacing w:after="0" w:line="240" w:lineRule="auto"/>
              <w:ind w:left="127" w:right="133"/>
              <w:textAlignment w:val="baseline"/>
              <w:rPr>
                <w:rFonts w:ascii="PF Square Sans Pro" w:eastAsia="Times New Roman" w:hAnsi="PF Square Sans Pro" w:cs="Times New Roman"/>
                <w:b/>
                <w:lang w:eastAsia="uk-UA"/>
              </w:rPr>
            </w:pPr>
            <w:r w:rsidRPr="006D5383">
              <w:rPr>
                <w:rFonts w:ascii="PF Square Sans Pro" w:eastAsia="Times New Roman" w:hAnsi="PF Square Sans Pro" w:cs="Times New Roman"/>
                <w:b/>
                <w:bCs/>
                <w:color w:val="000000" w:themeColor="text1"/>
                <w:kern w:val="24"/>
                <w:lang w:eastAsia="uk-UA"/>
              </w:rPr>
              <w:lastRenderedPageBreak/>
              <w:t xml:space="preserve">Цільові групи проєкту та кінцеві </w:t>
            </w:r>
            <w:proofErr w:type="spellStart"/>
            <w:r w:rsidRPr="006D5383">
              <w:rPr>
                <w:rFonts w:ascii="PF Square Sans Pro" w:eastAsia="Times New Roman" w:hAnsi="PF Square Sans Pro" w:cs="Times New Roman"/>
                <w:b/>
                <w:bCs/>
                <w:color w:val="000000" w:themeColor="text1"/>
                <w:kern w:val="24"/>
                <w:lang w:eastAsia="uk-UA"/>
              </w:rPr>
              <w:t>бенефіціари</w:t>
            </w:r>
            <w:proofErr w:type="spellEnd"/>
            <w:r w:rsidRPr="006D5383">
              <w:rPr>
                <w:rFonts w:ascii="PF Square Sans Pro" w:eastAsia="Times New Roman" w:hAnsi="PF Square Sans Pro" w:cs="Times New Roman"/>
                <w:b/>
                <w:bCs/>
                <w:color w:val="000000" w:themeColor="text1"/>
                <w:kern w:val="24"/>
                <w:lang w:eastAsia="uk-UA"/>
              </w:rPr>
              <w:t xml:space="preserve"> проєкту</w:t>
            </w:r>
          </w:p>
        </w:tc>
        <w:tc>
          <w:tcPr>
            <w:tcW w:w="7796" w:type="dxa"/>
            <w:gridSpan w:val="4"/>
            <w:tcBorders>
              <w:top w:val="single" w:sz="4" w:space="0" w:color="auto"/>
              <w:left w:val="single" w:sz="4" w:space="0" w:color="auto"/>
              <w:bottom w:val="single" w:sz="4" w:space="0" w:color="auto"/>
              <w:right w:val="single" w:sz="4" w:space="0" w:color="auto"/>
            </w:tcBorders>
          </w:tcPr>
          <w:p w14:paraId="040D4A50" w14:textId="77777777" w:rsidR="006D5383" w:rsidRPr="006D5383" w:rsidRDefault="006D5383" w:rsidP="006D5383">
            <w:pPr>
              <w:spacing w:after="0" w:line="240" w:lineRule="auto"/>
              <w:ind w:left="127" w:right="133"/>
              <w:rPr>
                <w:rFonts w:ascii="PF Square Sans Pro" w:eastAsia="Times New Roman" w:hAnsi="PF Square Sans Pro" w:cs="Times New Roman"/>
                <w:color w:val="000000" w:themeColor="text1"/>
                <w:lang w:eastAsia="uk-UA"/>
              </w:rPr>
            </w:pPr>
            <w:r w:rsidRPr="006D5383">
              <w:rPr>
                <w:rFonts w:ascii="PF Square Sans Pro" w:eastAsia="Times New Roman" w:hAnsi="PF Square Sans Pro" w:cs="Times New Roman"/>
                <w:b/>
                <w:bCs/>
                <w:color w:val="000000" w:themeColor="text1"/>
                <w:lang w:eastAsia="uk-UA"/>
              </w:rPr>
              <w:t>Цільові групи проєкту:</w:t>
            </w:r>
          </w:p>
          <w:p w14:paraId="0CE89DA2" w14:textId="77777777" w:rsidR="006D5383" w:rsidRPr="006D5383" w:rsidRDefault="006D5383" w:rsidP="000B5AB0">
            <w:pPr>
              <w:numPr>
                <w:ilvl w:val="0"/>
                <w:numId w:val="98"/>
              </w:numPr>
              <w:spacing w:after="0" w:line="240" w:lineRule="auto"/>
              <w:ind w:left="420" w:right="133" w:hanging="284"/>
              <w:rPr>
                <w:rFonts w:ascii="PF Square Sans Pro" w:eastAsia="Times New Roman" w:hAnsi="PF Square Sans Pro" w:cs="Times New Roman"/>
                <w:color w:val="000000" w:themeColor="text1"/>
                <w:lang w:eastAsia="uk-UA"/>
              </w:rPr>
            </w:pPr>
            <w:r w:rsidRPr="006D5383">
              <w:rPr>
                <w:rFonts w:ascii="PF Square Sans Pro" w:eastAsia="Times New Roman" w:hAnsi="PF Square Sans Pro" w:cs="Times New Roman"/>
                <w:color w:val="000000" w:themeColor="text1"/>
                <w:lang w:eastAsia="uk-UA"/>
              </w:rPr>
              <w:t xml:space="preserve">мешканці населених пунктів, розташованих уздовж дороги О141605 </w:t>
            </w:r>
            <w:proofErr w:type="spellStart"/>
            <w:r w:rsidRPr="006D5383">
              <w:rPr>
                <w:rFonts w:ascii="PF Square Sans Pro" w:eastAsia="Times New Roman" w:hAnsi="PF Square Sans Pro" w:cs="Times New Roman"/>
                <w:color w:val="000000" w:themeColor="text1"/>
                <w:lang w:eastAsia="uk-UA"/>
              </w:rPr>
              <w:t>Белз</w:t>
            </w:r>
            <w:proofErr w:type="spellEnd"/>
            <w:r w:rsidRPr="006D5383">
              <w:rPr>
                <w:rFonts w:ascii="PF Square Sans Pro" w:eastAsia="Times New Roman" w:hAnsi="PF Square Sans Pro" w:cs="Times New Roman"/>
                <w:color w:val="000000" w:themeColor="text1"/>
                <w:lang w:eastAsia="uk-UA"/>
              </w:rPr>
              <w:t xml:space="preserve"> – Великі Мости;</w:t>
            </w:r>
          </w:p>
          <w:p w14:paraId="52F3F6AA" w14:textId="77777777" w:rsidR="006D5383" w:rsidRPr="006D5383" w:rsidRDefault="006D5383" w:rsidP="000B5AB0">
            <w:pPr>
              <w:numPr>
                <w:ilvl w:val="0"/>
                <w:numId w:val="98"/>
              </w:numPr>
              <w:spacing w:after="0" w:line="240" w:lineRule="auto"/>
              <w:ind w:left="420" w:right="133" w:hanging="284"/>
              <w:rPr>
                <w:rFonts w:ascii="PF Square Sans Pro" w:eastAsia="Times New Roman" w:hAnsi="PF Square Sans Pro" w:cs="Times New Roman"/>
                <w:color w:val="000000" w:themeColor="text1"/>
                <w:lang w:eastAsia="uk-UA"/>
              </w:rPr>
            </w:pPr>
            <w:r w:rsidRPr="006D5383">
              <w:rPr>
                <w:rFonts w:ascii="PF Square Sans Pro" w:eastAsia="Times New Roman" w:hAnsi="PF Square Sans Pro" w:cs="Times New Roman"/>
                <w:color w:val="000000" w:themeColor="text1"/>
                <w:lang w:eastAsia="uk-UA"/>
              </w:rPr>
              <w:t>учасники дорожнього руху (водії, пасажири, пішоходи);</w:t>
            </w:r>
          </w:p>
          <w:p w14:paraId="744AB50A" w14:textId="77777777" w:rsidR="006D5383" w:rsidRPr="006D5383" w:rsidRDefault="006D5383" w:rsidP="000B5AB0">
            <w:pPr>
              <w:numPr>
                <w:ilvl w:val="0"/>
                <w:numId w:val="98"/>
              </w:numPr>
              <w:spacing w:after="0" w:line="240" w:lineRule="auto"/>
              <w:ind w:left="420" w:right="133" w:hanging="284"/>
              <w:rPr>
                <w:rFonts w:ascii="PF Square Sans Pro" w:eastAsia="Times New Roman" w:hAnsi="PF Square Sans Pro" w:cs="Times New Roman"/>
                <w:color w:val="000000" w:themeColor="text1"/>
                <w:lang w:eastAsia="uk-UA"/>
              </w:rPr>
            </w:pPr>
            <w:r w:rsidRPr="006D5383">
              <w:rPr>
                <w:rFonts w:ascii="PF Square Sans Pro" w:eastAsia="Times New Roman" w:hAnsi="PF Square Sans Pro" w:cs="Times New Roman"/>
                <w:color w:val="000000" w:themeColor="text1"/>
                <w:lang w:eastAsia="uk-UA"/>
              </w:rPr>
              <w:t>працівники комунальних, освітніх, медичних та інших установ, які користуються цією дорогою;</w:t>
            </w:r>
          </w:p>
          <w:p w14:paraId="7110464D" w14:textId="77777777" w:rsidR="006D5383" w:rsidRPr="006D5383" w:rsidRDefault="006D5383" w:rsidP="000B5AB0">
            <w:pPr>
              <w:numPr>
                <w:ilvl w:val="0"/>
                <w:numId w:val="98"/>
              </w:numPr>
              <w:spacing w:after="0" w:line="240" w:lineRule="auto"/>
              <w:ind w:left="420" w:right="133" w:hanging="284"/>
              <w:rPr>
                <w:rFonts w:ascii="PF Square Sans Pro" w:eastAsia="Times New Roman" w:hAnsi="PF Square Sans Pro" w:cs="Times New Roman"/>
                <w:color w:val="000000" w:themeColor="text1"/>
                <w:lang w:eastAsia="uk-UA"/>
              </w:rPr>
            </w:pPr>
            <w:r w:rsidRPr="006D5383">
              <w:rPr>
                <w:rFonts w:ascii="PF Square Sans Pro" w:eastAsia="Times New Roman" w:hAnsi="PF Square Sans Pro" w:cs="Times New Roman"/>
                <w:color w:val="000000" w:themeColor="text1"/>
                <w:lang w:eastAsia="uk-UA"/>
              </w:rPr>
              <w:t>підприємці та фермерські господарства, що здійснюють перевезення продукції.</w:t>
            </w:r>
          </w:p>
          <w:p w14:paraId="1865F9FA" w14:textId="77777777" w:rsidR="006D5383" w:rsidRPr="006D5383" w:rsidRDefault="006D5383" w:rsidP="006D5383">
            <w:pPr>
              <w:spacing w:after="0" w:line="240" w:lineRule="auto"/>
              <w:ind w:left="136" w:right="133"/>
              <w:rPr>
                <w:rFonts w:ascii="PF Square Sans Pro" w:eastAsia="Times New Roman" w:hAnsi="PF Square Sans Pro" w:cs="Times New Roman"/>
                <w:color w:val="000000" w:themeColor="text1"/>
                <w:lang w:eastAsia="uk-UA"/>
              </w:rPr>
            </w:pPr>
            <w:r w:rsidRPr="006D5383">
              <w:rPr>
                <w:rFonts w:ascii="PF Square Sans Pro" w:eastAsia="Times New Roman" w:hAnsi="PF Square Sans Pro" w:cs="Times New Roman"/>
                <w:b/>
                <w:bCs/>
                <w:color w:val="000000" w:themeColor="text1"/>
                <w:lang w:eastAsia="uk-UA"/>
              </w:rPr>
              <w:t xml:space="preserve">Кінцеві </w:t>
            </w:r>
            <w:proofErr w:type="spellStart"/>
            <w:r w:rsidRPr="006D5383">
              <w:rPr>
                <w:rFonts w:ascii="PF Square Sans Pro" w:eastAsia="Times New Roman" w:hAnsi="PF Square Sans Pro" w:cs="Times New Roman"/>
                <w:b/>
                <w:bCs/>
                <w:color w:val="000000" w:themeColor="text1"/>
                <w:lang w:eastAsia="uk-UA"/>
              </w:rPr>
              <w:t>бенефіціари</w:t>
            </w:r>
            <w:proofErr w:type="spellEnd"/>
            <w:r w:rsidRPr="006D5383">
              <w:rPr>
                <w:rFonts w:ascii="PF Square Sans Pro" w:eastAsia="Times New Roman" w:hAnsi="PF Square Sans Pro" w:cs="Times New Roman"/>
                <w:b/>
                <w:bCs/>
                <w:color w:val="000000" w:themeColor="text1"/>
                <w:lang w:eastAsia="uk-UA"/>
              </w:rPr>
              <w:t xml:space="preserve"> проєкту:</w:t>
            </w:r>
          </w:p>
          <w:p w14:paraId="1B33A4FE" w14:textId="77777777" w:rsidR="006D5383" w:rsidRPr="006D5383" w:rsidRDefault="006D5383" w:rsidP="000B5AB0">
            <w:pPr>
              <w:numPr>
                <w:ilvl w:val="0"/>
                <w:numId w:val="98"/>
              </w:numPr>
              <w:spacing w:after="0" w:line="240" w:lineRule="auto"/>
              <w:ind w:left="420" w:right="133" w:hanging="284"/>
              <w:rPr>
                <w:rFonts w:ascii="PF Square Sans Pro" w:eastAsia="Times New Roman" w:hAnsi="PF Square Sans Pro" w:cs="Times New Roman"/>
                <w:color w:val="000000" w:themeColor="text1"/>
                <w:lang w:eastAsia="uk-UA"/>
              </w:rPr>
            </w:pPr>
            <w:r w:rsidRPr="006D5383">
              <w:rPr>
                <w:rFonts w:ascii="PF Square Sans Pro" w:eastAsia="Times New Roman" w:hAnsi="PF Square Sans Pro" w:cs="Times New Roman"/>
                <w:color w:val="000000" w:themeColor="text1"/>
                <w:lang w:eastAsia="uk-UA"/>
              </w:rPr>
              <w:t xml:space="preserve">громади, територією яких проходить дорога (передусім </w:t>
            </w:r>
            <w:proofErr w:type="spellStart"/>
            <w:r w:rsidRPr="006D5383">
              <w:rPr>
                <w:rFonts w:ascii="PF Square Sans Pro" w:eastAsia="Times New Roman" w:hAnsi="PF Square Sans Pro" w:cs="Times New Roman"/>
                <w:color w:val="000000" w:themeColor="text1"/>
                <w:lang w:eastAsia="uk-UA"/>
              </w:rPr>
              <w:t>Белзька</w:t>
            </w:r>
            <w:proofErr w:type="spellEnd"/>
            <w:r w:rsidRPr="006D5383">
              <w:rPr>
                <w:rFonts w:ascii="PF Square Sans Pro" w:eastAsia="Times New Roman" w:hAnsi="PF Square Sans Pro" w:cs="Times New Roman"/>
                <w:color w:val="000000" w:themeColor="text1"/>
                <w:lang w:eastAsia="uk-UA"/>
              </w:rPr>
              <w:t xml:space="preserve"> громада);</w:t>
            </w:r>
          </w:p>
          <w:p w14:paraId="274D6E74" w14:textId="77777777" w:rsidR="006D5383" w:rsidRPr="006D5383" w:rsidRDefault="006D5383" w:rsidP="000B5AB0">
            <w:pPr>
              <w:numPr>
                <w:ilvl w:val="0"/>
                <w:numId w:val="98"/>
              </w:numPr>
              <w:spacing w:after="0" w:line="240" w:lineRule="auto"/>
              <w:ind w:left="420" w:right="133" w:hanging="284"/>
              <w:rPr>
                <w:rFonts w:ascii="PF Square Sans Pro" w:eastAsia="Times New Roman" w:hAnsi="PF Square Sans Pro" w:cs="Times New Roman"/>
                <w:color w:val="000000" w:themeColor="text1"/>
                <w:lang w:eastAsia="uk-UA"/>
              </w:rPr>
            </w:pPr>
            <w:r w:rsidRPr="006D5383">
              <w:rPr>
                <w:rFonts w:ascii="PF Square Sans Pro" w:eastAsia="Times New Roman" w:hAnsi="PF Square Sans Pro" w:cs="Times New Roman"/>
                <w:color w:val="000000" w:themeColor="text1"/>
                <w:lang w:eastAsia="uk-UA"/>
              </w:rPr>
              <w:t>населення регіону, яке отримає покращене транспортне сполучення та підвищений рівень безпеки;</w:t>
            </w:r>
          </w:p>
          <w:p w14:paraId="60932B3C" w14:textId="77777777" w:rsidR="006D5383" w:rsidRPr="006D5383" w:rsidRDefault="006D5383" w:rsidP="000B5AB0">
            <w:pPr>
              <w:numPr>
                <w:ilvl w:val="0"/>
                <w:numId w:val="98"/>
              </w:numPr>
              <w:spacing w:after="0" w:line="240" w:lineRule="auto"/>
              <w:ind w:left="420" w:right="133" w:hanging="284"/>
              <w:rPr>
                <w:rFonts w:ascii="PF Square Sans Pro" w:eastAsia="Times New Roman" w:hAnsi="PF Square Sans Pro" w:cs="Times New Roman"/>
                <w:color w:val="000000" w:themeColor="text1"/>
                <w:lang w:eastAsia="uk-UA"/>
              </w:rPr>
            </w:pPr>
            <w:r w:rsidRPr="006D5383">
              <w:rPr>
                <w:rFonts w:ascii="PF Square Sans Pro" w:eastAsia="Times New Roman" w:hAnsi="PF Square Sans Pro" w:cs="Times New Roman"/>
                <w:color w:val="000000" w:themeColor="text1"/>
                <w:lang w:eastAsia="uk-UA"/>
              </w:rPr>
              <w:t>місцеві органи влади, завдяки зміцненню інфраструктурного потенціалу території;</w:t>
            </w:r>
          </w:p>
          <w:p w14:paraId="08EE8780" w14:textId="77777777" w:rsidR="006D5383" w:rsidRPr="006D5383" w:rsidRDefault="006D5383" w:rsidP="000B5AB0">
            <w:pPr>
              <w:numPr>
                <w:ilvl w:val="0"/>
                <w:numId w:val="98"/>
              </w:numPr>
              <w:spacing w:after="0" w:line="240" w:lineRule="auto"/>
              <w:ind w:left="420" w:right="133" w:hanging="284"/>
              <w:rPr>
                <w:rFonts w:ascii="PF Square Sans Pro" w:eastAsia="Times New Roman" w:hAnsi="PF Square Sans Pro" w:cs="Times New Roman"/>
                <w:color w:val="000000" w:themeColor="text1"/>
                <w:lang w:eastAsia="uk-UA"/>
              </w:rPr>
            </w:pPr>
            <w:r w:rsidRPr="006D5383">
              <w:rPr>
                <w:rFonts w:ascii="PF Square Sans Pro" w:eastAsia="Times New Roman" w:hAnsi="PF Square Sans Pro" w:cs="Times New Roman"/>
                <w:color w:val="000000" w:themeColor="text1"/>
                <w:lang w:eastAsia="uk-UA"/>
              </w:rPr>
              <w:t>бізнес-сектор, який матиме кращі умови для логістики та розвитку економічної активності.</w:t>
            </w:r>
          </w:p>
        </w:tc>
      </w:tr>
      <w:tr w:rsidR="006D5383" w:rsidRPr="006D5383" w14:paraId="1DFC08CC" w14:textId="77777777" w:rsidTr="006D5383">
        <w:trPr>
          <w:trHeight w:val="545"/>
        </w:trPr>
        <w:tc>
          <w:tcPr>
            <w:tcW w:w="2689"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05261B42" w14:textId="77777777" w:rsidR="006D5383" w:rsidRPr="006D5383" w:rsidRDefault="006D5383" w:rsidP="006D5383">
            <w:pPr>
              <w:spacing w:after="0" w:line="240" w:lineRule="auto"/>
              <w:ind w:left="127" w:right="133"/>
              <w:textAlignment w:val="baseline"/>
              <w:rPr>
                <w:rFonts w:ascii="PF Square Sans Pro" w:eastAsia="Times New Roman" w:hAnsi="PF Square Sans Pro" w:cs="Times New Roman"/>
                <w:b/>
                <w:bCs/>
                <w:color w:val="000000" w:themeColor="text1"/>
                <w:kern w:val="24"/>
                <w:lang w:eastAsia="uk-UA"/>
              </w:rPr>
            </w:pPr>
            <w:r w:rsidRPr="006D5383">
              <w:rPr>
                <w:rFonts w:ascii="PF Square Sans Pro" w:eastAsia="Times New Roman" w:hAnsi="PF Square Sans Pro" w:cs="Times New Roman"/>
                <w:b/>
                <w:bCs/>
                <w:color w:val="000000" w:themeColor="text1"/>
                <w:kern w:val="24"/>
                <w:lang w:eastAsia="uk-UA"/>
              </w:rPr>
              <w:t>Територія, на яку проєкт матиме вплив</w:t>
            </w:r>
          </w:p>
        </w:tc>
        <w:tc>
          <w:tcPr>
            <w:tcW w:w="7796" w:type="dxa"/>
            <w:gridSpan w:val="4"/>
            <w:tcBorders>
              <w:top w:val="single" w:sz="4" w:space="0" w:color="auto"/>
              <w:left w:val="single" w:sz="4" w:space="0" w:color="auto"/>
              <w:bottom w:val="single" w:sz="4" w:space="0" w:color="auto"/>
              <w:right w:val="single" w:sz="4" w:space="0" w:color="auto"/>
            </w:tcBorders>
          </w:tcPr>
          <w:p w14:paraId="21F06269" w14:textId="77777777" w:rsidR="006D5383" w:rsidRPr="006D5383" w:rsidRDefault="006D5383" w:rsidP="006D5383">
            <w:pPr>
              <w:spacing w:after="0" w:line="240" w:lineRule="auto"/>
              <w:ind w:left="127" w:right="133"/>
              <w:textAlignment w:val="baseline"/>
              <w:rPr>
                <w:rFonts w:ascii="PF Square Sans Pro" w:eastAsia="Times New Roman" w:hAnsi="PF Square Sans Pro" w:cs="Times New Roman"/>
                <w:bCs/>
                <w:color w:val="000000" w:themeColor="text1"/>
                <w:kern w:val="24"/>
                <w:lang w:eastAsia="uk-UA"/>
              </w:rPr>
            </w:pPr>
            <w:proofErr w:type="spellStart"/>
            <w:r w:rsidRPr="006D5383">
              <w:rPr>
                <w:rFonts w:ascii="PF Square Sans Pro" w:eastAsia="Times New Roman" w:hAnsi="PF Square Sans Pro" w:cs="Times New Roman"/>
                <w:bCs/>
                <w:kern w:val="24"/>
                <w:lang w:eastAsia="uk-UA"/>
              </w:rPr>
              <w:t>Белзька</w:t>
            </w:r>
            <w:proofErr w:type="spellEnd"/>
            <w:r w:rsidRPr="006D5383">
              <w:rPr>
                <w:rFonts w:ascii="PF Square Sans Pro" w:eastAsia="Times New Roman" w:hAnsi="PF Square Sans Pro" w:cs="Times New Roman"/>
                <w:bCs/>
                <w:kern w:val="24"/>
                <w:lang w:eastAsia="uk-UA"/>
              </w:rPr>
              <w:t xml:space="preserve"> громада, Шептицький район</w:t>
            </w:r>
          </w:p>
        </w:tc>
      </w:tr>
      <w:tr w:rsidR="006D5383" w:rsidRPr="006D5383" w14:paraId="1163317A" w14:textId="77777777" w:rsidTr="006D5383">
        <w:trPr>
          <w:trHeight w:val="446"/>
        </w:trPr>
        <w:tc>
          <w:tcPr>
            <w:tcW w:w="2689"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68EA4BDB" w14:textId="77777777" w:rsidR="006D5383" w:rsidRPr="006D5383" w:rsidRDefault="006D5383" w:rsidP="006D5383">
            <w:pPr>
              <w:spacing w:after="0" w:line="240" w:lineRule="auto"/>
              <w:ind w:left="127" w:right="133"/>
              <w:textAlignment w:val="baseline"/>
              <w:rPr>
                <w:rFonts w:ascii="PF Square Sans Pro" w:eastAsia="Times New Roman" w:hAnsi="PF Square Sans Pro" w:cs="Times New Roman"/>
                <w:b/>
                <w:bCs/>
                <w:color w:val="000000" w:themeColor="text1"/>
                <w:kern w:val="24"/>
                <w:lang w:eastAsia="uk-UA"/>
              </w:rPr>
            </w:pPr>
            <w:r w:rsidRPr="006D5383">
              <w:rPr>
                <w:rFonts w:ascii="PF Square Sans Pro" w:eastAsia="Times New Roman" w:hAnsi="PF Square Sans Pro" w:cs="Times New Roman"/>
                <w:b/>
                <w:bCs/>
                <w:color w:val="000000" w:themeColor="text1"/>
                <w:kern w:val="24"/>
                <w:lang w:eastAsia="uk-UA"/>
              </w:rPr>
              <w:t>Період реалізації проєкту</w:t>
            </w:r>
          </w:p>
        </w:tc>
        <w:tc>
          <w:tcPr>
            <w:tcW w:w="7796" w:type="dxa"/>
            <w:gridSpan w:val="4"/>
            <w:tcBorders>
              <w:top w:val="single" w:sz="4" w:space="0" w:color="auto"/>
              <w:left w:val="single" w:sz="4" w:space="0" w:color="auto"/>
              <w:bottom w:val="single" w:sz="4" w:space="0" w:color="auto"/>
              <w:right w:val="single" w:sz="4" w:space="0" w:color="auto"/>
            </w:tcBorders>
          </w:tcPr>
          <w:p w14:paraId="7F6CF0EA" w14:textId="77777777" w:rsidR="006D5383" w:rsidRPr="006D5383" w:rsidRDefault="006D5383" w:rsidP="006D5383">
            <w:pPr>
              <w:spacing w:after="0" w:line="240" w:lineRule="auto"/>
              <w:ind w:left="127" w:right="133"/>
              <w:textAlignment w:val="baseline"/>
              <w:rPr>
                <w:rFonts w:ascii="PF Square Sans Pro" w:eastAsia="Times New Roman" w:hAnsi="PF Square Sans Pro" w:cs="Times New Roman"/>
                <w:bCs/>
                <w:color w:val="000000" w:themeColor="text1"/>
                <w:kern w:val="24"/>
                <w:lang w:eastAsia="uk-UA"/>
              </w:rPr>
            </w:pPr>
            <w:r w:rsidRPr="006D5383">
              <w:rPr>
                <w:rFonts w:ascii="PF Square Sans Pro" w:eastAsia="Times New Roman" w:hAnsi="PF Square Sans Pro" w:cs="Times New Roman"/>
                <w:bCs/>
                <w:color w:val="000000" w:themeColor="text1"/>
                <w:kern w:val="24"/>
                <w:lang w:eastAsia="uk-UA"/>
              </w:rPr>
              <w:t xml:space="preserve">2026-2027 </w:t>
            </w:r>
          </w:p>
        </w:tc>
      </w:tr>
      <w:tr w:rsidR="006D5383" w:rsidRPr="006D5383" w14:paraId="393E50F7" w14:textId="77777777" w:rsidTr="006D5383">
        <w:trPr>
          <w:trHeight w:val="446"/>
        </w:trPr>
        <w:tc>
          <w:tcPr>
            <w:tcW w:w="2689"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256DE186" w14:textId="77777777" w:rsidR="006D5383" w:rsidRPr="006D5383" w:rsidRDefault="006D5383" w:rsidP="006D5383">
            <w:pPr>
              <w:spacing w:after="0" w:line="240" w:lineRule="auto"/>
              <w:ind w:left="127" w:right="133"/>
              <w:textAlignment w:val="baseline"/>
              <w:rPr>
                <w:rFonts w:ascii="PF Square Sans Pro" w:eastAsia="Times New Roman" w:hAnsi="PF Square Sans Pro" w:cs="Times New Roman"/>
                <w:b/>
                <w:bCs/>
                <w:color w:val="000000" w:themeColor="text1"/>
                <w:kern w:val="24"/>
                <w:lang w:eastAsia="uk-UA"/>
              </w:rPr>
            </w:pPr>
            <w:r w:rsidRPr="006D5383">
              <w:rPr>
                <w:rFonts w:ascii="PF Square Sans Pro" w:eastAsia="Times New Roman" w:hAnsi="PF Square Sans Pro" w:cs="Times New Roman"/>
                <w:b/>
                <w:bCs/>
                <w:color w:val="000000" w:themeColor="text1"/>
                <w:kern w:val="24"/>
                <w:lang w:eastAsia="uk-UA"/>
              </w:rPr>
              <w:t>Орієнтовний обсяг фінансування, тис. грн.</w:t>
            </w:r>
          </w:p>
        </w:tc>
        <w:tc>
          <w:tcPr>
            <w:tcW w:w="7796" w:type="dxa"/>
            <w:gridSpan w:val="4"/>
            <w:tcBorders>
              <w:top w:val="single" w:sz="4" w:space="0" w:color="auto"/>
              <w:left w:val="single" w:sz="4" w:space="0" w:color="auto"/>
              <w:bottom w:val="single" w:sz="4" w:space="0" w:color="auto"/>
              <w:right w:val="single" w:sz="4" w:space="0" w:color="auto"/>
            </w:tcBorders>
          </w:tcPr>
          <w:p w14:paraId="0371A11C" w14:textId="77777777" w:rsidR="006D5383" w:rsidRPr="006D5383" w:rsidRDefault="006D5383" w:rsidP="006D5383">
            <w:pPr>
              <w:spacing w:after="0" w:line="240" w:lineRule="auto"/>
              <w:ind w:left="127" w:right="133"/>
              <w:textAlignment w:val="baseline"/>
              <w:rPr>
                <w:rFonts w:ascii="PF Square Sans Pro" w:eastAsia="Times New Roman" w:hAnsi="PF Square Sans Pro" w:cs="Times New Roman"/>
                <w:b/>
                <w:bCs/>
                <w:color w:val="000000" w:themeColor="text1"/>
                <w:kern w:val="24"/>
                <w:lang w:eastAsia="uk-UA"/>
              </w:rPr>
            </w:pPr>
            <w:r w:rsidRPr="006D5383">
              <w:rPr>
                <w:rFonts w:ascii="Cambria" w:eastAsia="Times New Roman" w:hAnsi="Cambria" w:cs="Cambria"/>
                <w:bCs/>
                <w:color w:val="000000" w:themeColor="text1"/>
                <w:kern w:val="24"/>
                <w:lang w:eastAsia="uk-UA"/>
              </w:rPr>
              <w:t> </w:t>
            </w:r>
            <w:r w:rsidRPr="006D5383">
              <w:rPr>
                <w:rFonts w:ascii="PF Square Sans Pro" w:eastAsia="Times New Roman" w:hAnsi="PF Square Sans Pro" w:cs="Times New Roman"/>
                <w:b/>
                <w:bCs/>
                <w:color w:val="000000" w:themeColor="text1"/>
                <w:kern w:val="24"/>
                <w:lang w:eastAsia="uk-UA"/>
              </w:rPr>
              <w:t>5</w:t>
            </w:r>
            <w:r w:rsidRPr="006D5383">
              <w:rPr>
                <w:rFonts w:ascii="Cambria" w:eastAsia="Times New Roman" w:hAnsi="Cambria" w:cs="Cambria"/>
                <w:b/>
                <w:bCs/>
                <w:color w:val="000000" w:themeColor="text1"/>
                <w:kern w:val="24"/>
                <w:lang w:eastAsia="uk-UA"/>
              </w:rPr>
              <w:t> </w:t>
            </w:r>
            <w:r w:rsidRPr="006D5383">
              <w:rPr>
                <w:rFonts w:ascii="PF Square Sans Pro" w:eastAsia="Times New Roman" w:hAnsi="PF Square Sans Pro" w:cs="Times New Roman"/>
                <w:b/>
                <w:bCs/>
                <w:color w:val="000000" w:themeColor="text1"/>
                <w:kern w:val="24"/>
                <w:lang w:eastAsia="uk-UA"/>
              </w:rPr>
              <w:t>000 000,0</w:t>
            </w:r>
          </w:p>
        </w:tc>
      </w:tr>
      <w:tr w:rsidR="006D5383" w:rsidRPr="006D5383" w14:paraId="042E6602" w14:textId="77777777" w:rsidTr="006D5383">
        <w:trPr>
          <w:trHeight w:val="280"/>
        </w:trPr>
        <w:tc>
          <w:tcPr>
            <w:tcW w:w="2689"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6B4EA80" w14:textId="77777777" w:rsidR="006D5383" w:rsidRPr="006D5383" w:rsidRDefault="006D5383" w:rsidP="006D5383">
            <w:pPr>
              <w:spacing w:after="0" w:line="240" w:lineRule="auto"/>
              <w:ind w:left="127" w:right="133"/>
              <w:textAlignment w:val="baseline"/>
              <w:rPr>
                <w:rFonts w:ascii="PF Square Sans Pro" w:eastAsia="Times New Roman" w:hAnsi="PF Square Sans Pro" w:cs="Times New Roman"/>
                <w:bCs/>
                <w:color w:val="000000" w:themeColor="text1"/>
                <w:kern w:val="24"/>
                <w:lang w:eastAsia="uk-UA"/>
              </w:rPr>
            </w:pPr>
            <w:r w:rsidRPr="006D5383">
              <w:rPr>
                <w:rFonts w:ascii="PF Square Sans Pro" w:eastAsia="Times New Roman" w:hAnsi="PF Square Sans Pro" w:cs="Times New Roman"/>
                <w:bCs/>
                <w:color w:val="000000" w:themeColor="text1"/>
                <w:kern w:val="24"/>
                <w:lang w:eastAsia="uk-UA"/>
              </w:rPr>
              <w:t>У тому числі</w:t>
            </w:r>
          </w:p>
        </w:tc>
        <w:tc>
          <w:tcPr>
            <w:tcW w:w="42" w:type="dxa"/>
            <w:vMerge w:val="restart"/>
            <w:tcBorders>
              <w:top w:val="single" w:sz="4" w:space="0" w:color="auto"/>
              <w:left w:val="single" w:sz="4" w:space="0" w:color="auto"/>
              <w:right w:val="single" w:sz="4" w:space="0" w:color="auto"/>
            </w:tcBorders>
            <w:tcMar>
              <w:top w:w="11" w:type="dxa"/>
              <w:left w:w="11" w:type="dxa"/>
              <w:bottom w:w="11" w:type="dxa"/>
              <w:right w:w="11" w:type="dxa"/>
            </w:tcMar>
          </w:tcPr>
          <w:p w14:paraId="0594F104" w14:textId="77777777" w:rsidR="006D5383" w:rsidRPr="006D5383" w:rsidRDefault="006D5383" w:rsidP="006D5383">
            <w:pPr>
              <w:spacing w:after="0" w:line="240" w:lineRule="auto"/>
              <w:ind w:left="127" w:right="133"/>
              <w:rPr>
                <w:rFonts w:ascii="PF Square Sans Pro" w:eastAsia="Times New Roman" w:hAnsi="PF Square Sans Pro" w:cs="Times New Roman"/>
                <w:highlight w:val="yellow"/>
                <w:lang w:eastAsia="uk-UA"/>
              </w:rPr>
            </w:pPr>
          </w:p>
        </w:tc>
        <w:tc>
          <w:tcPr>
            <w:tcW w:w="1639" w:type="dxa"/>
            <w:tcBorders>
              <w:top w:val="single" w:sz="4" w:space="0" w:color="auto"/>
              <w:left w:val="single" w:sz="4" w:space="0" w:color="auto"/>
              <w:bottom w:val="single" w:sz="4" w:space="0" w:color="auto"/>
              <w:right w:val="single" w:sz="4" w:space="0" w:color="auto"/>
            </w:tcBorders>
          </w:tcPr>
          <w:p w14:paraId="3DEEE8FD" w14:textId="77777777" w:rsidR="006D5383" w:rsidRPr="006D5383" w:rsidRDefault="006D5383" w:rsidP="006D5383">
            <w:pPr>
              <w:spacing w:after="0" w:line="240" w:lineRule="auto"/>
              <w:ind w:left="127" w:right="133"/>
              <w:jc w:val="center"/>
              <w:rPr>
                <w:rFonts w:ascii="PF Square Sans Pro" w:eastAsia="Times New Roman" w:hAnsi="PF Square Sans Pro" w:cs="Times New Roman"/>
                <w:b/>
                <w:lang w:eastAsia="uk-UA"/>
              </w:rPr>
            </w:pPr>
            <w:r w:rsidRPr="006D5383">
              <w:rPr>
                <w:rFonts w:ascii="PF Square Sans Pro" w:eastAsia="Times New Roman" w:hAnsi="PF Square Sans Pro" w:cs="Times New Roman"/>
                <w:b/>
                <w:lang w:eastAsia="uk-UA"/>
              </w:rPr>
              <w:t>2026</w:t>
            </w:r>
          </w:p>
        </w:tc>
        <w:tc>
          <w:tcPr>
            <w:tcW w:w="1683" w:type="dxa"/>
            <w:tcBorders>
              <w:top w:val="single" w:sz="4" w:space="0" w:color="auto"/>
              <w:left w:val="single" w:sz="4" w:space="0" w:color="auto"/>
              <w:bottom w:val="single" w:sz="4" w:space="0" w:color="auto"/>
              <w:right w:val="single" w:sz="4" w:space="0" w:color="auto"/>
            </w:tcBorders>
          </w:tcPr>
          <w:p w14:paraId="116D1724" w14:textId="77777777" w:rsidR="006D5383" w:rsidRPr="006D5383" w:rsidRDefault="006D5383" w:rsidP="006D5383">
            <w:pPr>
              <w:spacing w:after="0" w:line="240" w:lineRule="auto"/>
              <w:ind w:left="127" w:right="133"/>
              <w:jc w:val="center"/>
              <w:rPr>
                <w:rFonts w:ascii="PF Square Sans Pro" w:eastAsia="Times New Roman" w:hAnsi="PF Square Sans Pro" w:cs="Times New Roman"/>
                <w:b/>
                <w:lang w:eastAsia="uk-UA"/>
              </w:rPr>
            </w:pPr>
            <w:r w:rsidRPr="006D5383">
              <w:rPr>
                <w:rFonts w:ascii="PF Square Sans Pro" w:eastAsia="Times New Roman" w:hAnsi="PF Square Sans Pro" w:cs="Times New Roman"/>
                <w:b/>
                <w:lang w:eastAsia="uk-UA"/>
              </w:rPr>
              <w:t>2027</w:t>
            </w:r>
          </w:p>
        </w:tc>
        <w:tc>
          <w:tcPr>
            <w:tcW w:w="4432" w:type="dxa"/>
            <w:tcBorders>
              <w:top w:val="single" w:sz="4" w:space="0" w:color="auto"/>
              <w:left w:val="single" w:sz="4" w:space="0" w:color="auto"/>
              <w:bottom w:val="single" w:sz="4" w:space="0" w:color="auto"/>
              <w:right w:val="single" w:sz="4" w:space="0" w:color="auto"/>
            </w:tcBorders>
          </w:tcPr>
          <w:p w14:paraId="211D82C4" w14:textId="77777777" w:rsidR="006D5383" w:rsidRPr="006D5383" w:rsidRDefault="006D5383" w:rsidP="006D5383">
            <w:pPr>
              <w:spacing w:after="0" w:line="240" w:lineRule="auto"/>
              <w:ind w:left="127" w:right="133"/>
              <w:jc w:val="center"/>
              <w:rPr>
                <w:rFonts w:ascii="PF Square Sans Pro" w:eastAsia="Times New Roman" w:hAnsi="PF Square Sans Pro" w:cs="Times New Roman"/>
                <w:b/>
                <w:lang w:eastAsia="uk-UA"/>
              </w:rPr>
            </w:pPr>
            <w:r w:rsidRPr="006D5383">
              <w:rPr>
                <w:rFonts w:ascii="PF Square Sans Pro" w:eastAsia="Times New Roman" w:hAnsi="PF Square Sans Pro" w:cs="Times New Roman"/>
                <w:b/>
                <w:lang w:eastAsia="uk-UA"/>
              </w:rPr>
              <w:t>Усього</w:t>
            </w:r>
          </w:p>
        </w:tc>
      </w:tr>
      <w:tr w:rsidR="006D5383" w:rsidRPr="006D5383" w14:paraId="6845D912" w14:textId="77777777" w:rsidTr="006D5383">
        <w:trPr>
          <w:trHeight w:val="255"/>
        </w:trPr>
        <w:tc>
          <w:tcPr>
            <w:tcW w:w="2689"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030C152D" w14:textId="77777777" w:rsidR="006D5383" w:rsidRPr="006D5383" w:rsidRDefault="006D5383" w:rsidP="006D5383">
            <w:pPr>
              <w:spacing w:after="0" w:line="240" w:lineRule="auto"/>
              <w:ind w:left="127" w:right="133"/>
              <w:textAlignment w:val="baseline"/>
              <w:rPr>
                <w:rFonts w:ascii="PF Square Sans Pro" w:eastAsia="Times New Roman" w:hAnsi="PF Square Sans Pro" w:cs="Times New Roman"/>
                <w:bCs/>
                <w:color w:val="000000" w:themeColor="text1"/>
                <w:kern w:val="24"/>
                <w:lang w:eastAsia="uk-UA"/>
              </w:rPr>
            </w:pPr>
            <w:r w:rsidRPr="006D5383">
              <w:rPr>
                <w:rFonts w:ascii="PF Square Sans Pro" w:eastAsia="Times New Roman" w:hAnsi="PF Square Sans Pro" w:cs="Times New Roman"/>
                <w:bCs/>
                <w:color w:val="000000" w:themeColor="text1"/>
                <w:kern w:val="24"/>
                <w:lang w:eastAsia="uk-UA"/>
              </w:rPr>
              <w:t xml:space="preserve">державний бюджет </w:t>
            </w:r>
          </w:p>
        </w:tc>
        <w:tc>
          <w:tcPr>
            <w:tcW w:w="42" w:type="dxa"/>
            <w:vMerge/>
            <w:tcBorders>
              <w:left w:val="single" w:sz="4" w:space="0" w:color="auto"/>
              <w:right w:val="single" w:sz="4" w:space="0" w:color="auto"/>
            </w:tcBorders>
            <w:tcMar>
              <w:top w:w="11" w:type="dxa"/>
              <w:left w:w="11" w:type="dxa"/>
              <w:bottom w:w="11" w:type="dxa"/>
              <w:right w:w="11" w:type="dxa"/>
            </w:tcMar>
          </w:tcPr>
          <w:p w14:paraId="0195068A" w14:textId="77777777" w:rsidR="006D5383" w:rsidRPr="006D5383" w:rsidRDefault="006D5383" w:rsidP="006D5383">
            <w:pPr>
              <w:spacing w:after="0" w:line="240" w:lineRule="auto"/>
              <w:ind w:left="127" w:right="133"/>
              <w:rPr>
                <w:rFonts w:ascii="PF Square Sans Pro" w:eastAsia="Times New Roman" w:hAnsi="PF Square Sans Pro" w:cs="Times New Roman"/>
                <w:highlight w:val="yellow"/>
                <w:lang w:eastAsia="uk-UA"/>
              </w:rPr>
            </w:pPr>
          </w:p>
        </w:tc>
        <w:tc>
          <w:tcPr>
            <w:tcW w:w="1639" w:type="dxa"/>
            <w:tcBorders>
              <w:top w:val="single" w:sz="4" w:space="0" w:color="auto"/>
              <w:left w:val="single" w:sz="4" w:space="0" w:color="auto"/>
              <w:bottom w:val="single" w:sz="4" w:space="0" w:color="auto"/>
              <w:right w:val="single" w:sz="4" w:space="0" w:color="auto"/>
            </w:tcBorders>
          </w:tcPr>
          <w:p w14:paraId="4D288F89" w14:textId="77777777" w:rsidR="006D5383" w:rsidRPr="006D5383" w:rsidRDefault="006D5383" w:rsidP="006D5383">
            <w:pPr>
              <w:spacing w:after="0" w:line="240" w:lineRule="auto"/>
              <w:ind w:left="127" w:right="133"/>
              <w:rPr>
                <w:rFonts w:ascii="PF Square Sans Pro" w:eastAsia="Times New Roman" w:hAnsi="PF Square Sans Pro" w:cs="Times New Roman"/>
                <w:lang w:eastAsia="uk-UA"/>
              </w:rPr>
            </w:pPr>
            <w:r w:rsidRPr="006D5383">
              <w:rPr>
                <w:rFonts w:ascii="PF Square Sans Pro" w:hAnsi="PF Square Sans Pro" w:cs="Times New Roman"/>
              </w:rPr>
              <w:t>1 000</w:t>
            </w:r>
            <w:r w:rsidRPr="006D5383">
              <w:rPr>
                <w:rFonts w:ascii="Cambria" w:hAnsi="Cambria" w:cs="Cambria"/>
              </w:rPr>
              <w:t> </w:t>
            </w:r>
            <w:r w:rsidRPr="006D5383">
              <w:rPr>
                <w:rFonts w:ascii="PF Square Sans Pro" w:hAnsi="PF Square Sans Pro" w:cs="Times New Roman"/>
              </w:rPr>
              <w:t>000,0</w:t>
            </w:r>
          </w:p>
        </w:tc>
        <w:tc>
          <w:tcPr>
            <w:tcW w:w="1683" w:type="dxa"/>
            <w:tcBorders>
              <w:top w:val="single" w:sz="4" w:space="0" w:color="auto"/>
              <w:left w:val="single" w:sz="4" w:space="0" w:color="auto"/>
              <w:bottom w:val="single" w:sz="4" w:space="0" w:color="auto"/>
              <w:right w:val="single" w:sz="4" w:space="0" w:color="auto"/>
            </w:tcBorders>
          </w:tcPr>
          <w:p w14:paraId="28175C79" w14:textId="77777777" w:rsidR="006D5383" w:rsidRPr="006D5383" w:rsidRDefault="006D5383" w:rsidP="006D5383">
            <w:pPr>
              <w:spacing w:after="0" w:line="240" w:lineRule="auto"/>
              <w:ind w:left="127" w:right="133"/>
              <w:rPr>
                <w:rFonts w:ascii="PF Square Sans Pro" w:eastAsia="Times New Roman" w:hAnsi="PF Square Sans Pro" w:cs="Times New Roman"/>
                <w:lang w:eastAsia="uk-UA"/>
              </w:rPr>
            </w:pPr>
            <w:r w:rsidRPr="006D5383">
              <w:rPr>
                <w:rFonts w:ascii="PF Square Sans Pro" w:eastAsia="Times New Roman" w:hAnsi="PF Square Sans Pro" w:cs="Times New Roman"/>
                <w:lang w:eastAsia="uk-UA"/>
              </w:rPr>
              <w:t>1</w:t>
            </w:r>
            <w:r w:rsidRPr="006D5383">
              <w:rPr>
                <w:rFonts w:ascii="Cambria" w:eastAsia="Times New Roman" w:hAnsi="Cambria" w:cs="Cambria"/>
                <w:lang w:eastAsia="uk-UA"/>
              </w:rPr>
              <w:t> </w:t>
            </w:r>
            <w:r w:rsidRPr="006D5383">
              <w:rPr>
                <w:rFonts w:ascii="PF Square Sans Pro" w:eastAsia="Times New Roman" w:hAnsi="PF Square Sans Pro" w:cs="Times New Roman"/>
                <w:lang w:eastAsia="uk-UA"/>
              </w:rPr>
              <w:t>000</w:t>
            </w:r>
            <w:r w:rsidRPr="006D5383">
              <w:rPr>
                <w:rFonts w:ascii="Cambria" w:eastAsia="Times New Roman" w:hAnsi="Cambria" w:cs="Cambria"/>
                <w:lang w:eastAsia="uk-UA"/>
              </w:rPr>
              <w:t> </w:t>
            </w:r>
            <w:r w:rsidRPr="006D5383">
              <w:rPr>
                <w:rFonts w:ascii="PF Square Sans Pro" w:eastAsia="Times New Roman" w:hAnsi="PF Square Sans Pro" w:cs="Times New Roman"/>
                <w:lang w:eastAsia="uk-UA"/>
              </w:rPr>
              <w:t>000,0</w:t>
            </w:r>
          </w:p>
        </w:tc>
        <w:tc>
          <w:tcPr>
            <w:tcW w:w="4432" w:type="dxa"/>
            <w:tcBorders>
              <w:top w:val="single" w:sz="4" w:space="0" w:color="auto"/>
              <w:left w:val="single" w:sz="4" w:space="0" w:color="auto"/>
              <w:bottom w:val="single" w:sz="4" w:space="0" w:color="auto"/>
              <w:right w:val="single" w:sz="4" w:space="0" w:color="auto"/>
            </w:tcBorders>
          </w:tcPr>
          <w:p w14:paraId="23434F4C" w14:textId="77777777" w:rsidR="006D5383" w:rsidRPr="006D5383" w:rsidRDefault="006D5383" w:rsidP="006D5383">
            <w:pPr>
              <w:spacing w:after="0" w:line="240" w:lineRule="auto"/>
              <w:ind w:left="127" w:right="133"/>
              <w:rPr>
                <w:rFonts w:ascii="PF Square Sans Pro" w:eastAsia="Times New Roman" w:hAnsi="PF Square Sans Pro" w:cs="Times New Roman"/>
                <w:lang w:eastAsia="uk-UA"/>
              </w:rPr>
            </w:pPr>
            <w:r w:rsidRPr="006D5383">
              <w:rPr>
                <w:rFonts w:ascii="PF Square Sans Pro" w:eastAsia="Times New Roman" w:hAnsi="PF Square Sans Pro" w:cs="Times New Roman"/>
                <w:lang w:eastAsia="uk-UA"/>
              </w:rPr>
              <w:t>2 000</w:t>
            </w:r>
            <w:r w:rsidRPr="006D5383">
              <w:rPr>
                <w:rFonts w:ascii="Cambria" w:eastAsia="Times New Roman" w:hAnsi="Cambria" w:cs="Cambria"/>
                <w:lang w:eastAsia="uk-UA"/>
              </w:rPr>
              <w:t> </w:t>
            </w:r>
            <w:r w:rsidRPr="006D5383">
              <w:rPr>
                <w:rFonts w:ascii="PF Square Sans Pro" w:eastAsia="Times New Roman" w:hAnsi="PF Square Sans Pro" w:cs="Times New Roman"/>
                <w:lang w:eastAsia="uk-UA"/>
              </w:rPr>
              <w:t>000,0</w:t>
            </w:r>
          </w:p>
        </w:tc>
      </w:tr>
      <w:tr w:rsidR="006D5383" w:rsidRPr="006D5383" w14:paraId="3C79C349" w14:textId="77777777" w:rsidTr="006D5383">
        <w:trPr>
          <w:trHeight w:val="232"/>
        </w:trPr>
        <w:tc>
          <w:tcPr>
            <w:tcW w:w="2689"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5AA565CC" w14:textId="77777777" w:rsidR="006D5383" w:rsidRPr="006D5383" w:rsidRDefault="006D5383" w:rsidP="006D5383">
            <w:pPr>
              <w:spacing w:after="0" w:line="240" w:lineRule="auto"/>
              <w:ind w:left="127" w:right="133"/>
              <w:textAlignment w:val="baseline"/>
              <w:rPr>
                <w:rFonts w:ascii="PF Square Sans Pro" w:eastAsia="Times New Roman" w:hAnsi="PF Square Sans Pro" w:cs="Times New Roman"/>
                <w:bCs/>
                <w:color w:val="000000" w:themeColor="text1"/>
                <w:kern w:val="24"/>
                <w:lang w:eastAsia="uk-UA"/>
              </w:rPr>
            </w:pPr>
            <w:r w:rsidRPr="006D5383">
              <w:rPr>
                <w:rFonts w:ascii="PF Square Sans Pro" w:eastAsia="Times New Roman" w:hAnsi="PF Square Sans Pro" w:cs="Times New Roman"/>
                <w:bCs/>
                <w:color w:val="000000" w:themeColor="text1"/>
                <w:kern w:val="24"/>
                <w:lang w:eastAsia="uk-UA"/>
              </w:rPr>
              <w:t>обласний бюджет</w:t>
            </w:r>
          </w:p>
        </w:tc>
        <w:tc>
          <w:tcPr>
            <w:tcW w:w="42" w:type="dxa"/>
            <w:vMerge/>
            <w:tcBorders>
              <w:left w:val="single" w:sz="4" w:space="0" w:color="auto"/>
              <w:right w:val="single" w:sz="4" w:space="0" w:color="auto"/>
            </w:tcBorders>
            <w:tcMar>
              <w:top w:w="11" w:type="dxa"/>
              <w:left w:w="11" w:type="dxa"/>
              <w:bottom w:w="11" w:type="dxa"/>
              <w:right w:w="11" w:type="dxa"/>
            </w:tcMar>
          </w:tcPr>
          <w:p w14:paraId="163F3048" w14:textId="77777777" w:rsidR="006D5383" w:rsidRPr="006D5383" w:rsidRDefault="006D5383" w:rsidP="006D5383">
            <w:pPr>
              <w:spacing w:after="0" w:line="240" w:lineRule="auto"/>
              <w:ind w:left="127" w:right="133"/>
              <w:rPr>
                <w:rFonts w:ascii="PF Square Sans Pro" w:eastAsia="Times New Roman" w:hAnsi="PF Square Sans Pro" w:cs="Times New Roman"/>
                <w:highlight w:val="yellow"/>
                <w:lang w:eastAsia="uk-UA"/>
              </w:rPr>
            </w:pPr>
          </w:p>
        </w:tc>
        <w:tc>
          <w:tcPr>
            <w:tcW w:w="1639" w:type="dxa"/>
            <w:tcBorders>
              <w:top w:val="single" w:sz="4" w:space="0" w:color="auto"/>
              <w:left w:val="single" w:sz="4" w:space="0" w:color="auto"/>
              <w:bottom w:val="single" w:sz="4" w:space="0" w:color="auto"/>
              <w:right w:val="single" w:sz="4" w:space="0" w:color="auto"/>
            </w:tcBorders>
          </w:tcPr>
          <w:p w14:paraId="112C0696" w14:textId="77777777" w:rsidR="006D5383" w:rsidRPr="006D5383" w:rsidRDefault="006D5383" w:rsidP="006D5383">
            <w:pPr>
              <w:spacing w:after="0" w:line="240" w:lineRule="auto"/>
              <w:ind w:left="127" w:right="133"/>
              <w:rPr>
                <w:rFonts w:ascii="PF Square Sans Pro" w:eastAsia="Times New Roman" w:hAnsi="PF Square Sans Pro" w:cs="Times New Roman"/>
                <w:lang w:eastAsia="uk-UA"/>
              </w:rPr>
            </w:pPr>
            <w:r w:rsidRPr="006D5383">
              <w:rPr>
                <w:rFonts w:ascii="PF Square Sans Pro" w:eastAsia="Times New Roman" w:hAnsi="PF Square Sans Pro" w:cs="Times New Roman"/>
                <w:lang w:eastAsia="uk-UA"/>
              </w:rPr>
              <w:t>750</w:t>
            </w:r>
            <w:r w:rsidRPr="006D5383">
              <w:rPr>
                <w:rFonts w:ascii="Cambria" w:eastAsia="Times New Roman" w:hAnsi="Cambria" w:cs="Cambria"/>
                <w:lang w:eastAsia="uk-UA"/>
              </w:rPr>
              <w:t> </w:t>
            </w:r>
            <w:r w:rsidRPr="006D5383">
              <w:rPr>
                <w:rFonts w:ascii="PF Square Sans Pro" w:eastAsia="Times New Roman" w:hAnsi="PF Square Sans Pro" w:cs="Times New Roman"/>
                <w:lang w:eastAsia="uk-UA"/>
              </w:rPr>
              <w:t>000,0</w:t>
            </w:r>
          </w:p>
        </w:tc>
        <w:tc>
          <w:tcPr>
            <w:tcW w:w="1683" w:type="dxa"/>
            <w:tcBorders>
              <w:top w:val="single" w:sz="4" w:space="0" w:color="auto"/>
              <w:left w:val="single" w:sz="4" w:space="0" w:color="auto"/>
              <w:bottom w:val="single" w:sz="4" w:space="0" w:color="auto"/>
              <w:right w:val="single" w:sz="4" w:space="0" w:color="auto"/>
            </w:tcBorders>
          </w:tcPr>
          <w:p w14:paraId="61056675" w14:textId="77777777" w:rsidR="006D5383" w:rsidRPr="006D5383" w:rsidRDefault="006D5383" w:rsidP="006D5383">
            <w:pPr>
              <w:spacing w:after="0" w:line="240" w:lineRule="auto"/>
              <w:ind w:left="127" w:right="133"/>
              <w:rPr>
                <w:rFonts w:ascii="PF Square Sans Pro" w:eastAsia="Times New Roman" w:hAnsi="PF Square Sans Pro" w:cs="Times New Roman"/>
                <w:lang w:eastAsia="uk-UA"/>
              </w:rPr>
            </w:pPr>
            <w:r w:rsidRPr="006D5383">
              <w:rPr>
                <w:rFonts w:ascii="PF Square Sans Pro" w:eastAsia="Times New Roman" w:hAnsi="PF Square Sans Pro" w:cs="Times New Roman"/>
                <w:lang w:eastAsia="uk-UA"/>
              </w:rPr>
              <w:t>750</w:t>
            </w:r>
            <w:r w:rsidRPr="006D5383">
              <w:rPr>
                <w:rFonts w:ascii="Cambria" w:eastAsia="Times New Roman" w:hAnsi="Cambria" w:cs="Cambria"/>
                <w:lang w:eastAsia="uk-UA"/>
              </w:rPr>
              <w:t> </w:t>
            </w:r>
            <w:r w:rsidRPr="006D5383">
              <w:rPr>
                <w:rFonts w:ascii="PF Square Sans Pro" w:eastAsia="Times New Roman" w:hAnsi="PF Square Sans Pro" w:cs="Times New Roman"/>
                <w:lang w:eastAsia="uk-UA"/>
              </w:rPr>
              <w:t>000,0</w:t>
            </w:r>
          </w:p>
        </w:tc>
        <w:tc>
          <w:tcPr>
            <w:tcW w:w="4432" w:type="dxa"/>
            <w:tcBorders>
              <w:top w:val="single" w:sz="4" w:space="0" w:color="auto"/>
              <w:left w:val="single" w:sz="4" w:space="0" w:color="auto"/>
              <w:bottom w:val="single" w:sz="4" w:space="0" w:color="auto"/>
              <w:right w:val="single" w:sz="4" w:space="0" w:color="auto"/>
            </w:tcBorders>
          </w:tcPr>
          <w:p w14:paraId="273878A9" w14:textId="77777777" w:rsidR="006D5383" w:rsidRPr="006D5383" w:rsidRDefault="006D5383" w:rsidP="006D5383">
            <w:pPr>
              <w:spacing w:after="0" w:line="240" w:lineRule="auto"/>
              <w:ind w:left="127" w:right="133"/>
              <w:rPr>
                <w:rFonts w:ascii="PF Square Sans Pro" w:eastAsia="Times New Roman" w:hAnsi="PF Square Sans Pro" w:cs="Times New Roman"/>
                <w:lang w:eastAsia="uk-UA"/>
              </w:rPr>
            </w:pPr>
            <w:r w:rsidRPr="006D5383">
              <w:rPr>
                <w:rFonts w:ascii="PF Square Sans Pro" w:eastAsia="Times New Roman" w:hAnsi="PF Square Sans Pro" w:cs="Times New Roman"/>
                <w:lang w:eastAsia="uk-UA"/>
              </w:rPr>
              <w:t>1 500</w:t>
            </w:r>
            <w:r w:rsidRPr="006D5383">
              <w:rPr>
                <w:rFonts w:ascii="Cambria" w:eastAsia="Times New Roman" w:hAnsi="Cambria" w:cs="Cambria"/>
                <w:lang w:eastAsia="uk-UA"/>
              </w:rPr>
              <w:t> </w:t>
            </w:r>
            <w:r w:rsidRPr="006D5383">
              <w:rPr>
                <w:rFonts w:ascii="PF Square Sans Pro" w:eastAsia="Times New Roman" w:hAnsi="PF Square Sans Pro" w:cs="Times New Roman"/>
                <w:lang w:eastAsia="uk-UA"/>
              </w:rPr>
              <w:t>000,0</w:t>
            </w:r>
          </w:p>
        </w:tc>
      </w:tr>
      <w:tr w:rsidR="006D5383" w:rsidRPr="006D5383" w14:paraId="4C088717" w14:textId="77777777" w:rsidTr="006D5383">
        <w:trPr>
          <w:trHeight w:val="235"/>
        </w:trPr>
        <w:tc>
          <w:tcPr>
            <w:tcW w:w="2689"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645A3D5" w14:textId="77777777" w:rsidR="006D5383" w:rsidRPr="006D5383" w:rsidRDefault="006D5383" w:rsidP="006D5383">
            <w:pPr>
              <w:spacing w:after="0" w:line="240" w:lineRule="auto"/>
              <w:ind w:left="127" w:right="133"/>
              <w:textAlignment w:val="baseline"/>
              <w:rPr>
                <w:rFonts w:ascii="PF Square Sans Pro" w:eastAsia="Times New Roman" w:hAnsi="PF Square Sans Pro" w:cs="Times New Roman"/>
                <w:bCs/>
                <w:color w:val="000000" w:themeColor="text1"/>
                <w:kern w:val="24"/>
                <w:lang w:eastAsia="uk-UA"/>
              </w:rPr>
            </w:pPr>
            <w:r w:rsidRPr="006D5383">
              <w:rPr>
                <w:rFonts w:ascii="PF Square Sans Pro" w:eastAsia="Times New Roman" w:hAnsi="PF Square Sans Pro" w:cs="Times New Roman"/>
                <w:bCs/>
                <w:color w:val="000000" w:themeColor="text1"/>
                <w:kern w:val="24"/>
                <w:lang w:eastAsia="uk-UA"/>
              </w:rPr>
              <w:t>місцевий бюджет</w:t>
            </w:r>
          </w:p>
        </w:tc>
        <w:tc>
          <w:tcPr>
            <w:tcW w:w="42" w:type="dxa"/>
            <w:vMerge/>
            <w:tcBorders>
              <w:left w:val="single" w:sz="4" w:space="0" w:color="auto"/>
              <w:right w:val="single" w:sz="4" w:space="0" w:color="auto"/>
            </w:tcBorders>
            <w:tcMar>
              <w:top w:w="11" w:type="dxa"/>
              <w:left w:w="11" w:type="dxa"/>
              <w:bottom w:w="11" w:type="dxa"/>
              <w:right w:w="11" w:type="dxa"/>
            </w:tcMar>
          </w:tcPr>
          <w:p w14:paraId="58AAF3D3" w14:textId="77777777" w:rsidR="006D5383" w:rsidRPr="006D5383" w:rsidRDefault="006D5383" w:rsidP="006D5383">
            <w:pPr>
              <w:spacing w:after="0" w:line="240" w:lineRule="auto"/>
              <w:ind w:left="127" w:right="133"/>
              <w:rPr>
                <w:rFonts w:ascii="PF Square Sans Pro" w:eastAsia="Times New Roman" w:hAnsi="PF Square Sans Pro" w:cs="Times New Roman"/>
                <w:highlight w:val="yellow"/>
                <w:lang w:eastAsia="uk-UA"/>
              </w:rPr>
            </w:pPr>
          </w:p>
        </w:tc>
        <w:tc>
          <w:tcPr>
            <w:tcW w:w="1639" w:type="dxa"/>
            <w:tcBorders>
              <w:top w:val="single" w:sz="4" w:space="0" w:color="auto"/>
              <w:left w:val="single" w:sz="4" w:space="0" w:color="auto"/>
              <w:bottom w:val="single" w:sz="4" w:space="0" w:color="auto"/>
              <w:right w:val="single" w:sz="4" w:space="0" w:color="auto"/>
            </w:tcBorders>
          </w:tcPr>
          <w:p w14:paraId="3158D080" w14:textId="77777777" w:rsidR="006D5383" w:rsidRPr="006D5383" w:rsidRDefault="006D5383" w:rsidP="006D5383">
            <w:pPr>
              <w:spacing w:after="0" w:line="240" w:lineRule="auto"/>
              <w:ind w:left="127" w:right="133"/>
              <w:rPr>
                <w:rFonts w:ascii="PF Square Sans Pro" w:eastAsia="Times New Roman" w:hAnsi="PF Square Sans Pro" w:cs="Times New Roman"/>
                <w:lang w:eastAsia="uk-UA"/>
              </w:rPr>
            </w:pPr>
            <w:r w:rsidRPr="006D5383">
              <w:rPr>
                <w:rFonts w:ascii="PF Square Sans Pro" w:eastAsia="Times New Roman" w:hAnsi="PF Square Sans Pro" w:cs="Times New Roman"/>
                <w:lang w:eastAsia="uk-UA"/>
              </w:rPr>
              <w:t>500</w:t>
            </w:r>
            <w:r w:rsidRPr="006D5383">
              <w:rPr>
                <w:rFonts w:ascii="Cambria" w:eastAsia="Times New Roman" w:hAnsi="Cambria" w:cs="Cambria"/>
                <w:lang w:eastAsia="uk-UA"/>
              </w:rPr>
              <w:t> </w:t>
            </w:r>
            <w:r w:rsidRPr="006D5383">
              <w:rPr>
                <w:rFonts w:ascii="PF Square Sans Pro" w:eastAsia="Times New Roman" w:hAnsi="PF Square Sans Pro" w:cs="Times New Roman"/>
                <w:lang w:eastAsia="uk-UA"/>
              </w:rPr>
              <w:t>000,0</w:t>
            </w:r>
          </w:p>
        </w:tc>
        <w:tc>
          <w:tcPr>
            <w:tcW w:w="1683" w:type="dxa"/>
            <w:tcBorders>
              <w:top w:val="single" w:sz="4" w:space="0" w:color="auto"/>
              <w:left w:val="single" w:sz="4" w:space="0" w:color="auto"/>
              <w:bottom w:val="single" w:sz="4" w:space="0" w:color="auto"/>
              <w:right w:val="single" w:sz="4" w:space="0" w:color="auto"/>
            </w:tcBorders>
          </w:tcPr>
          <w:p w14:paraId="37439917" w14:textId="77777777" w:rsidR="006D5383" w:rsidRPr="006D5383" w:rsidRDefault="006D5383" w:rsidP="006D5383">
            <w:pPr>
              <w:spacing w:after="0" w:line="240" w:lineRule="auto"/>
              <w:ind w:left="127" w:right="133"/>
              <w:rPr>
                <w:rFonts w:ascii="PF Square Sans Pro" w:eastAsia="Times New Roman" w:hAnsi="PF Square Sans Pro" w:cs="Times New Roman"/>
                <w:lang w:eastAsia="uk-UA"/>
              </w:rPr>
            </w:pPr>
            <w:r w:rsidRPr="006D5383">
              <w:rPr>
                <w:rFonts w:ascii="PF Square Sans Pro" w:eastAsia="Times New Roman" w:hAnsi="PF Square Sans Pro" w:cs="Times New Roman"/>
                <w:lang w:eastAsia="uk-UA"/>
              </w:rPr>
              <w:t>500 000,0</w:t>
            </w:r>
          </w:p>
        </w:tc>
        <w:tc>
          <w:tcPr>
            <w:tcW w:w="4432" w:type="dxa"/>
            <w:tcBorders>
              <w:top w:val="single" w:sz="4" w:space="0" w:color="auto"/>
              <w:left w:val="single" w:sz="4" w:space="0" w:color="auto"/>
              <w:bottom w:val="single" w:sz="4" w:space="0" w:color="auto"/>
              <w:right w:val="single" w:sz="4" w:space="0" w:color="auto"/>
            </w:tcBorders>
          </w:tcPr>
          <w:p w14:paraId="3754D1FC" w14:textId="77777777" w:rsidR="006D5383" w:rsidRPr="006D5383" w:rsidRDefault="006D5383" w:rsidP="006D5383">
            <w:pPr>
              <w:spacing w:after="0" w:line="240" w:lineRule="auto"/>
              <w:ind w:left="127" w:right="133"/>
              <w:rPr>
                <w:rFonts w:ascii="PF Square Sans Pro" w:eastAsia="Times New Roman" w:hAnsi="PF Square Sans Pro" w:cs="Times New Roman"/>
                <w:lang w:eastAsia="uk-UA"/>
              </w:rPr>
            </w:pPr>
            <w:r w:rsidRPr="006D5383">
              <w:rPr>
                <w:rFonts w:ascii="PF Square Sans Pro" w:eastAsia="Times New Roman" w:hAnsi="PF Square Sans Pro" w:cs="Times New Roman"/>
                <w:lang w:eastAsia="uk-UA"/>
              </w:rPr>
              <w:t>1 000</w:t>
            </w:r>
            <w:r w:rsidRPr="006D5383">
              <w:rPr>
                <w:rFonts w:ascii="Cambria" w:eastAsia="Times New Roman" w:hAnsi="Cambria" w:cs="Cambria"/>
                <w:lang w:eastAsia="uk-UA"/>
              </w:rPr>
              <w:t> </w:t>
            </w:r>
            <w:r w:rsidRPr="006D5383">
              <w:rPr>
                <w:rFonts w:ascii="PF Square Sans Pro" w:eastAsia="Times New Roman" w:hAnsi="PF Square Sans Pro" w:cs="Times New Roman"/>
                <w:lang w:eastAsia="uk-UA"/>
              </w:rPr>
              <w:t>000,0</w:t>
            </w:r>
          </w:p>
        </w:tc>
      </w:tr>
      <w:tr w:rsidR="006D5383" w:rsidRPr="006D5383" w14:paraId="2E434552" w14:textId="77777777" w:rsidTr="006D5383">
        <w:trPr>
          <w:trHeight w:val="211"/>
        </w:trPr>
        <w:tc>
          <w:tcPr>
            <w:tcW w:w="2689"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7E334F53" w14:textId="77777777" w:rsidR="006D5383" w:rsidRPr="006D5383" w:rsidRDefault="006D5383" w:rsidP="006D5383">
            <w:pPr>
              <w:spacing w:after="0" w:line="240" w:lineRule="auto"/>
              <w:ind w:left="127" w:right="133"/>
              <w:textAlignment w:val="baseline"/>
              <w:rPr>
                <w:rFonts w:ascii="PF Square Sans Pro" w:eastAsia="Times New Roman" w:hAnsi="PF Square Sans Pro" w:cs="Times New Roman"/>
                <w:bCs/>
                <w:color w:val="000000" w:themeColor="text1"/>
                <w:kern w:val="24"/>
                <w:lang w:eastAsia="uk-UA"/>
              </w:rPr>
            </w:pPr>
            <w:r w:rsidRPr="006D5383">
              <w:rPr>
                <w:rFonts w:ascii="PF Square Sans Pro" w:eastAsia="Times New Roman" w:hAnsi="PF Square Sans Pro" w:cs="Times New Roman"/>
                <w:bCs/>
                <w:color w:val="000000" w:themeColor="text1"/>
                <w:kern w:val="24"/>
                <w:lang w:eastAsia="uk-UA"/>
              </w:rPr>
              <w:t>інші джерела (зазначити)</w:t>
            </w:r>
          </w:p>
        </w:tc>
        <w:tc>
          <w:tcPr>
            <w:tcW w:w="42" w:type="dxa"/>
            <w:vMerge/>
            <w:tcBorders>
              <w:left w:val="single" w:sz="4" w:space="0" w:color="auto"/>
              <w:bottom w:val="single" w:sz="4" w:space="0" w:color="auto"/>
              <w:right w:val="single" w:sz="4" w:space="0" w:color="auto"/>
            </w:tcBorders>
            <w:tcMar>
              <w:top w:w="11" w:type="dxa"/>
              <w:left w:w="11" w:type="dxa"/>
              <w:bottom w:w="11" w:type="dxa"/>
              <w:right w:w="11" w:type="dxa"/>
            </w:tcMar>
          </w:tcPr>
          <w:p w14:paraId="1177186B" w14:textId="77777777" w:rsidR="006D5383" w:rsidRPr="006D5383" w:rsidRDefault="006D5383" w:rsidP="006D5383">
            <w:pPr>
              <w:spacing w:after="0" w:line="240" w:lineRule="auto"/>
              <w:ind w:left="127" w:right="133"/>
              <w:rPr>
                <w:rFonts w:ascii="PF Square Sans Pro" w:eastAsia="Times New Roman" w:hAnsi="PF Square Sans Pro" w:cs="Times New Roman"/>
                <w:highlight w:val="yellow"/>
                <w:lang w:eastAsia="uk-UA"/>
              </w:rPr>
            </w:pPr>
          </w:p>
        </w:tc>
        <w:tc>
          <w:tcPr>
            <w:tcW w:w="1639" w:type="dxa"/>
            <w:tcBorders>
              <w:top w:val="single" w:sz="4" w:space="0" w:color="auto"/>
              <w:left w:val="single" w:sz="4" w:space="0" w:color="auto"/>
              <w:bottom w:val="single" w:sz="4" w:space="0" w:color="auto"/>
              <w:right w:val="single" w:sz="4" w:space="0" w:color="auto"/>
            </w:tcBorders>
          </w:tcPr>
          <w:p w14:paraId="20F07EB0" w14:textId="77777777" w:rsidR="006D5383" w:rsidRPr="006D5383" w:rsidRDefault="006D5383" w:rsidP="006D5383">
            <w:pPr>
              <w:spacing w:after="0" w:line="240" w:lineRule="auto"/>
              <w:ind w:left="127" w:right="133"/>
              <w:rPr>
                <w:rFonts w:ascii="PF Square Sans Pro" w:eastAsia="Times New Roman" w:hAnsi="PF Square Sans Pro" w:cs="Times New Roman"/>
                <w:lang w:eastAsia="uk-UA"/>
              </w:rPr>
            </w:pPr>
            <w:r w:rsidRPr="006D5383">
              <w:rPr>
                <w:rFonts w:ascii="PF Square Sans Pro" w:eastAsia="Times New Roman" w:hAnsi="PF Square Sans Pro" w:cs="Times New Roman"/>
                <w:lang w:eastAsia="uk-UA"/>
              </w:rPr>
              <w:t>300</w:t>
            </w:r>
            <w:r w:rsidRPr="006D5383">
              <w:rPr>
                <w:rFonts w:ascii="Cambria" w:eastAsia="Times New Roman" w:hAnsi="Cambria" w:cs="Cambria"/>
                <w:lang w:eastAsia="uk-UA"/>
              </w:rPr>
              <w:t> </w:t>
            </w:r>
            <w:r w:rsidRPr="006D5383">
              <w:rPr>
                <w:rFonts w:ascii="PF Square Sans Pro" w:eastAsia="Times New Roman" w:hAnsi="PF Square Sans Pro" w:cs="Times New Roman"/>
                <w:lang w:eastAsia="uk-UA"/>
              </w:rPr>
              <w:t>000,0</w:t>
            </w:r>
          </w:p>
        </w:tc>
        <w:tc>
          <w:tcPr>
            <w:tcW w:w="1683" w:type="dxa"/>
            <w:tcBorders>
              <w:top w:val="single" w:sz="4" w:space="0" w:color="auto"/>
              <w:left w:val="single" w:sz="4" w:space="0" w:color="auto"/>
              <w:bottom w:val="single" w:sz="4" w:space="0" w:color="auto"/>
              <w:right w:val="single" w:sz="4" w:space="0" w:color="auto"/>
            </w:tcBorders>
          </w:tcPr>
          <w:p w14:paraId="4538FA28" w14:textId="77777777" w:rsidR="006D5383" w:rsidRPr="006D5383" w:rsidRDefault="006D5383" w:rsidP="006D5383">
            <w:pPr>
              <w:spacing w:after="0" w:line="240" w:lineRule="auto"/>
              <w:ind w:left="127" w:right="133"/>
              <w:rPr>
                <w:rFonts w:ascii="PF Square Sans Pro" w:eastAsia="Times New Roman" w:hAnsi="PF Square Sans Pro" w:cs="Times New Roman"/>
                <w:lang w:eastAsia="uk-UA"/>
              </w:rPr>
            </w:pPr>
            <w:r w:rsidRPr="006D5383">
              <w:rPr>
                <w:rFonts w:ascii="PF Square Sans Pro" w:eastAsia="Times New Roman" w:hAnsi="PF Square Sans Pro" w:cs="Times New Roman"/>
                <w:lang w:eastAsia="uk-UA"/>
              </w:rPr>
              <w:t>20 000,0</w:t>
            </w:r>
          </w:p>
        </w:tc>
        <w:tc>
          <w:tcPr>
            <w:tcW w:w="4432" w:type="dxa"/>
            <w:tcBorders>
              <w:top w:val="single" w:sz="4" w:space="0" w:color="auto"/>
              <w:left w:val="single" w:sz="4" w:space="0" w:color="auto"/>
              <w:bottom w:val="single" w:sz="4" w:space="0" w:color="auto"/>
              <w:right w:val="single" w:sz="4" w:space="0" w:color="auto"/>
            </w:tcBorders>
          </w:tcPr>
          <w:p w14:paraId="35E1B0AA" w14:textId="77777777" w:rsidR="006D5383" w:rsidRPr="006D5383" w:rsidRDefault="006D5383" w:rsidP="006D5383">
            <w:pPr>
              <w:spacing w:after="0" w:line="240" w:lineRule="auto"/>
              <w:ind w:left="127" w:right="133"/>
              <w:rPr>
                <w:rFonts w:ascii="PF Square Sans Pro" w:eastAsia="Times New Roman" w:hAnsi="PF Square Sans Pro" w:cs="Times New Roman"/>
                <w:lang w:eastAsia="uk-UA"/>
              </w:rPr>
            </w:pPr>
            <w:r w:rsidRPr="006D5383">
              <w:rPr>
                <w:rFonts w:ascii="PF Square Sans Pro" w:eastAsia="Times New Roman" w:hAnsi="PF Square Sans Pro" w:cs="Times New Roman"/>
                <w:lang w:eastAsia="uk-UA"/>
              </w:rPr>
              <w:t>500</w:t>
            </w:r>
            <w:r w:rsidRPr="006D5383">
              <w:rPr>
                <w:rFonts w:ascii="Cambria" w:eastAsia="Times New Roman" w:hAnsi="Cambria" w:cs="Cambria"/>
                <w:lang w:eastAsia="uk-UA"/>
              </w:rPr>
              <w:t> </w:t>
            </w:r>
            <w:r w:rsidRPr="006D5383">
              <w:rPr>
                <w:rFonts w:ascii="PF Square Sans Pro" w:eastAsia="Times New Roman" w:hAnsi="PF Square Sans Pro" w:cs="Times New Roman"/>
                <w:lang w:eastAsia="uk-UA"/>
              </w:rPr>
              <w:t>000,0</w:t>
            </w:r>
          </w:p>
        </w:tc>
      </w:tr>
      <w:tr w:rsidR="006D5383" w:rsidRPr="006D5383" w14:paraId="70B0F57A" w14:textId="77777777" w:rsidTr="006D5383">
        <w:trPr>
          <w:trHeight w:val="211"/>
        </w:trPr>
        <w:tc>
          <w:tcPr>
            <w:tcW w:w="2689"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65C73347" w14:textId="77777777" w:rsidR="006D5383" w:rsidRPr="006D5383" w:rsidRDefault="006D5383" w:rsidP="006D5383">
            <w:pPr>
              <w:spacing w:after="0" w:line="240" w:lineRule="auto"/>
              <w:ind w:left="127" w:right="133"/>
              <w:textAlignment w:val="baseline"/>
              <w:rPr>
                <w:rFonts w:ascii="PF Square Sans Pro" w:eastAsia="Times New Roman" w:hAnsi="PF Square Sans Pro" w:cs="Times New Roman"/>
                <w:bCs/>
                <w:color w:val="000000" w:themeColor="text1"/>
                <w:kern w:val="24"/>
                <w:lang w:eastAsia="uk-UA"/>
              </w:rPr>
            </w:pPr>
            <w:r w:rsidRPr="006D5383">
              <w:rPr>
                <w:rFonts w:ascii="PF Square Sans Pro" w:eastAsia="Times New Roman" w:hAnsi="PF Square Sans Pro" w:cs="Times New Roman"/>
                <w:bCs/>
                <w:color w:val="000000" w:themeColor="text1"/>
                <w:kern w:val="24"/>
                <w:lang w:eastAsia="uk-UA"/>
              </w:rPr>
              <w:t>разом</w:t>
            </w:r>
          </w:p>
        </w:tc>
        <w:tc>
          <w:tcPr>
            <w:tcW w:w="42" w:type="dxa"/>
            <w:tcBorders>
              <w:left w:val="single" w:sz="4" w:space="0" w:color="auto"/>
              <w:bottom w:val="single" w:sz="4" w:space="0" w:color="auto"/>
              <w:right w:val="single" w:sz="4" w:space="0" w:color="auto"/>
            </w:tcBorders>
            <w:tcMar>
              <w:top w:w="11" w:type="dxa"/>
              <w:left w:w="11" w:type="dxa"/>
              <w:bottom w:w="11" w:type="dxa"/>
              <w:right w:w="11" w:type="dxa"/>
            </w:tcMar>
          </w:tcPr>
          <w:p w14:paraId="2607187D" w14:textId="77777777" w:rsidR="006D5383" w:rsidRPr="006D5383" w:rsidRDefault="006D5383" w:rsidP="006D5383">
            <w:pPr>
              <w:spacing w:after="0" w:line="240" w:lineRule="auto"/>
              <w:ind w:left="127" w:right="133"/>
              <w:rPr>
                <w:rFonts w:ascii="PF Square Sans Pro" w:eastAsia="Times New Roman" w:hAnsi="PF Square Sans Pro" w:cs="Times New Roman"/>
                <w:highlight w:val="yellow"/>
                <w:lang w:eastAsia="uk-UA"/>
              </w:rPr>
            </w:pPr>
          </w:p>
        </w:tc>
        <w:tc>
          <w:tcPr>
            <w:tcW w:w="1639" w:type="dxa"/>
            <w:tcBorders>
              <w:top w:val="single" w:sz="4" w:space="0" w:color="auto"/>
              <w:left w:val="single" w:sz="4" w:space="0" w:color="auto"/>
              <w:bottom w:val="single" w:sz="4" w:space="0" w:color="auto"/>
              <w:right w:val="single" w:sz="4" w:space="0" w:color="auto"/>
            </w:tcBorders>
          </w:tcPr>
          <w:p w14:paraId="79434A40" w14:textId="77777777" w:rsidR="006D5383" w:rsidRPr="006D5383" w:rsidRDefault="006D5383" w:rsidP="006D5383">
            <w:pPr>
              <w:spacing w:after="0" w:line="240" w:lineRule="auto"/>
              <w:ind w:left="127" w:right="133"/>
              <w:rPr>
                <w:rFonts w:ascii="PF Square Sans Pro" w:eastAsia="Times New Roman" w:hAnsi="PF Square Sans Pro" w:cs="Times New Roman"/>
                <w:lang w:eastAsia="uk-UA"/>
              </w:rPr>
            </w:pPr>
            <w:r w:rsidRPr="006D5383">
              <w:rPr>
                <w:rFonts w:ascii="Cambria" w:eastAsia="Times New Roman" w:hAnsi="Cambria" w:cs="Cambria"/>
                <w:lang w:eastAsia="uk-UA"/>
              </w:rPr>
              <w:t> </w:t>
            </w:r>
            <w:r w:rsidRPr="006D5383">
              <w:rPr>
                <w:rFonts w:ascii="PF Square Sans Pro" w:eastAsia="Times New Roman" w:hAnsi="PF Square Sans Pro" w:cs="Times New Roman"/>
                <w:lang w:eastAsia="uk-UA"/>
              </w:rPr>
              <w:t>250</w:t>
            </w:r>
            <w:r w:rsidRPr="006D5383">
              <w:rPr>
                <w:rFonts w:ascii="Cambria" w:eastAsia="Times New Roman" w:hAnsi="Cambria" w:cs="Cambria"/>
                <w:lang w:eastAsia="uk-UA"/>
              </w:rPr>
              <w:t> </w:t>
            </w:r>
            <w:r w:rsidRPr="006D5383">
              <w:rPr>
                <w:rFonts w:ascii="PF Square Sans Pro" w:eastAsia="Times New Roman" w:hAnsi="PF Square Sans Pro" w:cs="Times New Roman"/>
                <w:lang w:eastAsia="uk-UA"/>
              </w:rPr>
              <w:t>000,0</w:t>
            </w:r>
          </w:p>
        </w:tc>
        <w:tc>
          <w:tcPr>
            <w:tcW w:w="1683" w:type="dxa"/>
            <w:tcBorders>
              <w:top w:val="single" w:sz="4" w:space="0" w:color="auto"/>
              <w:left w:val="single" w:sz="4" w:space="0" w:color="auto"/>
              <w:bottom w:val="single" w:sz="4" w:space="0" w:color="auto"/>
              <w:right w:val="single" w:sz="4" w:space="0" w:color="auto"/>
            </w:tcBorders>
          </w:tcPr>
          <w:p w14:paraId="25846719" w14:textId="77777777" w:rsidR="006D5383" w:rsidRPr="006D5383" w:rsidRDefault="006D5383" w:rsidP="006D5383">
            <w:pPr>
              <w:spacing w:after="0" w:line="240" w:lineRule="auto"/>
              <w:ind w:left="127" w:right="133"/>
              <w:rPr>
                <w:rFonts w:ascii="PF Square Sans Pro" w:eastAsia="Times New Roman" w:hAnsi="PF Square Sans Pro" w:cs="Times New Roman"/>
                <w:lang w:eastAsia="uk-UA"/>
              </w:rPr>
            </w:pPr>
            <w:r w:rsidRPr="006D5383">
              <w:rPr>
                <w:rFonts w:ascii="PF Square Sans Pro" w:eastAsia="Times New Roman" w:hAnsi="PF Square Sans Pro" w:cs="Times New Roman"/>
                <w:lang w:eastAsia="uk-UA"/>
              </w:rPr>
              <w:t>250</w:t>
            </w:r>
            <w:r w:rsidRPr="006D5383">
              <w:rPr>
                <w:rFonts w:ascii="Cambria" w:eastAsia="Times New Roman" w:hAnsi="Cambria" w:cs="Cambria"/>
                <w:lang w:eastAsia="uk-UA"/>
              </w:rPr>
              <w:t> </w:t>
            </w:r>
            <w:r w:rsidRPr="006D5383">
              <w:rPr>
                <w:rFonts w:ascii="PF Square Sans Pro" w:eastAsia="Times New Roman" w:hAnsi="PF Square Sans Pro" w:cs="Times New Roman"/>
                <w:lang w:eastAsia="uk-UA"/>
              </w:rPr>
              <w:t>000,0</w:t>
            </w:r>
          </w:p>
        </w:tc>
        <w:tc>
          <w:tcPr>
            <w:tcW w:w="4432" w:type="dxa"/>
            <w:tcBorders>
              <w:top w:val="single" w:sz="4" w:space="0" w:color="auto"/>
              <w:left w:val="single" w:sz="4" w:space="0" w:color="auto"/>
              <w:bottom w:val="single" w:sz="4" w:space="0" w:color="auto"/>
              <w:right w:val="single" w:sz="4" w:space="0" w:color="auto"/>
            </w:tcBorders>
          </w:tcPr>
          <w:p w14:paraId="6373E8A5" w14:textId="77777777" w:rsidR="006D5383" w:rsidRPr="006D5383" w:rsidRDefault="006D5383" w:rsidP="006D5383">
            <w:pPr>
              <w:spacing w:after="0" w:line="240" w:lineRule="auto"/>
              <w:ind w:left="127" w:right="133"/>
              <w:rPr>
                <w:rFonts w:ascii="PF Square Sans Pro" w:eastAsia="Times New Roman" w:hAnsi="PF Square Sans Pro" w:cs="Times New Roman"/>
                <w:lang w:eastAsia="uk-UA"/>
              </w:rPr>
            </w:pPr>
            <w:r w:rsidRPr="006D5383">
              <w:rPr>
                <w:rFonts w:ascii="PF Square Sans Pro" w:eastAsia="Times New Roman" w:hAnsi="PF Square Sans Pro" w:cs="Times New Roman"/>
                <w:lang w:eastAsia="uk-UA"/>
              </w:rPr>
              <w:t xml:space="preserve">  500</w:t>
            </w:r>
            <w:r w:rsidRPr="006D5383">
              <w:rPr>
                <w:rFonts w:ascii="Cambria" w:eastAsia="Times New Roman" w:hAnsi="Cambria" w:cs="Cambria"/>
                <w:lang w:eastAsia="uk-UA"/>
              </w:rPr>
              <w:t> </w:t>
            </w:r>
            <w:r w:rsidRPr="006D5383">
              <w:rPr>
                <w:rFonts w:ascii="PF Square Sans Pro" w:eastAsia="Times New Roman" w:hAnsi="PF Square Sans Pro" w:cs="Times New Roman"/>
                <w:lang w:eastAsia="uk-UA"/>
              </w:rPr>
              <w:t>000,0</w:t>
            </w:r>
          </w:p>
        </w:tc>
      </w:tr>
      <w:tr w:rsidR="006D5383" w:rsidRPr="006D5383" w14:paraId="72ABE057" w14:textId="77777777" w:rsidTr="006D5383">
        <w:trPr>
          <w:trHeight w:val="546"/>
        </w:trPr>
        <w:tc>
          <w:tcPr>
            <w:tcW w:w="2689"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4FC64CF8" w14:textId="77777777" w:rsidR="006D5383" w:rsidRPr="006D5383" w:rsidRDefault="006D5383" w:rsidP="006D5383">
            <w:pPr>
              <w:spacing w:after="0" w:line="240" w:lineRule="auto"/>
              <w:ind w:left="127" w:right="133"/>
              <w:textAlignment w:val="baseline"/>
              <w:rPr>
                <w:rFonts w:ascii="PF Square Sans Pro" w:eastAsia="Times New Roman" w:hAnsi="PF Square Sans Pro" w:cs="Times New Roman"/>
                <w:b/>
                <w:color w:val="000000" w:themeColor="text1"/>
                <w:kern w:val="24"/>
                <w:lang w:eastAsia="uk-UA"/>
              </w:rPr>
            </w:pPr>
            <w:r w:rsidRPr="006D5383">
              <w:rPr>
                <w:rFonts w:ascii="PF Square Sans Pro" w:eastAsia="Times New Roman" w:hAnsi="PF Square Sans Pro" w:cs="Times New Roman"/>
                <w:b/>
                <w:color w:val="000000" w:themeColor="text1"/>
                <w:kern w:val="24"/>
                <w:lang w:eastAsia="uk-UA"/>
              </w:rPr>
              <w:t>Ключові учасники проєкту</w:t>
            </w:r>
          </w:p>
          <w:p w14:paraId="0583A57B" w14:textId="77777777" w:rsidR="006D5383" w:rsidRPr="006D5383" w:rsidRDefault="006D5383" w:rsidP="006D5383">
            <w:pPr>
              <w:spacing w:after="0" w:line="240" w:lineRule="auto"/>
              <w:ind w:left="127" w:right="133"/>
              <w:textAlignment w:val="baseline"/>
              <w:rPr>
                <w:rFonts w:ascii="PF Square Sans Pro" w:eastAsia="Times New Roman" w:hAnsi="PF Square Sans Pro" w:cs="Times New Roman"/>
                <w:bCs/>
                <w:color w:val="000000" w:themeColor="text1"/>
                <w:kern w:val="24"/>
                <w:lang w:eastAsia="uk-UA"/>
              </w:rPr>
            </w:pPr>
          </w:p>
        </w:tc>
        <w:tc>
          <w:tcPr>
            <w:tcW w:w="7796"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6701BEE" w14:textId="77777777" w:rsidR="006D5383" w:rsidRPr="006D5383" w:rsidRDefault="006D5383" w:rsidP="000B5AB0">
            <w:pPr>
              <w:numPr>
                <w:ilvl w:val="0"/>
                <w:numId w:val="99"/>
              </w:numPr>
              <w:spacing w:after="0" w:line="240" w:lineRule="auto"/>
              <w:ind w:left="420" w:right="133" w:hanging="284"/>
              <w:rPr>
                <w:rFonts w:ascii="PF Square Sans Pro" w:eastAsia="Times New Roman" w:hAnsi="PF Square Sans Pro" w:cs="Times New Roman"/>
                <w:lang w:eastAsia="uk-UA"/>
              </w:rPr>
            </w:pPr>
            <w:r w:rsidRPr="006D5383">
              <w:rPr>
                <w:rFonts w:ascii="PF Square Sans Pro" w:eastAsia="Times New Roman" w:hAnsi="PF Square Sans Pro" w:cs="Times New Roman"/>
                <w:b/>
                <w:bCs/>
                <w:lang w:eastAsia="uk-UA"/>
              </w:rPr>
              <w:t>Проєктна організація:</w:t>
            </w:r>
            <w:r w:rsidRPr="006D5383">
              <w:rPr>
                <w:rFonts w:ascii="PF Square Sans Pro" w:eastAsia="Times New Roman" w:hAnsi="PF Square Sans Pro" w:cs="Times New Roman"/>
                <w:lang w:eastAsia="uk-UA"/>
              </w:rPr>
              <w:t xml:space="preserve"> розробник проєктно-кошторисної документації та технічного нагляду</w:t>
            </w:r>
          </w:p>
          <w:p w14:paraId="35EC2E70" w14:textId="77777777" w:rsidR="006D5383" w:rsidRPr="006D5383" w:rsidRDefault="006D5383" w:rsidP="000B5AB0">
            <w:pPr>
              <w:numPr>
                <w:ilvl w:val="0"/>
                <w:numId w:val="99"/>
              </w:numPr>
              <w:spacing w:after="0" w:line="240" w:lineRule="auto"/>
              <w:ind w:left="420" w:right="133" w:hanging="284"/>
              <w:rPr>
                <w:rFonts w:ascii="PF Square Sans Pro" w:eastAsia="Times New Roman" w:hAnsi="PF Square Sans Pro" w:cs="Times New Roman"/>
                <w:lang w:eastAsia="uk-UA"/>
              </w:rPr>
            </w:pPr>
            <w:r w:rsidRPr="006D5383">
              <w:rPr>
                <w:rFonts w:ascii="PF Square Sans Pro" w:eastAsia="Times New Roman" w:hAnsi="PF Square Sans Pro" w:cs="Times New Roman"/>
                <w:b/>
                <w:bCs/>
                <w:lang w:eastAsia="uk-UA"/>
              </w:rPr>
              <w:t>Контролюючі органи:</w:t>
            </w:r>
            <w:r w:rsidRPr="006D5383">
              <w:rPr>
                <w:rFonts w:ascii="PF Square Sans Pro" w:eastAsia="Times New Roman" w:hAnsi="PF Square Sans Pro" w:cs="Times New Roman"/>
                <w:lang w:eastAsia="uk-UA"/>
              </w:rPr>
              <w:t xml:space="preserve"> Державна служба автомобільних доріг, пожежна інспекція, санітарні служби</w:t>
            </w:r>
          </w:p>
          <w:p w14:paraId="40BE4246" w14:textId="77777777" w:rsidR="006D5383" w:rsidRPr="006D5383" w:rsidRDefault="006D5383" w:rsidP="000B5AB0">
            <w:pPr>
              <w:numPr>
                <w:ilvl w:val="0"/>
                <w:numId w:val="99"/>
              </w:numPr>
              <w:spacing w:after="0" w:line="240" w:lineRule="auto"/>
              <w:ind w:left="420" w:right="133" w:hanging="284"/>
              <w:rPr>
                <w:rFonts w:ascii="PF Square Sans Pro" w:eastAsia="Times New Roman" w:hAnsi="PF Square Sans Pro" w:cs="Times New Roman"/>
                <w:lang w:eastAsia="uk-UA"/>
              </w:rPr>
            </w:pPr>
            <w:r w:rsidRPr="006D5383">
              <w:rPr>
                <w:rFonts w:ascii="PF Square Sans Pro" w:eastAsia="Times New Roman" w:hAnsi="PF Square Sans Pro" w:cs="Times New Roman"/>
                <w:b/>
                <w:bCs/>
                <w:lang w:eastAsia="uk-UA"/>
              </w:rPr>
              <w:t>Фінансові партнери:</w:t>
            </w:r>
            <w:r w:rsidRPr="006D5383">
              <w:rPr>
                <w:rFonts w:ascii="PF Square Sans Pro" w:eastAsia="Times New Roman" w:hAnsi="PF Square Sans Pro" w:cs="Times New Roman"/>
                <w:lang w:eastAsia="uk-UA"/>
              </w:rPr>
              <w:t xml:space="preserve"> державний, обласний та місцевий бюджети, інші джерела (за потреби)</w:t>
            </w:r>
          </w:p>
          <w:p w14:paraId="5E014B20" w14:textId="77777777" w:rsidR="006D5383" w:rsidRPr="006D5383" w:rsidRDefault="006D5383" w:rsidP="000B5AB0">
            <w:pPr>
              <w:numPr>
                <w:ilvl w:val="0"/>
                <w:numId w:val="99"/>
              </w:numPr>
              <w:spacing w:after="0" w:line="240" w:lineRule="auto"/>
              <w:ind w:left="420" w:right="133" w:hanging="284"/>
              <w:rPr>
                <w:rFonts w:ascii="PF Square Sans Pro" w:eastAsia="Times New Roman" w:hAnsi="PF Square Sans Pro" w:cs="Times New Roman"/>
                <w:lang w:eastAsia="uk-UA"/>
              </w:rPr>
            </w:pPr>
            <w:r w:rsidRPr="006D5383">
              <w:rPr>
                <w:rFonts w:ascii="PF Square Sans Pro" w:eastAsia="Times New Roman" w:hAnsi="PF Square Sans Pro" w:cs="Times New Roman"/>
                <w:b/>
                <w:bCs/>
                <w:lang w:eastAsia="uk-UA"/>
              </w:rPr>
              <w:t xml:space="preserve">Кінцеві </w:t>
            </w:r>
            <w:proofErr w:type="spellStart"/>
            <w:r w:rsidRPr="006D5383">
              <w:rPr>
                <w:rFonts w:ascii="PF Square Sans Pro" w:eastAsia="Times New Roman" w:hAnsi="PF Square Sans Pro" w:cs="Times New Roman"/>
                <w:b/>
                <w:bCs/>
                <w:lang w:eastAsia="uk-UA"/>
              </w:rPr>
              <w:t>бенефіціари</w:t>
            </w:r>
            <w:proofErr w:type="spellEnd"/>
            <w:r w:rsidRPr="006D5383">
              <w:rPr>
                <w:rFonts w:ascii="PF Square Sans Pro" w:eastAsia="Times New Roman" w:hAnsi="PF Square Sans Pro" w:cs="Times New Roman"/>
                <w:b/>
                <w:bCs/>
                <w:lang w:eastAsia="uk-UA"/>
              </w:rPr>
              <w:t>:</w:t>
            </w:r>
            <w:r w:rsidRPr="006D5383">
              <w:rPr>
                <w:rFonts w:ascii="PF Square Sans Pro" w:eastAsia="Times New Roman" w:hAnsi="PF Square Sans Pro" w:cs="Times New Roman"/>
                <w:lang w:eastAsia="uk-UA"/>
              </w:rPr>
              <w:t xml:space="preserve"> мешканці населених пунктів уздовж дороги, перевізники, підприємці та громадські служби громади.</w:t>
            </w:r>
          </w:p>
        </w:tc>
      </w:tr>
      <w:tr w:rsidR="006D5383" w:rsidRPr="006D5383" w14:paraId="0AB84EA5" w14:textId="77777777" w:rsidTr="006D5383">
        <w:trPr>
          <w:trHeight w:val="59"/>
        </w:trPr>
        <w:tc>
          <w:tcPr>
            <w:tcW w:w="2689"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46CA6204" w14:textId="77777777" w:rsidR="006D5383" w:rsidRPr="00E31186" w:rsidRDefault="006D5383" w:rsidP="006D5383">
            <w:pPr>
              <w:spacing w:after="0" w:line="240" w:lineRule="auto"/>
              <w:ind w:left="127" w:right="133"/>
              <w:textAlignment w:val="baseline"/>
              <w:rPr>
                <w:rFonts w:ascii="PF Square Sans Pro" w:eastAsia="Times New Roman" w:hAnsi="PF Square Sans Pro" w:cs="Times New Roman"/>
                <w:b/>
                <w:bCs/>
                <w:color w:val="000000" w:themeColor="text1"/>
                <w:kern w:val="24"/>
                <w:highlight w:val="yellow"/>
                <w:lang w:eastAsia="uk-UA"/>
              </w:rPr>
            </w:pPr>
            <w:r w:rsidRPr="00E31186">
              <w:rPr>
                <w:rFonts w:ascii="PF Square Sans Pro" w:eastAsia="Times New Roman" w:hAnsi="PF Square Sans Pro" w:cs="Times New Roman"/>
                <w:b/>
                <w:bCs/>
                <w:color w:val="000000" w:themeColor="text1"/>
                <w:kern w:val="24"/>
                <w:lang w:eastAsia="uk-UA"/>
              </w:rPr>
              <w:t xml:space="preserve">Інша інформація щодо технічного завдання </w:t>
            </w:r>
          </w:p>
        </w:tc>
        <w:tc>
          <w:tcPr>
            <w:tcW w:w="7796"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5D1F0965" w14:textId="77777777" w:rsidR="006D5383" w:rsidRPr="006D5383" w:rsidRDefault="006D5383" w:rsidP="006D5383">
            <w:pPr>
              <w:tabs>
                <w:tab w:val="left" w:pos="268"/>
              </w:tabs>
              <w:spacing w:after="0" w:line="240" w:lineRule="auto"/>
              <w:ind w:left="127" w:right="133"/>
              <w:contextualSpacing/>
              <w:textAlignment w:val="baseline"/>
              <w:rPr>
                <w:rFonts w:ascii="PF Square Sans Pro" w:eastAsia="Times New Roman" w:hAnsi="PF Square Sans Pro" w:cs="Times New Roman"/>
                <w:bCs/>
                <w:color w:val="000000" w:themeColor="text1"/>
                <w:kern w:val="24"/>
                <w:highlight w:val="yellow"/>
                <w:lang w:eastAsia="uk-UA"/>
              </w:rPr>
            </w:pPr>
            <w:r w:rsidRPr="006D5383">
              <w:rPr>
                <w:rFonts w:ascii="PF Square Sans Pro" w:eastAsia="Times New Roman" w:hAnsi="PF Square Sans Pro" w:cs="Times New Roman"/>
                <w:bCs/>
                <w:color w:val="000000" w:themeColor="text1"/>
                <w:kern w:val="24"/>
                <w:lang w:eastAsia="uk-UA"/>
              </w:rPr>
              <w:t>-</w:t>
            </w:r>
          </w:p>
        </w:tc>
      </w:tr>
    </w:tbl>
    <w:p w14:paraId="5BADD972" w14:textId="77777777" w:rsidR="00F912F5" w:rsidRDefault="00F912F5" w:rsidP="00F912F5">
      <w:pPr>
        <w:spacing w:after="0"/>
        <w:ind w:left="142" w:right="260"/>
        <w:jc w:val="center"/>
        <w:rPr>
          <w:rFonts w:ascii="PF Square Sans Pro" w:hAnsi="PF Square Sans Pro"/>
          <w:b/>
        </w:rPr>
      </w:pPr>
      <w:r>
        <w:rPr>
          <w:rFonts w:ascii="PF Square Sans Pro" w:hAnsi="PF Square Sans Pro"/>
          <w:b/>
        </w:rPr>
        <w:t>ТЕХНІЧНЕ ЗАВДАННЯ №</w:t>
      </w:r>
      <w:r w:rsidR="006D5383">
        <w:rPr>
          <w:rFonts w:ascii="PF Square Sans Pro" w:hAnsi="PF Square Sans Pro"/>
          <w:b/>
        </w:rPr>
        <w:t>’14</w:t>
      </w:r>
      <w:r>
        <w:rPr>
          <w:rFonts w:ascii="PF Square Sans Pro" w:hAnsi="PF Square Sans Pro"/>
          <w:b/>
        </w:rPr>
        <w:br/>
        <w:t>на проєкт місцевого розвитку до Плану заходів з реалізації Стратегії</w:t>
      </w:r>
    </w:p>
    <w:tbl>
      <w:tblPr>
        <w:tblW w:w="10485" w:type="dxa"/>
        <w:tblCellMar>
          <w:left w:w="0" w:type="dxa"/>
          <w:right w:w="0" w:type="dxa"/>
        </w:tblCellMar>
        <w:tblLook w:val="0600" w:firstRow="0" w:lastRow="0" w:firstColumn="0" w:lastColumn="0" w:noHBand="1" w:noVBand="1"/>
      </w:tblPr>
      <w:tblGrid>
        <w:gridCol w:w="3114"/>
        <w:gridCol w:w="299"/>
        <w:gridCol w:w="1639"/>
        <w:gridCol w:w="1683"/>
        <w:gridCol w:w="3750"/>
      </w:tblGrid>
      <w:tr w:rsidR="00E31186" w:rsidRPr="00E31186" w14:paraId="4012C04E" w14:textId="77777777" w:rsidTr="00E31186">
        <w:trPr>
          <w:trHeight w:val="38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377BCB86"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
                <w:lang w:eastAsia="uk-UA"/>
              </w:rPr>
            </w:pPr>
            <w:r w:rsidRPr="00E31186">
              <w:rPr>
                <w:rFonts w:ascii="PF Square Sans Pro" w:eastAsia="Times New Roman" w:hAnsi="PF Square Sans Pro" w:cs="Arial"/>
                <w:b/>
                <w:bCs/>
                <w:kern w:val="24"/>
                <w:lang w:eastAsia="uk-UA"/>
              </w:rPr>
              <w:t>Назва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233B96BE"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
                <w:bCs/>
                <w:kern w:val="24"/>
                <w:lang w:eastAsia="uk-UA"/>
              </w:rPr>
            </w:pPr>
            <w:r w:rsidRPr="00E31186">
              <w:rPr>
                <w:rFonts w:ascii="PF Square Sans Pro" w:eastAsia="Times New Roman" w:hAnsi="PF Square Sans Pro" w:cs="Arial"/>
                <w:b/>
                <w:bCs/>
                <w:kern w:val="24"/>
                <w:lang w:eastAsia="uk-UA"/>
              </w:rPr>
              <w:t xml:space="preserve">Сприяння у будівництві міжнародного автомобільного пункту пропуску (МАПП) </w:t>
            </w:r>
            <w:proofErr w:type="spellStart"/>
            <w:r w:rsidRPr="00E31186">
              <w:rPr>
                <w:rFonts w:ascii="PF Square Sans Pro" w:eastAsia="Times New Roman" w:hAnsi="PF Square Sans Pro" w:cs="Arial"/>
                <w:b/>
                <w:bCs/>
                <w:kern w:val="24"/>
                <w:lang w:eastAsia="uk-UA"/>
              </w:rPr>
              <w:t>Белз</w:t>
            </w:r>
            <w:proofErr w:type="spellEnd"/>
            <w:r w:rsidRPr="00E31186">
              <w:rPr>
                <w:rFonts w:ascii="PF Square Sans Pro" w:eastAsia="Times New Roman" w:hAnsi="PF Square Sans Pro" w:cs="Arial"/>
                <w:b/>
                <w:bCs/>
                <w:kern w:val="24"/>
                <w:lang w:eastAsia="uk-UA"/>
              </w:rPr>
              <w:t>–</w:t>
            </w:r>
            <w:proofErr w:type="spellStart"/>
            <w:r w:rsidRPr="00E31186">
              <w:rPr>
                <w:rFonts w:ascii="PF Square Sans Pro" w:eastAsia="Times New Roman" w:hAnsi="PF Square Sans Pro" w:cs="Arial"/>
                <w:b/>
                <w:bCs/>
                <w:kern w:val="24"/>
                <w:lang w:eastAsia="uk-UA"/>
              </w:rPr>
              <w:t>Будинін</w:t>
            </w:r>
            <w:proofErr w:type="spellEnd"/>
          </w:p>
        </w:tc>
      </w:tr>
      <w:tr w:rsidR="00E31186" w:rsidRPr="00E31186" w14:paraId="72FDBB1A" w14:textId="77777777" w:rsidTr="00E31186">
        <w:trPr>
          <w:trHeight w:val="5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2A683C8A"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
                <w:lang w:eastAsia="uk-UA"/>
              </w:rPr>
            </w:pPr>
            <w:r w:rsidRPr="00E31186">
              <w:rPr>
                <w:rFonts w:ascii="PF Square Sans Pro" w:eastAsia="Times New Roman" w:hAnsi="PF Square Sans Pro" w:cs="Arial"/>
                <w:b/>
                <w:bCs/>
                <w:kern w:val="24"/>
                <w:lang w:eastAsia="uk-UA"/>
              </w:rPr>
              <w:t>Номер і назва завдання стратегії</w:t>
            </w:r>
          </w:p>
        </w:tc>
        <w:tc>
          <w:tcPr>
            <w:tcW w:w="7371" w:type="dxa"/>
            <w:gridSpan w:val="4"/>
            <w:tcBorders>
              <w:top w:val="single" w:sz="4" w:space="0" w:color="auto"/>
              <w:left w:val="single" w:sz="4" w:space="0" w:color="auto"/>
              <w:bottom w:val="single" w:sz="4" w:space="0" w:color="auto"/>
              <w:right w:val="single" w:sz="4" w:space="0" w:color="auto"/>
            </w:tcBorders>
          </w:tcPr>
          <w:p w14:paraId="7BE7498E"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Cs/>
                <w:kern w:val="24"/>
                <w:lang w:eastAsia="uk-UA"/>
              </w:rPr>
            </w:pPr>
            <w:r w:rsidRPr="00E31186">
              <w:rPr>
                <w:rFonts w:ascii="PF Square Sans Pro" w:eastAsia="Times New Roman" w:hAnsi="PF Square Sans Pro" w:cs="Arial"/>
                <w:bCs/>
                <w:kern w:val="24"/>
                <w:lang w:eastAsia="uk-UA"/>
              </w:rPr>
              <w:t>2.1.2. Розвиток транспортної інфраструктури</w:t>
            </w:r>
          </w:p>
        </w:tc>
      </w:tr>
      <w:tr w:rsidR="00E31186" w:rsidRPr="00E31186" w14:paraId="6AFBE942" w14:textId="77777777" w:rsidTr="00E31186">
        <w:trPr>
          <w:trHeight w:val="712"/>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0AFFD1A7"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
                <w:bCs/>
                <w:kern w:val="24"/>
                <w:lang w:eastAsia="uk-UA"/>
              </w:rPr>
            </w:pPr>
            <w:r w:rsidRPr="00E31186">
              <w:rPr>
                <w:rFonts w:ascii="PF Square Sans Pro" w:eastAsia="Times New Roman" w:hAnsi="PF Square Sans Pro" w:cs="Arial"/>
                <w:b/>
                <w:bCs/>
                <w:kern w:val="24"/>
                <w:lang w:eastAsia="uk-UA"/>
              </w:rPr>
              <w:lastRenderedPageBreak/>
              <w:t>Опис проблеми, на вирішення якої спрямований проєкт</w:t>
            </w:r>
          </w:p>
        </w:tc>
        <w:tc>
          <w:tcPr>
            <w:tcW w:w="7371" w:type="dxa"/>
            <w:gridSpan w:val="4"/>
            <w:tcBorders>
              <w:top w:val="single" w:sz="4" w:space="0" w:color="auto"/>
              <w:left w:val="single" w:sz="4" w:space="0" w:color="auto"/>
              <w:bottom w:val="single" w:sz="4" w:space="0" w:color="auto"/>
              <w:right w:val="single" w:sz="4" w:space="0" w:color="auto"/>
            </w:tcBorders>
          </w:tcPr>
          <w:p w14:paraId="131ABB3A" w14:textId="77777777" w:rsidR="00E31186" w:rsidRPr="00E31186" w:rsidRDefault="00E31186" w:rsidP="00E31186">
            <w:pPr>
              <w:spacing w:after="0" w:line="240" w:lineRule="auto"/>
              <w:ind w:left="142" w:right="125" w:firstLine="141"/>
              <w:textAlignment w:val="baseline"/>
              <w:rPr>
                <w:rFonts w:ascii="PF Square Sans Pro" w:eastAsia="Times New Roman" w:hAnsi="PF Square Sans Pro" w:cs="Arial"/>
                <w:bCs/>
                <w:kern w:val="24"/>
                <w:lang w:eastAsia="uk-UA"/>
              </w:rPr>
            </w:pPr>
            <w:proofErr w:type="spellStart"/>
            <w:r w:rsidRPr="00E31186">
              <w:rPr>
                <w:rFonts w:ascii="PF Square Sans Pro" w:eastAsia="Times New Roman" w:hAnsi="PF Square Sans Pro" w:cs="Arial"/>
                <w:bCs/>
                <w:kern w:val="24"/>
                <w:lang w:eastAsia="uk-UA"/>
              </w:rPr>
              <w:t>Белзька</w:t>
            </w:r>
            <w:proofErr w:type="spellEnd"/>
            <w:r w:rsidRPr="00E31186">
              <w:rPr>
                <w:rFonts w:ascii="PF Square Sans Pro" w:eastAsia="Times New Roman" w:hAnsi="PF Square Sans Pro" w:cs="Arial"/>
                <w:bCs/>
                <w:kern w:val="24"/>
                <w:lang w:eastAsia="uk-UA"/>
              </w:rPr>
              <w:t xml:space="preserve"> громада є прикордонною територією України, розташованою лише за 3 км від державного кордону з Польщею. Попри стратегічне розташування, тут відсутній пункт пропуску </w:t>
            </w:r>
            <w:proofErr w:type="spellStart"/>
            <w:r w:rsidRPr="00E31186">
              <w:rPr>
                <w:rFonts w:ascii="PF Square Sans Pro" w:eastAsia="Times New Roman" w:hAnsi="PF Square Sans Pro" w:cs="Arial"/>
                <w:bCs/>
                <w:kern w:val="24"/>
                <w:lang w:eastAsia="uk-UA"/>
              </w:rPr>
              <w:t>Белз</w:t>
            </w:r>
            <w:proofErr w:type="spellEnd"/>
            <w:r w:rsidRPr="00E31186">
              <w:rPr>
                <w:rFonts w:ascii="PF Square Sans Pro" w:eastAsia="Times New Roman" w:hAnsi="PF Square Sans Pro" w:cs="Arial"/>
                <w:bCs/>
                <w:kern w:val="24"/>
                <w:lang w:eastAsia="uk-UA"/>
              </w:rPr>
              <w:t>–</w:t>
            </w:r>
            <w:proofErr w:type="spellStart"/>
            <w:r w:rsidRPr="00E31186">
              <w:rPr>
                <w:rFonts w:ascii="PF Square Sans Pro" w:eastAsia="Times New Roman" w:hAnsi="PF Square Sans Pro" w:cs="Arial"/>
                <w:bCs/>
                <w:kern w:val="24"/>
                <w:lang w:eastAsia="uk-UA"/>
              </w:rPr>
              <w:t>Будинін</w:t>
            </w:r>
            <w:proofErr w:type="spellEnd"/>
            <w:r w:rsidRPr="00E31186">
              <w:rPr>
                <w:rFonts w:ascii="PF Square Sans Pro" w:eastAsia="Times New Roman" w:hAnsi="PF Square Sans Pro" w:cs="Arial"/>
                <w:bCs/>
                <w:kern w:val="24"/>
                <w:lang w:eastAsia="uk-UA"/>
              </w:rPr>
              <w:t>, що обмежує транскордонну логістику та стримує економічний розвиток.</w:t>
            </w:r>
          </w:p>
          <w:p w14:paraId="038D6575" w14:textId="77777777" w:rsidR="00E31186" w:rsidRPr="00E31186" w:rsidRDefault="00E31186" w:rsidP="00E31186">
            <w:pPr>
              <w:spacing w:after="0" w:line="240" w:lineRule="auto"/>
              <w:ind w:left="142" w:right="125" w:firstLine="141"/>
              <w:textAlignment w:val="baseline"/>
              <w:rPr>
                <w:rFonts w:ascii="PF Square Sans Pro" w:eastAsia="Times New Roman" w:hAnsi="PF Square Sans Pro" w:cs="Arial"/>
                <w:bCs/>
                <w:kern w:val="24"/>
                <w:lang w:eastAsia="uk-UA"/>
              </w:rPr>
            </w:pPr>
            <w:r w:rsidRPr="00E31186">
              <w:rPr>
                <w:rFonts w:ascii="PF Square Sans Pro" w:eastAsia="Times New Roman" w:hAnsi="PF Square Sans Pro" w:cs="Arial"/>
                <w:bCs/>
                <w:kern w:val="24"/>
                <w:lang w:eastAsia="uk-UA"/>
              </w:rPr>
              <w:t>У Львівській області функціонує 9 автомобільних міжнародних пунктів пропуску, зокрема Краковець–</w:t>
            </w:r>
            <w:proofErr w:type="spellStart"/>
            <w:r w:rsidRPr="00E31186">
              <w:rPr>
                <w:rFonts w:ascii="PF Square Sans Pro" w:eastAsia="Times New Roman" w:hAnsi="PF Square Sans Pro" w:cs="Arial"/>
                <w:bCs/>
                <w:kern w:val="24"/>
                <w:lang w:eastAsia="uk-UA"/>
              </w:rPr>
              <w:t>Корчова</w:t>
            </w:r>
            <w:proofErr w:type="spellEnd"/>
            <w:r w:rsidRPr="00E31186">
              <w:rPr>
                <w:rFonts w:ascii="PF Square Sans Pro" w:eastAsia="Times New Roman" w:hAnsi="PF Square Sans Pro" w:cs="Arial"/>
                <w:bCs/>
                <w:kern w:val="24"/>
                <w:lang w:eastAsia="uk-UA"/>
              </w:rPr>
              <w:t>, Рава-Руська–</w:t>
            </w:r>
            <w:proofErr w:type="spellStart"/>
            <w:r w:rsidRPr="00E31186">
              <w:rPr>
                <w:rFonts w:ascii="PF Square Sans Pro" w:eastAsia="Times New Roman" w:hAnsi="PF Square Sans Pro" w:cs="Arial"/>
                <w:bCs/>
                <w:kern w:val="24"/>
                <w:lang w:eastAsia="uk-UA"/>
              </w:rPr>
              <w:t>Гребенне</w:t>
            </w:r>
            <w:proofErr w:type="spellEnd"/>
            <w:r w:rsidRPr="00E31186">
              <w:rPr>
                <w:rFonts w:ascii="PF Square Sans Pro" w:eastAsia="Times New Roman" w:hAnsi="PF Square Sans Pro" w:cs="Arial"/>
                <w:bCs/>
                <w:kern w:val="24"/>
                <w:lang w:eastAsia="uk-UA"/>
              </w:rPr>
              <w:t xml:space="preserve">, Шегині–Медика, </w:t>
            </w:r>
            <w:proofErr w:type="spellStart"/>
            <w:r w:rsidRPr="00E31186">
              <w:rPr>
                <w:rFonts w:ascii="PF Square Sans Pro" w:eastAsia="Times New Roman" w:hAnsi="PF Square Sans Pro" w:cs="Arial"/>
                <w:bCs/>
                <w:kern w:val="24"/>
                <w:lang w:eastAsia="uk-UA"/>
              </w:rPr>
              <w:t>Смільниця</w:t>
            </w:r>
            <w:proofErr w:type="spellEnd"/>
            <w:r w:rsidRPr="00E31186">
              <w:rPr>
                <w:rFonts w:ascii="PF Square Sans Pro" w:eastAsia="Times New Roman" w:hAnsi="PF Square Sans Pro" w:cs="Arial"/>
                <w:bCs/>
                <w:kern w:val="24"/>
                <w:lang w:eastAsia="uk-UA"/>
              </w:rPr>
              <w:t>–</w:t>
            </w:r>
            <w:proofErr w:type="spellStart"/>
            <w:r w:rsidRPr="00E31186">
              <w:rPr>
                <w:rFonts w:ascii="PF Square Sans Pro" w:eastAsia="Times New Roman" w:hAnsi="PF Square Sans Pro" w:cs="Arial"/>
                <w:bCs/>
                <w:kern w:val="24"/>
                <w:lang w:eastAsia="uk-UA"/>
              </w:rPr>
              <w:t>Кросьценко</w:t>
            </w:r>
            <w:proofErr w:type="spellEnd"/>
            <w:r w:rsidRPr="00E31186">
              <w:rPr>
                <w:rFonts w:ascii="PF Square Sans Pro" w:eastAsia="Times New Roman" w:hAnsi="PF Square Sans Pro" w:cs="Arial"/>
                <w:bCs/>
                <w:kern w:val="24"/>
                <w:lang w:eastAsia="uk-UA"/>
              </w:rPr>
              <w:t>, Угринів–</w:t>
            </w:r>
            <w:proofErr w:type="spellStart"/>
            <w:r w:rsidRPr="00E31186">
              <w:rPr>
                <w:rFonts w:ascii="PF Square Sans Pro" w:eastAsia="Times New Roman" w:hAnsi="PF Square Sans Pro" w:cs="Arial"/>
                <w:bCs/>
                <w:kern w:val="24"/>
                <w:lang w:eastAsia="uk-UA"/>
              </w:rPr>
              <w:t>Долгобичув</w:t>
            </w:r>
            <w:proofErr w:type="spellEnd"/>
            <w:r w:rsidRPr="00E31186">
              <w:rPr>
                <w:rFonts w:ascii="PF Square Sans Pro" w:eastAsia="Times New Roman" w:hAnsi="PF Square Sans Pro" w:cs="Arial"/>
                <w:bCs/>
                <w:kern w:val="24"/>
                <w:lang w:eastAsia="uk-UA"/>
              </w:rPr>
              <w:t>, Грушів–</w:t>
            </w:r>
            <w:proofErr w:type="spellStart"/>
            <w:r w:rsidRPr="00E31186">
              <w:rPr>
                <w:rFonts w:ascii="PF Square Sans Pro" w:eastAsia="Times New Roman" w:hAnsi="PF Square Sans Pro" w:cs="Arial"/>
                <w:bCs/>
                <w:kern w:val="24"/>
                <w:lang w:eastAsia="uk-UA"/>
              </w:rPr>
              <w:t>Будомєж</w:t>
            </w:r>
            <w:proofErr w:type="spellEnd"/>
            <w:r w:rsidRPr="00E31186">
              <w:rPr>
                <w:rFonts w:ascii="PF Square Sans Pro" w:eastAsia="Times New Roman" w:hAnsi="PF Square Sans Pro" w:cs="Arial"/>
                <w:bCs/>
                <w:kern w:val="24"/>
                <w:lang w:eastAsia="uk-UA"/>
              </w:rPr>
              <w:t>, Нижанковичі–</w:t>
            </w:r>
            <w:proofErr w:type="spellStart"/>
            <w:r w:rsidRPr="00E31186">
              <w:rPr>
                <w:rFonts w:ascii="PF Square Sans Pro" w:eastAsia="Times New Roman" w:hAnsi="PF Square Sans Pro" w:cs="Arial"/>
                <w:bCs/>
                <w:kern w:val="24"/>
                <w:lang w:eastAsia="uk-UA"/>
              </w:rPr>
              <w:t>Мальховіце</w:t>
            </w:r>
            <w:proofErr w:type="spellEnd"/>
            <w:r w:rsidRPr="00E31186">
              <w:rPr>
                <w:rFonts w:ascii="PF Square Sans Pro" w:eastAsia="Times New Roman" w:hAnsi="PF Square Sans Pro" w:cs="Arial"/>
                <w:bCs/>
                <w:kern w:val="24"/>
                <w:lang w:eastAsia="uk-UA"/>
              </w:rPr>
              <w:t>. Більшість з них перевантажені: середній час очікування на перетин кордону становить 8–12 годин для вантажного транспорту, у пікові періоди — ще більше.</w:t>
            </w:r>
          </w:p>
          <w:p w14:paraId="6279F49F" w14:textId="77777777" w:rsidR="00E31186" w:rsidRPr="00E31186" w:rsidRDefault="00E31186" w:rsidP="00E31186">
            <w:pPr>
              <w:spacing w:after="0" w:line="240" w:lineRule="auto"/>
              <w:ind w:left="142" w:right="125" w:firstLine="141"/>
              <w:textAlignment w:val="baseline"/>
              <w:rPr>
                <w:rFonts w:ascii="PF Square Sans Pro" w:eastAsia="Times New Roman" w:hAnsi="PF Square Sans Pro" w:cs="Arial"/>
                <w:bCs/>
                <w:kern w:val="24"/>
                <w:lang w:eastAsia="uk-UA"/>
              </w:rPr>
            </w:pPr>
            <w:r w:rsidRPr="00E31186">
              <w:rPr>
                <w:rFonts w:ascii="PF Square Sans Pro" w:eastAsia="Times New Roman" w:hAnsi="PF Square Sans Pro" w:cs="Arial"/>
                <w:bCs/>
                <w:kern w:val="24"/>
                <w:lang w:eastAsia="uk-UA"/>
              </w:rPr>
              <w:t>Після початку повномасштабної війни у 2022 році навантаження на західний кордон різко зросло: саме через Львівщину пройшли мільйони ВПО та гуманітарні вантажі. У перші місяці війни черги на кордоні сягали 3–6 діб, і проблема перевантаження зберігається досі. Одночасно блокування портів Чорного моря зробило західний сухопутний кордон ключовим транспортним коридором для експорту та імпорту.</w:t>
            </w:r>
          </w:p>
          <w:p w14:paraId="7BAA5DA9" w14:textId="77777777" w:rsidR="00E31186" w:rsidRPr="00E31186" w:rsidRDefault="00E31186" w:rsidP="00E31186">
            <w:pPr>
              <w:spacing w:after="0" w:line="240" w:lineRule="auto"/>
              <w:ind w:left="142" w:right="125" w:firstLine="141"/>
              <w:textAlignment w:val="baseline"/>
              <w:rPr>
                <w:rFonts w:ascii="PF Square Sans Pro" w:eastAsia="Times New Roman" w:hAnsi="PF Square Sans Pro" w:cs="Arial"/>
                <w:bCs/>
                <w:kern w:val="24"/>
                <w:lang w:eastAsia="uk-UA"/>
              </w:rPr>
            </w:pPr>
            <w:r w:rsidRPr="00E31186">
              <w:rPr>
                <w:rFonts w:ascii="PF Square Sans Pro" w:eastAsia="Times New Roman" w:hAnsi="PF Square Sans Pro" w:cs="Arial"/>
                <w:bCs/>
                <w:kern w:val="24"/>
                <w:lang w:eastAsia="uk-UA"/>
              </w:rPr>
              <w:t xml:space="preserve">Для Шептицького </w:t>
            </w:r>
            <w:proofErr w:type="spellStart"/>
            <w:r w:rsidRPr="00E31186">
              <w:rPr>
                <w:rFonts w:ascii="PF Square Sans Pro" w:eastAsia="Times New Roman" w:hAnsi="PF Square Sans Pro" w:cs="Arial"/>
                <w:bCs/>
                <w:kern w:val="24"/>
                <w:lang w:eastAsia="uk-UA"/>
              </w:rPr>
              <w:t>мікрорегіону</w:t>
            </w:r>
            <w:proofErr w:type="spellEnd"/>
            <w:r w:rsidRPr="00E31186">
              <w:rPr>
                <w:rFonts w:ascii="PF Square Sans Pro" w:eastAsia="Times New Roman" w:hAnsi="PF Square Sans Pro" w:cs="Arial"/>
                <w:bCs/>
                <w:kern w:val="24"/>
                <w:lang w:eastAsia="uk-UA"/>
              </w:rPr>
              <w:t>, який переживає трансформацію через спад вугільної промисловості, відсутність сучасного переходу означає втрачені можливості для диверсифікації економіки. Бізнес не має належного доступу до європейських ринків, інвестиційний клімат послаблюється, а мобільність мешканців обмежена.</w:t>
            </w:r>
          </w:p>
          <w:p w14:paraId="51D81DCC" w14:textId="77777777" w:rsidR="00E31186" w:rsidRPr="00E31186" w:rsidRDefault="00E31186" w:rsidP="00E31186">
            <w:pPr>
              <w:spacing w:after="0" w:line="240" w:lineRule="auto"/>
              <w:ind w:left="142" w:right="125" w:firstLine="141"/>
              <w:textAlignment w:val="baseline"/>
              <w:rPr>
                <w:rFonts w:ascii="PF Square Sans Pro" w:eastAsia="Times New Roman" w:hAnsi="PF Square Sans Pro" w:cs="Arial"/>
                <w:bCs/>
                <w:kern w:val="24"/>
                <w:lang w:eastAsia="uk-UA"/>
              </w:rPr>
            </w:pPr>
            <w:r w:rsidRPr="00E31186">
              <w:rPr>
                <w:rFonts w:ascii="PF Square Sans Pro" w:eastAsia="Times New Roman" w:hAnsi="PF Square Sans Pro" w:cs="Arial"/>
                <w:bCs/>
                <w:kern w:val="24"/>
                <w:lang w:eastAsia="uk-UA"/>
              </w:rPr>
              <w:t xml:space="preserve">Відсутність якісної дороги до майбутнього переходу також ускладнює підготовку громади до ролі прикордонного вузла. Таким чином, реалізація проєкту МАПП </w:t>
            </w:r>
            <w:proofErr w:type="spellStart"/>
            <w:r w:rsidRPr="00E31186">
              <w:rPr>
                <w:rFonts w:ascii="PF Square Sans Pro" w:eastAsia="Times New Roman" w:hAnsi="PF Square Sans Pro" w:cs="Arial"/>
                <w:bCs/>
                <w:kern w:val="24"/>
                <w:lang w:eastAsia="uk-UA"/>
              </w:rPr>
              <w:t>Белз</w:t>
            </w:r>
            <w:proofErr w:type="spellEnd"/>
            <w:r w:rsidRPr="00E31186">
              <w:rPr>
                <w:rFonts w:ascii="PF Square Sans Pro" w:eastAsia="Times New Roman" w:hAnsi="PF Square Sans Pro" w:cs="Arial"/>
                <w:bCs/>
                <w:kern w:val="24"/>
                <w:lang w:eastAsia="uk-UA"/>
              </w:rPr>
              <w:t>–</w:t>
            </w:r>
            <w:proofErr w:type="spellStart"/>
            <w:r w:rsidRPr="00E31186">
              <w:rPr>
                <w:rFonts w:ascii="PF Square Sans Pro" w:eastAsia="Times New Roman" w:hAnsi="PF Square Sans Pro" w:cs="Arial"/>
                <w:bCs/>
                <w:kern w:val="24"/>
                <w:lang w:eastAsia="uk-UA"/>
              </w:rPr>
              <w:t>Будинін</w:t>
            </w:r>
            <w:proofErr w:type="spellEnd"/>
            <w:r w:rsidRPr="00E31186">
              <w:rPr>
                <w:rFonts w:ascii="PF Square Sans Pro" w:eastAsia="Times New Roman" w:hAnsi="PF Square Sans Pro" w:cs="Arial"/>
                <w:bCs/>
                <w:kern w:val="24"/>
                <w:lang w:eastAsia="uk-UA"/>
              </w:rPr>
              <w:t xml:space="preserve"> — це не лише питання транспортної доступності, а й інструмент справедливої трансформації </w:t>
            </w:r>
            <w:proofErr w:type="spellStart"/>
            <w:r w:rsidRPr="00E31186">
              <w:rPr>
                <w:rFonts w:ascii="PF Square Sans Pro" w:eastAsia="Times New Roman" w:hAnsi="PF Square Sans Pro" w:cs="Arial"/>
                <w:bCs/>
                <w:kern w:val="24"/>
                <w:lang w:eastAsia="uk-UA"/>
              </w:rPr>
              <w:t>мікрорегіону</w:t>
            </w:r>
            <w:proofErr w:type="spellEnd"/>
            <w:r w:rsidRPr="00E31186">
              <w:rPr>
                <w:rFonts w:ascii="PF Square Sans Pro" w:eastAsia="Times New Roman" w:hAnsi="PF Square Sans Pro" w:cs="Arial"/>
                <w:bCs/>
                <w:kern w:val="24"/>
                <w:lang w:eastAsia="uk-UA"/>
              </w:rPr>
              <w:t xml:space="preserve">, що створить нові робочі місця, підтримає бізнес і сприятиме транскордонній співпраці. </w:t>
            </w:r>
          </w:p>
        </w:tc>
      </w:tr>
      <w:tr w:rsidR="00E31186" w:rsidRPr="00E31186" w14:paraId="0035511A" w14:textId="77777777" w:rsidTr="00E31186">
        <w:trPr>
          <w:trHeight w:val="649"/>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5D30741F"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E31186">
              <w:rPr>
                <w:rFonts w:ascii="PF Square Sans Pro" w:eastAsia="Times New Roman" w:hAnsi="PF Square Sans Pro" w:cs="Arial"/>
                <w:b/>
                <w:bCs/>
                <w:color w:val="000000" w:themeColor="text1"/>
                <w:kern w:val="24"/>
                <w:lang w:eastAsia="uk-UA"/>
              </w:rPr>
              <w:t>Мета та завдання проєкту</w:t>
            </w:r>
          </w:p>
          <w:p w14:paraId="26E3BFE0" w14:textId="77777777" w:rsidR="00E31186" w:rsidRPr="00E31186" w:rsidRDefault="00E31186" w:rsidP="00E31186">
            <w:pPr>
              <w:spacing w:after="0" w:line="240" w:lineRule="auto"/>
              <w:ind w:right="125"/>
              <w:textAlignment w:val="baseline"/>
              <w:rPr>
                <w:rFonts w:ascii="PF Square Sans Pro" w:eastAsia="Times New Roman" w:hAnsi="PF Square Sans Pro" w:cs="Arial"/>
                <w:b/>
                <w:bCs/>
                <w:color w:val="000000" w:themeColor="text1"/>
                <w:kern w:val="24"/>
                <w:lang w:eastAsia="uk-UA"/>
              </w:rPr>
            </w:pPr>
          </w:p>
          <w:p w14:paraId="0A44BC76" w14:textId="77777777" w:rsidR="00E31186" w:rsidRPr="00E31186" w:rsidRDefault="00E31186" w:rsidP="00E31186">
            <w:pPr>
              <w:spacing w:after="0" w:line="240" w:lineRule="auto"/>
              <w:ind w:right="125"/>
              <w:textAlignment w:val="baseline"/>
              <w:rPr>
                <w:rFonts w:ascii="PF Square Sans Pro" w:eastAsia="Times New Roman" w:hAnsi="PF Square Sans Pro" w:cs="Arial"/>
                <w:b/>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09FEA44E"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
                <w:bCs/>
                <w:i/>
                <w:color w:val="000000" w:themeColor="text1"/>
                <w:kern w:val="24"/>
                <w:lang w:eastAsia="uk-UA"/>
              </w:rPr>
            </w:pPr>
            <w:r w:rsidRPr="00E31186">
              <w:rPr>
                <w:rFonts w:ascii="PF Square Sans Pro" w:eastAsia="Times New Roman" w:hAnsi="PF Square Sans Pro" w:cs="Arial"/>
                <w:b/>
                <w:bCs/>
                <w:i/>
                <w:color w:val="000000" w:themeColor="text1"/>
                <w:kern w:val="24"/>
                <w:lang w:eastAsia="uk-UA"/>
              </w:rPr>
              <w:t>Мета:</w:t>
            </w:r>
            <w:r w:rsidRPr="00E31186">
              <w:rPr>
                <w:rFonts w:ascii="PF Square Sans Pro" w:eastAsia="Times New Roman" w:hAnsi="PF Square Sans Pro" w:cs="Arial"/>
                <w:bCs/>
                <w:color w:val="000000" w:themeColor="text1"/>
                <w:kern w:val="24"/>
                <w:lang w:eastAsia="uk-UA"/>
              </w:rPr>
              <w:t>.</w:t>
            </w:r>
            <w:r w:rsidRPr="00E31186">
              <w:rPr>
                <w:rFonts w:ascii="PF Square Sans Pro" w:hAnsi="PF Square Sans Pro"/>
              </w:rPr>
              <w:t xml:space="preserve"> </w:t>
            </w:r>
            <w:r w:rsidRPr="00E31186">
              <w:rPr>
                <w:rFonts w:ascii="PF Square Sans Pro" w:eastAsia="Times New Roman" w:hAnsi="PF Square Sans Pro" w:cs="Arial"/>
                <w:bCs/>
                <w:color w:val="000000" w:themeColor="text1"/>
                <w:kern w:val="24"/>
                <w:lang w:eastAsia="uk-UA"/>
              </w:rPr>
              <w:t xml:space="preserve">Покращення транспортної, логістичної та прикордонної інфраструктури шляхом будівництва міжнародного автомобільного пункту пропуску </w:t>
            </w:r>
            <w:proofErr w:type="spellStart"/>
            <w:r w:rsidRPr="00E31186">
              <w:rPr>
                <w:rFonts w:ascii="PF Square Sans Pro" w:eastAsia="Times New Roman" w:hAnsi="PF Square Sans Pro" w:cs="Arial"/>
                <w:bCs/>
                <w:color w:val="000000" w:themeColor="text1"/>
                <w:kern w:val="24"/>
                <w:lang w:eastAsia="uk-UA"/>
              </w:rPr>
              <w:t>Белз</w:t>
            </w:r>
            <w:proofErr w:type="spellEnd"/>
            <w:r w:rsidRPr="00E31186">
              <w:rPr>
                <w:rFonts w:ascii="PF Square Sans Pro" w:eastAsia="Times New Roman" w:hAnsi="PF Square Sans Pro" w:cs="Arial"/>
                <w:bCs/>
                <w:color w:val="000000" w:themeColor="text1"/>
                <w:kern w:val="24"/>
                <w:lang w:eastAsia="uk-UA"/>
              </w:rPr>
              <w:t>–</w:t>
            </w:r>
            <w:proofErr w:type="spellStart"/>
            <w:r w:rsidRPr="00E31186">
              <w:rPr>
                <w:rFonts w:ascii="PF Square Sans Pro" w:eastAsia="Times New Roman" w:hAnsi="PF Square Sans Pro" w:cs="Arial"/>
                <w:bCs/>
                <w:color w:val="000000" w:themeColor="text1"/>
                <w:kern w:val="24"/>
                <w:lang w:eastAsia="uk-UA"/>
              </w:rPr>
              <w:t>Будинін</w:t>
            </w:r>
            <w:proofErr w:type="spellEnd"/>
            <w:r w:rsidRPr="00E31186">
              <w:rPr>
                <w:rFonts w:ascii="PF Square Sans Pro" w:eastAsia="Times New Roman" w:hAnsi="PF Square Sans Pro" w:cs="Arial"/>
                <w:bCs/>
                <w:color w:val="000000" w:themeColor="text1"/>
                <w:kern w:val="24"/>
                <w:lang w:eastAsia="uk-UA"/>
              </w:rPr>
              <w:t xml:space="preserve"> та супутніх об’єктів.</w:t>
            </w:r>
          </w:p>
          <w:p w14:paraId="08F208F9" w14:textId="77777777" w:rsidR="00E31186" w:rsidRPr="00E31186" w:rsidRDefault="00E31186" w:rsidP="00E31186">
            <w:pPr>
              <w:spacing w:after="0" w:line="240" w:lineRule="auto"/>
              <w:ind w:left="127" w:right="125"/>
              <w:textAlignment w:val="baseline"/>
              <w:rPr>
                <w:rFonts w:ascii="PF Square Sans Pro" w:hAnsi="PF Square Sans Pro"/>
              </w:rPr>
            </w:pPr>
            <w:r w:rsidRPr="00E31186">
              <w:rPr>
                <w:rFonts w:ascii="PF Square Sans Pro" w:eastAsia="Times New Roman" w:hAnsi="PF Square Sans Pro" w:cs="Arial"/>
                <w:b/>
                <w:bCs/>
                <w:color w:val="000000" w:themeColor="text1"/>
                <w:kern w:val="24"/>
                <w:lang w:eastAsia="uk-UA"/>
              </w:rPr>
              <w:t>Завдання:</w:t>
            </w:r>
            <w:r w:rsidRPr="00E31186">
              <w:rPr>
                <w:rFonts w:ascii="PF Square Sans Pro" w:hAnsi="PF Square Sans Pro"/>
              </w:rPr>
              <w:t xml:space="preserve"> </w:t>
            </w:r>
          </w:p>
          <w:p w14:paraId="484EFA9E" w14:textId="77777777" w:rsidR="00E31186" w:rsidRPr="00E31186" w:rsidRDefault="00E31186" w:rsidP="000B5AB0">
            <w:pPr>
              <w:numPr>
                <w:ilvl w:val="0"/>
                <w:numId w:val="100"/>
              </w:numPr>
              <w:spacing w:after="0" w:line="240" w:lineRule="auto"/>
              <w:ind w:left="709" w:right="161" w:hanging="284"/>
              <w:contextualSpacing/>
              <w:rPr>
                <w:rFonts w:ascii="PF Square Sans Pro" w:hAnsi="PF Square Sans Pro"/>
              </w:rPr>
            </w:pPr>
            <w:r w:rsidRPr="00E31186">
              <w:rPr>
                <w:rFonts w:ascii="PF Square Sans Pro" w:hAnsi="PF Square Sans Pro"/>
              </w:rPr>
              <w:t xml:space="preserve">Будівництво міжнародного пункту пропуску </w:t>
            </w:r>
            <w:proofErr w:type="spellStart"/>
            <w:r w:rsidRPr="00E31186">
              <w:rPr>
                <w:rFonts w:ascii="PF Square Sans Pro" w:hAnsi="PF Square Sans Pro"/>
              </w:rPr>
              <w:t>Белз</w:t>
            </w:r>
            <w:proofErr w:type="spellEnd"/>
            <w:r w:rsidRPr="00E31186">
              <w:rPr>
                <w:rFonts w:ascii="PF Square Sans Pro" w:hAnsi="PF Square Sans Pro"/>
              </w:rPr>
              <w:t>–</w:t>
            </w:r>
            <w:proofErr w:type="spellStart"/>
            <w:r w:rsidRPr="00E31186">
              <w:rPr>
                <w:rFonts w:ascii="PF Square Sans Pro" w:hAnsi="PF Square Sans Pro"/>
              </w:rPr>
              <w:t>Будинін</w:t>
            </w:r>
            <w:proofErr w:type="spellEnd"/>
          </w:p>
          <w:p w14:paraId="18F16827" w14:textId="77777777" w:rsidR="00E31186" w:rsidRPr="00E31186" w:rsidRDefault="00E31186" w:rsidP="000B5AB0">
            <w:pPr>
              <w:numPr>
                <w:ilvl w:val="0"/>
                <w:numId w:val="100"/>
              </w:numPr>
              <w:spacing w:after="0" w:line="240" w:lineRule="auto"/>
              <w:ind w:left="709" w:right="125" w:hanging="284"/>
              <w:contextualSpacing/>
              <w:textAlignment w:val="baseline"/>
              <w:rPr>
                <w:rFonts w:ascii="PF Square Sans Pro" w:eastAsia="Times New Roman" w:hAnsi="PF Square Sans Pro" w:cs="Arial"/>
                <w:b/>
                <w:bCs/>
                <w:i/>
                <w:color w:val="000000" w:themeColor="text1"/>
                <w:kern w:val="24"/>
                <w:lang w:eastAsia="uk-UA"/>
              </w:rPr>
            </w:pPr>
            <w:r w:rsidRPr="00E31186">
              <w:rPr>
                <w:rFonts w:ascii="PF Square Sans Pro" w:hAnsi="PF Square Sans Pro"/>
              </w:rPr>
              <w:t>Розбудова транспортної та сервісної інфраструктури</w:t>
            </w:r>
          </w:p>
        </w:tc>
      </w:tr>
      <w:tr w:rsidR="00E31186" w:rsidRPr="00E31186" w14:paraId="25E4BE6A" w14:textId="77777777" w:rsidTr="00E31186">
        <w:trPr>
          <w:trHeight w:val="523"/>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1874F703"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E31186">
              <w:rPr>
                <w:rFonts w:ascii="PF Square Sans Pro" w:eastAsia="Times New Roman" w:hAnsi="PF Square Sans Pro" w:cs="Arial"/>
                <w:b/>
                <w:bCs/>
                <w:color w:val="000000" w:themeColor="text1"/>
                <w:kern w:val="24"/>
                <w:lang w:eastAsia="uk-UA"/>
              </w:rPr>
              <w:t>Основні заходи проєкту</w:t>
            </w:r>
          </w:p>
          <w:p w14:paraId="5A34FA24" w14:textId="77777777" w:rsidR="00E31186" w:rsidRPr="00E31186" w:rsidRDefault="00E31186" w:rsidP="00E31186">
            <w:pPr>
              <w:spacing w:after="0" w:line="240" w:lineRule="auto"/>
              <w:ind w:right="125"/>
              <w:textAlignment w:val="baseline"/>
              <w:rPr>
                <w:rFonts w:ascii="PF Square Sans Pro" w:eastAsia="Times New Roman" w:hAnsi="PF Square Sans Pro" w:cs="Arial"/>
                <w:b/>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3D6D2D4C" w14:textId="77777777" w:rsidR="00E31186" w:rsidRPr="00E31186" w:rsidRDefault="00E31186" w:rsidP="000B5AB0">
            <w:pPr>
              <w:numPr>
                <w:ilvl w:val="0"/>
                <w:numId w:val="101"/>
              </w:numPr>
              <w:spacing w:after="0" w:line="240" w:lineRule="auto"/>
              <w:ind w:right="161"/>
              <w:contextualSpacing/>
              <w:rPr>
                <w:rFonts w:ascii="PF Square Sans Pro" w:hAnsi="PF Square Sans Pro"/>
                <w:b/>
              </w:rPr>
            </w:pPr>
            <w:r w:rsidRPr="00E31186">
              <w:rPr>
                <w:rFonts w:ascii="PF Square Sans Pro" w:hAnsi="PF Square Sans Pro"/>
                <w:b/>
              </w:rPr>
              <w:t xml:space="preserve">Будівництво міжнародного пункту пропуску </w:t>
            </w:r>
            <w:proofErr w:type="spellStart"/>
            <w:r w:rsidRPr="00E31186">
              <w:rPr>
                <w:rFonts w:ascii="PF Square Sans Pro" w:hAnsi="PF Square Sans Pro"/>
                <w:b/>
              </w:rPr>
              <w:t>Белз</w:t>
            </w:r>
            <w:proofErr w:type="spellEnd"/>
            <w:r w:rsidRPr="00E31186">
              <w:rPr>
                <w:rFonts w:ascii="PF Square Sans Pro" w:hAnsi="PF Square Sans Pro"/>
                <w:b/>
              </w:rPr>
              <w:t>–</w:t>
            </w:r>
            <w:proofErr w:type="spellStart"/>
            <w:r w:rsidRPr="00E31186">
              <w:rPr>
                <w:rFonts w:ascii="PF Square Sans Pro" w:hAnsi="PF Square Sans Pro"/>
                <w:b/>
              </w:rPr>
              <w:t>Будинін</w:t>
            </w:r>
            <w:proofErr w:type="spellEnd"/>
          </w:p>
          <w:p w14:paraId="206F9015" w14:textId="77777777" w:rsidR="00E31186" w:rsidRPr="00E31186" w:rsidRDefault="00E31186" w:rsidP="000B5AB0">
            <w:pPr>
              <w:numPr>
                <w:ilvl w:val="0"/>
                <w:numId w:val="104"/>
              </w:numPr>
              <w:spacing w:after="0" w:line="240" w:lineRule="auto"/>
              <w:ind w:right="161"/>
              <w:contextualSpacing/>
              <w:rPr>
                <w:rFonts w:ascii="PF Square Sans Pro" w:hAnsi="PF Square Sans Pro"/>
              </w:rPr>
            </w:pPr>
            <w:r w:rsidRPr="00E31186">
              <w:rPr>
                <w:rFonts w:ascii="PF Square Sans Pro" w:hAnsi="PF Square Sans Pro"/>
              </w:rPr>
              <w:t>розробка проєктної документації та техніко-економічного обґрунтування;</w:t>
            </w:r>
          </w:p>
          <w:p w14:paraId="72F73670" w14:textId="77777777" w:rsidR="00E31186" w:rsidRPr="00E31186" w:rsidRDefault="00E31186" w:rsidP="000B5AB0">
            <w:pPr>
              <w:numPr>
                <w:ilvl w:val="0"/>
                <w:numId w:val="104"/>
              </w:numPr>
              <w:spacing w:after="0" w:line="240" w:lineRule="auto"/>
              <w:ind w:right="161"/>
              <w:contextualSpacing/>
              <w:rPr>
                <w:rFonts w:ascii="PF Square Sans Pro" w:hAnsi="PF Square Sans Pro"/>
              </w:rPr>
            </w:pPr>
            <w:r w:rsidRPr="00E31186">
              <w:rPr>
                <w:rFonts w:ascii="PF Square Sans Pro" w:hAnsi="PF Square Sans Pro"/>
              </w:rPr>
              <w:t>будівництво інженерних мереж, споруд і будівель для прикордонного та митного контролю;</w:t>
            </w:r>
          </w:p>
          <w:p w14:paraId="10F06B77" w14:textId="77777777" w:rsidR="00E31186" w:rsidRPr="00E31186" w:rsidRDefault="00E31186" w:rsidP="000B5AB0">
            <w:pPr>
              <w:numPr>
                <w:ilvl w:val="0"/>
                <w:numId w:val="104"/>
              </w:numPr>
              <w:spacing w:after="0" w:line="240" w:lineRule="auto"/>
              <w:ind w:right="161"/>
              <w:contextualSpacing/>
              <w:rPr>
                <w:rFonts w:ascii="PF Square Sans Pro" w:hAnsi="PF Square Sans Pro"/>
              </w:rPr>
            </w:pPr>
            <w:r w:rsidRPr="00E31186">
              <w:rPr>
                <w:rFonts w:ascii="PF Square Sans Pro" w:hAnsi="PF Square Sans Pro"/>
              </w:rPr>
              <w:t>встановлення сучасного обладнання для перевірки й безпеки.</w:t>
            </w:r>
          </w:p>
          <w:p w14:paraId="7257629C" w14:textId="77777777" w:rsidR="00E31186" w:rsidRPr="00E31186" w:rsidRDefault="00E31186" w:rsidP="000B5AB0">
            <w:pPr>
              <w:numPr>
                <w:ilvl w:val="0"/>
                <w:numId w:val="101"/>
              </w:numPr>
              <w:spacing w:after="0" w:line="240" w:lineRule="auto"/>
              <w:ind w:right="161"/>
              <w:contextualSpacing/>
              <w:rPr>
                <w:rFonts w:ascii="PF Square Sans Pro" w:hAnsi="PF Square Sans Pro"/>
                <w:b/>
              </w:rPr>
            </w:pPr>
            <w:r w:rsidRPr="00E31186">
              <w:rPr>
                <w:rFonts w:ascii="PF Square Sans Pro" w:hAnsi="PF Square Sans Pro"/>
                <w:b/>
              </w:rPr>
              <w:t>Розбудова транспортної та сервісної інфраструктури</w:t>
            </w:r>
          </w:p>
          <w:p w14:paraId="1D6EE539" w14:textId="77777777" w:rsidR="00E31186" w:rsidRPr="00E31186" w:rsidRDefault="00E31186" w:rsidP="000B5AB0">
            <w:pPr>
              <w:numPr>
                <w:ilvl w:val="0"/>
                <w:numId w:val="105"/>
              </w:numPr>
              <w:spacing w:after="0" w:line="240" w:lineRule="auto"/>
              <w:ind w:right="161"/>
              <w:contextualSpacing/>
              <w:rPr>
                <w:rFonts w:ascii="PF Square Sans Pro" w:hAnsi="PF Square Sans Pro"/>
              </w:rPr>
            </w:pPr>
            <w:r w:rsidRPr="00E31186">
              <w:rPr>
                <w:rFonts w:ascii="PF Square Sans Pro" w:hAnsi="PF Square Sans Pro"/>
              </w:rPr>
              <w:t>будівництво 3 км автомобільної дороги для з’єднання МАПП з основними трасами;</w:t>
            </w:r>
          </w:p>
          <w:p w14:paraId="425C7A92" w14:textId="77777777" w:rsidR="00E31186" w:rsidRPr="00E31186" w:rsidRDefault="00E31186" w:rsidP="000B5AB0">
            <w:pPr>
              <w:numPr>
                <w:ilvl w:val="0"/>
                <w:numId w:val="105"/>
              </w:numPr>
              <w:spacing w:after="0" w:line="240" w:lineRule="auto"/>
              <w:ind w:right="161"/>
              <w:contextualSpacing/>
              <w:rPr>
                <w:rFonts w:ascii="PF Square Sans Pro" w:hAnsi="PF Square Sans Pro"/>
              </w:rPr>
            </w:pPr>
            <w:r w:rsidRPr="00E31186">
              <w:rPr>
                <w:rFonts w:ascii="PF Square Sans Pro" w:hAnsi="PF Square Sans Pro"/>
              </w:rPr>
              <w:t>підготовка 10 га земельних ділянок під сервісну інфраструктуру (паркінг, харчування, мотелі);</w:t>
            </w:r>
          </w:p>
          <w:p w14:paraId="70D71C16" w14:textId="77777777" w:rsidR="00E31186" w:rsidRPr="00E31186" w:rsidRDefault="00E31186" w:rsidP="000B5AB0">
            <w:pPr>
              <w:numPr>
                <w:ilvl w:val="0"/>
                <w:numId w:val="105"/>
              </w:numPr>
              <w:spacing w:after="0" w:line="240" w:lineRule="auto"/>
              <w:ind w:right="161"/>
              <w:contextualSpacing/>
              <w:rPr>
                <w:rFonts w:ascii="PF Square Sans Pro" w:hAnsi="PF Square Sans Pro"/>
              </w:rPr>
            </w:pPr>
            <w:r w:rsidRPr="00E31186">
              <w:rPr>
                <w:rFonts w:ascii="PF Square Sans Pro" w:hAnsi="PF Square Sans Pro"/>
              </w:rPr>
              <w:t>облаштування щонайменше 2 сервісних об’єктів для водіїв і туристів;</w:t>
            </w:r>
          </w:p>
          <w:p w14:paraId="075D6B29" w14:textId="77777777" w:rsidR="00E31186" w:rsidRPr="00E31186" w:rsidRDefault="00E31186" w:rsidP="000B5AB0">
            <w:pPr>
              <w:numPr>
                <w:ilvl w:val="0"/>
                <w:numId w:val="105"/>
              </w:numPr>
              <w:spacing w:after="0" w:line="240" w:lineRule="auto"/>
              <w:ind w:right="161"/>
              <w:contextualSpacing/>
              <w:rPr>
                <w:rFonts w:ascii="PF Square Sans Pro" w:hAnsi="PF Square Sans Pro"/>
              </w:rPr>
            </w:pPr>
            <w:r w:rsidRPr="00E31186">
              <w:rPr>
                <w:rFonts w:ascii="PF Square Sans Pro" w:hAnsi="PF Square Sans Pro"/>
              </w:rPr>
              <w:t>координація процесів прикордонного контролю з польською стороною.</w:t>
            </w:r>
          </w:p>
        </w:tc>
      </w:tr>
      <w:tr w:rsidR="00E31186" w:rsidRPr="00E31186" w14:paraId="4F0B27F9" w14:textId="77777777" w:rsidTr="00E31186">
        <w:trPr>
          <w:trHeight w:val="54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5369BD07"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E31186">
              <w:rPr>
                <w:rFonts w:ascii="PF Square Sans Pro" w:eastAsia="Times New Roman" w:hAnsi="PF Square Sans Pro" w:cs="Arial"/>
                <w:b/>
                <w:bCs/>
                <w:color w:val="000000" w:themeColor="text1"/>
                <w:kern w:val="24"/>
                <w:lang w:eastAsia="uk-UA"/>
              </w:rPr>
              <w:t>Очікувані результати від реалізації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1A858B30"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E31186">
              <w:rPr>
                <w:rFonts w:ascii="PF Square Sans Pro" w:eastAsia="Times New Roman" w:hAnsi="PF Square Sans Pro" w:cs="Arial"/>
                <w:b/>
                <w:bCs/>
                <w:color w:val="000000" w:themeColor="text1"/>
                <w:kern w:val="24"/>
                <w:lang w:eastAsia="uk-UA"/>
              </w:rPr>
              <w:t>Кількісні результати:</w:t>
            </w:r>
          </w:p>
          <w:p w14:paraId="10397B85" w14:textId="77777777" w:rsidR="00E31186" w:rsidRPr="00E31186" w:rsidRDefault="00E31186" w:rsidP="000B5AB0">
            <w:pPr>
              <w:numPr>
                <w:ilvl w:val="0"/>
                <w:numId w:val="102"/>
              </w:numPr>
              <w:spacing w:after="0" w:line="240" w:lineRule="auto"/>
              <w:ind w:left="709" w:right="125" w:hanging="426"/>
              <w:contextualSpacing/>
              <w:textAlignment w:val="baseline"/>
              <w:rPr>
                <w:rFonts w:ascii="PF Square Sans Pro" w:eastAsia="Times New Roman" w:hAnsi="PF Square Sans Pro" w:cs="Arial"/>
                <w:bCs/>
                <w:color w:val="000000" w:themeColor="text1"/>
                <w:kern w:val="24"/>
                <w:lang w:eastAsia="uk-UA"/>
              </w:rPr>
            </w:pPr>
            <w:r w:rsidRPr="00E31186">
              <w:rPr>
                <w:rFonts w:ascii="PF Square Sans Pro" w:eastAsia="Times New Roman" w:hAnsi="PF Square Sans Pro" w:cs="Arial"/>
                <w:bCs/>
                <w:color w:val="000000" w:themeColor="text1"/>
                <w:kern w:val="24"/>
                <w:lang w:eastAsia="uk-UA"/>
              </w:rPr>
              <w:t>Створення 100–150 постійних робочих місць після введення МАПП в експлуатацію.</w:t>
            </w:r>
          </w:p>
          <w:p w14:paraId="084450F2" w14:textId="77777777" w:rsidR="00E31186" w:rsidRPr="00E31186" w:rsidRDefault="00E31186" w:rsidP="000B5AB0">
            <w:pPr>
              <w:numPr>
                <w:ilvl w:val="0"/>
                <w:numId w:val="102"/>
              </w:numPr>
              <w:spacing w:after="0" w:line="240" w:lineRule="auto"/>
              <w:ind w:left="709" w:right="125" w:hanging="426"/>
              <w:contextualSpacing/>
              <w:textAlignment w:val="baseline"/>
              <w:rPr>
                <w:rFonts w:ascii="PF Square Sans Pro" w:eastAsia="Times New Roman" w:hAnsi="PF Square Sans Pro" w:cs="Arial"/>
                <w:bCs/>
                <w:color w:val="000000" w:themeColor="text1"/>
                <w:kern w:val="24"/>
                <w:lang w:eastAsia="uk-UA"/>
              </w:rPr>
            </w:pPr>
            <w:r w:rsidRPr="00E31186">
              <w:rPr>
                <w:rFonts w:ascii="PF Square Sans Pro" w:eastAsia="Times New Roman" w:hAnsi="PF Square Sans Pro" w:cs="Arial"/>
                <w:bCs/>
                <w:color w:val="000000" w:themeColor="text1"/>
                <w:kern w:val="24"/>
                <w:lang w:eastAsia="uk-UA"/>
              </w:rPr>
              <w:t xml:space="preserve">Побудова 1 об’єкта прикордонної інфраструктури – МАПП </w:t>
            </w:r>
            <w:proofErr w:type="spellStart"/>
            <w:r w:rsidRPr="00E31186">
              <w:rPr>
                <w:rFonts w:ascii="PF Square Sans Pro" w:eastAsia="Times New Roman" w:hAnsi="PF Square Sans Pro" w:cs="Arial"/>
                <w:bCs/>
                <w:color w:val="000000" w:themeColor="text1"/>
                <w:kern w:val="24"/>
                <w:lang w:eastAsia="uk-UA"/>
              </w:rPr>
              <w:t>Белз</w:t>
            </w:r>
            <w:proofErr w:type="spellEnd"/>
            <w:r w:rsidRPr="00E31186">
              <w:rPr>
                <w:rFonts w:ascii="PF Square Sans Pro" w:eastAsia="Times New Roman" w:hAnsi="PF Square Sans Pro" w:cs="Arial"/>
                <w:bCs/>
                <w:color w:val="000000" w:themeColor="text1"/>
                <w:kern w:val="24"/>
                <w:lang w:eastAsia="uk-UA"/>
              </w:rPr>
              <w:t>–</w:t>
            </w:r>
            <w:proofErr w:type="spellStart"/>
            <w:r w:rsidRPr="00E31186">
              <w:rPr>
                <w:rFonts w:ascii="PF Square Sans Pro" w:eastAsia="Times New Roman" w:hAnsi="PF Square Sans Pro" w:cs="Arial"/>
                <w:bCs/>
                <w:color w:val="000000" w:themeColor="text1"/>
                <w:kern w:val="24"/>
                <w:lang w:eastAsia="uk-UA"/>
              </w:rPr>
              <w:t>Будинін</w:t>
            </w:r>
            <w:proofErr w:type="spellEnd"/>
            <w:r w:rsidRPr="00E31186">
              <w:rPr>
                <w:rFonts w:ascii="PF Square Sans Pro" w:eastAsia="Times New Roman" w:hAnsi="PF Square Sans Pro" w:cs="Arial"/>
                <w:bCs/>
                <w:color w:val="000000" w:themeColor="text1"/>
                <w:kern w:val="24"/>
                <w:lang w:eastAsia="uk-UA"/>
              </w:rPr>
              <w:t>.</w:t>
            </w:r>
          </w:p>
          <w:p w14:paraId="3FE20D29" w14:textId="77777777" w:rsidR="00E31186" w:rsidRPr="00E31186" w:rsidRDefault="00E31186" w:rsidP="000B5AB0">
            <w:pPr>
              <w:numPr>
                <w:ilvl w:val="0"/>
                <w:numId w:val="102"/>
              </w:numPr>
              <w:spacing w:after="0" w:line="240" w:lineRule="auto"/>
              <w:ind w:left="709" w:right="125" w:hanging="426"/>
              <w:contextualSpacing/>
              <w:textAlignment w:val="baseline"/>
              <w:rPr>
                <w:rFonts w:ascii="PF Square Sans Pro" w:eastAsia="Times New Roman" w:hAnsi="PF Square Sans Pro" w:cs="Arial"/>
                <w:bCs/>
                <w:color w:val="000000" w:themeColor="text1"/>
                <w:kern w:val="24"/>
                <w:lang w:eastAsia="uk-UA"/>
              </w:rPr>
            </w:pPr>
            <w:r w:rsidRPr="00E31186">
              <w:rPr>
                <w:rFonts w:ascii="PF Square Sans Pro" w:eastAsia="Times New Roman" w:hAnsi="PF Square Sans Pro" w:cs="Arial"/>
                <w:bCs/>
                <w:color w:val="000000" w:themeColor="text1"/>
                <w:kern w:val="24"/>
                <w:lang w:eastAsia="uk-UA"/>
              </w:rPr>
              <w:t>Будівництво 3 км нової автомобільної дороги.</w:t>
            </w:r>
          </w:p>
          <w:p w14:paraId="5E1FAF0A" w14:textId="77777777" w:rsidR="00E31186" w:rsidRPr="00E31186" w:rsidRDefault="00E31186" w:rsidP="000B5AB0">
            <w:pPr>
              <w:numPr>
                <w:ilvl w:val="0"/>
                <w:numId w:val="102"/>
              </w:numPr>
              <w:spacing w:after="0" w:line="240" w:lineRule="auto"/>
              <w:ind w:left="709" w:right="125" w:hanging="426"/>
              <w:contextualSpacing/>
              <w:textAlignment w:val="baseline"/>
              <w:rPr>
                <w:rFonts w:ascii="PF Square Sans Pro" w:eastAsia="Times New Roman" w:hAnsi="PF Square Sans Pro" w:cs="Arial"/>
                <w:bCs/>
                <w:color w:val="000000" w:themeColor="text1"/>
                <w:kern w:val="24"/>
                <w:lang w:eastAsia="uk-UA"/>
              </w:rPr>
            </w:pPr>
            <w:r w:rsidRPr="00E31186">
              <w:rPr>
                <w:rFonts w:ascii="PF Square Sans Pro" w:eastAsia="Times New Roman" w:hAnsi="PF Square Sans Pro" w:cs="Arial"/>
                <w:bCs/>
                <w:color w:val="000000" w:themeColor="text1"/>
                <w:kern w:val="24"/>
                <w:lang w:eastAsia="uk-UA"/>
              </w:rPr>
              <w:t>Створення щонайменше 2 нових сервісних об’єктів для водіїв та туристів.</w:t>
            </w:r>
          </w:p>
          <w:p w14:paraId="008B07FA"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E31186">
              <w:rPr>
                <w:rFonts w:ascii="PF Square Sans Pro" w:eastAsia="Times New Roman" w:hAnsi="PF Square Sans Pro" w:cs="Arial"/>
                <w:b/>
                <w:bCs/>
                <w:color w:val="000000" w:themeColor="text1"/>
                <w:kern w:val="24"/>
                <w:lang w:eastAsia="uk-UA"/>
              </w:rPr>
              <w:t>Якісні результати:</w:t>
            </w:r>
          </w:p>
          <w:p w14:paraId="70BDA02A" w14:textId="77777777" w:rsidR="00E31186" w:rsidRPr="00E31186" w:rsidRDefault="00E31186" w:rsidP="000B5AB0">
            <w:pPr>
              <w:numPr>
                <w:ilvl w:val="0"/>
                <w:numId w:val="103"/>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E31186">
              <w:rPr>
                <w:rFonts w:ascii="PF Square Sans Pro" w:eastAsia="Times New Roman" w:hAnsi="PF Square Sans Pro" w:cs="Arial"/>
                <w:bCs/>
                <w:color w:val="000000" w:themeColor="text1"/>
                <w:kern w:val="24"/>
                <w:lang w:eastAsia="uk-UA"/>
              </w:rPr>
              <w:lastRenderedPageBreak/>
              <w:t>Покращення прикордонної інфраструктури та скорочення часу очікування на кордоні.</w:t>
            </w:r>
          </w:p>
          <w:p w14:paraId="35B65AC1" w14:textId="77777777" w:rsidR="00E31186" w:rsidRPr="00E31186" w:rsidRDefault="00E31186" w:rsidP="000B5AB0">
            <w:pPr>
              <w:numPr>
                <w:ilvl w:val="0"/>
                <w:numId w:val="103"/>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E31186">
              <w:rPr>
                <w:rFonts w:ascii="PF Square Sans Pro" w:eastAsia="Times New Roman" w:hAnsi="PF Square Sans Pro" w:cs="Arial"/>
                <w:bCs/>
                <w:color w:val="000000" w:themeColor="text1"/>
                <w:kern w:val="24"/>
                <w:lang w:eastAsia="uk-UA"/>
              </w:rPr>
              <w:t>Зростання транскордонної торгівлі та розвиток малого й середнього бізнесу.</w:t>
            </w:r>
          </w:p>
          <w:p w14:paraId="2FC467EB" w14:textId="77777777" w:rsidR="00E31186" w:rsidRPr="00E31186" w:rsidRDefault="00E31186" w:rsidP="000B5AB0">
            <w:pPr>
              <w:numPr>
                <w:ilvl w:val="0"/>
                <w:numId w:val="103"/>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E31186">
              <w:rPr>
                <w:rFonts w:ascii="PF Square Sans Pro" w:eastAsia="Times New Roman" w:hAnsi="PF Square Sans Pro" w:cs="Arial"/>
                <w:bCs/>
                <w:color w:val="000000" w:themeColor="text1"/>
                <w:kern w:val="24"/>
                <w:lang w:eastAsia="uk-UA"/>
              </w:rPr>
              <w:t>Розширення логістичної мережі та транспортної сполучуваності регіону.</w:t>
            </w:r>
          </w:p>
          <w:p w14:paraId="1CD378FE" w14:textId="77777777" w:rsidR="00E31186" w:rsidRPr="00E31186" w:rsidRDefault="00E31186" w:rsidP="000B5AB0">
            <w:pPr>
              <w:numPr>
                <w:ilvl w:val="0"/>
                <w:numId w:val="103"/>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E31186">
              <w:rPr>
                <w:rFonts w:ascii="PF Square Sans Pro" w:eastAsia="Times New Roman" w:hAnsi="PF Square Sans Pro" w:cs="Arial"/>
                <w:bCs/>
                <w:color w:val="000000" w:themeColor="text1"/>
                <w:kern w:val="24"/>
                <w:lang w:eastAsia="uk-UA"/>
              </w:rPr>
              <w:t>Розвиток туристичної інфраструктури громади.</w:t>
            </w:r>
          </w:p>
          <w:p w14:paraId="77D55AD9" w14:textId="77777777" w:rsidR="00E31186" w:rsidRPr="00E31186" w:rsidRDefault="00E31186" w:rsidP="000B5AB0">
            <w:pPr>
              <w:numPr>
                <w:ilvl w:val="0"/>
                <w:numId w:val="103"/>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E31186">
              <w:rPr>
                <w:rFonts w:ascii="PF Square Sans Pro" w:eastAsia="Times New Roman" w:hAnsi="PF Square Sans Pro" w:cs="Arial"/>
                <w:bCs/>
                <w:color w:val="000000" w:themeColor="text1"/>
                <w:kern w:val="24"/>
                <w:lang w:eastAsia="uk-UA"/>
              </w:rPr>
              <w:t>Посилення міжнародної співпраці між Україною та Польщею.</w:t>
            </w:r>
          </w:p>
        </w:tc>
      </w:tr>
      <w:tr w:rsidR="00E31186" w:rsidRPr="00E31186" w14:paraId="3B962306" w14:textId="77777777" w:rsidTr="00E31186">
        <w:trPr>
          <w:trHeight w:val="677"/>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7A096015"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
                <w:lang w:eastAsia="uk-UA"/>
              </w:rPr>
            </w:pPr>
            <w:r w:rsidRPr="00E31186">
              <w:rPr>
                <w:rFonts w:ascii="PF Square Sans Pro" w:eastAsia="Times New Roman" w:hAnsi="PF Square Sans Pro" w:cs="Arial"/>
                <w:b/>
                <w:bCs/>
                <w:color w:val="000000" w:themeColor="text1"/>
                <w:kern w:val="24"/>
                <w:lang w:eastAsia="uk-UA"/>
              </w:rPr>
              <w:lastRenderedPageBreak/>
              <w:t xml:space="preserve">Цільові групи проєкту та кінцеві </w:t>
            </w:r>
            <w:proofErr w:type="spellStart"/>
            <w:r w:rsidRPr="00E31186">
              <w:rPr>
                <w:rFonts w:ascii="PF Square Sans Pro" w:eastAsia="Times New Roman" w:hAnsi="PF Square Sans Pro" w:cs="Arial"/>
                <w:b/>
                <w:bCs/>
                <w:color w:val="000000" w:themeColor="text1"/>
                <w:kern w:val="24"/>
                <w:lang w:eastAsia="uk-UA"/>
              </w:rPr>
              <w:t>бенефіціари</w:t>
            </w:r>
            <w:proofErr w:type="spellEnd"/>
            <w:r w:rsidRPr="00E31186">
              <w:rPr>
                <w:rFonts w:ascii="PF Square Sans Pro" w:eastAsia="Times New Roman" w:hAnsi="PF Square Sans Pro" w:cs="Arial"/>
                <w:b/>
                <w:bCs/>
                <w:color w:val="000000" w:themeColor="text1"/>
                <w:kern w:val="24"/>
                <w:lang w:eastAsia="uk-UA"/>
              </w:rPr>
              <w:t xml:space="preserve">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54B803A8"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E31186">
              <w:rPr>
                <w:rFonts w:ascii="PF Square Sans Pro" w:eastAsia="Times New Roman" w:hAnsi="PF Square Sans Pro" w:cs="Arial"/>
                <w:b/>
                <w:bCs/>
                <w:i/>
                <w:color w:val="000000" w:themeColor="text1"/>
                <w:kern w:val="24"/>
                <w:lang w:eastAsia="uk-UA"/>
              </w:rPr>
              <w:t xml:space="preserve">Цільові групи: </w:t>
            </w:r>
            <w:r w:rsidRPr="00E31186">
              <w:rPr>
                <w:rFonts w:ascii="PF Square Sans Pro" w:eastAsia="Times New Roman" w:hAnsi="PF Square Sans Pro" w:cs="Arial"/>
                <w:bCs/>
                <w:color w:val="000000" w:themeColor="text1"/>
                <w:kern w:val="24"/>
                <w:lang w:eastAsia="uk-UA"/>
              </w:rPr>
              <w:t xml:space="preserve">мешканці </w:t>
            </w:r>
            <w:proofErr w:type="spellStart"/>
            <w:r w:rsidRPr="00E31186">
              <w:rPr>
                <w:rFonts w:ascii="PF Square Sans Pro" w:eastAsia="Times New Roman" w:hAnsi="PF Square Sans Pro" w:cs="Arial"/>
                <w:bCs/>
                <w:color w:val="000000" w:themeColor="text1"/>
                <w:kern w:val="24"/>
                <w:lang w:eastAsia="uk-UA"/>
              </w:rPr>
              <w:t>Белзької</w:t>
            </w:r>
            <w:proofErr w:type="spellEnd"/>
            <w:r w:rsidRPr="00E31186">
              <w:rPr>
                <w:rFonts w:ascii="PF Square Sans Pro" w:eastAsia="Times New Roman" w:hAnsi="PF Square Sans Pro" w:cs="Arial"/>
                <w:bCs/>
                <w:color w:val="000000" w:themeColor="text1"/>
                <w:kern w:val="24"/>
                <w:lang w:eastAsia="uk-UA"/>
              </w:rPr>
              <w:t xml:space="preserve"> громади, місцеві підприємці, перевізники, туристи, працівники пункту пропуску</w:t>
            </w:r>
          </w:p>
          <w:p w14:paraId="327131F4"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Cs/>
                <w:color w:val="000000" w:themeColor="text1"/>
                <w:kern w:val="24"/>
                <w:lang w:eastAsia="uk-UA"/>
              </w:rPr>
            </w:pPr>
            <w:proofErr w:type="spellStart"/>
            <w:r w:rsidRPr="00E31186">
              <w:rPr>
                <w:rFonts w:ascii="PF Square Sans Pro" w:eastAsia="Times New Roman" w:hAnsi="PF Square Sans Pro" w:cs="Arial"/>
                <w:b/>
                <w:bCs/>
                <w:i/>
                <w:color w:val="000000" w:themeColor="text1"/>
                <w:kern w:val="24"/>
                <w:lang w:eastAsia="uk-UA"/>
              </w:rPr>
              <w:t>Бенефіціари</w:t>
            </w:r>
            <w:proofErr w:type="spellEnd"/>
            <w:r w:rsidRPr="00E31186">
              <w:rPr>
                <w:rFonts w:ascii="PF Square Sans Pro" w:eastAsia="Times New Roman" w:hAnsi="PF Square Sans Pro" w:cs="Arial"/>
                <w:b/>
                <w:bCs/>
                <w:i/>
                <w:color w:val="000000" w:themeColor="text1"/>
                <w:kern w:val="24"/>
                <w:lang w:eastAsia="uk-UA"/>
              </w:rPr>
              <w:t xml:space="preserve">: </w:t>
            </w:r>
            <w:r w:rsidRPr="00E31186">
              <w:rPr>
                <w:rFonts w:ascii="PF Square Sans Pro" w:eastAsia="Times New Roman" w:hAnsi="PF Square Sans Pro" w:cs="Arial"/>
                <w:bCs/>
                <w:color w:val="000000" w:themeColor="text1"/>
                <w:kern w:val="24"/>
                <w:lang w:eastAsia="uk-UA"/>
              </w:rPr>
              <w:t>громада в цілому, бізнес-сектор, транспортні компанії, органи митної та прикордонної служби.</w:t>
            </w:r>
          </w:p>
        </w:tc>
      </w:tr>
      <w:tr w:rsidR="00E31186" w:rsidRPr="00E31186" w14:paraId="5573E1A5" w14:textId="77777777" w:rsidTr="00E31186">
        <w:trPr>
          <w:trHeight w:val="54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09CA7EAA"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E31186">
              <w:rPr>
                <w:rFonts w:ascii="PF Square Sans Pro" w:eastAsia="Times New Roman" w:hAnsi="PF Square Sans Pro" w:cs="Arial"/>
                <w:b/>
                <w:bCs/>
                <w:color w:val="000000" w:themeColor="text1"/>
                <w:kern w:val="24"/>
                <w:lang w:eastAsia="uk-UA"/>
              </w:rPr>
              <w:t>Територія, на яку проєкт матиме вплив</w:t>
            </w:r>
          </w:p>
        </w:tc>
        <w:tc>
          <w:tcPr>
            <w:tcW w:w="7371" w:type="dxa"/>
            <w:gridSpan w:val="4"/>
            <w:tcBorders>
              <w:top w:val="single" w:sz="4" w:space="0" w:color="auto"/>
              <w:left w:val="single" w:sz="4" w:space="0" w:color="auto"/>
              <w:bottom w:val="single" w:sz="4" w:space="0" w:color="auto"/>
              <w:right w:val="single" w:sz="4" w:space="0" w:color="auto"/>
            </w:tcBorders>
          </w:tcPr>
          <w:p w14:paraId="3869FF4C"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Cs/>
                <w:color w:val="000000" w:themeColor="text1"/>
                <w:kern w:val="24"/>
                <w:lang w:eastAsia="uk-UA"/>
              </w:rPr>
            </w:pPr>
            <w:proofErr w:type="spellStart"/>
            <w:r w:rsidRPr="00E31186">
              <w:rPr>
                <w:rFonts w:ascii="PF Square Sans Pro" w:eastAsia="Times New Roman" w:hAnsi="PF Square Sans Pro" w:cs="Arial"/>
                <w:bCs/>
                <w:color w:val="000000" w:themeColor="text1"/>
                <w:kern w:val="24"/>
                <w:lang w:eastAsia="uk-UA"/>
              </w:rPr>
              <w:t>Белзька</w:t>
            </w:r>
            <w:proofErr w:type="spellEnd"/>
            <w:r w:rsidRPr="00E31186">
              <w:rPr>
                <w:rFonts w:ascii="PF Square Sans Pro" w:eastAsia="Times New Roman" w:hAnsi="PF Square Sans Pro" w:cs="Arial"/>
                <w:bCs/>
                <w:color w:val="000000" w:themeColor="text1"/>
                <w:kern w:val="24"/>
                <w:lang w:eastAsia="uk-UA"/>
              </w:rPr>
              <w:t xml:space="preserve"> міська територіальна громада, Шептицький вугільний </w:t>
            </w:r>
            <w:proofErr w:type="spellStart"/>
            <w:r w:rsidRPr="00E31186">
              <w:rPr>
                <w:rFonts w:ascii="PF Square Sans Pro" w:eastAsia="Times New Roman" w:hAnsi="PF Square Sans Pro" w:cs="Arial"/>
                <w:bCs/>
                <w:color w:val="000000" w:themeColor="text1"/>
                <w:kern w:val="24"/>
                <w:lang w:eastAsia="uk-UA"/>
              </w:rPr>
              <w:t>мікрорегіон</w:t>
            </w:r>
            <w:proofErr w:type="spellEnd"/>
            <w:r w:rsidRPr="00E31186">
              <w:rPr>
                <w:rFonts w:ascii="PF Square Sans Pro" w:eastAsia="Times New Roman" w:hAnsi="PF Square Sans Pro" w:cs="Arial"/>
                <w:bCs/>
                <w:color w:val="000000" w:themeColor="text1"/>
                <w:kern w:val="24"/>
                <w:lang w:eastAsia="uk-UA"/>
              </w:rPr>
              <w:t>, Львівська область.</w:t>
            </w:r>
          </w:p>
        </w:tc>
      </w:tr>
      <w:tr w:rsidR="00E31186" w:rsidRPr="00E31186" w14:paraId="20587918" w14:textId="77777777" w:rsidTr="00E31186">
        <w:trPr>
          <w:trHeight w:val="4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59A46B61"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E31186">
              <w:rPr>
                <w:rFonts w:ascii="PF Square Sans Pro" w:eastAsia="Times New Roman" w:hAnsi="PF Square Sans Pro" w:cs="Arial"/>
                <w:b/>
                <w:bCs/>
                <w:color w:val="000000" w:themeColor="text1"/>
                <w:kern w:val="24"/>
                <w:lang w:eastAsia="uk-UA"/>
              </w:rPr>
              <w:t>Період реалізації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13B84C6C"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E31186">
              <w:rPr>
                <w:rFonts w:ascii="PF Square Sans Pro" w:eastAsia="Times New Roman" w:hAnsi="PF Square Sans Pro" w:cs="Arial"/>
                <w:bCs/>
                <w:color w:val="000000" w:themeColor="text1"/>
                <w:kern w:val="24"/>
                <w:lang w:eastAsia="uk-UA"/>
              </w:rPr>
              <w:t xml:space="preserve">2026-2027 </w:t>
            </w:r>
          </w:p>
        </w:tc>
      </w:tr>
      <w:tr w:rsidR="00E31186" w:rsidRPr="00E31186" w14:paraId="1B8C661A" w14:textId="77777777" w:rsidTr="00E31186">
        <w:trPr>
          <w:trHeight w:val="4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7D2A477C"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E31186">
              <w:rPr>
                <w:rFonts w:ascii="PF Square Sans Pro" w:eastAsia="Times New Roman" w:hAnsi="PF Square Sans Pro" w:cs="Arial"/>
                <w:b/>
                <w:bCs/>
                <w:color w:val="000000" w:themeColor="text1"/>
                <w:kern w:val="24"/>
                <w:lang w:eastAsia="uk-UA"/>
              </w:rPr>
              <w:t>Орієнтовний обсяг фінансування, тис. грн.</w:t>
            </w:r>
          </w:p>
        </w:tc>
        <w:tc>
          <w:tcPr>
            <w:tcW w:w="7371" w:type="dxa"/>
            <w:gridSpan w:val="4"/>
            <w:tcBorders>
              <w:top w:val="single" w:sz="4" w:space="0" w:color="auto"/>
              <w:left w:val="single" w:sz="4" w:space="0" w:color="auto"/>
              <w:bottom w:val="single" w:sz="4" w:space="0" w:color="auto"/>
              <w:right w:val="single" w:sz="4" w:space="0" w:color="auto"/>
            </w:tcBorders>
          </w:tcPr>
          <w:p w14:paraId="5A0561F9"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E31186">
              <w:rPr>
                <w:rFonts w:ascii="PF Square Sans Pro" w:eastAsia="Times New Roman" w:hAnsi="PF Square Sans Pro" w:cs="Arial"/>
                <w:bCs/>
                <w:color w:val="000000" w:themeColor="text1"/>
                <w:kern w:val="24"/>
                <w:lang w:eastAsia="uk-UA"/>
              </w:rPr>
              <w:t>50</w:t>
            </w:r>
            <w:r w:rsidRPr="00E31186">
              <w:rPr>
                <w:rFonts w:ascii="Cambria" w:eastAsia="Times New Roman" w:hAnsi="Cambria" w:cs="Cambria"/>
                <w:bCs/>
                <w:color w:val="000000" w:themeColor="text1"/>
                <w:kern w:val="24"/>
                <w:lang w:eastAsia="uk-UA"/>
              </w:rPr>
              <w:t> </w:t>
            </w:r>
            <w:r w:rsidRPr="00E31186">
              <w:rPr>
                <w:rFonts w:ascii="PF Square Sans Pro" w:eastAsia="Times New Roman" w:hAnsi="PF Square Sans Pro" w:cs="Arial"/>
                <w:bCs/>
                <w:color w:val="000000" w:themeColor="text1"/>
                <w:kern w:val="24"/>
                <w:lang w:eastAsia="uk-UA"/>
              </w:rPr>
              <w:t>000,0</w:t>
            </w:r>
          </w:p>
        </w:tc>
      </w:tr>
      <w:tr w:rsidR="00E31186" w:rsidRPr="00E31186" w14:paraId="7CF32C65" w14:textId="77777777" w:rsidTr="00E31186">
        <w:trPr>
          <w:trHeight w:val="280"/>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7435A259"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E31186">
              <w:rPr>
                <w:rFonts w:ascii="PF Square Sans Pro" w:eastAsia="Times New Roman" w:hAnsi="PF Square Sans Pro" w:cs="Arial"/>
                <w:bCs/>
                <w:color w:val="000000" w:themeColor="text1"/>
                <w:kern w:val="24"/>
                <w:lang w:eastAsia="uk-UA"/>
              </w:rPr>
              <w:t>У тому числі</w:t>
            </w:r>
          </w:p>
        </w:tc>
        <w:tc>
          <w:tcPr>
            <w:tcW w:w="299" w:type="dxa"/>
            <w:vMerge w:val="restart"/>
            <w:tcBorders>
              <w:top w:val="single" w:sz="4" w:space="0" w:color="auto"/>
              <w:left w:val="single" w:sz="4" w:space="0" w:color="auto"/>
              <w:right w:val="single" w:sz="4" w:space="0" w:color="auto"/>
            </w:tcBorders>
            <w:tcMar>
              <w:top w:w="11" w:type="dxa"/>
              <w:left w:w="11" w:type="dxa"/>
              <w:bottom w:w="11" w:type="dxa"/>
              <w:right w:w="11" w:type="dxa"/>
            </w:tcMar>
          </w:tcPr>
          <w:p w14:paraId="48A2254B" w14:textId="77777777" w:rsidR="00E31186" w:rsidRPr="00E31186" w:rsidRDefault="00E31186" w:rsidP="00E31186">
            <w:pPr>
              <w:spacing w:after="0" w:line="240" w:lineRule="auto"/>
              <w:ind w:left="127" w:right="125"/>
              <w:jc w:val="center"/>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0F7D9CEB" w14:textId="77777777" w:rsidR="00E31186" w:rsidRPr="00E31186" w:rsidRDefault="00E31186" w:rsidP="00E31186">
            <w:pPr>
              <w:spacing w:after="0" w:line="240" w:lineRule="auto"/>
              <w:ind w:left="127" w:right="125"/>
              <w:jc w:val="center"/>
              <w:rPr>
                <w:rFonts w:ascii="PF Square Sans Pro" w:eastAsia="Times New Roman" w:hAnsi="PF Square Sans Pro" w:cs="Arial"/>
                <w:b/>
                <w:lang w:eastAsia="uk-UA"/>
              </w:rPr>
            </w:pPr>
            <w:r w:rsidRPr="00E31186">
              <w:rPr>
                <w:rFonts w:ascii="PF Square Sans Pro" w:eastAsia="Times New Roman" w:hAnsi="PF Square Sans Pro" w:cs="Arial"/>
                <w:b/>
                <w:lang w:eastAsia="uk-UA"/>
              </w:rPr>
              <w:t>2026</w:t>
            </w:r>
          </w:p>
        </w:tc>
        <w:tc>
          <w:tcPr>
            <w:tcW w:w="1683" w:type="dxa"/>
            <w:tcBorders>
              <w:top w:val="single" w:sz="4" w:space="0" w:color="auto"/>
              <w:left w:val="single" w:sz="4" w:space="0" w:color="auto"/>
              <w:bottom w:val="single" w:sz="4" w:space="0" w:color="auto"/>
              <w:right w:val="single" w:sz="4" w:space="0" w:color="auto"/>
            </w:tcBorders>
          </w:tcPr>
          <w:p w14:paraId="60F9A1B6" w14:textId="77777777" w:rsidR="00E31186" w:rsidRPr="00E31186" w:rsidRDefault="00E31186" w:rsidP="00E31186">
            <w:pPr>
              <w:spacing w:after="0" w:line="240" w:lineRule="auto"/>
              <w:ind w:left="127" w:right="125"/>
              <w:jc w:val="center"/>
              <w:rPr>
                <w:rFonts w:ascii="PF Square Sans Pro" w:eastAsia="Times New Roman" w:hAnsi="PF Square Sans Pro" w:cs="Arial"/>
                <w:b/>
                <w:lang w:eastAsia="uk-UA"/>
              </w:rPr>
            </w:pPr>
            <w:r w:rsidRPr="00E31186">
              <w:rPr>
                <w:rFonts w:ascii="PF Square Sans Pro" w:eastAsia="Times New Roman" w:hAnsi="PF Square Sans Pro" w:cs="Arial"/>
                <w:b/>
                <w:lang w:eastAsia="uk-UA"/>
              </w:rPr>
              <w:t>2027</w:t>
            </w:r>
          </w:p>
        </w:tc>
        <w:tc>
          <w:tcPr>
            <w:tcW w:w="3750" w:type="dxa"/>
            <w:tcBorders>
              <w:top w:val="single" w:sz="4" w:space="0" w:color="auto"/>
              <w:left w:val="single" w:sz="4" w:space="0" w:color="auto"/>
              <w:bottom w:val="single" w:sz="4" w:space="0" w:color="auto"/>
              <w:right w:val="single" w:sz="4" w:space="0" w:color="auto"/>
            </w:tcBorders>
          </w:tcPr>
          <w:p w14:paraId="63BDA1C0" w14:textId="77777777" w:rsidR="00E31186" w:rsidRPr="00E31186" w:rsidRDefault="00E31186" w:rsidP="00E31186">
            <w:pPr>
              <w:spacing w:after="0" w:line="240" w:lineRule="auto"/>
              <w:ind w:left="127" w:right="125"/>
              <w:jc w:val="center"/>
              <w:rPr>
                <w:rFonts w:ascii="PF Square Sans Pro" w:eastAsia="Times New Roman" w:hAnsi="PF Square Sans Pro" w:cs="Arial"/>
                <w:b/>
                <w:lang w:eastAsia="uk-UA"/>
              </w:rPr>
            </w:pPr>
            <w:r w:rsidRPr="00E31186">
              <w:rPr>
                <w:rFonts w:ascii="PF Square Sans Pro" w:eastAsia="Times New Roman" w:hAnsi="PF Square Sans Pro" w:cs="Arial"/>
                <w:b/>
                <w:lang w:eastAsia="uk-UA"/>
              </w:rPr>
              <w:t>Усього</w:t>
            </w:r>
          </w:p>
        </w:tc>
      </w:tr>
      <w:tr w:rsidR="00E31186" w:rsidRPr="00E31186" w14:paraId="0DF9BAF4" w14:textId="77777777" w:rsidTr="00E31186">
        <w:trPr>
          <w:trHeight w:val="25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17FB233E"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E31186">
              <w:rPr>
                <w:rFonts w:ascii="PF Square Sans Pro" w:eastAsia="Times New Roman" w:hAnsi="PF Square Sans Pro" w:cs="Arial"/>
                <w:bCs/>
                <w:color w:val="000000" w:themeColor="text1"/>
                <w:kern w:val="24"/>
                <w:lang w:eastAsia="uk-UA"/>
              </w:rPr>
              <w:t xml:space="preserve">державний бюджет </w:t>
            </w:r>
          </w:p>
        </w:tc>
        <w:tc>
          <w:tcPr>
            <w:tcW w:w="299" w:type="dxa"/>
            <w:vMerge/>
            <w:tcBorders>
              <w:left w:val="single" w:sz="4" w:space="0" w:color="auto"/>
              <w:right w:val="single" w:sz="4" w:space="0" w:color="auto"/>
            </w:tcBorders>
            <w:tcMar>
              <w:top w:w="11" w:type="dxa"/>
              <w:left w:w="11" w:type="dxa"/>
              <w:bottom w:w="11" w:type="dxa"/>
              <w:right w:w="11" w:type="dxa"/>
            </w:tcMar>
          </w:tcPr>
          <w:p w14:paraId="1883C171" w14:textId="77777777" w:rsidR="00E31186" w:rsidRPr="00E31186" w:rsidRDefault="00E31186" w:rsidP="00E31186">
            <w:pPr>
              <w:spacing w:after="0" w:line="240" w:lineRule="auto"/>
              <w:ind w:left="127" w:right="125"/>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11A0BD35" w14:textId="77777777" w:rsidR="00E31186" w:rsidRPr="00E31186" w:rsidRDefault="00E31186" w:rsidP="00E31186">
            <w:pPr>
              <w:spacing w:after="0" w:line="240" w:lineRule="auto"/>
              <w:ind w:left="127" w:right="125"/>
              <w:rPr>
                <w:rFonts w:ascii="PF Square Sans Pro" w:eastAsia="Times New Roman" w:hAnsi="PF Square Sans Pro" w:cs="Arial"/>
                <w:lang w:eastAsia="uk-UA"/>
              </w:rPr>
            </w:pPr>
          </w:p>
        </w:tc>
        <w:tc>
          <w:tcPr>
            <w:tcW w:w="1683" w:type="dxa"/>
            <w:tcBorders>
              <w:top w:val="single" w:sz="4" w:space="0" w:color="auto"/>
              <w:left w:val="single" w:sz="4" w:space="0" w:color="auto"/>
              <w:bottom w:val="single" w:sz="4" w:space="0" w:color="auto"/>
              <w:right w:val="single" w:sz="4" w:space="0" w:color="auto"/>
            </w:tcBorders>
          </w:tcPr>
          <w:p w14:paraId="5E8753B9" w14:textId="77777777" w:rsidR="00E31186" w:rsidRPr="00E31186" w:rsidRDefault="00E31186" w:rsidP="00E31186">
            <w:pPr>
              <w:spacing w:after="0" w:line="240" w:lineRule="auto"/>
              <w:ind w:left="127" w:right="125"/>
              <w:rPr>
                <w:rFonts w:ascii="PF Square Sans Pro" w:eastAsia="Times New Roman" w:hAnsi="PF Square Sans Pro" w:cs="Arial"/>
                <w:lang w:eastAsia="uk-UA"/>
              </w:rPr>
            </w:pPr>
          </w:p>
        </w:tc>
        <w:tc>
          <w:tcPr>
            <w:tcW w:w="3750" w:type="dxa"/>
            <w:tcBorders>
              <w:top w:val="single" w:sz="4" w:space="0" w:color="auto"/>
              <w:left w:val="single" w:sz="4" w:space="0" w:color="auto"/>
              <w:bottom w:val="single" w:sz="4" w:space="0" w:color="auto"/>
              <w:right w:val="single" w:sz="4" w:space="0" w:color="auto"/>
            </w:tcBorders>
          </w:tcPr>
          <w:p w14:paraId="08A3C643" w14:textId="77777777" w:rsidR="00E31186" w:rsidRPr="00E31186" w:rsidRDefault="00E31186" w:rsidP="00E31186">
            <w:pPr>
              <w:spacing w:after="0" w:line="240" w:lineRule="auto"/>
              <w:ind w:left="127" w:right="125"/>
              <w:rPr>
                <w:rFonts w:ascii="PF Square Sans Pro" w:eastAsia="Times New Roman" w:hAnsi="PF Square Sans Pro" w:cs="Arial"/>
                <w:lang w:eastAsia="uk-UA"/>
              </w:rPr>
            </w:pPr>
          </w:p>
        </w:tc>
      </w:tr>
      <w:tr w:rsidR="00E31186" w:rsidRPr="00E31186" w14:paraId="2F5012A4" w14:textId="77777777" w:rsidTr="00E31186">
        <w:trPr>
          <w:trHeight w:val="232"/>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4085E879"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E31186">
              <w:rPr>
                <w:rFonts w:ascii="PF Square Sans Pro" w:eastAsia="Times New Roman" w:hAnsi="PF Square Sans Pro" w:cs="Arial"/>
                <w:bCs/>
                <w:color w:val="000000" w:themeColor="text1"/>
                <w:kern w:val="24"/>
                <w:lang w:eastAsia="uk-UA"/>
              </w:rPr>
              <w:t>обласний бюджет</w:t>
            </w:r>
          </w:p>
        </w:tc>
        <w:tc>
          <w:tcPr>
            <w:tcW w:w="299" w:type="dxa"/>
            <w:vMerge/>
            <w:tcBorders>
              <w:left w:val="single" w:sz="4" w:space="0" w:color="auto"/>
              <w:right w:val="single" w:sz="4" w:space="0" w:color="auto"/>
            </w:tcBorders>
            <w:tcMar>
              <w:top w:w="11" w:type="dxa"/>
              <w:left w:w="11" w:type="dxa"/>
              <w:bottom w:w="11" w:type="dxa"/>
              <w:right w:w="11" w:type="dxa"/>
            </w:tcMar>
          </w:tcPr>
          <w:p w14:paraId="6C344EE2" w14:textId="77777777" w:rsidR="00E31186" w:rsidRPr="00E31186" w:rsidRDefault="00E31186" w:rsidP="00E31186">
            <w:pPr>
              <w:spacing w:after="0" w:line="240" w:lineRule="auto"/>
              <w:ind w:left="127" w:right="125"/>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2DC327A4" w14:textId="77777777" w:rsidR="00E31186" w:rsidRPr="00E31186" w:rsidRDefault="00E31186" w:rsidP="00E31186">
            <w:pPr>
              <w:spacing w:after="0" w:line="240" w:lineRule="auto"/>
              <w:ind w:left="127" w:right="125"/>
              <w:rPr>
                <w:rFonts w:ascii="PF Square Sans Pro" w:eastAsia="Times New Roman" w:hAnsi="PF Square Sans Pro" w:cs="Arial"/>
                <w:lang w:eastAsia="uk-UA"/>
              </w:rPr>
            </w:pPr>
          </w:p>
        </w:tc>
        <w:tc>
          <w:tcPr>
            <w:tcW w:w="1683" w:type="dxa"/>
            <w:tcBorders>
              <w:top w:val="single" w:sz="4" w:space="0" w:color="auto"/>
              <w:left w:val="single" w:sz="4" w:space="0" w:color="auto"/>
              <w:bottom w:val="single" w:sz="4" w:space="0" w:color="auto"/>
              <w:right w:val="single" w:sz="4" w:space="0" w:color="auto"/>
            </w:tcBorders>
          </w:tcPr>
          <w:p w14:paraId="32D49C04" w14:textId="77777777" w:rsidR="00E31186" w:rsidRPr="00E31186" w:rsidRDefault="00E31186" w:rsidP="00E31186">
            <w:pPr>
              <w:spacing w:after="0" w:line="240" w:lineRule="auto"/>
              <w:ind w:left="127" w:right="125"/>
              <w:rPr>
                <w:rFonts w:ascii="PF Square Sans Pro" w:eastAsia="Times New Roman" w:hAnsi="PF Square Sans Pro" w:cs="Arial"/>
                <w:lang w:eastAsia="uk-UA"/>
              </w:rPr>
            </w:pPr>
          </w:p>
        </w:tc>
        <w:tc>
          <w:tcPr>
            <w:tcW w:w="3750" w:type="dxa"/>
            <w:tcBorders>
              <w:top w:val="single" w:sz="4" w:space="0" w:color="auto"/>
              <w:left w:val="single" w:sz="4" w:space="0" w:color="auto"/>
              <w:bottom w:val="single" w:sz="4" w:space="0" w:color="auto"/>
              <w:right w:val="single" w:sz="4" w:space="0" w:color="auto"/>
            </w:tcBorders>
          </w:tcPr>
          <w:p w14:paraId="21720C56" w14:textId="77777777" w:rsidR="00E31186" w:rsidRPr="00E31186" w:rsidRDefault="00E31186" w:rsidP="00E31186">
            <w:pPr>
              <w:spacing w:after="0" w:line="240" w:lineRule="auto"/>
              <w:ind w:left="127" w:right="125"/>
              <w:rPr>
                <w:rFonts w:ascii="PF Square Sans Pro" w:eastAsia="Times New Roman" w:hAnsi="PF Square Sans Pro" w:cs="Arial"/>
                <w:lang w:eastAsia="uk-UA"/>
              </w:rPr>
            </w:pPr>
          </w:p>
        </w:tc>
      </w:tr>
      <w:tr w:rsidR="00E31186" w:rsidRPr="00E31186" w14:paraId="49F6FE03" w14:textId="77777777" w:rsidTr="00E31186">
        <w:trPr>
          <w:trHeight w:val="23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DE7D76D"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E31186">
              <w:rPr>
                <w:rFonts w:ascii="PF Square Sans Pro" w:eastAsia="Times New Roman" w:hAnsi="PF Square Sans Pro" w:cs="Arial"/>
                <w:bCs/>
                <w:color w:val="000000" w:themeColor="text1"/>
                <w:kern w:val="24"/>
                <w:lang w:eastAsia="uk-UA"/>
              </w:rPr>
              <w:t>місцевий бюджет</w:t>
            </w:r>
          </w:p>
        </w:tc>
        <w:tc>
          <w:tcPr>
            <w:tcW w:w="299" w:type="dxa"/>
            <w:vMerge/>
            <w:tcBorders>
              <w:left w:val="single" w:sz="4" w:space="0" w:color="auto"/>
              <w:right w:val="single" w:sz="4" w:space="0" w:color="auto"/>
            </w:tcBorders>
            <w:tcMar>
              <w:top w:w="11" w:type="dxa"/>
              <w:left w:w="11" w:type="dxa"/>
              <w:bottom w:w="11" w:type="dxa"/>
              <w:right w:w="11" w:type="dxa"/>
            </w:tcMar>
          </w:tcPr>
          <w:p w14:paraId="32402CC4" w14:textId="77777777" w:rsidR="00E31186" w:rsidRPr="00E31186" w:rsidRDefault="00E31186" w:rsidP="00E31186">
            <w:pPr>
              <w:spacing w:after="0" w:line="240" w:lineRule="auto"/>
              <w:ind w:left="127" w:right="125"/>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63022F92" w14:textId="77777777" w:rsidR="00E31186" w:rsidRPr="00E31186" w:rsidRDefault="00E31186" w:rsidP="00E31186">
            <w:pPr>
              <w:spacing w:after="0" w:line="240" w:lineRule="auto"/>
              <w:ind w:left="127" w:right="125"/>
              <w:rPr>
                <w:rFonts w:ascii="PF Square Sans Pro" w:eastAsia="Times New Roman" w:hAnsi="PF Square Sans Pro" w:cs="Arial"/>
                <w:lang w:eastAsia="uk-UA"/>
              </w:rPr>
            </w:pPr>
            <w:r w:rsidRPr="00E31186">
              <w:rPr>
                <w:rFonts w:ascii="PF Square Sans Pro" w:eastAsia="Times New Roman" w:hAnsi="PF Square Sans Pro" w:cs="Arial"/>
                <w:lang w:eastAsia="uk-UA"/>
              </w:rPr>
              <w:t>2</w:t>
            </w:r>
            <w:r w:rsidRPr="00E31186">
              <w:rPr>
                <w:rFonts w:ascii="Cambria" w:eastAsia="Times New Roman" w:hAnsi="Cambria" w:cs="Cambria"/>
                <w:lang w:eastAsia="uk-UA"/>
              </w:rPr>
              <w:t> </w:t>
            </w:r>
            <w:r w:rsidRPr="00E31186">
              <w:rPr>
                <w:rFonts w:ascii="PF Square Sans Pro" w:eastAsia="Times New Roman" w:hAnsi="PF Square Sans Pro" w:cs="Arial"/>
                <w:lang w:eastAsia="uk-UA"/>
              </w:rPr>
              <w:t>500,0</w:t>
            </w:r>
          </w:p>
        </w:tc>
        <w:tc>
          <w:tcPr>
            <w:tcW w:w="1683" w:type="dxa"/>
            <w:tcBorders>
              <w:top w:val="single" w:sz="4" w:space="0" w:color="auto"/>
              <w:left w:val="single" w:sz="4" w:space="0" w:color="auto"/>
              <w:bottom w:val="single" w:sz="4" w:space="0" w:color="auto"/>
              <w:right w:val="single" w:sz="4" w:space="0" w:color="auto"/>
            </w:tcBorders>
          </w:tcPr>
          <w:p w14:paraId="65E7E21B" w14:textId="77777777" w:rsidR="00E31186" w:rsidRPr="00E31186" w:rsidRDefault="00E31186" w:rsidP="00E31186">
            <w:pPr>
              <w:spacing w:after="0" w:line="240" w:lineRule="auto"/>
              <w:ind w:left="127" w:right="125"/>
              <w:rPr>
                <w:rFonts w:ascii="PF Square Sans Pro" w:eastAsia="Times New Roman" w:hAnsi="PF Square Sans Pro" w:cs="Arial"/>
                <w:lang w:eastAsia="uk-UA"/>
              </w:rPr>
            </w:pPr>
            <w:r w:rsidRPr="00E31186">
              <w:rPr>
                <w:rFonts w:ascii="PF Square Sans Pro" w:eastAsia="Times New Roman" w:hAnsi="PF Square Sans Pro" w:cs="Arial"/>
                <w:lang w:eastAsia="uk-UA"/>
              </w:rPr>
              <w:t>2</w:t>
            </w:r>
            <w:r w:rsidRPr="00E31186">
              <w:rPr>
                <w:rFonts w:ascii="Cambria" w:eastAsia="Times New Roman" w:hAnsi="Cambria" w:cs="Cambria"/>
                <w:lang w:eastAsia="uk-UA"/>
              </w:rPr>
              <w:t> </w:t>
            </w:r>
            <w:r w:rsidRPr="00E31186">
              <w:rPr>
                <w:rFonts w:ascii="PF Square Sans Pro" w:eastAsia="Times New Roman" w:hAnsi="PF Square Sans Pro" w:cs="Arial"/>
                <w:lang w:eastAsia="uk-UA"/>
              </w:rPr>
              <w:t>500,0</w:t>
            </w:r>
          </w:p>
        </w:tc>
        <w:tc>
          <w:tcPr>
            <w:tcW w:w="3750" w:type="dxa"/>
            <w:tcBorders>
              <w:top w:val="single" w:sz="4" w:space="0" w:color="auto"/>
              <w:left w:val="single" w:sz="4" w:space="0" w:color="auto"/>
              <w:bottom w:val="single" w:sz="4" w:space="0" w:color="auto"/>
              <w:right w:val="single" w:sz="4" w:space="0" w:color="auto"/>
            </w:tcBorders>
          </w:tcPr>
          <w:p w14:paraId="0BDA1F7F" w14:textId="77777777" w:rsidR="00E31186" w:rsidRPr="00E31186" w:rsidRDefault="00E31186" w:rsidP="00E31186">
            <w:pPr>
              <w:spacing w:after="0" w:line="240" w:lineRule="auto"/>
              <w:ind w:left="127" w:right="125"/>
              <w:rPr>
                <w:rFonts w:ascii="PF Square Sans Pro" w:eastAsia="Times New Roman" w:hAnsi="PF Square Sans Pro" w:cs="Arial"/>
                <w:lang w:eastAsia="uk-UA"/>
              </w:rPr>
            </w:pPr>
            <w:r w:rsidRPr="00E31186">
              <w:rPr>
                <w:rFonts w:ascii="PF Square Sans Pro" w:eastAsia="Times New Roman" w:hAnsi="PF Square Sans Pro" w:cs="Arial"/>
                <w:lang w:eastAsia="uk-UA"/>
              </w:rPr>
              <w:t>5</w:t>
            </w:r>
            <w:r w:rsidRPr="00E31186">
              <w:rPr>
                <w:rFonts w:ascii="Cambria" w:eastAsia="Times New Roman" w:hAnsi="Cambria" w:cs="Cambria"/>
                <w:lang w:eastAsia="uk-UA"/>
              </w:rPr>
              <w:t> </w:t>
            </w:r>
            <w:r w:rsidRPr="00E31186">
              <w:rPr>
                <w:rFonts w:ascii="PF Square Sans Pro" w:eastAsia="Times New Roman" w:hAnsi="PF Square Sans Pro" w:cs="Arial"/>
                <w:lang w:eastAsia="uk-UA"/>
              </w:rPr>
              <w:t>000,0</w:t>
            </w:r>
          </w:p>
        </w:tc>
      </w:tr>
      <w:tr w:rsidR="00E31186" w:rsidRPr="00E31186" w14:paraId="1EBC7458" w14:textId="77777777" w:rsidTr="00E31186">
        <w:trPr>
          <w:trHeight w:val="21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37B9FBE"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E31186">
              <w:rPr>
                <w:rFonts w:ascii="PF Square Sans Pro" w:eastAsia="Times New Roman" w:hAnsi="PF Square Sans Pro" w:cs="Arial"/>
                <w:bCs/>
                <w:color w:val="000000" w:themeColor="text1"/>
                <w:kern w:val="24"/>
                <w:lang w:eastAsia="uk-UA"/>
              </w:rPr>
              <w:t>інші джерела (міжнародні кошти)</w:t>
            </w:r>
          </w:p>
        </w:tc>
        <w:tc>
          <w:tcPr>
            <w:tcW w:w="299" w:type="dxa"/>
            <w:vMerge/>
            <w:tcBorders>
              <w:left w:val="single" w:sz="4" w:space="0" w:color="auto"/>
              <w:bottom w:val="single" w:sz="4" w:space="0" w:color="auto"/>
              <w:right w:val="single" w:sz="4" w:space="0" w:color="auto"/>
            </w:tcBorders>
            <w:tcMar>
              <w:top w:w="11" w:type="dxa"/>
              <w:left w:w="11" w:type="dxa"/>
              <w:bottom w:w="11" w:type="dxa"/>
              <w:right w:w="11" w:type="dxa"/>
            </w:tcMar>
          </w:tcPr>
          <w:p w14:paraId="58AC1004" w14:textId="77777777" w:rsidR="00E31186" w:rsidRPr="00E31186" w:rsidRDefault="00E31186" w:rsidP="00E31186">
            <w:pPr>
              <w:spacing w:after="0" w:line="240" w:lineRule="auto"/>
              <w:ind w:left="127" w:right="125"/>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5BEF5B0B" w14:textId="77777777" w:rsidR="00E31186" w:rsidRPr="00E31186" w:rsidRDefault="00E31186" w:rsidP="00E31186">
            <w:pPr>
              <w:spacing w:after="0" w:line="240" w:lineRule="auto"/>
              <w:ind w:left="127" w:right="125"/>
              <w:rPr>
                <w:rFonts w:ascii="PF Square Sans Pro" w:eastAsia="Times New Roman" w:hAnsi="PF Square Sans Pro" w:cs="Arial"/>
                <w:lang w:eastAsia="uk-UA"/>
              </w:rPr>
            </w:pPr>
            <w:r w:rsidRPr="00E31186">
              <w:rPr>
                <w:rFonts w:ascii="PF Square Sans Pro" w:eastAsia="Times New Roman" w:hAnsi="PF Square Sans Pro" w:cs="Arial"/>
                <w:lang w:eastAsia="uk-UA"/>
              </w:rPr>
              <w:t>20</w:t>
            </w:r>
            <w:r w:rsidRPr="00E31186">
              <w:rPr>
                <w:rFonts w:ascii="Cambria" w:eastAsia="Times New Roman" w:hAnsi="Cambria" w:cs="Cambria"/>
                <w:lang w:eastAsia="uk-UA"/>
              </w:rPr>
              <w:t> </w:t>
            </w:r>
            <w:r w:rsidRPr="00E31186">
              <w:rPr>
                <w:rFonts w:ascii="PF Square Sans Pro" w:eastAsia="Times New Roman" w:hAnsi="PF Square Sans Pro" w:cs="Arial"/>
                <w:lang w:eastAsia="uk-UA"/>
              </w:rPr>
              <w:t>000,0</w:t>
            </w:r>
          </w:p>
        </w:tc>
        <w:tc>
          <w:tcPr>
            <w:tcW w:w="1683" w:type="dxa"/>
            <w:tcBorders>
              <w:top w:val="single" w:sz="4" w:space="0" w:color="auto"/>
              <w:left w:val="single" w:sz="4" w:space="0" w:color="auto"/>
              <w:bottom w:val="single" w:sz="4" w:space="0" w:color="auto"/>
              <w:right w:val="single" w:sz="4" w:space="0" w:color="auto"/>
            </w:tcBorders>
          </w:tcPr>
          <w:p w14:paraId="08849CED" w14:textId="77777777" w:rsidR="00E31186" w:rsidRPr="00E31186" w:rsidRDefault="00E31186" w:rsidP="00E31186">
            <w:pPr>
              <w:spacing w:after="0" w:line="240" w:lineRule="auto"/>
              <w:ind w:left="127" w:right="125"/>
              <w:rPr>
                <w:rFonts w:ascii="PF Square Sans Pro" w:eastAsia="Times New Roman" w:hAnsi="PF Square Sans Pro" w:cs="Arial"/>
                <w:lang w:eastAsia="uk-UA"/>
              </w:rPr>
            </w:pPr>
            <w:r w:rsidRPr="00E31186">
              <w:rPr>
                <w:rFonts w:ascii="PF Square Sans Pro" w:eastAsia="Times New Roman" w:hAnsi="PF Square Sans Pro" w:cs="Arial"/>
                <w:lang w:eastAsia="uk-UA"/>
              </w:rPr>
              <w:t>25</w:t>
            </w:r>
            <w:r w:rsidRPr="00E31186">
              <w:rPr>
                <w:rFonts w:ascii="Cambria" w:eastAsia="Times New Roman" w:hAnsi="Cambria" w:cs="Cambria"/>
                <w:lang w:eastAsia="uk-UA"/>
              </w:rPr>
              <w:t> </w:t>
            </w:r>
            <w:r w:rsidRPr="00E31186">
              <w:rPr>
                <w:rFonts w:ascii="PF Square Sans Pro" w:eastAsia="Times New Roman" w:hAnsi="PF Square Sans Pro" w:cs="Arial"/>
                <w:lang w:eastAsia="uk-UA"/>
              </w:rPr>
              <w:t>000,0</w:t>
            </w:r>
          </w:p>
        </w:tc>
        <w:tc>
          <w:tcPr>
            <w:tcW w:w="3750" w:type="dxa"/>
            <w:tcBorders>
              <w:top w:val="single" w:sz="4" w:space="0" w:color="auto"/>
              <w:left w:val="single" w:sz="4" w:space="0" w:color="auto"/>
              <w:bottom w:val="single" w:sz="4" w:space="0" w:color="auto"/>
              <w:right w:val="single" w:sz="4" w:space="0" w:color="auto"/>
            </w:tcBorders>
          </w:tcPr>
          <w:p w14:paraId="6284E119" w14:textId="77777777" w:rsidR="00E31186" w:rsidRPr="00E31186" w:rsidRDefault="00E31186" w:rsidP="00E31186">
            <w:pPr>
              <w:spacing w:after="0" w:line="240" w:lineRule="auto"/>
              <w:ind w:left="127" w:right="125"/>
              <w:rPr>
                <w:rFonts w:ascii="PF Square Sans Pro" w:eastAsia="Times New Roman" w:hAnsi="PF Square Sans Pro" w:cs="Arial"/>
                <w:lang w:eastAsia="uk-UA"/>
              </w:rPr>
            </w:pPr>
            <w:r w:rsidRPr="00E31186">
              <w:rPr>
                <w:rFonts w:ascii="PF Square Sans Pro" w:eastAsia="Times New Roman" w:hAnsi="PF Square Sans Pro" w:cs="Arial"/>
                <w:lang w:eastAsia="uk-UA"/>
              </w:rPr>
              <w:t>45 000,0</w:t>
            </w:r>
          </w:p>
        </w:tc>
      </w:tr>
      <w:tr w:rsidR="00E31186" w:rsidRPr="00E31186" w14:paraId="553DF82E" w14:textId="77777777" w:rsidTr="00E31186">
        <w:trPr>
          <w:trHeight w:val="5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3EC81BE6"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E31186">
              <w:rPr>
                <w:rFonts w:ascii="PF Square Sans Pro" w:eastAsia="Times New Roman" w:hAnsi="PF Square Sans Pro" w:cs="Arial"/>
                <w:b/>
                <w:bCs/>
                <w:color w:val="000000" w:themeColor="text1"/>
                <w:kern w:val="24"/>
                <w:lang w:eastAsia="uk-UA"/>
              </w:rPr>
              <w:t>Ключові учасники проєкту</w:t>
            </w:r>
          </w:p>
          <w:p w14:paraId="1DE32EC8" w14:textId="77777777" w:rsidR="00E31186" w:rsidRPr="00E31186" w:rsidRDefault="00E31186" w:rsidP="00E31186">
            <w:pPr>
              <w:spacing w:after="0" w:line="240" w:lineRule="auto"/>
              <w:ind w:right="125"/>
              <w:textAlignment w:val="baseline"/>
              <w:rPr>
                <w:rFonts w:ascii="PF Square Sans Pro" w:eastAsia="Times New Roman" w:hAnsi="PF Square Sans Pro" w:cs="Arial"/>
                <w:b/>
                <w:bCs/>
                <w:color w:val="000000" w:themeColor="text1"/>
                <w:kern w:val="24"/>
                <w:lang w:eastAsia="uk-UA"/>
              </w:rPr>
            </w:pPr>
          </w:p>
        </w:tc>
        <w:tc>
          <w:tcPr>
            <w:tcW w:w="7371"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F867B89" w14:textId="77777777" w:rsidR="00E31186" w:rsidRPr="00E31186" w:rsidRDefault="00E31186" w:rsidP="00E31186">
            <w:pPr>
              <w:spacing w:after="0" w:line="240" w:lineRule="auto"/>
              <w:ind w:left="410" w:right="125" w:hanging="283"/>
              <w:contextualSpacing/>
              <w:textAlignment w:val="baseline"/>
              <w:rPr>
                <w:rFonts w:ascii="PF Square Sans Pro" w:eastAsia="Times New Roman" w:hAnsi="PF Square Sans Pro" w:cs="Arial"/>
                <w:bCs/>
                <w:color w:val="000000" w:themeColor="text1"/>
                <w:kern w:val="24"/>
                <w:lang w:eastAsia="uk-UA"/>
              </w:rPr>
            </w:pPr>
            <w:r w:rsidRPr="00E31186">
              <w:rPr>
                <w:rFonts w:ascii="PF Square Sans Pro" w:eastAsia="Times New Roman" w:hAnsi="PF Square Sans Pro" w:cs="Arial"/>
                <w:bCs/>
                <w:color w:val="000000" w:themeColor="text1"/>
                <w:kern w:val="24"/>
                <w:lang w:eastAsia="uk-UA"/>
              </w:rPr>
              <w:t xml:space="preserve">Виконавчий комітет </w:t>
            </w:r>
            <w:proofErr w:type="spellStart"/>
            <w:r w:rsidRPr="00E31186">
              <w:rPr>
                <w:rFonts w:ascii="PF Square Sans Pro" w:eastAsia="Times New Roman" w:hAnsi="PF Square Sans Pro" w:cs="Arial"/>
                <w:bCs/>
                <w:color w:val="000000" w:themeColor="text1"/>
                <w:kern w:val="24"/>
                <w:lang w:eastAsia="uk-UA"/>
              </w:rPr>
              <w:t>Белзької</w:t>
            </w:r>
            <w:proofErr w:type="spellEnd"/>
            <w:r w:rsidRPr="00E31186">
              <w:rPr>
                <w:rFonts w:ascii="PF Square Sans Pro" w:eastAsia="Times New Roman" w:hAnsi="PF Square Sans Pro" w:cs="Arial"/>
                <w:bCs/>
                <w:color w:val="000000" w:themeColor="text1"/>
                <w:kern w:val="24"/>
                <w:lang w:eastAsia="uk-UA"/>
              </w:rPr>
              <w:t xml:space="preserve"> міської ради Львівської області; Львівська ОДА; Державна митна та прикордонна служба України; польські митні та прикордонні органи; потенційні міжнародні донори.</w:t>
            </w:r>
          </w:p>
        </w:tc>
      </w:tr>
      <w:tr w:rsidR="00E31186" w:rsidRPr="00E31186" w14:paraId="4AC34C8B" w14:textId="77777777" w:rsidTr="00E31186">
        <w:trPr>
          <w:trHeight w:val="59"/>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4566EC81"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E31186">
              <w:rPr>
                <w:rFonts w:ascii="PF Square Sans Pro" w:eastAsia="Times New Roman" w:hAnsi="PF Square Sans Pro" w:cs="Arial"/>
                <w:b/>
                <w:bCs/>
                <w:color w:val="000000" w:themeColor="text1"/>
                <w:kern w:val="24"/>
                <w:lang w:eastAsia="uk-UA"/>
              </w:rPr>
              <w:t xml:space="preserve">Інша інформація щодо технічного завдання </w:t>
            </w:r>
          </w:p>
        </w:tc>
        <w:tc>
          <w:tcPr>
            <w:tcW w:w="7371"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188BEB01" w14:textId="77777777" w:rsidR="00E31186" w:rsidRPr="00E31186" w:rsidRDefault="00E31186" w:rsidP="00E31186">
            <w:pPr>
              <w:tabs>
                <w:tab w:val="left" w:pos="268"/>
              </w:tabs>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E31186">
              <w:rPr>
                <w:rFonts w:ascii="PF Square Sans Pro" w:eastAsia="Times New Roman" w:hAnsi="PF Square Sans Pro" w:cs="Arial"/>
                <w:bCs/>
                <w:color w:val="000000" w:themeColor="text1"/>
                <w:kern w:val="24"/>
                <w:lang w:eastAsia="uk-UA"/>
              </w:rPr>
              <w:t>Відповідність Плану дій зі справедливої трансформації (2.1.3. Дорожньо-транспортна та логістична інфраструктура сприяє розвитку бізнесу та мобільності мешканців</w:t>
            </w:r>
          </w:p>
        </w:tc>
      </w:tr>
    </w:tbl>
    <w:p w14:paraId="415C5FC4" w14:textId="77777777" w:rsidR="00F912F5" w:rsidRDefault="00F912F5" w:rsidP="001C2581">
      <w:pPr>
        <w:shd w:val="clear" w:color="auto" w:fill="FFFFFF" w:themeFill="background1"/>
        <w:spacing w:after="0" w:line="240" w:lineRule="auto"/>
        <w:jc w:val="center"/>
        <w:rPr>
          <w:rFonts w:ascii="PF Square Sans Pro" w:eastAsia="Calibri" w:hAnsi="PF Square Sans Pro" w:cs="Arial"/>
          <w:b/>
          <w:sz w:val="24"/>
          <w:szCs w:val="24"/>
        </w:rPr>
      </w:pPr>
    </w:p>
    <w:p w14:paraId="0FD2B1EE" w14:textId="77777777" w:rsidR="00F912F5" w:rsidRDefault="00F912F5" w:rsidP="00F912F5">
      <w:pPr>
        <w:spacing w:after="0"/>
        <w:ind w:left="142" w:right="260"/>
        <w:jc w:val="center"/>
        <w:rPr>
          <w:rFonts w:ascii="PF Square Sans Pro" w:hAnsi="PF Square Sans Pro"/>
          <w:b/>
        </w:rPr>
      </w:pPr>
      <w:r>
        <w:rPr>
          <w:rFonts w:ascii="PF Square Sans Pro" w:hAnsi="PF Square Sans Pro"/>
          <w:b/>
        </w:rPr>
        <w:t>ТЕХНІЧНЕ ЗАВДАННЯ №</w:t>
      </w:r>
      <w:r w:rsidR="006D5383">
        <w:rPr>
          <w:rFonts w:ascii="PF Square Sans Pro" w:hAnsi="PF Square Sans Pro"/>
          <w:b/>
        </w:rPr>
        <w:t>15</w:t>
      </w:r>
      <w:r>
        <w:rPr>
          <w:rFonts w:ascii="PF Square Sans Pro" w:hAnsi="PF Square Sans Pro"/>
          <w:b/>
        </w:rPr>
        <w:br/>
        <w:t>на проєкт місцевого розвитку до Плану заходів з реалізації Стратегії</w:t>
      </w:r>
    </w:p>
    <w:tbl>
      <w:tblPr>
        <w:tblW w:w="10485" w:type="dxa"/>
        <w:tblCellMar>
          <w:left w:w="0" w:type="dxa"/>
          <w:right w:w="0" w:type="dxa"/>
        </w:tblCellMar>
        <w:tblLook w:val="0600" w:firstRow="0" w:lastRow="0" w:firstColumn="0" w:lastColumn="0" w:noHBand="1" w:noVBand="1"/>
      </w:tblPr>
      <w:tblGrid>
        <w:gridCol w:w="3114"/>
        <w:gridCol w:w="299"/>
        <w:gridCol w:w="1639"/>
        <w:gridCol w:w="1683"/>
        <w:gridCol w:w="3750"/>
      </w:tblGrid>
      <w:tr w:rsidR="00E31186" w:rsidRPr="00E31186" w14:paraId="0C063472" w14:textId="77777777" w:rsidTr="00E31186">
        <w:trPr>
          <w:trHeight w:val="38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2100B521"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
                <w:lang w:eastAsia="uk-UA"/>
              </w:rPr>
            </w:pPr>
            <w:r w:rsidRPr="00E31186">
              <w:rPr>
                <w:rFonts w:ascii="PF Square Sans Pro" w:eastAsia="Times New Roman" w:hAnsi="PF Square Sans Pro" w:cs="Arial"/>
                <w:b/>
                <w:bCs/>
                <w:kern w:val="24"/>
                <w:lang w:eastAsia="uk-UA"/>
              </w:rPr>
              <w:t>Назва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33317946"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
                <w:bCs/>
                <w:kern w:val="24"/>
                <w:lang w:eastAsia="uk-UA"/>
              </w:rPr>
            </w:pPr>
            <w:r w:rsidRPr="00E31186">
              <w:rPr>
                <w:rFonts w:ascii="PF Square Sans Pro" w:eastAsia="Times New Roman" w:hAnsi="PF Square Sans Pro" w:cs="Arial"/>
                <w:b/>
                <w:bCs/>
                <w:kern w:val="24"/>
                <w:lang w:eastAsia="uk-UA"/>
              </w:rPr>
              <w:t xml:space="preserve">Модернізація залізничної колії сполученням </w:t>
            </w:r>
            <w:proofErr w:type="spellStart"/>
            <w:r w:rsidRPr="00E31186">
              <w:rPr>
                <w:rFonts w:ascii="PF Square Sans Pro" w:eastAsia="Times New Roman" w:hAnsi="PF Square Sans Pro" w:cs="Arial"/>
                <w:b/>
                <w:bCs/>
                <w:kern w:val="24"/>
                <w:lang w:eastAsia="uk-UA"/>
              </w:rPr>
              <w:t>Белз</w:t>
            </w:r>
            <w:proofErr w:type="spellEnd"/>
            <w:r w:rsidRPr="00E31186">
              <w:rPr>
                <w:rFonts w:ascii="PF Square Sans Pro" w:eastAsia="Times New Roman" w:hAnsi="PF Square Sans Pro" w:cs="Arial"/>
                <w:b/>
                <w:bCs/>
                <w:kern w:val="24"/>
                <w:lang w:eastAsia="uk-UA"/>
              </w:rPr>
              <w:t>–Рава-Руська з будівництвом колії європейського зразка</w:t>
            </w:r>
          </w:p>
        </w:tc>
      </w:tr>
      <w:tr w:rsidR="00E31186" w:rsidRPr="00E31186" w14:paraId="7DF60077" w14:textId="77777777" w:rsidTr="00E31186">
        <w:trPr>
          <w:trHeight w:val="5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6516ADDD"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
                <w:lang w:eastAsia="uk-UA"/>
              </w:rPr>
            </w:pPr>
            <w:r w:rsidRPr="00E31186">
              <w:rPr>
                <w:rFonts w:ascii="PF Square Sans Pro" w:eastAsia="Times New Roman" w:hAnsi="PF Square Sans Pro" w:cs="Arial"/>
                <w:b/>
                <w:bCs/>
                <w:kern w:val="24"/>
                <w:lang w:eastAsia="uk-UA"/>
              </w:rPr>
              <w:t>Номер і назва завдання стратегії</w:t>
            </w:r>
          </w:p>
        </w:tc>
        <w:tc>
          <w:tcPr>
            <w:tcW w:w="7371" w:type="dxa"/>
            <w:gridSpan w:val="4"/>
            <w:tcBorders>
              <w:top w:val="single" w:sz="4" w:space="0" w:color="auto"/>
              <w:left w:val="single" w:sz="4" w:space="0" w:color="auto"/>
              <w:bottom w:val="single" w:sz="4" w:space="0" w:color="auto"/>
              <w:right w:val="single" w:sz="4" w:space="0" w:color="auto"/>
            </w:tcBorders>
          </w:tcPr>
          <w:p w14:paraId="3218D6D2"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Cs/>
                <w:kern w:val="24"/>
                <w:lang w:eastAsia="uk-UA"/>
              </w:rPr>
            </w:pPr>
            <w:r w:rsidRPr="00E31186">
              <w:rPr>
                <w:rFonts w:ascii="PF Square Sans Pro" w:eastAsia="Times New Roman" w:hAnsi="PF Square Sans Pro" w:cs="Arial"/>
                <w:bCs/>
                <w:kern w:val="24"/>
                <w:lang w:eastAsia="uk-UA"/>
              </w:rPr>
              <w:t>2.1.2. Розвиток транспортної інфраструктури</w:t>
            </w:r>
          </w:p>
        </w:tc>
      </w:tr>
      <w:tr w:rsidR="00E31186" w:rsidRPr="00E31186" w14:paraId="7833C52A" w14:textId="77777777" w:rsidTr="00E31186">
        <w:trPr>
          <w:trHeight w:val="712"/>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617CCEB0"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
                <w:bCs/>
                <w:kern w:val="24"/>
                <w:lang w:eastAsia="uk-UA"/>
              </w:rPr>
            </w:pPr>
            <w:r w:rsidRPr="00E31186">
              <w:rPr>
                <w:rFonts w:ascii="PF Square Sans Pro" w:eastAsia="Times New Roman" w:hAnsi="PF Square Sans Pro" w:cs="Arial"/>
                <w:b/>
                <w:bCs/>
                <w:kern w:val="24"/>
                <w:lang w:eastAsia="uk-UA"/>
              </w:rPr>
              <w:t>Опис проблеми, на вирішення якої спрямований проєкт</w:t>
            </w:r>
          </w:p>
        </w:tc>
        <w:tc>
          <w:tcPr>
            <w:tcW w:w="7371" w:type="dxa"/>
            <w:gridSpan w:val="4"/>
            <w:tcBorders>
              <w:top w:val="single" w:sz="4" w:space="0" w:color="auto"/>
              <w:left w:val="single" w:sz="4" w:space="0" w:color="auto"/>
              <w:bottom w:val="single" w:sz="4" w:space="0" w:color="auto"/>
              <w:right w:val="single" w:sz="4" w:space="0" w:color="auto"/>
            </w:tcBorders>
          </w:tcPr>
          <w:p w14:paraId="0C1220B7" w14:textId="77777777" w:rsidR="00E31186" w:rsidRPr="00E31186" w:rsidRDefault="00E31186" w:rsidP="00E31186">
            <w:pPr>
              <w:spacing w:after="0" w:line="240" w:lineRule="auto"/>
              <w:ind w:left="142" w:right="125" w:firstLine="283"/>
              <w:textAlignment w:val="baseline"/>
              <w:rPr>
                <w:rFonts w:ascii="PF Square Sans Pro" w:eastAsia="Times New Roman" w:hAnsi="PF Square Sans Pro" w:cs="Arial"/>
                <w:bCs/>
                <w:kern w:val="24"/>
                <w:lang w:eastAsia="uk-UA"/>
              </w:rPr>
            </w:pPr>
            <w:proofErr w:type="spellStart"/>
            <w:r w:rsidRPr="00E31186">
              <w:rPr>
                <w:rFonts w:ascii="PF Square Sans Pro" w:eastAsia="Times New Roman" w:hAnsi="PF Square Sans Pro" w:cs="Arial"/>
                <w:bCs/>
                <w:kern w:val="24"/>
                <w:lang w:eastAsia="uk-UA"/>
              </w:rPr>
              <w:t>Белзька</w:t>
            </w:r>
            <w:proofErr w:type="spellEnd"/>
            <w:r w:rsidRPr="00E31186">
              <w:rPr>
                <w:rFonts w:ascii="PF Square Sans Pro" w:eastAsia="Times New Roman" w:hAnsi="PF Square Sans Pro" w:cs="Arial"/>
                <w:bCs/>
                <w:kern w:val="24"/>
                <w:lang w:eastAsia="uk-UA"/>
              </w:rPr>
              <w:t xml:space="preserve"> громада має значний потенціал для розвитку транспортної інфраструктури завдяки наявності залізничної колії протяжністю 40 км, яка нині не використовується. Основна проблема полягає у занедбаному стані колії, що стримує розвиток економіки, транзиту й туризму.</w:t>
            </w:r>
          </w:p>
          <w:p w14:paraId="2E7DB9BD" w14:textId="77777777" w:rsidR="00E31186" w:rsidRPr="00E31186" w:rsidRDefault="00E31186" w:rsidP="00E31186">
            <w:pPr>
              <w:spacing w:after="0" w:line="240" w:lineRule="auto"/>
              <w:ind w:left="142" w:right="125" w:firstLine="283"/>
              <w:textAlignment w:val="baseline"/>
              <w:rPr>
                <w:rFonts w:ascii="PF Square Sans Pro" w:eastAsia="Times New Roman" w:hAnsi="PF Square Sans Pro" w:cs="Arial"/>
                <w:bCs/>
                <w:kern w:val="24"/>
                <w:lang w:eastAsia="uk-UA"/>
              </w:rPr>
            </w:pPr>
            <w:r w:rsidRPr="00E31186">
              <w:rPr>
                <w:rFonts w:ascii="PF Square Sans Pro" w:eastAsia="Times New Roman" w:hAnsi="PF Square Sans Pro" w:cs="Arial"/>
                <w:bCs/>
                <w:kern w:val="24"/>
                <w:lang w:eastAsia="uk-UA"/>
              </w:rPr>
              <w:t>Відновлення цієї колії та її модернізація під європейський стандарт дозволить інтегрувати громаду у міжнародні транспортні коридори, скоротити час перевезень та покращити логістику. За попередніми розрахунками, модернізація дозволить зменшити час перетину кордону для вантажних і пасажирських поїздів на 30%.</w:t>
            </w:r>
          </w:p>
          <w:p w14:paraId="284B5669" w14:textId="77777777" w:rsidR="00E31186" w:rsidRPr="00E31186" w:rsidRDefault="00E31186" w:rsidP="00E31186">
            <w:pPr>
              <w:spacing w:after="0" w:line="240" w:lineRule="auto"/>
              <w:ind w:left="142" w:right="125" w:firstLine="283"/>
              <w:textAlignment w:val="baseline"/>
              <w:rPr>
                <w:rFonts w:ascii="PF Square Sans Pro" w:eastAsia="Times New Roman" w:hAnsi="PF Square Sans Pro" w:cs="Arial"/>
                <w:bCs/>
                <w:kern w:val="24"/>
                <w:lang w:eastAsia="uk-UA"/>
              </w:rPr>
            </w:pPr>
            <w:r w:rsidRPr="00E31186">
              <w:rPr>
                <w:rFonts w:ascii="PF Square Sans Pro" w:eastAsia="Times New Roman" w:hAnsi="PF Square Sans Pro" w:cs="Arial"/>
                <w:bCs/>
                <w:kern w:val="24"/>
                <w:lang w:eastAsia="uk-UA"/>
              </w:rPr>
              <w:t xml:space="preserve">Модернізація колії також відповідає завданням трансформації Шептицького </w:t>
            </w:r>
            <w:proofErr w:type="spellStart"/>
            <w:r w:rsidRPr="00E31186">
              <w:rPr>
                <w:rFonts w:ascii="PF Square Sans Pro" w:eastAsia="Times New Roman" w:hAnsi="PF Square Sans Pro" w:cs="Arial"/>
                <w:bCs/>
                <w:kern w:val="24"/>
                <w:lang w:eastAsia="uk-UA"/>
              </w:rPr>
              <w:t>мікрорегіону</w:t>
            </w:r>
            <w:proofErr w:type="spellEnd"/>
            <w:r w:rsidRPr="00E31186">
              <w:rPr>
                <w:rFonts w:ascii="PF Square Sans Pro" w:eastAsia="Times New Roman" w:hAnsi="PF Square Sans Pro" w:cs="Arial"/>
                <w:bCs/>
                <w:kern w:val="24"/>
                <w:lang w:eastAsia="uk-UA"/>
              </w:rPr>
              <w:t>: зменшення залежності від вугільної промисловості, диверсифікація економіки, розвиток туризму й прикордонної логістики.</w:t>
            </w:r>
          </w:p>
          <w:p w14:paraId="6D3ED04F" w14:textId="77777777" w:rsidR="00E31186" w:rsidRPr="00E31186" w:rsidRDefault="00E31186" w:rsidP="00E31186">
            <w:pPr>
              <w:spacing w:after="0" w:line="240" w:lineRule="auto"/>
              <w:ind w:left="142" w:right="125" w:firstLine="283"/>
              <w:textAlignment w:val="baseline"/>
              <w:rPr>
                <w:rFonts w:ascii="PF Square Sans Pro" w:eastAsia="Times New Roman" w:hAnsi="PF Square Sans Pro" w:cs="Arial"/>
                <w:bCs/>
                <w:kern w:val="24"/>
                <w:lang w:eastAsia="uk-UA"/>
              </w:rPr>
            </w:pPr>
            <w:r w:rsidRPr="00E31186">
              <w:rPr>
                <w:rFonts w:ascii="PF Square Sans Pro" w:eastAsia="Times New Roman" w:hAnsi="PF Square Sans Pro" w:cs="Arial"/>
                <w:bCs/>
                <w:kern w:val="24"/>
                <w:lang w:eastAsia="uk-UA"/>
              </w:rPr>
              <w:t xml:space="preserve">Важливим є також розвиток індустріального парку «BELZ </w:t>
            </w:r>
            <w:proofErr w:type="spellStart"/>
            <w:r w:rsidRPr="00E31186">
              <w:rPr>
                <w:rFonts w:ascii="PF Square Sans Pro" w:eastAsia="Times New Roman" w:hAnsi="PF Square Sans Pro" w:cs="Arial"/>
                <w:bCs/>
                <w:kern w:val="24"/>
                <w:lang w:eastAsia="uk-UA"/>
              </w:rPr>
              <w:t>Industry</w:t>
            </w:r>
            <w:proofErr w:type="spellEnd"/>
            <w:r w:rsidRPr="00E31186">
              <w:rPr>
                <w:rFonts w:ascii="PF Square Sans Pro" w:eastAsia="Times New Roman" w:hAnsi="PF Square Sans Pro" w:cs="Arial"/>
                <w:bCs/>
                <w:kern w:val="24"/>
                <w:lang w:eastAsia="uk-UA"/>
              </w:rPr>
              <w:t>», для функціонування якого критично необхідний залізничний доступ до міжнародних транспортних мереж. Завдяки цьому проєкту парк отримає прямий вихід на європейські ринки, що забезпечить ефективність його роботи та привабливість для інвесторів.</w:t>
            </w:r>
          </w:p>
          <w:p w14:paraId="1DCA628F" w14:textId="77777777" w:rsidR="00E31186" w:rsidRPr="00E31186" w:rsidRDefault="00E31186" w:rsidP="00E31186">
            <w:pPr>
              <w:spacing w:after="0" w:line="240" w:lineRule="auto"/>
              <w:ind w:left="142" w:right="125" w:firstLine="283"/>
              <w:textAlignment w:val="baseline"/>
              <w:rPr>
                <w:rFonts w:ascii="PF Square Sans Pro" w:eastAsia="Times New Roman" w:hAnsi="PF Square Sans Pro" w:cs="Arial"/>
                <w:bCs/>
                <w:kern w:val="24"/>
                <w:lang w:eastAsia="uk-UA"/>
              </w:rPr>
            </w:pPr>
            <w:r w:rsidRPr="00E31186">
              <w:rPr>
                <w:rFonts w:ascii="PF Square Sans Pro" w:eastAsia="Times New Roman" w:hAnsi="PF Square Sans Pro" w:cs="Arial"/>
                <w:bCs/>
                <w:kern w:val="24"/>
                <w:lang w:eastAsia="uk-UA"/>
              </w:rPr>
              <w:lastRenderedPageBreak/>
              <w:t xml:space="preserve">Очікується створення щонайменше 100 нових робочих місць на етапі будівництва та експлуатації модернізованої колії. Проєкт є частиною трансформації Шептицького вугільного </w:t>
            </w:r>
            <w:proofErr w:type="spellStart"/>
            <w:r w:rsidRPr="00E31186">
              <w:rPr>
                <w:rFonts w:ascii="PF Square Sans Pro" w:eastAsia="Times New Roman" w:hAnsi="PF Square Sans Pro" w:cs="Arial"/>
                <w:bCs/>
                <w:kern w:val="24"/>
                <w:lang w:eastAsia="uk-UA"/>
              </w:rPr>
              <w:t>мікрорегіону</w:t>
            </w:r>
            <w:proofErr w:type="spellEnd"/>
            <w:r w:rsidRPr="00E31186">
              <w:rPr>
                <w:rFonts w:ascii="PF Square Sans Pro" w:eastAsia="Times New Roman" w:hAnsi="PF Square Sans Pro" w:cs="Arial"/>
                <w:bCs/>
                <w:kern w:val="24"/>
                <w:lang w:eastAsia="uk-UA"/>
              </w:rPr>
              <w:t>, спрямованої на зменшення залежності від вуглевидобувної галузі та диверсифікацію економіки.</w:t>
            </w:r>
          </w:p>
        </w:tc>
      </w:tr>
      <w:tr w:rsidR="00E31186" w:rsidRPr="00E31186" w14:paraId="2BA44102" w14:textId="77777777" w:rsidTr="00E31186">
        <w:trPr>
          <w:trHeight w:val="649"/>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751FC574"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E31186">
              <w:rPr>
                <w:rFonts w:ascii="PF Square Sans Pro" w:eastAsia="Times New Roman" w:hAnsi="PF Square Sans Pro" w:cs="Arial"/>
                <w:b/>
                <w:bCs/>
                <w:color w:val="000000" w:themeColor="text1"/>
                <w:kern w:val="24"/>
                <w:lang w:eastAsia="uk-UA"/>
              </w:rPr>
              <w:lastRenderedPageBreak/>
              <w:t>Мета та завдання проєкту</w:t>
            </w:r>
          </w:p>
          <w:p w14:paraId="5EE6F43E" w14:textId="77777777" w:rsidR="00E31186" w:rsidRPr="00E31186" w:rsidRDefault="00E31186" w:rsidP="00E31186">
            <w:pPr>
              <w:spacing w:after="0" w:line="240" w:lineRule="auto"/>
              <w:ind w:right="125"/>
              <w:textAlignment w:val="baseline"/>
              <w:rPr>
                <w:rFonts w:ascii="PF Square Sans Pro" w:eastAsia="Times New Roman" w:hAnsi="PF Square Sans Pro" w:cs="Arial"/>
                <w:b/>
                <w:bCs/>
                <w:color w:val="000000" w:themeColor="text1"/>
                <w:kern w:val="24"/>
                <w:lang w:eastAsia="uk-UA"/>
              </w:rPr>
            </w:pPr>
          </w:p>
          <w:p w14:paraId="5D34C72A" w14:textId="77777777" w:rsidR="00E31186" w:rsidRPr="00E31186" w:rsidRDefault="00E31186" w:rsidP="00E31186">
            <w:pPr>
              <w:spacing w:after="0" w:line="240" w:lineRule="auto"/>
              <w:ind w:right="125"/>
              <w:textAlignment w:val="baseline"/>
              <w:rPr>
                <w:rFonts w:ascii="PF Square Sans Pro" w:eastAsia="Times New Roman" w:hAnsi="PF Square Sans Pro" w:cs="Arial"/>
                <w:b/>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4CC96B87"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
                <w:bCs/>
                <w:i/>
                <w:color w:val="000000" w:themeColor="text1"/>
                <w:kern w:val="24"/>
                <w:lang w:eastAsia="uk-UA"/>
              </w:rPr>
            </w:pPr>
            <w:r w:rsidRPr="00E31186">
              <w:rPr>
                <w:rFonts w:ascii="PF Square Sans Pro" w:eastAsia="Times New Roman" w:hAnsi="PF Square Sans Pro" w:cs="Arial"/>
                <w:b/>
                <w:bCs/>
                <w:i/>
                <w:color w:val="000000" w:themeColor="text1"/>
                <w:kern w:val="24"/>
                <w:lang w:eastAsia="uk-UA"/>
              </w:rPr>
              <w:t>Мета:</w:t>
            </w:r>
            <w:r w:rsidRPr="00E31186">
              <w:rPr>
                <w:rFonts w:ascii="PF Square Sans Pro" w:eastAsia="Times New Roman" w:hAnsi="PF Square Sans Pro" w:cs="Arial"/>
                <w:bCs/>
                <w:color w:val="000000" w:themeColor="text1"/>
                <w:kern w:val="24"/>
                <w:lang w:eastAsia="uk-UA"/>
              </w:rPr>
              <w:t>.</w:t>
            </w:r>
            <w:r w:rsidRPr="00E31186">
              <w:rPr>
                <w:rFonts w:ascii="PF Square Sans Pro" w:hAnsi="PF Square Sans Pro"/>
              </w:rPr>
              <w:t xml:space="preserve"> </w:t>
            </w:r>
            <w:r w:rsidRPr="00E31186">
              <w:rPr>
                <w:rFonts w:ascii="PF Square Sans Pro" w:eastAsia="Times New Roman" w:hAnsi="PF Square Sans Pro" w:cs="Arial"/>
                <w:bCs/>
                <w:color w:val="000000" w:themeColor="text1"/>
                <w:kern w:val="24"/>
                <w:lang w:eastAsia="uk-UA"/>
              </w:rPr>
              <w:t xml:space="preserve">Інтеграція </w:t>
            </w:r>
            <w:proofErr w:type="spellStart"/>
            <w:r w:rsidRPr="00E31186">
              <w:rPr>
                <w:rFonts w:ascii="PF Square Sans Pro" w:eastAsia="Times New Roman" w:hAnsi="PF Square Sans Pro" w:cs="Arial"/>
                <w:bCs/>
                <w:color w:val="000000" w:themeColor="text1"/>
                <w:kern w:val="24"/>
                <w:lang w:eastAsia="uk-UA"/>
              </w:rPr>
              <w:t>Белзької</w:t>
            </w:r>
            <w:proofErr w:type="spellEnd"/>
            <w:r w:rsidRPr="00E31186">
              <w:rPr>
                <w:rFonts w:ascii="PF Square Sans Pro" w:eastAsia="Times New Roman" w:hAnsi="PF Square Sans Pro" w:cs="Arial"/>
                <w:bCs/>
                <w:color w:val="000000" w:themeColor="text1"/>
                <w:kern w:val="24"/>
                <w:lang w:eastAsia="uk-UA"/>
              </w:rPr>
              <w:t xml:space="preserve"> громади в європейську транспортну систему шляхом модернізації занедбаної залізничної колії та будівництва колії європейського зразка.</w:t>
            </w:r>
          </w:p>
          <w:p w14:paraId="662EE8A4" w14:textId="77777777" w:rsidR="00E31186" w:rsidRPr="00E31186" w:rsidRDefault="00E31186" w:rsidP="00E31186">
            <w:pPr>
              <w:spacing w:after="0" w:line="240" w:lineRule="auto"/>
              <w:ind w:left="127" w:right="125"/>
              <w:textAlignment w:val="baseline"/>
              <w:rPr>
                <w:rFonts w:ascii="PF Square Sans Pro" w:hAnsi="PF Square Sans Pro"/>
              </w:rPr>
            </w:pPr>
            <w:r w:rsidRPr="00E31186">
              <w:rPr>
                <w:rFonts w:ascii="PF Square Sans Pro" w:eastAsia="Times New Roman" w:hAnsi="PF Square Sans Pro" w:cs="Arial"/>
                <w:b/>
                <w:bCs/>
                <w:i/>
                <w:color w:val="000000" w:themeColor="text1"/>
                <w:kern w:val="24"/>
                <w:lang w:eastAsia="uk-UA"/>
              </w:rPr>
              <w:t>Завдання:</w:t>
            </w:r>
            <w:r w:rsidRPr="00E31186">
              <w:rPr>
                <w:rFonts w:ascii="PF Square Sans Pro" w:hAnsi="PF Square Sans Pro"/>
              </w:rPr>
              <w:t xml:space="preserve"> </w:t>
            </w:r>
          </w:p>
          <w:p w14:paraId="309FCA2C" w14:textId="77777777" w:rsidR="00E31186" w:rsidRPr="00E31186" w:rsidRDefault="00E31186" w:rsidP="000B5AB0">
            <w:pPr>
              <w:numPr>
                <w:ilvl w:val="0"/>
                <w:numId w:val="106"/>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E31186">
              <w:rPr>
                <w:rFonts w:ascii="PF Square Sans Pro" w:eastAsia="Times New Roman" w:hAnsi="PF Square Sans Pro" w:cs="Arial"/>
                <w:bCs/>
                <w:color w:val="000000" w:themeColor="text1"/>
                <w:kern w:val="24"/>
                <w:lang w:eastAsia="uk-UA"/>
              </w:rPr>
              <w:t>Розробити проєктно-кошторисну документацію та провести інженерні вишукування.</w:t>
            </w:r>
          </w:p>
          <w:p w14:paraId="7D1BD7B7" w14:textId="77777777" w:rsidR="00E31186" w:rsidRPr="00E31186" w:rsidRDefault="00E31186" w:rsidP="000B5AB0">
            <w:pPr>
              <w:numPr>
                <w:ilvl w:val="0"/>
                <w:numId w:val="106"/>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E31186">
              <w:rPr>
                <w:rFonts w:ascii="PF Square Sans Pro" w:eastAsia="Times New Roman" w:hAnsi="PF Square Sans Pro" w:cs="Arial"/>
                <w:bCs/>
                <w:color w:val="000000" w:themeColor="text1"/>
                <w:kern w:val="24"/>
                <w:lang w:eastAsia="uk-UA"/>
              </w:rPr>
              <w:t xml:space="preserve">Побудувати нову залізничну колію європейського зразка </w:t>
            </w:r>
          </w:p>
          <w:p w14:paraId="302F909A" w14:textId="77777777" w:rsidR="00E31186" w:rsidRPr="00E31186" w:rsidRDefault="00E31186" w:rsidP="000B5AB0">
            <w:pPr>
              <w:numPr>
                <w:ilvl w:val="0"/>
                <w:numId w:val="106"/>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E31186">
              <w:rPr>
                <w:rFonts w:ascii="PF Square Sans Pro" w:eastAsia="Times New Roman" w:hAnsi="PF Square Sans Pro" w:cs="Arial"/>
                <w:bCs/>
                <w:color w:val="000000" w:themeColor="text1"/>
                <w:kern w:val="24"/>
                <w:lang w:eastAsia="uk-UA"/>
              </w:rPr>
              <w:t>Провести електрифікацію залізничної гілки.</w:t>
            </w:r>
          </w:p>
          <w:p w14:paraId="2BCB2702" w14:textId="77777777" w:rsidR="00E31186" w:rsidRPr="00E31186" w:rsidRDefault="00E31186" w:rsidP="000B5AB0">
            <w:pPr>
              <w:numPr>
                <w:ilvl w:val="0"/>
                <w:numId w:val="106"/>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E31186">
              <w:rPr>
                <w:rFonts w:ascii="PF Square Sans Pro" w:eastAsia="Times New Roman" w:hAnsi="PF Square Sans Pro" w:cs="Arial"/>
                <w:bCs/>
                <w:color w:val="000000" w:themeColor="text1"/>
                <w:kern w:val="24"/>
                <w:lang w:eastAsia="uk-UA"/>
              </w:rPr>
              <w:t xml:space="preserve">Створити допоміжну інфраструктуру </w:t>
            </w:r>
          </w:p>
        </w:tc>
      </w:tr>
      <w:tr w:rsidR="00E31186" w:rsidRPr="00E31186" w14:paraId="0CBADD32" w14:textId="77777777" w:rsidTr="00E31186">
        <w:trPr>
          <w:trHeight w:val="523"/>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575EB5ED"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E31186">
              <w:rPr>
                <w:rFonts w:ascii="PF Square Sans Pro" w:eastAsia="Times New Roman" w:hAnsi="PF Square Sans Pro" w:cs="Arial"/>
                <w:b/>
                <w:bCs/>
                <w:color w:val="000000" w:themeColor="text1"/>
                <w:kern w:val="24"/>
                <w:lang w:eastAsia="uk-UA"/>
              </w:rPr>
              <w:t>Основні заходи проєкту</w:t>
            </w:r>
          </w:p>
          <w:p w14:paraId="67763AE2" w14:textId="77777777" w:rsidR="00E31186" w:rsidRPr="00E31186" w:rsidRDefault="00E31186" w:rsidP="00E31186">
            <w:pPr>
              <w:spacing w:after="0" w:line="240" w:lineRule="auto"/>
              <w:ind w:right="125"/>
              <w:textAlignment w:val="baseline"/>
              <w:rPr>
                <w:rFonts w:ascii="PF Square Sans Pro" w:eastAsia="Times New Roman" w:hAnsi="PF Square Sans Pro" w:cs="Arial"/>
                <w:b/>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3DBDDE9F" w14:textId="77777777" w:rsidR="00E31186" w:rsidRPr="00E31186" w:rsidRDefault="00E31186" w:rsidP="000B5AB0">
            <w:pPr>
              <w:numPr>
                <w:ilvl w:val="0"/>
                <w:numId w:val="107"/>
              </w:numPr>
              <w:spacing w:after="0" w:line="240" w:lineRule="auto"/>
              <w:ind w:right="161"/>
              <w:contextualSpacing/>
              <w:rPr>
                <w:rFonts w:ascii="PF Square Sans Pro" w:hAnsi="PF Square Sans Pro"/>
              </w:rPr>
            </w:pPr>
            <w:r w:rsidRPr="00E31186">
              <w:rPr>
                <w:rFonts w:ascii="PF Square Sans Pro" w:hAnsi="PF Square Sans Pro"/>
              </w:rPr>
              <w:t>Розробка проєктно-кошторисної документації:</w:t>
            </w:r>
          </w:p>
          <w:p w14:paraId="38125088" w14:textId="77777777" w:rsidR="00E31186" w:rsidRPr="00E31186" w:rsidRDefault="00E31186" w:rsidP="000B5AB0">
            <w:pPr>
              <w:numPr>
                <w:ilvl w:val="0"/>
                <w:numId w:val="111"/>
              </w:numPr>
              <w:spacing w:after="0" w:line="240" w:lineRule="auto"/>
              <w:ind w:right="161"/>
              <w:contextualSpacing/>
              <w:rPr>
                <w:rFonts w:ascii="PF Square Sans Pro" w:hAnsi="PF Square Sans Pro"/>
              </w:rPr>
            </w:pPr>
            <w:r w:rsidRPr="00E31186">
              <w:rPr>
                <w:rFonts w:ascii="PF Square Sans Pro" w:hAnsi="PF Square Sans Pro"/>
              </w:rPr>
              <w:t>аналіз технічного стану колії, інженерні вишукування, підготовка кошторису витрат.</w:t>
            </w:r>
          </w:p>
          <w:p w14:paraId="31A831EC" w14:textId="77777777" w:rsidR="00E31186" w:rsidRPr="00E31186" w:rsidRDefault="00E31186" w:rsidP="000B5AB0">
            <w:pPr>
              <w:numPr>
                <w:ilvl w:val="0"/>
                <w:numId w:val="107"/>
              </w:numPr>
              <w:spacing w:after="0" w:line="240" w:lineRule="auto"/>
              <w:ind w:right="161"/>
              <w:contextualSpacing/>
              <w:rPr>
                <w:rFonts w:ascii="PF Square Sans Pro" w:hAnsi="PF Square Sans Pro"/>
              </w:rPr>
            </w:pPr>
            <w:r w:rsidRPr="00E31186">
              <w:rPr>
                <w:rFonts w:ascii="PF Square Sans Pro" w:hAnsi="PF Square Sans Pro"/>
              </w:rPr>
              <w:t xml:space="preserve">Будівництво нової колії європейського зразка: </w:t>
            </w:r>
          </w:p>
          <w:p w14:paraId="1C8FED46" w14:textId="77777777" w:rsidR="00E31186" w:rsidRPr="00E31186" w:rsidRDefault="00E31186" w:rsidP="000B5AB0">
            <w:pPr>
              <w:numPr>
                <w:ilvl w:val="0"/>
                <w:numId w:val="110"/>
              </w:numPr>
              <w:spacing w:after="0" w:line="240" w:lineRule="auto"/>
              <w:ind w:right="161"/>
              <w:contextualSpacing/>
              <w:rPr>
                <w:rFonts w:ascii="PF Square Sans Pro" w:hAnsi="PF Square Sans Pro"/>
              </w:rPr>
            </w:pPr>
            <w:r w:rsidRPr="00E31186">
              <w:rPr>
                <w:rFonts w:ascii="PF Square Sans Pro" w:hAnsi="PF Square Sans Pro"/>
              </w:rPr>
              <w:t>підготовка землі, монтаж рейок і шпал, облаштування станцій та платформ.</w:t>
            </w:r>
          </w:p>
          <w:p w14:paraId="588E554B" w14:textId="77777777" w:rsidR="00E31186" w:rsidRPr="00E31186" w:rsidRDefault="00E31186" w:rsidP="000B5AB0">
            <w:pPr>
              <w:numPr>
                <w:ilvl w:val="0"/>
                <w:numId w:val="107"/>
              </w:numPr>
              <w:spacing w:after="0" w:line="240" w:lineRule="auto"/>
              <w:ind w:right="161"/>
              <w:contextualSpacing/>
              <w:rPr>
                <w:rFonts w:ascii="PF Square Sans Pro" w:hAnsi="PF Square Sans Pro"/>
              </w:rPr>
            </w:pPr>
            <w:r w:rsidRPr="00E31186">
              <w:rPr>
                <w:rFonts w:ascii="PF Square Sans Pro" w:hAnsi="PF Square Sans Pro"/>
              </w:rPr>
              <w:t xml:space="preserve">Електрифікація колії: </w:t>
            </w:r>
          </w:p>
          <w:p w14:paraId="676B074B" w14:textId="77777777" w:rsidR="00E31186" w:rsidRPr="00E31186" w:rsidRDefault="00E31186" w:rsidP="000B5AB0">
            <w:pPr>
              <w:numPr>
                <w:ilvl w:val="0"/>
                <w:numId w:val="109"/>
              </w:numPr>
              <w:spacing w:after="0" w:line="240" w:lineRule="auto"/>
              <w:ind w:right="161"/>
              <w:contextualSpacing/>
              <w:rPr>
                <w:rFonts w:ascii="PF Square Sans Pro" w:hAnsi="PF Square Sans Pro"/>
              </w:rPr>
            </w:pPr>
            <w:r w:rsidRPr="00E31186">
              <w:rPr>
                <w:rFonts w:ascii="PF Square Sans Pro" w:hAnsi="PF Square Sans Pro"/>
              </w:rPr>
              <w:t>монтаж контактної мережі вздовж 40 км, встановлення трансформаторних підстанцій та систем управління енергопостачанням.</w:t>
            </w:r>
          </w:p>
          <w:p w14:paraId="1003BB6A" w14:textId="77777777" w:rsidR="00E31186" w:rsidRPr="00E31186" w:rsidRDefault="00E31186" w:rsidP="000B5AB0">
            <w:pPr>
              <w:numPr>
                <w:ilvl w:val="0"/>
                <w:numId w:val="107"/>
              </w:numPr>
              <w:spacing w:after="0" w:line="240" w:lineRule="auto"/>
              <w:ind w:right="161"/>
              <w:contextualSpacing/>
              <w:rPr>
                <w:rFonts w:ascii="PF Square Sans Pro" w:hAnsi="PF Square Sans Pro"/>
              </w:rPr>
            </w:pPr>
            <w:r w:rsidRPr="00E31186">
              <w:rPr>
                <w:rFonts w:ascii="PF Square Sans Pro" w:hAnsi="PF Square Sans Pro"/>
              </w:rPr>
              <w:t xml:space="preserve">Інфраструктура безпеки та логістики: </w:t>
            </w:r>
          </w:p>
          <w:p w14:paraId="7A398BF3" w14:textId="77777777" w:rsidR="00E31186" w:rsidRPr="00E31186" w:rsidRDefault="00E31186" w:rsidP="000B5AB0">
            <w:pPr>
              <w:numPr>
                <w:ilvl w:val="0"/>
                <w:numId w:val="108"/>
              </w:numPr>
              <w:spacing w:after="0" w:line="240" w:lineRule="auto"/>
              <w:ind w:right="161"/>
              <w:contextualSpacing/>
              <w:rPr>
                <w:rFonts w:ascii="PF Square Sans Pro" w:hAnsi="PF Square Sans Pro"/>
              </w:rPr>
            </w:pPr>
            <w:r w:rsidRPr="00E31186">
              <w:rPr>
                <w:rFonts w:ascii="PF Square Sans Pro" w:hAnsi="PF Square Sans Pro"/>
              </w:rPr>
              <w:t>встановлення сигналізації, облаштування вантажних і пасажирських терміналів, підключення до міжнародних транспортних коридорів.</w:t>
            </w:r>
          </w:p>
        </w:tc>
      </w:tr>
      <w:tr w:rsidR="00E31186" w:rsidRPr="00E31186" w14:paraId="10F951BA" w14:textId="77777777" w:rsidTr="00E31186">
        <w:trPr>
          <w:trHeight w:val="54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77C47AA3"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E31186">
              <w:rPr>
                <w:rFonts w:ascii="PF Square Sans Pro" w:eastAsia="Times New Roman" w:hAnsi="PF Square Sans Pro" w:cs="Arial"/>
                <w:b/>
                <w:bCs/>
                <w:color w:val="000000" w:themeColor="text1"/>
                <w:kern w:val="24"/>
                <w:lang w:eastAsia="uk-UA"/>
              </w:rPr>
              <w:t>Очікувані результати від реалізації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47A1B740"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
                <w:bCs/>
                <w:i/>
                <w:color w:val="000000" w:themeColor="text1"/>
                <w:kern w:val="24"/>
                <w:lang w:eastAsia="uk-UA"/>
              </w:rPr>
            </w:pPr>
            <w:r w:rsidRPr="00E31186">
              <w:rPr>
                <w:rFonts w:ascii="PF Square Sans Pro" w:eastAsia="Times New Roman" w:hAnsi="PF Square Sans Pro" w:cs="Arial"/>
                <w:b/>
                <w:bCs/>
                <w:i/>
                <w:color w:val="000000" w:themeColor="text1"/>
                <w:kern w:val="24"/>
                <w:lang w:eastAsia="uk-UA"/>
              </w:rPr>
              <w:t>Кількісні результати:</w:t>
            </w:r>
          </w:p>
          <w:p w14:paraId="21FFEBCB" w14:textId="77777777" w:rsidR="00E31186" w:rsidRPr="00E31186" w:rsidRDefault="00E31186" w:rsidP="000B5AB0">
            <w:pPr>
              <w:numPr>
                <w:ilvl w:val="0"/>
                <w:numId w:val="108"/>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E31186">
              <w:rPr>
                <w:rFonts w:ascii="PF Square Sans Pro" w:eastAsia="Times New Roman" w:hAnsi="PF Square Sans Pro" w:cs="Arial"/>
                <w:bCs/>
                <w:color w:val="000000" w:themeColor="text1"/>
                <w:kern w:val="24"/>
                <w:lang w:eastAsia="uk-UA"/>
              </w:rPr>
              <w:t>Створення 100 нових робочих місць.</w:t>
            </w:r>
          </w:p>
          <w:p w14:paraId="7205808B" w14:textId="77777777" w:rsidR="00E31186" w:rsidRPr="00E31186" w:rsidRDefault="00E31186" w:rsidP="000B5AB0">
            <w:pPr>
              <w:numPr>
                <w:ilvl w:val="0"/>
                <w:numId w:val="108"/>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E31186">
              <w:rPr>
                <w:rFonts w:ascii="PF Square Sans Pro" w:eastAsia="Times New Roman" w:hAnsi="PF Square Sans Pro" w:cs="Arial"/>
                <w:bCs/>
                <w:color w:val="000000" w:themeColor="text1"/>
                <w:kern w:val="24"/>
                <w:lang w:eastAsia="uk-UA"/>
              </w:rPr>
              <w:t>Скорочення часу перетину кордону для поїздів на 30%.</w:t>
            </w:r>
          </w:p>
          <w:p w14:paraId="58213E5E" w14:textId="77777777" w:rsidR="00E31186" w:rsidRPr="00E31186" w:rsidRDefault="00E31186" w:rsidP="000B5AB0">
            <w:pPr>
              <w:numPr>
                <w:ilvl w:val="0"/>
                <w:numId w:val="108"/>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E31186">
              <w:rPr>
                <w:rFonts w:ascii="PF Square Sans Pro" w:eastAsia="Times New Roman" w:hAnsi="PF Square Sans Pro" w:cs="Arial"/>
                <w:bCs/>
                <w:color w:val="000000" w:themeColor="text1"/>
                <w:kern w:val="24"/>
                <w:lang w:eastAsia="uk-UA"/>
              </w:rPr>
              <w:t>Модернізація залізничної колії протяжністю 40 км.</w:t>
            </w:r>
          </w:p>
          <w:p w14:paraId="0E628F51" w14:textId="77777777" w:rsidR="00E31186" w:rsidRPr="00E31186" w:rsidRDefault="00E31186" w:rsidP="000B5AB0">
            <w:pPr>
              <w:numPr>
                <w:ilvl w:val="0"/>
                <w:numId w:val="108"/>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E31186">
              <w:rPr>
                <w:rFonts w:ascii="PF Square Sans Pro" w:eastAsia="Times New Roman" w:hAnsi="PF Square Sans Pro" w:cs="Arial"/>
                <w:bCs/>
                <w:color w:val="000000" w:themeColor="text1"/>
                <w:kern w:val="24"/>
                <w:lang w:eastAsia="uk-UA"/>
              </w:rPr>
              <w:t>Побудова 1 оновленої залізничної станції.</w:t>
            </w:r>
          </w:p>
          <w:p w14:paraId="7620D0DE"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
                <w:bCs/>
                <w:i/>
                <w:color w:val="000000" w:themeColor="text1"/>
                <w:kern w:val="24"/>
                <w:lang w:eastAsia="uk-UA"/>
              </w:rPr>
            </w:pPr>
            <w:r w:rsidRPr="00E31186">
              <w:rPr>
                <w:rFonts w:ascii="PF Square Sans Pro" w:eastAsia="Times New Roman" w:hAnsi="PF Square Sans Pro" w:cs="Arial"/>
                <w:b/>
                <w:bCs/>
                <w:i/>
                <w:color w:val="000000" w:themeColor="text1"/>
                <w:kern w:val="24"/>
                <w:lang w:eastAsia="uk-UA"/>
              </w:rPr>
              <w:t>Якісні результати:</w:t>
            </w:r>
          </w:p>
          <w:p w14:paraId="63F9C890" w14:textId="77777777" w:rsidR="00E31186" w:rsidRPr="00E31186" w:rsidRDefault="00E31186" w:rsidP="000B5AB0">
            <w:pPr>
              <w:numPr>
                <w:ilvl w:val="0"/>
                <w:numId w:val="112"/>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E31186">
              <w:rPr>
                <w:rFonts w:ascii="PF Square Sans Pro" w:eastAsia="Times New Roman" w:hAnsi="PF Square Sans Pro" w:cs="Arial"/>
                <w:bCs/>
                <w:color w:val="000000" w:themeColor="text1"/>
                <w:kern w:val="24"/>
                <w:lang w:eastAsia="uk-UA"/>
              </w:rPr>
              <w:t xml:space="preserve">Інтеграція </w:t>
            </w:r>
            <w:proofErr w:type="spellStart"/>
            <w:r w:rsidRPr="00E31186">
              <w:rPr>
                <w:rFonts w:ascii="PF Square Sans Pro" w:eastAsia="Times New Roman" w:hAnsi="PF Square Sans Pro" w:cs="Arial"/>
                <w:bCs/>
                <w:color w:val="000000" w:themeColor="text1"/>
                <w:kern w:val="24"/>
                <w:lang w:eastAsia="uk-UA"/>
              </w:rPr>
              <w:t>Белзької</w:t>
            </w:r>
            <w:proofErr w:type="spellEnd"/>
            <w:r w:rsidRPr="00E31186">
              <w:rPr>
                <w:rFonts w:ascii="PF Square Sans Pro" w:eastAsia="Times New Roman" w:hAnsi="PF Square Sans Pro" w:cs="Arial"/>
                <w:bCs/>
                <w:color w:val="000000" w:themeColor="text1"/>
                <w:kern w:val="24"/>
                <w:lang w:eastAsia="uk-UA"/>
              </w:rPr>
              <w:t xml:space="preserve"> громади до європейської транспортної мережі.</w:t>
            </w:r>
          </w:p>
          <w:p w14:paraId="00901628" w14:textId="77777777" w:rsidR="00E31186" w:rsidRPr="00E31186" w:rsidRDefault="00E31186" w:rsidP="000B5AB0">
            <w:pPr>
              <w:numPr>
                <w:ilvl w:val="0"/>
                <w:numId w:val="112"/>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E31186">
              <w:rPr>
                <w:rFonts w:ascii="PF Square Sans Pro" w:eastAsia="Times New Roman" w:hAnsi="PF Square Sans Pro" w:cs="Arial"/>
                <w:bCs/>
                <w:color w:val="000000" w:themeColor="text1"/>
                <w:kern w:val="24"/>
                <w:lang w:eastAsia="uk-UA"/>
              </w:rPr>
              <w:t>Зростання економіки, туризму та логістики.</w:t>
            </w:r>
          </w:p>
          <w:p w14:paraId="32AEA7D7" w14:textId="77777777" w:rsidR="00E31186" w:rsidRPr="00E31186" w:rsidRDefault="00E31186" w:rsidP="000B5AB0">
            <w:pPr>
              <w:numPr>
                <w:ilvl w:val="0"/>
                <w:numId w:val="112"/>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E31186">
              <w:rPr>
                <w:rFonts w:ascii="PF Square Sans Pro" w:eastAsia="Times New Roman" w:hAnsi="PF Square Sans Pro" w:cs="Arial"/>
                <w:bCs/>
                <w:color w:val="000000" w:themeColor="text1"/>
                <w:kern w:val="24"/>
                <w:lang w:eastAsia="uk-UA"/>
              </w:rPr>
              <w:t>Зменшення залежності регіону від вуглевидобувної галузі.</w:t>
            </w:r>
          </w:p>
          <w:p w14:paraId="7169BC7E" w14:textId="77777777" w:rsidR="00E31186" w:rsidRPr="00E31186" w:rsidRDefault="00E31186" w:rsidP="000B5AB0">
            <w:pPr>
              <w:numPr>
                <w:ilvl w:val="0"/>
                <w:numId w:val="112"/>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E31186">
              <w:rPr>
                <w:rFonts w:ascii="PF Square Sans Pro" w:eastAsia="Times New Roman" w:hAnsi="PF Square Sans Pro" w:cs="Arial"/>
                <w:bCs/>
                <w:color w:val="000000" w:themeColor="text1"/>
                <w:kern w:val="24"/>
                <w:lang w:eastAsia="uk-UA"/>
              </w:rPr>
              <w:t>Підвищення інвестиційної та туристичної привабливості громади.</w:t>
            </w:r>
          </w:p>
          <w:p w14:paraId="00712DDE" w14:textId="77777777" w:rsidR="00E31186" w:rsidRPr="00E31186" w:rsidRDefault="00E31186" w:rsidP="000B5AB0">
            <w:pPr>
              <w:numPr>
                <w:ilvl w:val="0"/>
                <w:numId w:val="112"/>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E31186">
              <w:rPr>
                <w:rFonts w:ascii="PF Square Sans Pro" w:eastAsia="Times New Roman" w:hAnsi="PF Square Sans Pro" w:cs="Arial"/>
                <w:bCs/>
                <w:color w:val="000000" w:themeColor="text1"/>
                <w:kern w:val="24"/>
                <w:lang w:eastAsia="uk-UA"/>
              </w:rPr>
              <w:t xml:space="preserve">Підтримка роботи індустріального парку «BELZ </w:t>
            </w:r>
            <w:proofErr w:type="spellStart"/>
            <w:r w:rsidRPr="00E31186">
              <w:rPr>
                <w:rFonts w:ascii="PF Square Sans Pro" w:eastAsia="Times New Roman" w:hAnsi="PF Square Sans Pro" w:cs="Arial"/>
                <w:bCs/>
                <w:color w:val="000000" w:themeColor="text1"/>
                <w:kern w:val="24"/>
                <w:lang w:eastAsia="uk-UA"/>
              </w:rPr>
              <w:t>Industry</w:t>
            </w:r>
            <w:proofErr w:type="spellEnd"/>
            <w:r w:rsidRPr="00E31186">
              <w:rPr>
                <w:rFonts w:ascii="PF Square Sans Pro" w:eastAsia="Times New Roman" w:hAnsi="PF Square Sans Pro" w:cs="Arial"/>
                <w:bCs/>
                <w:color w:val="000000" w:themeColor="text1"/>
                <w:kern w:val="24"/>
                <w:lang w:eastAsia="uk-UA"/>
              </w:rPr>
              <w:t>».</w:t>
            </w:r>
          </w:p>
        </w:tc>
      </w:tr>
      <w:tr w:rsidR="00E31186" w:rsidRPr="00E31186" w14:paraId="53C412ED" w14:textId="77777777" w:rsidTr="00E31186">
        <w:trPr>
          <w:trHeight w:val="677"/>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47C10943"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
                <w:lang w:eastAsia="uk-UA"/>
              </w:rPr>
            </w:pPr>
            <w:r w:rsidRPr="00E31186">
              <w:rPr>
                <w:rFonts w:ascii="PF Square Sans Pro" w:eastAsia="Times New Roman" w:hAnsi="PF Square Sans Pro" w:cs="Arial"/>
                <w:b/>
                <w:bCs/>
                <w:color w:val="000000" w:themeColor="text1"/>
                <w:kern w:val="24"/>
                <w:lang w:eastAsia="uk-UA"/>
              </w:rPr>
              <w:t xml:space="preserve">Цільові групи проєкту та кінцеві </w:t>
            </w:r>
            <w:proofErr w:type="spellStart"/>
            <w:r w:rsidRPr="00E31186">
              <w:rPr>
                <w:rFonts w:ascii="PF Square Sans Pro" w:eastAsia="Times New Roman" w:hAnsi="PF Square Sans Pro" w:cs="Arial"/>
                <w:b/>
                <w:bCs/>
                <w:color w:val="000000" w:themeColor="text1"/>
                <w:kern w:val="24"/>
                <w:lang w:eastAsia="uk-UA"/>
              </w:rPr>
              <w:t>бенефіціари</w:t>
            </w:r>
            <w:proofErr w:type="spellEnd"/>
            <w:r w:rsidRPr="00E31186">
              <w:rPr>
                <w:rFonts w:ascii="PF Square Sans Pro" w:eastAsia="Times New Roman" w:hAnsi="PF Square Sans Pro" w:cs="Arial"/>
                <w:b/>
                <w:bCs/>
                <w:color w:val="000000" w:themeColor="text1"/>
                <w:kern w:val="24"/>
                <w:lang w:eastAsia="uk-UA"/>
              </w:rPr>
              <w:t xml:space="preserve">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538D39A0"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E31186">
              <w:rPr>
                <w:rFonts w:ascii="PF Square Sans Pro" w:eastAsia="Times New Roman" w:hAnsi="PF Square Sans Pro" w:cs="Arial"/>
                <w:b/>
                <w:bCs/>
                <w:i/>
                <w:color w:val="000000" w:themeColor="text1"/>
                <w:kern w:val="24"/>
                <w:lang w:eastAsia="uk-UA"/>
              </w:rPr>
              <w:t xml:space="preserve">Цільові групи: </w:t>
            </w:r>
            <w:r w:rsidRPr="00E31186">
              <w:rPr>
                <w:rFonts w:ascii="PF Square Sans Pro" w:eastAsia="Times New Roman" w:hAnsi="PF Square Sans Pro" w:cs="Arial"/>
                <w:bCs/>
                <w:color w:val="000000" w:themeColor="text1"/>
                <w:kern w:val="24"/>
                <w:lang w:eastAsia="uk-UA"/>
              </w:rPr>
              <w:t xml:space="preserve">мешканці </w:t>
            </w:r>
            <w:proofErr w:type="spellStart"/>
            <w:r w:rsidRPr="00E31186">
              <w:rPr>
                <w:rFonts w:ascii="PF Square Sans Pro" w:eastAsia="Times New Roman" w:hAnsi="PF Square Sans Pro" w:cs="Arial"/>
                <w:bCs/>
                <w:color w:val="000000" w:themeColor="text1"/>
                <w:kern w:val="24"/>
                <w:lang w:eastAsia="uk-UA"/>
              </w:rPr>
              <w:t>Белзької</w:t>
            </w:r>
            <w:proofErr w:type="spellEnd"/>
            <w:r w:rsidRPr="00E31186">
              <w:rPr>
                <w:rFonts w:ascii="PF Square Sans Pro" w:eastAsia="Times New Roman" w:hAnsi="PF Square Sans Pro" w:cs="Arial"/>
                <w:bCs/>
                <w:color w:val="000000" w:themeColor="text1"/>
                <w:kern w:val="24"/>
                <w:lang w:eastAsia="uk-UA"/>
              </w:rPr>
              <w:t xml:space="preserve"> громади та Львівщини, підприємства й інвестори, перевізники, користувачі індустріального парку «BELZ </w:t>
            </w:r>
            <w:proofErr w:type="spellStart"/>
            <w:r w:rsidRPr="00E31186">
              <w:rPr>
                <w:rFonts w:ascii="PF Square Sans Pro" w:eastAsia="Times New Roman" w:hAnsi="PF Square Sans Pro" w:cs="Arial"/>
                <w:bCs/>
                <w:color w:val="000000" w:themeColor="text1"/>
                <w:kern w:val="24"/>
                <w:lang w:eastAsia="uk-UA"/>
              </w:rPr>
              <w:t>Industry</w:t>
            </w:r>
            <w:proofErr w:type="spellEnd"/>
            <w:r w:rsidRPr="00E31186">
              <w:rPr>
                <w:rFonts w:ascii="PF Square Sans Pro" w:eastAsia="Times New Roman" w:hAnsi="PF Square Sans Pro" w:cs="Arial"/>
                <w:bCs/>
                <w:color w:val="000000" w:themeColor="text1"/>
                <w:kern w:val="24"/>
                <w:lang w:eastAsia="uk-UA"/>
              </w:rPr>
              <w:t>».</w:t>
            </w:r>
          </w:p>
          <w:p w14:paraId="6BE88F08"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Cs/>
                <w:color w:val="000000" w:themeColor="text1"/>
                <w:kern w:val="24"/>
                <w:lang w:eastAsia="uk-UA"/>
              </w:rPr>
            </w:pPr>
            <w:proofErr w:type="spellStart"/>
            <w:r w:rsidRPr="00E31186">
              <w:rPr>
                <w:rFonts w:ascii="PF Square Sans Pro" w:eastAsia="Times New Roman" w:hAnsi="PF Square Sans Pro" w:cs="Arial"/>
                <w:b/>
                <w:bCs/>
                <w:i/>
                <w:color w:val="000000" w:themeColor="text1"/>
                <w:kern w:val="24"/>
                <w:lang w:eastAsia="uk-UA"/>
              </w:rPr>
              <w:t>Бенефіціари</w:t>
            </w:r>
            <w:proofErr w:type="spellEnd"/>
            <w:r w:rsidRPr="00E31186">
              <w:rPr>
                <w:rFonts w:ascii="PF Square Sans Pro" w:eastAsia="Times New Roman" w:hAnsi="PF Square Sans Pro" w:cs="Arial"/>
                <w:b/>
                <w:bCs/>
                <w:i/>
                <w:color w:val="000000" w:themeColor="text1"/>
                <w:kern w:val="24"/>
                <w:lang w:eastAsia="uk-UA"/>
              </w:rPr>
              <w:t xml:space="preserve">: </w:t>
            </w:r>
            <w:r w:rsidRPr="00E31186">
              <w:rPr>
                <w:rFonts w:ascii="PF Square Sans Pro" w:eastAsia="Times New Roman" w:hAnsi="PF Square Sans Pro" w:cs="Arial"/>
                <w:bCs/>
                <w:color w:val="000000" w:themeColor="text1"/>
                <w:kern w:val="24"/>
                <w:lang w:eastAsia="uk-UA"/>
              </w:rPr>
              <w:t>громада загалом, бізнес-сектор, міжнародні партнери у сфері логістики й торгівлі.</w:t>
            </w:r>
          </w:p>
        </w:tc>
      </w:tr>
      <w:tr w:rsidR="00E31186" w:rsidRPr="00E31186" w14:paraId="42C1A14C" w14:textId="77777777" w:rsidTr="00E31186">
        <w:trPr>
          <w:trHeight w:val="54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416F307"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E31186">
              <w:rPr>
                <w:rFonts w:ascii="PF Square Sans Pro" w:eastAsia="Times New Roman" w:hAnsi="PF Square Sans Pro" w:cs="Arial"/>
                <w:b/>
                <w:bCs/>
                <w:color w:val="000000" w:themeColor="text1"/>
                <w:kern w:val="24"/>
                <w:lang w:eastAsia="uk-UA"/>
              </w:rPr>
              <w:t>Територія, на яку проєкт матиме вплив</w:t>
            </w:r>
          </w:p>
        </w:tc>
        <w:tc>
          <w:tcPr>
            <w:tcW w:w="7371" w:type="dxa"/>
            <w:gridSpan w:val="4"/>
            <w:tcBorders>
              <w:top w:val="single" w:sz="4" w:space="0" w:color="auto"/>
              <w:left w:val="single" w:sz="4" w:space="0" w:color="auto"/>
              <w:bottom w:val="single" w:sz="4" w:space="0" w:color="auto"/>
              <w:right w:val="single" w:sz="4" w:space="0" w:color="auto"/>
            </w:tcBorders>
          </w:tcPr>
          <w:p w14:paraId="1F7620B9"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Cs/>
                <w:color w:val="000000" w:themeColor="text1"/>
                <w:kern w:val="24"/>
                <w:lang w:eastAsia="uk-UA"/>
              </w:rPr>
            </w:pPr>
            <w:proofErr w:type="spellStart"/>
            <w:r w:rsidRPr="00E31186">
              <w:rPr>
                <w:rFonts w:ascii="PF Square Sans Pro" w:eastAsia="Times New Roman" w:hAnsi="PF Square Sans Pro" w:cs="Arial"/>
                <w:bCs/>
                <w:color w:val="000000" w:themeColor="text1"/>
                <w:kern w:val="24"/>
                <w:lang w:eastAsia="uk-UA"/>
              </w:rPr>
              <w:t>Белзька</w:t>
            </w:r>
            <w:proofErr w:type="spellEnd"/>
            <w:r w:rsidRPr="00E31186">
              <w:rPr>
                <w:rFonts w:ascii="PF Square Sans Pro" w:eastAsia="Times New Roman" w:hAnsi="PF Square Sans Pro" w:cs="Arial"/>
                <w:bCs/>
                <w:color w:val="000000" w:themeColor="text1"/>
                <w:kern w:val="24"/>
                <w:lang w:eastAsia="uk-UA"/>
              </w:rPr>
              <w:t xml:space="preserve"> міська територіальна громада, Шептицький вугільний </w:t>
            </w:r>
            <w:proofErr w:type="spellStart"/>
            <w:r w:rsidRPr="00E31186">
              <w:rPr>
                <w:rFonts w:ascii="PF Square Sans Pro" w:eastAsia="Times New Roman" w:hAnsi="PF Square Sans Pro" w:cs="Arial"/>
                <w:bCs/>
                <w:color w:val="000000" w:themeColor="text1"/>
                <w:kern w:val="24"/>
                <w:lang w:eastAsia="uk-UA"/>
              </w:rPr>
              <w:t>мікрорегіон</w:t>
            </w:r>
            <w:proofErr w:type="spellEnd"/>
            <w:r w:rsidRPr="00E31186">
              <w:rPr>
                <w:rFonts w:ascii="PF Square Sans Pro" w:eastAsia="Times New Roman" w:hAnsi="PF Square Sans Pro" w:cs="Arial"/>
                <w:bCs/>
                <w:color w:val="000000" w:themeColor="text1"/>
                <w:kern w:val="24"/>
                <w:lang w:eastAsia="uk-UA"/>
              </w:rPr>
              <w:t>, Львівська область.</w:t>
            </w:r>
          </w:p>
          <w:p w14:paraId="11D21022"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Cs/>
                <w:color w:val="000000" w:themeColor="text1"/>
                <w:kern w:val="24"/>
                <w:lang w:eastAsia="uk-UA"/>
              </w:rPr>
            </w:pPr>
          </w:p>
        </w:tc>
      </w:tr>
      <w:tr w:rsidR="00E31186" w:rsidRPr="00E31186" w14:paraId="3631C58B" w14:textId="77777777" w:rsidTr="00E31186">
        <w:trPr>
          <w:trHeight w:val="4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1955BC40"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E31186">
              <w:rPr>
                <w:rFonts w:ascii="PF Square Sans Pro" w:eastAsia="Times New Roman" w:hAnsi="PF Square Sans Pro" w:cs="Arial"/>
                <w:b/>
                <w:bCs/>
                <w:color w:val="000000" w:themeColor="text1"/>
                <w:kern w:val="24"/>
                <w:lang w:eastAsia="uk-UA"/>
              </w:rPr>
              <w:t>Період реалізації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09239C59"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E31186">
              <w:rPr>
                <w:rFonts w:ascii="PF Square Sans Pro" w:eastAsia="Times New Roman" w:hAnsi="PF Square Sans Pro" w:cs="Arial"/>
                <w:bCs/>
                <w:color w:val="000000" w:themeColor="text1"/>
                <w:kern w:val="24"/>
                <w:lang w:eastAsia="uk-UA"/>
              </w:rPr>
              <w:t xml:space="preserve">2026-2027 </w:t>
            </w:r>
          </w:p>
        </w:tc>
      </w:tr>
      <w:tr w:rsidR="00E31186" w:rsidRPr="00E31186" w14:paraId="7D664B38" w14:textId="77777777" w:rsidTr="00E31186">
        <w:trPr>
          <w:trHeight w:val="4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2E743CB7"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E31186">
              <w:rPr>
                <w:rFonts w:ascii="PF Square Sans Pro" w:eastAsia="Times New Roman" w:hAnsi="PF Square Sans Pro" w:cs="Arial"/>
                <w:b/>
                <w:bCs/>
                <w:color w:val="000000" w:themeColor="text1"/>
                <w:kern w:val="24"/>
                <w:lang w:eastAsia="uk-UA"/>
              </w:rPr>
              <w:t>Орієнтовний обсяг фінансування, тис. грн.</w:t>
            </w:r>
          </w:p>
        </w:tc>
        <w:tc>
          <w:tcPr>
            <w:tcW w:w="7371" w:type="dxa"/>
            <w:gridSpan w:val="4"/>
            <w:tcBorders>
              <w:top w:val="single" w:sz="4" w:space="0" w:color="auto"/>
              <w:left w:val="single" w:sz="4" w:space="0" w:color="auto"/>
              <w:bottom w:val="single" w:sz="4" w:space="0" w:color="auto"/>
              <w:right w:val="single" w:sz="4" w:space="0" w:color="auto"/>
            </w:tcBorders>
          </w:tcPr>
          <w:p w14:paraId="3C49FC71"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E31186">
              <w:rPr>
                <w:rFonts w:ascii="PF Square Sans Pro" w:eastAsia="Times New Roman" w:hAnsi="PF Square Sans Pro" w:cs="Arial"/>
                <w:bCs/>
                <w:color w:val="000000" w:themeColor="text1"/>
                <w:kern w:val="24"/>
                <w:lang w:eastAsia="uk-UA"/>
              </w:rPr>
              <w:t>6</w:t>
            </w:r>
            <w:r w:rsidRPr="00E31186">
              <w:rPr>
                <w:rFonts w:ascii="Cambria" w:eastAsia="Times New Roman" w:hAnsi="Cambria" w:cs="Cambria"/>
                <w:bCs/>
                <w:color w:val="000000" w:themeColor="text1"/>
                <w:kern w:val="24"/>
                <w:lang w:eastAsia="uk-UA"/>
              </w:rPr>
              <w:t> </w:t>
            </w:r>
            <w:r w:rsidRPr="00E31186">
              <w:rPr>
                <w:rFonts w:ascii="PF Square Sans Pro" w:eastAsia="Times New Roman" w:hAnsi="PF Square Sans Pro" w:cs="Arial"/>
                <w:bCs/>
                <w:color w:val="000000" w:themeColor="text1"/>
                <w:kern w:val="24"/>
                <w:lang w:eastAsia="uk-UA"/>
              </w:rPr>
              <w:t>000,0</w:t>
            </w:r>
          </w:p>
        </w:tc>
      </w:tr>
      <w:tr w:rsidR="00E31186" w:rsidRPr="00E31186" w14:paraId="5B6A95F4" w14:textId="77777777" w:rsidTr="00E31186">
        <w:trPr>
          <w:trHeight w:val="280"/>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5860B12F"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E31186">
              <w:rPr>
                <w:rFonts w:ascii="PF Square Sans Pro" w:eastAsia="Times New Roman" w:hAnsi="PF Square Sans Pro" w:cs="Arial"/>
                <w:bCs/>
                <w:color w:val="000000" w:themeColor="text1"/>
                <w:kern w:val="24"/>
                <w:lang w:eastAsia="uk-UA"/>
              </w:rPr>
              <w:t>У тому числі</w:t>
            </w:r>
          </w:p>
        </w:tc>
        <w:tc>
          <w:tcPr>
            <w:tcW w:w="299" w:type="dxa"/>
            <w:vMerge w:val="restart"/>
            <w:tcBorders>
              <w:top w:val="single" w:sz="4" w:space="0" w:color="auto"/>
              <w:left w:val="single" w:sz="4" w:space="0" w:color="auto"/>
              <w:right w:val="single" w:sz="4" w:space="0" w:color="auto"/>
            </w:tcBorders>
            <w:tcMar>
              <w:top w:w="11" w:type="dxa"/>
              <w:left w:w="11" w:type="dxa"/>
              <w:bottom w:w="11" w:type="dxa"/>
              <w:right w:w="11" w:type="dxa"/>
            </w:tcMar>
          </w:tcPr>
          <w:p w14:paraId="107A2C12" w14:textId="77777777" w:rsidR="00E31186" w:rsidRPr="00E31186" w:rsidRDefault="00E31186" w:rsidP="00E31186">
            <w:pPr>
              <w:spacing w:after="0" w:line="240" w:lineRule="auto"/>
              <w:ind w:left="127" w:right="125"/>
              <w:jc w:val="center"/>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39F979C5" w14:textId="77777777" w:rsidR="00E31186" w:rsidRPr="00E31186" w:rsidRDefault="00E31186" w:rsidP="00E31186">
            <w:pPr>
              <w:spacing w:after="0" w:line="240" w:lineRule="auto"/>
              <w:ind w:left="127" w:right="125"/>
              <w:jc w:val="center"/>
              <w:rPr>
                <w:rFonts w:ascii="PF Square Sans Pro" w:eastAsia="Times New Roman" w:hAnsi="PF Square Sans Pro" w:cs="Arial"/>
                <w:b/>
                <w:lang w:eastAsia="uk-UA"/>
              </w:rPr>
            </w:pPr>
            <w:r w:rsidRPr="00E31186">
              <w:rPr>
                <w:rFonts w:ascii="PF Square Sans Pro" w:eastAsia="Times New Roman" w:hAnsi="PF Square Sans Pro" w:cs="Arial"/>
                <w:b/>
                <w:lang w:eastAsia="uk-UA"/>
              </w:rPr>
              <w:t>2026</w:t>
            </w:r>
          </w:p>
        </w:tc>
        <w:tc>
          <w:tcPr>
            <w:tcW w:w="1683" w:type="dxa"/>
            <w:tcBorders>
              <w:top w:val="single" w:sz="4" w:space="0" w:color="auto"/>
              <w:left w:val="single" w:sz="4" w:space="0" w:color="auto"/>
              <w:bottom w:val="single" w:sz="4" w:space="0" w:color="auto"/>
              <w:right w:val="single" w:sz="4" w:space="0" w:color="auto"/>
            </w:tcBorders>
          </w:tcPr>
          <w:p w14:paraId="32C13C21" w14:textId="77777777" w:rsidR="00E31186" w:rsidRPr="00E31186" w:rsidRDefault="00E31186" w:rsidP="00E31186">
            <w:pPr>
              <w:spacing w:after="0" w:line="240" w:lineRule="auto"/>
              <w:ind w:left="127" w:right="125"/>
              <w:jc w:val="center"/>
              <w:rPr>
                <w:rFonts w:ascii="PF Square Sans Pro" w:eastAsia="Times New Roman" w:hAnsi="PF Square Sans Pro" w:cs="Arial"/>
                <w:b/>
                <w:lang w:eastAsia="uk-UA"/>
              </w:rPr>
            </w:pPr>
            <w:r w:rsidRPr="00E31186">
              <w:rPr>
                <w:rFonts w:ascii="PF Square Sans Pro" w:eastAsia="Times New Roman" w:hAnsi="PF Square Sans Pro" w:cs="Arial"/>
                <w:b/>
                <w:lang w:eastAsia="uk-UA"/>
              </w:rPr>
              <w:t>2027</w:t>
            </w:r>
          </w:p>
        </w:tc>
        <w:tc>
          <w:tcPr>
            <w:tcW w:w="3750" w:type="dxa"/>
            <w:tcBorders>
              <w:top w:val="single" w:sz="4" w:space="0" w:color="auto"/>
              <w:left w:val="single" w:sz="4" w:space="0" w:color="auto"/>
              <w:bottom w:val="single" w:sz="4" w:space="0" w:color="auto"/>
              <w:right w:val="single" w:sz="4" w:space="0" w:color="auto"/>
            </w:tcBorders>
          </w:tcPr>
          <w:p w14:paraId="3A2C955B" w14:textId="77777777" w:rsidR="00E31186" w:rsidRPr="00E31186" w:rsidRDefault="00E31186" w:rsidP="00E31186">
            <w:pPr>
              <w:spacing w:after="0" w:line="240" w:lineRule="auto"/>
              <w:ind w:left="127" w:right="125"/>
              <w:jc w:val="center"/>
              <w:rPr>
                <w:rFonts w:ascii="PF Square Sans Pro" w:eastAsia="Times New Roman" w:hAnsi="PF Square Sans Pro" w:cs="Arial"/>
                <w:b/>
                <w:lang w:eastAsia="uk-UA"/>
              </w:rPr>
            </w:pPr>
            <w:r w:rsidRPr="00E31186">
              <w:rPr>
                <w:rFonts w:ascii="PF Square Sans Pro" w:eastAsia="Times New Roman" w:hAnsi="PF Square Sans Pro" w:cs="Arial"/>
                <w:b/>
                <w:lang w:eastAsia="uk-UA"/>
              </w:rPr>
              <w:t>Усього</w:t>
            </w:r>
          </w:p>
        </w:tc>
      </w:tr>
      <w:tr w:rsidR="00E31186" w:rsidRPr="00E31186" w14:paraId="6FFD76FC" w14:textId="77777777" w:rsidTr="00E31186">
        <w:trPr>
          <w:trHeight w:val="25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3079FF0"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E31186">
              <w:rPr>
                <w:rFonts w:ascii="PF Square Sans Pro" w:eastAsia="Times New Roman" w:hAnsi="PF Square Sans Pro" w:cs="Arial"/>
                <w:bCs/>
                <w:color w:val="000000" w:themeColor="text1"/>
                <w:kern w:val="24"/>
                <w:lang w:eastAsia="uk-UA"/>
              </w:rPr>
              <w:t xml:space="preserve">державний бюджет </w:t>
            </w:r>
          </w:p>
        </w:tc>
        <w:tc>
          <w:tcPr>
            <w:tcW w:w="299" w:type="dxa"/>
            <w:vMerge/>
            <w:tcBorders>
              <w:left w:val="single" w:sz="4" w:space="0" w:color="auto"/>
              <w:right w:val="single" w:sz="4" w:space="0" w:color="auto"/>
            </w:tcBorders>
            <w:tcMar>
              <w:top w:w="11" w:type="dxa"/>
              <w:left w:w="11" w:type="dxa"/>
              <w:bottom w:w="11" w:type="dxa"/>
              <w:right w:w="11" w:type="dxa"/>
            </w:tcMar>
          </w:tcPr>
          <w:p w14:paraId="768F7C0C" w14:textId="77777777" w:rsidR="00E31186" w:rsidRPr="00E31186" w:rsidRDefault="00E31186" w:rsidP="00E31186">
            <w:pPr>
              <w:spacing w:after="0" w:line="240" w:lineRule="auto"/>
              <w:ind w:left="127" w:right="125"/>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7996CB99" w14:textId="77777777" w:rsidR="00E31186" w:rsidRPr="00E31186" w:rsidRDefault="00E31186" w:rsidP="00E31186">
            <w:pPr>
              <w:spacing w:after="0" w:line="240" w:lineRule="auto"/>
              <w:ind w:left="127" w:right="125"/>
              <w:rPr>
                <w:rFonts w:ascii="PF Square Sans Pro" w:eastAsia="Times New Roman" w:hAnsi="PF Square Sans Pro" w:cs="Arial"/>
                <w:lang w:eastAsia="uk-UA"/>
              </w:rPr>
            </w:pPr>
          </w:p>
        </w:tc>
        <w:tc>
          <w:tcPr>
            <w:tcW w:w="1683" w:type="dxa"/>
            <w:tcBorders>
              <w:top w:val="single" w:sz="4" w:space="0" w:color="auto"/>
              <w:left w:val="single" w:sz="4" w:space="0" w:color="auto"/>
              <w:bottom w:val="single" w:sz="4" w:space="0" w:color="auto"/>
              <w:right w:val="single" w:sz="4" w:space="0" w:color="auto"/>
            </w:tcBorders>
          </w:tcPr>
          <w:p w14:paraId="290D9482" w14:textId="77777777" w:rsidR="00E31186" w:rsidRPr="00E31186" w:rsidRDefault="00E31186" w:rsidP="00E31186">
            <w:pPr>
              <w:spacing w:after="0" w:line="240" w:lineRule="auto"/>
              <w:ind w:left="127" w:right="125"/>
              <w:rPr>
                <w:rFonts w:ascii="PF Square Sans Pro" w:eastAsia="Times New Roman" w:hAnsi="PF Square Sans Pro" w:cs="Arial"/>
                <w:lang w:eastAsia="uk-UA"/>
              </w:rPr>
            </w:pPr>
          </w:p>
        </w:tc>
        <w:tc>
          <w:tcPr>
            <w:tcW w:w="3750" w:type="dxa"/>
            <w:tcBorders>
              <w:top w:val="single" w:sz="4" w:space="0" w:color="auto"/>
              <w:left w:val="single" w:sz="4" w:space="0" w:color="auto"/>
              <w:bottom w:val="single" w:sz="4" w:space="0" w:color="auto"/>
              <w:right w:val="single" w:sz="4" w:space="0" w:color="auto"/>
            </w:tcBorders>
          </w:tcPr>
          <w:p w14:paraId="090716AC" w14:textId="77777777" w:rsidR="00E31186" w:rsidRPr="00E31186" w:rsidRDefault="00E31186" w:rsidP="00E31186">
            <w:pPr>
              <w:spacing w:after="0" w:line="240" w:lineRule="auto"/>
              <w:ind w:left="127" w:right="125"/>
              <w:rPr>
                <w:rFonts w:ascii="PF Square Sans Pro" w:eastAsia="Times New Roman" w:hAnsi="PF Square Sans Pro" w:cs="Arial"/>
                <w:lang w:eastAsia="uk-UA"/>
              </w:rPr>
            </w:pPr>
          </w:p>
        </w:tc>
      </w:tr>
      <w:tr w:rsidR="00E31186" w:rsidRPr="00E31186" w14:paraId="2E6CB4A2" w14:textId="77777777" w:rsidTr="00E31186">
        <w:trPr>
          <w:trHeight w:val="232"/>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69CA8BB8"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E31186">
              <w:rPr>
                <w:rFonts w:ascii="PF Square Sans Pro" w:eastAsia="Times New Roman" w:hAnsi="PF Square Sans Pro" w:cs="Arial"/>
                <w:bCs/>
                <w:color w:val="000000" w:themeColor="text1"/>
                <w:kern w:val="24"/>
                <w:lang w:eastAsia="uk-UA"/>
              </w:rPr>
              <w:t>обласний бюджет</w:t>
            </w:r>
          </w:p>
        </w:tc>
        <w:tc>
          <w:tcPr>
            <w:tcW w:w="299" w:type="dxa"/>
            <w:vMerge/>
            <w:tcBorders>
              <w:left w:val="single" w:sz="4" w:space="0" w:color="auto"/>
              <w:right w:val="single" w:sz="4" w:space="0" w:color="auto"/>
            </w:tcBorders>
            <w:tcMar>
              <w:top w:w="11" w:type="dxa"/>
              <w:left w:w="11" w:type="dxa"/>
              <w:bottom w:w="11" w:type="dxa"/>
              <w:right w:w="11" w:type="dxa"/>
            </w:tcMar>
          </w:tcPr>
          <w:p w14:paraId="1A5EFA85" w14:textId="77777777" w:rsidR="00E31186" w:rsidRPr="00E31186" w:rsidRDefault="00E31186" w:rsidP="00E31186">
            <w:pPr>
              <w:spacing w:after="0" w:line="240" w:lineRule="auto"/>
              <w:ind w:left="127" w:right="125"/>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48BD90A4" w14:textId="77777777" w:rsidR="00E31186" w:rsidRPr="00E31186" w:rsidRDefault="00E31186" w:rsidP="00E31186">
            <w:pPr>
              <w:spacing w:after="0" w:line="240" w:lineRule="auto"/>
              <w:ind w:left="127" w:right="125"/>
              <w:rPr>
                <w:rFonts w:ascii="PF Square Sans Pro" w:eastAsia="Times New Roman" w:hAnsi="PF Square Sans Pro" w:cs="Arial"/>
                <w:lang w:eastAsia="uk-UA"/>
              </w:rPr>
            </w:pPr>
          </w:p>
        </w:tc>
        <w:tc>
          <w:tcPr>
            <w:tcW w:w="1683" w:type="dxa"/>
            <w:tcBorders>
              <w:top w:val="single" w:sz="4" w:space="0" w:color="auto"/>
              <w:left w:val="single" w:sz="4" w:space="0" w:color="auto"/>
              <w:bottom w:val="single" w:sz="4" w:space="0" w:color="auto"/>
              <w:right w:val="single" w:sz="4" w:space="0" w:color="auto"/>
            </w:tcBorders>
          </w:tcPr>
          <w:p w14:paraId="2B62B2A1" w14:textId="77777777" w:rsidR="00E31186" w:rsidRPr="00E31186" w:rsidRDefault="00E31186" w:rsidP="00E31186">
            <w:pPr>
              <w:spacing w:after="0" w:line="240" w:lineRule="auto"/>
              <w:ind w:left="127" w:right="125"/>
              <w:rPr>
                <w:rFonts w:ascii="PF Square Sans Pro" w:eastAsia="Times New Roman" w:hAnsi="PF Square Sans Pro" w:cs="Arial"/>
                <w:lang w:eastAsia="uk-UA"/>
              </w:rPr>
            </w:pPr>
          </w:p>
        </w:tc>
        <w:tc>
          <w:tcPr>
            <w:tcW w:w="3750" w:type="dxa"/>
            <w:tcBorders>
              <w:top w:val="single" w:sz="4" w:space="0" w:color="auto"/>
              <w:left w:val="single" w:sz="4" w:space="0" w:color="auto"/>
              <w:bottom w:val="single" w:sz="4" w:space="0" w:color="auto"/>
              <w:right w:val="single" w:sz="4" w:space="0" w:color="auto"/>
            </w:tcBorders>
          </w:tcPr>
          <w:p w14:paraId="046B962B" w14:textId="77777777" w:rsidR="00E31186" w:rsidRPr="00E31186" w:rsidRDefault="00E31186" w:rsidP="00E31186">
            <w:pPr>
              <w:spacing w:after="0" w:line="240" w:lineRule="auto"/>
              <w:ind w:left="127" w:right="125"/>
              <w:rPr>
                <w:rFonts w:ascii="PF Square Sans Pro" w:eastAsia="Times New Roman" w:hAnsi="PF Square Sans Pro" w:cs="Arial"/>
                <w:lang w:eastAsia="uk-UA"/>
              </w:rPr>
            </w:pPr>
          </w:p>
        </w:tc>
      </w:tr>
      <w:tr w:rsidR="00E31186" w:rsidRPr="00E31186" w14:paraId="7E74BD9C" w14:textId="77777777" w:rsidTr="00E31186">
        <w:trPr>
          <w:trHeight w:val="23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1B5A697F"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E31186">
              <w:rPr>
                <w:rFonts w:ascii="PF Square Sans Pro" w:eastAsia="Times New Roman" w:hAnsi="PF Square Sans Pro" w:cs="Arial"/>
                <w:bCs/>
                <w:color w:val="000000" w:themeColor="text1"/>
                <w:kern w:val="24"/>
                <w:lang w:eastAsia="uk-UA"/>
              </w:rPr>
              <w:t>місцевий бюджет</w:t>
            </w:r>
          </w:p>
        </w:tc>
        <w:tc>
          <w:tcPr>
            <w:tcW w:w="299" w:type="dxa"/>
            <w:vMerge/>
            <w:tcBorders>
              <w:left w:val="single" w:sz="4" w:space="0" w:color="auto"/>
              <w:right w:val="single" w:sz="4" w:space="0" w:color="auto"/>
            </w:tcBorders>
            <w:tcMar>
              <w:top w:w="11" w:type="dxa"/>
              <w:left w:w="11" w:type="dxa"/>
              <w:bottom w:w="11" w:type="dxa"/>
              <w:right w:w="11" w:type="dxa"/>
            </w:tcMar>
          </w:tcPr>
          <w:p w14:paraId="768DDAEA" w14:textId="77777777" w:rsidR="00E31186" w:rsidRPr="00E31186" w:rsidRDefault="00E31186" w:rsidP="00E31186">
            <w:pPr>
              <w:spacing w:after="0" w:line="240" w:lineRule="auto"/>
              <w:ind w:left="127" w:right="125"/>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3B144289" w14:textId="77777777" w:rsidR="00E31186" w:rsidRPr="00E31186" w:rsidRDefault="00E31186" w:rsidP="00E31186">
            <w:pPr>
              <w:spacing w:after="0" w:line="240" w:lineRule="auto"/>
              <w:ind w:left="127" w:right="125"/>
              <w:rPr>
                <w:rFonts w:ascii="PF Square Sans Pro" w:eastAsia="Times New Roman" w:hAnsi="PF Square Sans Pro" w:cs="Arial"/>
                <w:lang w:eastAsia="uk-UA"/>
              </w:rPr>
            </w:pPr>
            <w:r w:rsidRPr="00E31186">
              <w:rPr>
                <w:rFonts w:ascii="PF Square Sans Pro" w:eastAsia="Times New Roman" w:hAnsi="PF Square Sans Pro" w:cs="Arial"/>
                <w:lang w:eastAsia="uk-UA"/>
              </w:rPr>
              <w:t>500,0</w:t>
            </w:r>
          </w:p>
        </w:tc>
        <w:tc>
          <w:tcPr>
            <w:tcW w:w="1683" w:type="dxa"/>
            <w:tcBorders>
              <w:top w:val="single" w:sz="4" w:space="0" w:color="auto"/>
              <w:left w:val="single" w:sz="4" w:space="0" w:color="auto"/>
              <w:bottom w:val="single" w:sz="4" w:space="0" w:color="auto"/>
              <w:right w:val="single" w:sz="4" w:space="0" w:color="auto"/>
            </w:tcBorders>
          </w:tcPr>
          <w:p w14:paraId="1349619B" w14:textId="77777777" w:rsidR="00E31186" w:rsidRPr="00E31186" w:rsidRDefault="00E31186" w:rsidP="00E31186">
            <w:pPr>
              <w:spacing w:after="0" w:line="240" w:lineRule="auto"/>
              <w:ind w:left="127" w:right="125"/>
              <w:rPr>
                <w:rFonts w:ascii="PF Square Sans Pro" w:eastAsia="Times New Roman" w:hAnsi="PF Square Sans Pro" w:cs="Arial"/>
                <w:lang w:eastAsia="uk-UA"/>
              </w:rPr>
            </w:pPr>
            <w:r w:rsidRPr="00E31186">
              <w:rPr>
                <w:rFonts w:ascii="PF Square Sans Pro" w:eastAsia="Times New Roman" w:hAnsi="PF Square Sans Pro" w:cs="Arial"/>
                <w:lang w:eastAsia="uk-UA"/>
              </w:rPr>
              <w:t>500,0</w:t>
            </w:r>
          </w:p>
        </w:tc>
        <w:tc>
          <w:tcPr>
            <w:tcW w:w="3750" w:type="dxa"/>
            <w:tcBorders>
              <w:top w:val="single" w:sz="4" w:space="0" w:color="auto"/>
              <w:left w:val="single" w:sz="4" w:space="0" w:color="auto"/>
              <w:bottom w:val="single" w:sz="4" w:space="0" w:color="auto"/>
              <w:right w:val="single" w:sz="4" w:space="0" w:color="auto"/>
            </w:tcBorders>
          </w:tcPr>
          <w:p w14:paraId="01323700" w14:textId="77777777" w:rsidR="00E31186" w:rsidRPr="00E31186" w:rsidRDefault="00E31186" w:rsidP="00E31186">
            <w:pPr>
              <w:spacing w:after="0" w:line="240" w:lineRule="auto"/>
              <w:ind w:left="127" w:right="125"/>
              <w:rPr>
                <w:rFonts w:ascii="PF Square Sans Pro" w:eastAsia="Times New Roman" w:hAnsi="PF Square Sans Pro" w:cs="Arial"/>
                <w:lang w:eastAsia="uk-UA"/>
              </w:rPr>
            </w:pPr>
            <w:r w:rsidRPr="00E31186">
              <w:rPr>
                <w:rFonts w:ascii="PF Square Sans Pro" w:eastAsia="Times New Roman" w:hAnsi="PF Square Sans Pro" w:cs="Arial"/>
                <w:lang w:eastAsia="uk-UA"/>
              </w:rPr>
              <w:t>1</w:t>
            </w:r>
            <w:r w:rsidRPr="00E31186">
              <w:rPr>
                <w:rFonts w:ascii="Cambria" w:eastAsia="Times New Roman" w:hAnsi="Cambria" w:cs="Cambria"/>
                <w:lang w:eastAsia="uk-UA"/>
              </w:rPr>
              <w:t> </w:t>
            </w:r>
            <w:r w:rsidRPr="00E31186">
              <w:rPr>
                <w:rFonts w:ascii="PF Square Sans Pro" w:eastAsia="Times New Roman" w:hAnsi="PF Square Sans Pro" w:cs="Arial"/>
                <w:lang w:eastAsia="uk-UA"/>
              </w:rPr>
              <w:t>000,0</w:t>
            </w:r>
          </w:p>
        </w:tc>
      </w:tr>
      <w:tr w:rsidR="00E31186" w:rsidRPr="00E31186" w14:paraId="4B7E602F" w14:textId="77777777" w:rsidTr="00E31186">
        <w:trPr>
          <w:trHeight w:val="21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5F9AF5DE"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E31186">
              <w:rPr>
                <w:rFonts w:ascii="PF Square Sans Pro" w:eastAsia="Times New Roman" w:hAnsi="PF Square Sans Pro" w:cs="Arial"/>
                <w:bCs/>
                <w:color w:val="000000" w:themeColor="text1"/>
                <w:kern w:val="24"/>
                <w:lang w:eastAsia="uk-UA"/>
              </w:rPr>
              <w:lastRenderedPageBreak/>
              <w:t>інші джерела (міжнародні кошти)</w:t>
            </w:r>
          </w:p>
        </w:tc>
        <w:tc>
          <w:tcPr>
            <w:tcW w:w="299" w:type="dxa"/>
            <w:vMerge/>
            <w:tcBorders>
              <w:left w:val="single" w:sz="4" w:space="0" w:color="auto"/>
              <w:bottom w:val="single" w:sz="4" w:space="0" w:color="auto"/>
              <w:right w:val="single" w:sz="4" w:space="0" w:color="auto"/>
            </w:tcBorders>
            <w:tcMar>
              <w:top w:w="11" w:type="dxa"/>
              <w:left w:w="11" w:type="dxa"/>
              <w:bottom w:w="11" w:type="dxa"/>
              <w:right w:w="11" w:type="dxa"/>
            </w:tcMar>
          </w:tcPr>
          <w:p w14:paraId="56D7361D" w14:textId="77777777" w:rsidR="00E31186" w:rsidRPr="00E31186" w:rsidRDefault="00E31186" w:rsidP="00E31186">
            <w:pPr>
              <w:spacing w:after="0" w:line="240" w:lineRule="auto"/>
              <w:ind w:left="127" w:right="125"/>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1943E907" w14:textId="77777777" w:rsidR="00E31186" w:rsidRPr="00E31186" w:rsidRDefault="00E31186" w:rsidP="00E31186">
            <w:pPr>
              <w:spacing w:after="0" w:line="240" w:lineRule="auto"/>
              <w:ind w:left="127" w:right="125"/>
              <w:rPr>
                <w:rFonts w:ascii="PF Square Sans Pro" w:eastAsia="Times New Roman" w:hAnsi="PF Square Sans Pro" w:cs="Arial"/>
                <w:lang w:eastAsia="uk-UA"/>
              </w:rPr>
            </w:pPr>
            <w:r w:rsidRPr="00E31186">
              <w:rPr>
                <w:rFonts w:ascii="PF Square Sans Pro" w:eastAsia="Times New Roman" w:hAnsi="PF Square Sans Pro" w:cs="Arial"/>
                <w:lang w:eastAsia="uk-UA"/>
              </w:rPr>
              <w:t>4</w:t>
            </w:r>
            <w:r w:rsidRPr="00E31186">
              <w:rPr>
                <w:rFonts w:ascii="Cambria" w:eastAsia="Times New Roman" w:hAnsi="Cambria" w:cs="Cambria"/>
                <w:lang w:eastAsia="uk-UA"/>
              </w:rPr>
              <w:t> </w:t>
            </w:r>
            <w:r w:rsidRPr="00E31186">
              <w:rPr>
                <w:rFonts w:ascii="PF Square Sans Pro" w:eastAsia="Times New Roman" w:hAnsi="PF Square Sans Pro" w:cs="Arial"/>
                <w:lang w:eastAsia="uk-UA"/>
              </w:rPr>
              <w:t>000,0</w:t>
            </w:r>
          </w:p>
        </w:tc>
        <w:tc>
          <w:tcPr>
            <w:tcW w:w="1683" w:type="dxa"/>
            <w:tcBorders>
              <w:top w:val="single" w:sz="4" w:space="0" w:color="auto"/>
              <w:left w:val="single" w:sz="4" w:space="0" w:color="auto"/>
              <w:bottom w:val="single" w:sz="4" w:space="0" w:color="auto"/>
              <w:right w:val="single" w:sz="4" w:space="0" w:color="auto"/>
            </w:tcBorders>
          </w:tcPr>
          <w:p w14:paraId="5D4F79FF" w14:textId="77777777" w:rsidR="00E31186" w:rsidRPr="00E31186" w:rsidRDefault="00E31186" w:rsidP="00E31186">
            <w:pPr>
              <w:spacing w:after="0" w:line="240" w:lineRule="auto"/>
              <w:ind w:left="127" w:right="125"/>
              <w:rPr>
                <w:rFonts w:ascii="PF Square Sans Pro" w:eastAsia="Times New Roman" w:hAnsi="PF Square Sans Pro" w:cs="Arial"/>
                <w:lang w:eastAsia="uk-UA"/>
              </w:rPr>
            </w:pPr>
            <w:r w:rsidRPr="00E31186">
              <w:rPr>
                <w:rFonts w:ascii="PF Square Sans Pro" w:eastAsia="Times New Roman" w:hAnsi="PF Square Sans Pro" w:cs="Arial"/>
                <w:lang w:eastAsia="uk-UA"/>
              </w:rPr>
              <w:t>1</w:t>
            </w:r>
            <w:r w:rsidRPr="00E31186">
              <w:rPr>
                <w:rFonts w:ascii="Cambria" w:eastAsia="Times New Roman" w:hAnsi="Cambria" w:cs="Cambria"/>
                <w:lang w:eastAsia="uk-UA"/>
              </w:rPr>
              <w:t> </w:t>
            </w:r>
            <w:r w:rsidRPr="00E31186">
              <w:rPr>
                <w:rFonts w:ascii="PF Square Sans Pro" w:eastAsia="Times New Roman" w:hAnsi="PF Square Sans Pro" w:cs="Arial"/>
                <w:lang w:eastAsia="uk-UA"/>
              </w:rPr>
              <w:t>000,0</w:t>
            </w:r>
          </w:p>
        </w:tc>
        <w:tc>
          <w:tcPr>
            <w:tcW w:w="3750" w:type="dxa"/>
            <w:tcBorders>
              <w:top w:val="single" w:sz="4" w:space="0" w:color="auto"/>
              <w:left w:val="single" w:sz="4" w:space="0" w:color="auto"/>
              <w:bottom w:val="single" w:sz="4" w:space="0" w:color="auto"/>
              <w:right w:val="single" w:sz="4" w:space="0" w:color="auto"/>
            </w:tcBorders>
          </w:tcPr>
          <w:p w14:paraId="4D081E47" w14:textId="77777777" w:rsidR="00E31186" w:rsidRPr="00E31186" w:rsidRDefault="00E31186" w:rsidP="00E31186">
            <w:pPr>
              <w:spacing w:after="0" w:line="240" w:lineRule="auto"/>
              <w:ind w:left="127" w:right="125"/>
              <w:rPr>
                <w:rFonts w:ascii="PF Square Sans Pro" w:eastAsia="Times New Roman" w:hAnsi="PF Square Sans Pro" w:cs="Arial"/>
                <w:lang w:eastAsia="uk-UA"/>
              </w:rPr>
            </w:pPr>
            <w:r w:rsidRPr="00E31186">
              <w:rPr>
                <w:rFonts w:ascii="PF Square Sans Pro" w:eastAsia="Times New Roman" w:hAnsi="PF Square Sans Pro" w:cs="Arial"/>
                <w:lang w:eastAsia="uk-UA"/>
              </w:rPr>
              <w:t>5</w:t>
            </w:r>
            <w:r w:rsidRPr="00E31186">
              <w:rPr>
                <w:rFonts w:ascii="Cambria" w:eastAsia="Times New Roman" w:hAnsi="Cambria" w:cs="Cambria"/>
                <w:lang w:eastAsia="uk-UA"/>
              </w:rPr>
              <w:t> </w:t>
            </w:r>
            <w:r w:rsidRPr="00E31186">
              <w:rPr>
                <w:rFonts w:ascii="PF Square Sans Pro" w:eastAsia="Times New Roman" w:hAnsi="PF Square Sans Pro" w:cs="Arial"/>
                <w:lang w:eastAsia="uk-UA"/>
              </w:rPr>
              <w:t>000,0</w:t>
            </w:r>
          </w:p>
        </w:tc>
      </w:tr>
      <w:tr w:rsidR="00E31186" w:rsidRPr="00E31186" w14:paraId="60F320FB" w14:textId="77777777" w:rsidTr="00E31186">
        <w:trPr>
          <w:trHeight w:val="5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4A3CD579"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E31186">
              <w:rPr>
                <w:rFonts w:ascii="PF Square Sans Pro" w:eastAsia="Times New Roman" w:hAnsi="PF Square Sans Pro" w:cs="Arial"/>
                <w:b/>
                <w:bCs/>
                <w:color w:val="000000" w:themeColor="text1"/>
                <w:kern w:val="24"/>
                <w:lang w:eastAsia="uk-UA"/>
              </w:rPr>
              <w:t>Ключові учасники проєкту</w:t>
            </w:r>
          </w:p>
          <w:p w14:paraId="1AD65A1A" w14:textId="77777777" w:rsidR="00E31186" w:rsidRPr="00E31186" w:rsidRDefault="00E31186" w:rsidP="00E31186">
            <w:pPr>
              <w:spacing w:after="0" w:line="240" w:lineRule="auto"/>
              <w:ind w:right="125"/>
              <w:textAlignment w:val="baseline"/>
              <w:rPr>
                <w:rFonts w:ascii="PF Square Sans Pro" w:eastAsia="Times New Roman" w:hAnsi="PF Square Sans Pro" w:cs="Arial"/>
                <w:b/>
                <w:bCs/>
                <w:color w:val="000000" w:themeColor="text1"/>
                <w:kern w:val="24"/>
                <w:lang w:eastAsia="uk-UA"/>
              </w:rPr>
            </w:pPr>
          </w:p>
        </w:tc>
        <w:tc>
          <w:tcPr>
            <w:tcW w:w="7371"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C4B5470" w14:textId="77777777" w:rsidR="00E31186" w:rsidRPr="00E31186" w:rsidRDefault="00E31186" w:rsidP="00E31186">
            <w:pPr>
              <w:spacing w:after="0" w:line="240" w:lineRule="auto"/>
              <w:ind w:left="410" w:right="125" w:hanging="283"/>
              <w:contextualSpacing/>
              <w:textAlignment w:val="baseline"/>
              <w:rPr>
                <w:rFonts w:ascii="PF Square Sans Pro" w:eastAsia="Times New Roman" w:hAnsi="PF Square Sans Pro" w:cs="Arial"/>
                <w:bCs/>
                <w:color w:val="000000" w:themeColor="text1"/>
                <w:kern w:val="24"/>
                <w:lang w:eastAsia="uk-UA"/>
              </w:rPr>
            </w:pPr>
            <w:r w:rsidRPr="00E31186">
              <w:rPr>
                <w:rFonts w:ascii="PF Square Sans Pro" w:eastAsia="Times New Roman" w:hAnsi="PF Square Sans Pro" w:cs="Arial"/>
                <w:bCs/>
                <w:color w:val="000000" w:themeColor="text1"/>
                <w:kern w:val="24"/>
                <w:lang w:eastAsia="uk-UA"/>
              </w:rPr>
              <w:t xml:space="preserve">Виконавчий комітет </w:t>
            </w:r>
            <w:proofErr w:type="spellStart"/>
            <w:r w:rsidRPr="00E31186">
              <w:rPr>
                <w:rFonts w:ascii="PF Square Sans Pro" w:eastAsia="Times New Roman" w:hAnsi="PF Square Sans Pro" w:cs="Arial"/>
                <w:bCs/>
                <w:color w:val="000000" w:themeColor="text1"/>
                <w:kern w:val="24"/>
                <w:lang w:eastAsia="uk-UA"/>
              </w:rPr>
              <w:t>Белзької</w:t>
            </w:r>
            <w:proofErr w:type="spellEnd"/>
            <w:r w:rsidRPr="00E31186">
              <w:rPr>
                <w:rFonts w:ascii="PF Square Sans Pro" w:eastAsia="Times New Roman" w:hAnsi="PF Square Sans Pro" w:cs="Arial"/>
                <w:bCs/>
                <w:color w:val="000000" w:themeColor="text1"/>
                <w:kern w:val="24"/>
                <w:lang w:eastAsia="uk-UA"/>
              </w:rPr>
              <w:t xml:space="preserve"> міської ради Львівської області; Львівська ОДА; Укрзалізниця; міжнародні фінансові та донорські організації; інвестори індустріального парку «BELZ </w:t>
            </w:r>
            <w:proofErr w:type="spellStart"/>
            <w:r w:rsidRPr="00E31186">
              <w:rPr>
                <w:rFonts w:ascii="PF Square Sans Pro" w:eastAsia="Times New Roman" w:hAnsi="PF Square Sans Pro" w:cs="Arial"/>
                <w:bCs/>
                <w:color w:val="000000" w:themeColor="text1"/>
                <w:kern w:val="24"/>
                <w:lang w:eastAsia="uk-UA"/>
              </w:rPr>
              <w:t>Industry</w:t>
            </w:r>
            <w:proofErr w:type="spellEnd"/>
            <w:r w:rsidRPr="00E31186">
              <w:rPr>
                <w:rFonts w:ascii="PF Square Sans Pro" w:eastAsia="Times New Roman" w:hAnsi="PF Square Sans Pro" w:cs="Arial"/>
                <w:bCs/>
                <w:color w:val="000000" w:themeColor="text1"/>
                <w:kern w:val="24"/>
                <w:lang w:eastAsia="uk-UA"/>
              </w:rPr>
              <w:t>».</w:t>
            </w:r>
          </w:p>
        </w:tc>
      </w:tr>
      <w:tr w:rsidR="00E31186" w:rsidRPr="00E31186" w14:paraId="6D38D2C1" w14:textId="77777777" w:rsidTr="00E31186">
        <w:trPr>
          <w:trHeight w:val="59"/>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6A452448" w14:textId="77777777" w:rsidR="00E31186" w:rsidRPr="00E31186" w:rsidRDefault="00E31186" w:rsidP="00E31186">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E31186">
              <w:rPr>
                <w:rFonts w:ascii="PF Square Sans Pro" w:eastAsia="Times New Roman" w:hAnsi="PF Square Sans Pro" w:cs="Arial"/>
                <w:b/>
                <w:bCs/>
                <w:color w:val="000000" w:themeColor="text1"/>
                <w:kern w:val="24"/>
                <w:lang w:eastAsia="uk-UA"/>
              </w:rPr>
              <w:t xml:space="preserve">Інша інформація щодо технічного завдання </w:t>
            </w:r>
          </w:p>
        </w:tc>
        <w:tc>
          <w:tcPr>
            <w:tcW w:w="7371"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798DDBF5" w14:textId="77777777" w:rsidR="00E31186" w:rsidRPr="00E31186" w:rsidRDefault="00E31186" w:rsidP="00E31186">
            <w:pPr>
              <w:tabs>
                <w:tab w:val="left" w:pos="268"/>
              </w:tabs>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E31186">
              <w:rPr>
                <w:rFonts w:ascii="PF Square Sans Pro" w:eastAsia="Times New Roman" w:hAnsi="PF Square Sans Pro" w:cs="Arial"/>
                <w:bCs/>
                <w:color w:val="000000" w:themeColor="text1"/>
                <w:kern w:val="24"/>
                <w:lang w:eastAsia="uk-UA"/>
              </w:rPr>
              <w:t xml:space="preserve">Проєкт відповідає завданню ПДС Шептицького </w:t>
            </w:r>
            <w:proofErr w:type="spellStart"/>
            <w:r w:rsidRPr="00E31186">
              <w:rPr>
                <w:rFonts w:ascii="PF Square Sans Pro" w:eastAsia="Times New Roman" w:hAnsi="PF Square Sans Pro" w:cs="Arial"/>
                <w:bCs/>
                <w:color w:val="000000" w:themeColor="text1"/>
                <w:kern w:val="24"/>
                <w:lang w:eastAsia="uk-UA"/>
              </w:rPr>
              <w:t>мікрорегіону</w:t>
            </w:r>
            <w:proofErr w:type="spellEnd"/>
            <w:r w:rsidRPr="00E31186">
              <w:rPr>
                <w:rFonts w:ascii="PF Square Sans Pro" w:eastAsia="Times New Roman" w:hAnsi="PF Square Sans Pro" w:cs="Arial"/>
                <w:bCs/>
                <w:color w:val="000000" w:themeColor="text1"/>
                <w:kern w:val="24"/>
                <w:lang w:eastAsia="uk-UA"/>
              </w:rPr>
              <w:t>:</w:t>
            </w:r>
          </w:p>
          <w:p w14:paraId="523C453B" w14:textId="77777777" w:rsidR="00E31186" w:rsidRPr="00E31186" w:rsidRDefault="00E31186" w:rsidP="00E31186">
            <w:pPr>
              <w:tabs>
                <w:tab w:val="left" w:pos="268"/>
              </w:tabs>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E31186">
              <w:rPr>
                <w:rFonts w:ascii="PF Square Sans Pro" w:eastAsia="Times New Roman" w:hAnsi="PF Square Sans Pro" w:cs="Arial"/>
                <w:bCs/>
                <w:color w:val="000000" w:themeColor="text1"/>
                <w:kern w:val="24"/>
                <w:lang w:eastAsia="uk-UA"/>
              </w:rPr>
              <w:t>1.2.1. «Розвиток транспортної та логістичної інфраструктури для інтеграції у європейські ринки».</w:t>
            </w:r>
          </w:p>
        </w:tc>
      </w:tr>
    </w:tbl>
    <w:p w14:paraId="37FA2CA7" w14:textId="77777777" w:rsidR="00F912F5" w:rsidRDefault="00F912F5" w:rsidP="001C2581">
      <w:pPr>
        <w:shd w:val="clear" w:color="auto" w:fill="FFFFFF" w:themeFill="background1"/>
        <w:spacing w:after="0" w:line="240" w:lineRule="auto"/>
        <w:jc w:val="center"/>
        <w:rPr>
          <w:rFonts w:ascii="PF Square Sans Pro" w:eastAsia="Calibri" w:hAnsi="PF Square Sans Pro" w:cs="Arial"/>
          <w:b/>
          <w:sz w:val="24"/>
          <w:szCs w:val="24"/>
        </w:rPr>
      </w:pPr>
    </w:p>
    <w:p w14:paraId="138FC3EF" w14:textId="77777777" w:rsidR="00F912F5" w:rsidRDefault="00F912F5" w:rsidP="00F912F5">
      <w:pPr>
        <w:spacing w:after="0"/>
        <w:ind w:left="142" w:right="260"/>
        <w:jc w:val="center"/>
        <w:rPr>
          <w:rFonts w:ascii="PF Square Sans Pro" w:hAnsi="PF Square Sans Pro"/>
          <w:b/>
        </w:rPr>
      </w:pPr>
      <w:r>
        <w:rPr>
          <w:rFonts w:ascii="PF Square Sans Pro" w:hAnsi="PF Square Sans Pro"/>
          <w:b/>
        </w:rPr>
        <w:t>ТЕХНІЧНЕ ЗАВДАННЯ №</w:t>
      </w:r>
      <w:r w:rsidR="006D5383">
        <w:rPr>
          <w:rFonts w:ascii="PF Square Sans Pro" w:hAnsi="PF Square Sans Pro"/>
          <w:b/>
        </w:rPr>
        <w:t>16</w:t>
      </w:r>
      <w:r>
        <w:rPr>
          <w:rFonts w:ascii="PF Square Sans Pro" w:hAnsi="PF Square Sans Pro"/>
          <w:b/>
        </w:rPr>
        <w:br/>
        <w:t>на проєкт місцевого розвитку до Плану заходів з реалізації Стратегії</w:t>
      </w:r>
    </w:p>
    <w:tbl>
      <w:tblPr>
        <w:tblW w:w="10485" w:type="dxa"/>
        <w:tblCellMar>
          <w:left w:w="0" w:type="dxa"/>
          <w:right w:w="0" w:type="dxa"/>
        </w:tblCellMar>
        <w:tblLook w:val="0600" w:firstRow="0" w:lastRow="0" w:firstColumn="0" w:lastColumn="0" w:noHBand="1" w:noVBand="1"/>
      </w:tblPr>
      <w:tblGrid>
        <w:gridCol w:w="3114"/>
        <w:gridCol w:w="299"/>
        <w:gridCol w:w="1639"/>
        <w:gridCol w:w="1683"/>
        <w:gridCol w:w="3750"/>
      </w:tblGrid>
      <w:tr w:rsidR="00E31186" w:rsidRPr="00E31186" w14:paraId="7DABB1CC" w14:textId="77777777" w:rsidTr="00E31186">
        <w:trPr>
          <w:trHeight w:val="38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0D5C6352" w14:textId="77777777" w:rsidR="00E31186" w:rsidRPr="00E31186" w:rsidRDefault="00E31186" w:rsidP="00E31186">
            <w:pPr>
              <w:spacing w:after="0" w:line="240" w:lineRule="auto"/>
              <w:ind w:left="127" w:right="125"/>
              <w:textAlignment w:val="baseline"/>
              <w:rPr>
                <w:rFonts w:ascii="PF Square Sans Pro" w:eastAsia="Times New Roman" w:hAnsi="PF Square Sans Pro" w:cs="Times New Roman"/>
                <w:b/>
                <w:lang w:eastAsia="uk-UA"/>
              </w:rPr>
            </w:pPr>
            <w:r w:rsidRPr="00E31186">
              <w:rPr>
                <w:rFonts w:ascii="PF Square Sans Pro" w:eastAsia="Times New Roman" w:hAnsi="PF Square Sans Pro" w:cs="Times New Roman"/>
                <w:b/>
                <w:bCs/>
                <w:kern w:val="24"/>
                <w:lang w:eastAsia="uk-UA"/>
              </w:rPr>
              <w:t>Назва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2C5AFCCF" w14:textId="77777777" w:rsidR="00E31186" w:rsidRPr="00E31186" w:rsidRDefault="00E31186" w:rsidP="00E31186">
            <w:pPr>
              <w:spacing w:after="0" w:line="240" w:lineRule="auto"/>
              <w:ind w:left="127" w:right="125"/>
              <w:textAlignment w:val="baseline"/>
              <w:rPr>
                <w:rFonts w:ascii="PF Square Sans Pro" w:eastAsia="Times New Roman" w:hAnsi="PF Square Sans Pro" w:cs="Times New Roman"/>
                <w:b/>
                <w:bCs/>
                <w:kern w:val="24"/>
                <w:lang w:eastAsia="uk-UA"/>
              </w:rPr>
            </w:pPr>
            <w:r w:rsidRPr="00E31186">
              <w:rPr>
                <w:rFonts w:ascii="PF Square Sans Pro" w:eastAsia="Times New Roman" w:hAnsi="PF Square Sans Pro" w:cs="Times New Roman"/>
                <w:b/>
                <w:bCs/>
                <w:kern w:val="24"/>
                <w:lang w:eastAsia="uk-UA"/>
              </w:rPr>
              <w:t xml:space="preserve">Нове будівництво пожежного депо у с. </w:t>
            </w:r>
            <w:proofErr w:type="spellStart"/>
            <w:r w:rsidRPr="00E31186">
              <w:rPr>
                <w:rFonts w:ascii="PF Square Sans Pro" w:eastAsia="Times New Roman" w:hAnsi="PF Square Sans Pro" w:cs="Times New Roman"/>
                <w:b/>
                <w:bCs/>
                <w:kern w:val="24"/>
                <w:lang w:eastAsia="uk-UA"/>
              </w:rPr>
              <w:t>Хлівчани</w:t>
            </w:r>
            <w:proofErr w:type="spellEnd"/>
            <w:r w:rsidRPr="00E31186">
              <w:rPr>
                <w:rFonts w:ascii="PF Square Sans Pro" w:eastAsia="Times New Roman" w:hAnsi="PF Square Sans Pro" w:cs="Times New Roman"/>
                <w:b/>
                <w:bCs/>
                <w:kern w:val="24"/>
                <w:lang w:eastAsia="uk-UA"/>
              </w:rPr>
              <w:t>, Шептицького району,</w:t>
            </w:r>
          </w:p>
          <w:p w14:paraId="39A157A2" w14:textId="77777777" w:rsidR="00E31186" w:rsidRPr="00E31186" w:rsidRDefault="00E31186" w:rsidP="00E31186">
            <w:pPr>
              <w:spacing w:after="0" w:line="240" w:lineRule="auto"/>
              <w:ind w:left="127" w:right="125"/>
              <w:textAlignment w:val="baseline"/>
              <w:rPr>
                <w:rFonts w:ascii="PF Square Sans Pro" w:eastAsia="Times New Roman" w:hAnsi="PF Square Sans Pro" w:cs="Times New Roman"/>
                <w:b/>
                <w:bCs/>
                <w:kern w:val="24"/>
                <w:lang w:eastAsia="uk-UA"/>
              </w:rPr>
            </w:pPr>
            <w:r w:rsidRPr="00E31186">
              <w:rPr>
                <w:rFonts w:ascii="PF Square Sans Pro" w:eastAsia="Times New Roman" w:hAnsi="PF Square Sans Pro" w:cs="Times New Roman"/>
                <w:b/>
                <w:bCs/>
                <w:kern w:val="24"/>
                <w:lang w:eastAsia="uk-UA"/>
              </w:rPr>
              <w:t xml:space="preserve"> Львівської області</w:t>
            </w:r>
          </w:p>
        </w:tc>
      </w:tr>
      <w:tr w:rsidR="00E31186" w:rsidRPr="00E31186" w14:paraId="40B99309" w14:textId="77777777" w:rsidTr="00E31186">
        <w:trPr>
          <w:trHeight w:val="5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3ED0D80B" w14:textId="77777777" w:rsidR="00E31186" w:rsidRPr="00E31186" w:rsidRDefault="00E31186" w:rsidP="00E31186">
            <w:pPr>
              <w:spacing w:after="0" w:line="240" w:lineRule="auto"/>
              <w:ind w:left="127" w:right="125"/>
              <w:textAlignment w:val="baseline"/>
              <w:rPr>
                <w:rFonts w:ascii="PF Square Sans Pro" w:eastAsia="Times New Roman" w:hAnsi="PF Square Sans Pro" w:cs="Times New Roman"/>
                <w:b/>
                <w:lang w:eastAsia="uk-UA"/>
              </w:rPr>
            </w:pPr>
            <w:r w:rsidRPr="00E31186">
              <w:rPr>
                <w:rFonts w:ascii="PF Square Sans Pro" w:eastAsia="Times New Roman" w:hAnsi="PF Square Sans Pro" w:cs="Times New Roman"/>
                <w:b/>
                <w:bCs/>
                <w:kern w:val="24"/>
                <w:lang w:eastAsia="uk-UA"/>
              </w:rPr>
              <w:t>Номер і назва завдання стратегії</w:t>
            </w:r>
          </w:p>
        </w:tc>
        <w:tc>
          <w:tcPr>
            <w:tcW w:w="7371" w:type="dxa"/>
            <w:gridSpan w:val="4"/>
            <w:tcBorders>
              <w:top w:val="single" w:sz="4" w:space="0" w:color="auto"/>
              <w:left w:val="single" w:sz="4" w:space="0" w:color="auto"/>
              <w:bottom w:val="single" w:sz="4" w:space="0" w:color="auto"/>
              <w:right w:val="single" w:sz="4" w:space="0" w:color="auto"/>
            </w:tcBorders>
          </w:tcPr>
          <w:p w14:paraId="6CFCFE6D" w14:textId="77777777" w:rsidR="00E31186" w:rsidRPr="00E31186" w:rsidRDefault="00E31186" w:rsidP="00E31186">
            <w:pPr>
              <w:spacing w:after="0" w:line="240" w:lineRule="auto"/>
              <w:ind w:left="127" w:right="125"/>
              <w:textAlignment w:val="baseline"/>
              <w:rPr>
                <w:rFonts w:ascii="PF Square Sans Pro" w:eastAsia="Times New Roman" w:hAnsi="PF Square Sans Pro" w:cs="Times New Roman"/>
                <w:bCs/>
                <w:kern w:val="24"/>
                <w:lang w:eastAsia="uk-UA"/>
              </w:rPr>
            </w:pPr>
            <w:r w:rsidRPr="00E31186">
              <w:rPr>
                <w:rFonts w:ascii="PF Square Sans Pro" w:eastAsia="Times New Roman" w:hAnsi="PF Square Sans Pro" w:cs="Times New Roman"/>
                <w:bCs/>
                <w:kern w:val="24"/>
                <w:lang w:eastAsia="uk-UA"/>
              </w:rPr>
              <w:t>2.2.1. Комплексна інженерна безпека громади</w:t>
            </w:r>
          </w:p>
        </w:tc>
      </w:tr>
      <w:tr w:rsidR="00E31186" w:rsidRPr="00E31186" w14:paraId="2F2A1751" w14:textId="77777777" w:rsidTr="00E31186">
        <w:trPr>
          <w:trHeight w:val="712"/>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A4A886D" w14:textId="77777777" w:rsidR="00E31186" w:rsidRPr="00E31186" w:rsidRDefault="00E31186" w:rsidP="00E31186">
            <w:pPr>
              <w:spacing w:after="0" w:line="240" w:lineRule="auto"/>
              <w:ind w:left="127" w:right="125"/>
              <w:textAlignment w:val="baseline"/>
              <w:rPr>
                <w:rFonts w:ascii="PF Square Sans Pro" w:eastAsia="Times New Roman" w:hAnsi="PF Square Sans Pro" w:cs="Times New Roman"/>
                <w:b/>
                <w:bCs/>
                <w:kern w:val="24"/>
                <w:lang w:eastAsia="uk-UA"/>
              </w:rPr>
            </w:pPr>
            <w:r w:rsidRPr="00E31186">
              <w:rPr>
                <w:rFonts w:ascii="PF Square Sans Pro" w:eastAsia="Times New Roman" w:hAnsi="PF Square Sans Pro" w:cs="Times New Roman"/>
                <w:b/>
                <w:bCs/>
                <w:kern w:val="24"/>
                <w:lang w:eastAsia="uk-UA"/>
              </w:rPr>
              <w:t>Опис проблеми, на вирішення якої спрямований проєкт</w:t>
            </w:r>
          </w:p>
        </w:tc>
        <w:tc>
          <w:tcPr>
            <w:tcW w:w="7371" w:type="dxa"/>
            <w:gridSpan w:val="4"/>
            <w:tcBorders>
              <w:top w:val="single" w:sz="4" w:space="0" w:color="auto"/>
              <w:left w:val="single" w:sz="4" w:space="0" w:color="auto"/>
              <w:bottom w:val="single" w:sz="4" w:space="0" w:color="auto"/>
              <w:right w:val="single" w:sz="4" w:space="0" w:color="auto"/>
            </w:tcBorders>
          </w:tcPr>
          <w:p w14:paraId="0860945E" w14:textId="77777777" w:rsidR="00E31186" w:rsidRPr="00E31186" w:rsidRDefault="00E31186" w:rsidP="00E31186">
            <w:pPr>
              <w:spacing w:after="0" w:line="240" w:lineRule="auto"/>
              <w:ind w:left="127" w:right="125" w:firstLine="298"/>
              <w:textAlignment w:val="baseline"/>
              <w:rPr>
                <w:rFonts w:ascii="PF Square Sans Pro" w:eastAsia="Times New Roman" w:hAnsi="PF Square Sans Pro" w:cs="Times New Roman"/>
                <w:bCs/>
                <w:kern w:val="24"/>
                <w:lang w:eastAsia="uk-UA"/>
              </w:rPr>
            </w:pPr>
            <w:proofErr w:type="spellStart"/>
            <w:r w:rsidRPr="00E31186">
              <w:rPr>
                <w:rFonts w:ascii="PF Square Sans Pro" w:eastAsia="Times New Roman" w:hAnsi="PF Square Sans Pro" w:cs="Times New Roman"/>
                <w:bCs/>
                <w:kern w:val="24"/>
                <w:lang w:eastAsia="uk-UA"/>
              </w:rPr>
              <w:t>Белзька</w:t>
            </w:r>
            <w:proofErr w:type="spellEnd"/>
            <w:r w:rsidRPr="00E31186">
              <w:rPr>
                <w:rFonts w:ascii="PF Square Sans Pro" w:eastAsia="Times New Roman" w:hAnsi="PF Square Sans Pro" w:cs="Times New Roman"/>
                <w:bCs/>
                <w:kern w:val="24"/>
                <w:lang w:eastAsia="uk-UA"/>
              </w:rPr>
              <w:t xml:space="preserve"> міська територіальна громада розташована у прикордонній зоні, на відстані близько 12 км від державного кордону з Польщею, і має розгалужену мережу сіл, серед яких — </w:t>
            </w:r>
            <w:proofErr w:type="spellStart"/>
            <w:r w:rsidRPr="00E31186">
              <w:rPr>
                <w:rFonts w:ascii="PF Square Sans Pro" w:eastAsia="Times New Roman" w:hAnsi="PF Square Sans Pro" w:cs="Times New Roman"/>
                <w:bCs/>
                <w:kern w:val="24"/>
                <w:lang w:eastAsia="uk-UA"/>
              </w:rPr>
              <w:t>Хлівчани</w:t>
            </w:r>
            <w:proofErr w:type="spellEnd"/>
            <w:r w:rsidRPr="00E31186">
              <w:rPr>
                <w:rFonts w:ascii="PF Square Sans Pro" w:eastAsia="Times New Roman" w:hAnsi="PF Square Sans Pro" w:cs="Times New Roman"/>
                <w:bCs/>
                <w:kern w:val="24"/>
                <w:lang w:eastAsia="uk-UA"/>
              </w:rPr>
              <w:t>, одне з найбільших за площею та кількістю населення у південній частині громади.</w:t>
            </w:r>
          </w:p>
          <w:p w14:paraId="7C289AA9" w14:textId="77777777" w:rsidR="00E31186" w:rsidRPr="00E31186" w:rsidRDefault="00E31186" w:rsidP="00E31186">
            <w:pPr>
              <w:spacing w:after="0" w:line="240" w:lineRule="auto"/>
              <w:ind w:left="127" w:right="125" w:firstLine="298"/>
              <w:textAlignment w:val="baseline"/>
              <w:rPr>
                <w:rFonts w:ascii="PF Square Sans Pro" w:eastAsia="Times New Roman" w:hAnsi="PF Square Sans Pro" w:cs="Times New Roman"/>
                <w:bCs/>
                <w:kern w:val="24"/>
                <w:lang w:eastAsia="uk-UA"/>
              </w:rPr>
            </w:pPr>
            <w:r w:rsidRPr="00E31186">
              <w:rPr>
                <w:rFonts w:ascii="PF Square Sans Pro" w:eastAsia="Times New Roman" w:hAnsi="PF Square Sans Pro" w:cs="Times New Roman"/>
                <w:bCs/>
                <w:kern w:val="24"/>
                <w:lang w:eastAsia="uk-UA"/>
              </w:rPr>
              <w:t xml:space="preserve">На території громади відсутня належна система місцевої пожежної охорони, а найближчий підрозділ ДСНС розташований у місті </w:t>
            </w:r>
            <w:proofErr w:type="spellStart"/>
            <w:r w:rsidRPr="00E31186">
              <w:rPr>
                <w:rFonts w:ascii="PF Square Sans Pro" w:eastAsia="Times New Roman" w:hAnsi="PF Square Sans Pro" w:cs="Times New Roman"/>
                <w:bCs/>
                <w:kern w:val="24"/>
                <w:lang w:eastAsia="uk-UA"/>
              </w:rPr>
              <w:t>Белз</w:t>
            </w:r>
            <w:proofErr w:type="spellEnd"/>
            <w:r w:rsidRPr="00E31186">
              <w:rPr>
                <w:rFonts w:ascii="PF Square Sans Pro" w:eastAsia="Times New Roman" w:hAnsi="PF Square Sans Pro" w:cs="Times New Roman"/>
                <w:bCs/>
                <w:kern w:val="24"/>
                <w:lang w:eastAsia="uk-UA"/>
              </w:rPr>
              <w:t xml:space="preserve">. У разі пожежі або надзвичайної ситуації у селі </w:t>
            </w:r>
            <w:proofErr w:type="spellStart"/>
            <w:r w:rsidRPr="00E31186">
              <w:rPr>
                <w:rFonts w:ascii="PF Square Sans Pro" w:eastAsia="Times New Roman" w:hAnsi="PF Square Sans Pro" w:cs="Times New Roman"/>
                <w:bCs/>
                <w:kern w:val="24"/>
                <w:lang w:eastAsia="uk-UA"/>
              </w:rPr>
              <w:t>Хлівчани</w:t>
            </w:r>
            <w:proofErr w:type="spellEnd"/>
            <w:r w:rsidRPr="00E31186">
              <w:rPr>
                <w:rFonts w:ascii="PF Square Sans Pro" w:eastAsia="Times New Roman" w:hAnsi="PF Square Sans Pro" w:cs="Times New Roman"/>
                <w:bCs/>
                <w:kern w:val="24"/>
                <w:lang w:eastAsia="uk-UA"/>
              </w:rPr>
              <w:t xml:space="preserve"> чи сусідніх населених пунктах (</w:t>
            </w:r>
            <w:proofErr w:type="spellStart"/>
            <w:r w:rsidRPr="00E31186">
              <w:rPr>
                <w:rFonts w:ascii="PF Square Sans Pro" w:eastAsia="Times New Roman" w:hAnsi="PF Square Sans Pro" w:cs="Times New Roman"/>
                <w:bCs/>
                <w:kern w:val="24"/>
                <w:lang w:eastAsia="uk-UA"/>
              </w:rPr>
              <w:t>Волиця</w:t>
            </w:r>
            <w:proofErr w:type="spellEnd"/>
            <w:r w:rsidRPr="00E31186">
              <w:rPr>
                <w:rFonts w:ascii="PF Square Sans Pro" w:eastAsia="Times New Roman" w:hAnsi="PF Square Sans Pro" w:cs="Times New Roman"/>
                <w:bCs/>
                <w:kern w:val="24"/>
                <w:lang w:eastAsia="uk-UA"/>
              </w:rPr>
              <w:t xml:space="preserve">, </w:t>
            </w:r>
            <w:proofErr w:type="spellStart"/>
            <w:r w:rsidRPr="00E31186">
              <w:rPr>
                <w:rFonts w:ascii="PF Square Sans Pro" w:eastAsia="Times New Roman" w:hAnsi="PF Square Sans Pro" w:cs="Times New Roman"/>
                <w:bCs/>
                <w:kern w:val="24"/>
                <w:lang w:eastAsia="uk-UA"/>
              </w:rPr>
              <w:t>Боб’ятин</w:t>
            </w:r>
            <w:proofErr w:type="spellEnd"/>
            <w:r w:rsidRPr="00E31186">
              <w:rPr>
                <w:rFonts w:ascii="PF Square Sans Pro" w:eastAsia="Times New Roman" w:hAnsi="PF Square Sans Pro" w:cs="Times New Roman"/>
                <w:bCs/>
                <w:kern w:val="24"/>
                <w:lang w:eastAsia="uk-UA"/>
              </w:rPr>
              <w:t xml:space="preserve">, </w:t>
            </w:r>
            <w:proofErr w:type="spellStart"/>
            <w:r w:rsidRPr="00E31186">
              <w:rPr>
                <w:rFonts w:ascii="PF Square Sans Pro" w:eastAsia="Times New Roman" w:hAnsi="PF Square Sans Pro" w:cs="Times New Roman"/>
                <w:bCs/>
                <w:kern w:val="24"/>
                <w:lang w:eastAsia="uk-UA"/>
              </w:rPr>
              <w:t>Опільсько</w:t>
            </w:r>
            <w:proofErr w:type="spellEnd"/>
            <w:r w:rsidRPr="00E31186">
              <w:rPr>
                <w:rFonts w:ascii="PF Square Sans Pro" w:eastAsia="Times New Roman" w:hAnsi="PF Square Sans Pro" w:cs="Times New Roman"/>
                <w:bCs/>
                <w:kern w:val="24"/>
                <w:lang w:eastAsia="uk-UA"/>
              </w:rPr>
              <w:t xml:space="preserve">, </w:t>
            </w:r>
            <w:proofErr w:type="spellStart"/>
            <w:r w:rsidRPr="00E31186">
              <w:rPr>
                <w:rFonts w:ascii="PF Square Sans Pro" w:eastAsia="Times New Roman" w:hAnsi="PF Square Sans Pro" w:cs="Times New Roman"/>
                <w:bCs/>
                <w:kern w:val="24"/>
                <w:lang w:eastAsia="uk-UA"/>
              </w:rPr>
              <w:t>Боратичі</w:t>
            </w:r>
            <w:proofErr w:type="spellEnd"/>
            <w:r w:rsidRPr="00E31186">
              <w:rPr>
                <w:rFonts w:ascii="PF Square Sans Pro" w:eastAsia="Times New Roman" w:hAnsi="PF Square Sans Pro" w:cs="Times New Roman"/>
                <w:bCs/>
                <w:kern w:val="24"/>
                <w:lang w:eastAsia="uk-UA"/>
              </w:rPr>
              <w:t>, Заставне) час прибуття основного підрозділу перевищує 25–30 хвилин. Це критично довго для реагування на пожежі у житлових будинках, складських приміщеннях, фермах або на об’єктах соціальної інфраструктури.</w:t>
            </w:r>
          </w:p>
          <w:p w14:paraId="3CC22E4B" w14:textId="77777777" w:rsidR="00E31186" w:rsidRPr="00E31186" w:rsidRDefault="00E31186" w:rsidP="00E31186">
            <w:pPr>
              <w:spacing w:after="0" w:line="240" w:lineRule="auto"/>
              <w:ind w:left="127" w:right="125" w:firstLine="298"/>
              <w:textAlignment w:val="baseline"/>
              <w:rPr>
                <w:rFonts w:ascii="PF Square Sans Pro" w:eastAsia="Times New Roman" w:hAnsi="PF Square Sans Pro" w:cs="Times New Roman"/>
                <w:bCs/>
                <w:kern w:val="24"/>
                <w:lang w:eastAsia="uk-UA"/>
              </w:rPr>
            </w:pPr>
            <w:r w:rsidRPr="00E31186">
              <w:rPr>
                <w:rFonts w:ascii="PF Square Sans Pro" w:eastAsia="Times New Roman" w:hAnsi="PF Square Sans Pro" w:cs="Times New Roman"/>
                <w:bCs/>
                <w:kern w:val="24"/>
                <w:lang w:eastAsia="uk-UA"/>
              </w:rPr>
              <w:t xml:space="preserve">Проблема </w:t>
            </w:r>
            <w:proofErr w:type="spellStart"/>
            <w:r w:rsidRPr="00E31186">
              <w:rPr>
                <w:rFonts w:ascii="PF Square Sans Pro" w:eastAsia="Times New Roman" w:hAnsi="PF Square Sans Pro" w:cs="Times New Roman"/>
                <w:bCs/>
                <w:kern w:val="24"/>
                <w:lang w:eastAsia="uk-UA"/>
              </w:rPr>
              <w:t>ускладнюється</w:t>
            </w:r>
            <w:proofErr w:type="spellEnd"/>
            <w:r w:rsidRPr="00E31186">
              <w:rPr>
                <w:rFonts w:ascii="PF Square Sans Pro" w:eastAsia="Times New Roman" w:hAnsi="PF Square Sans Pro" w:cs="Times New Roman"/>
                <w:bCs/>
                <w:kern w:val="24"/>
                <w:lang w:eastAsia="uk-UA"/>
              </w:rPr>
              <w:t xml:space="preserve"> тим, що громада має значну площу лісових і сільськогосподарських угідь, де щорічно фіксуються загоряння сухої рослинності. Крім того, у громаді зосереджено чимало історичних пам’яток та релігійних споруд, що потребують швидкого реагування у випадку надзвичайних подій.</w:t>
            </w:r>
          </w:p>
          <w:p w14:paraId="0076D87A" w14:textId="77777777" w:rsidR="00E31186" w:rsidRPr="00E31186" w:rsidRDefault="00E31186" w:rsidP="00E31186">
            <w:pPr>
              <w:spacing w:after="0" w:line="240" w:lineRule="auto"/>
              <w:ind w:left="127" w:right="125" w:firstLine="298"/>
              <w:textAlignment w:val="baseline"/>
              <w:rPr>
                <w:rFonts w:ascii="PF Square Sans Pro" w:eastAsia="Times New Roman" w:hAnsi="PF Square Sans Pro" w:cs="Times New Roman"/>
                <w:bCs/>
                <w:kern w:val="24"/>
                <w:lang w:eastAsia="uk-UA"/>
              </w:rPr>
            </w:pPr>
            <w:r w:rsidRPr="00E31186">
              <w:rPr>
                <w:rFonts w:ascii="PF Square Sans Pro" w:eastAsia="Times New Roman" w:hAnsi="PF Square Sans Pro" w:cs="Times New Roman"/>
                <w:bCs/>
                <w:kern w:val="24"/>
                <w:lang w:eastAsia="uk-UA"/>
              </w:rPr>
              <w:t>В умовах воєнного стану ризики додатково зростають: на території громади функціонують склади пального, транспортні вузли, об’єкти логістичної та соціальної інфраструктури, а також проживає значна кількість внутрішньо переміщених осіб. Відсутність місцевої пожежної частини створює загрозу як для цивільного населення, так і для об’єктів критичної інфраструктури.</w:t>
            </w:r>
          </w:p>
          <w:p w14:paraId="6A5B8301" w14:textId="77777777" w:rsidR="00E31186" w:rsidRPr="00E31186" w:rsidRDefault="00E31186" w:rsidP="00E31186">
            <w:pPr>
              <w:spacing w:after="0" w:line="240" w:lineRule="auto"/>
              <w:ind w:left="127" w:right="125" w:firstLine="298"/>
              <w:textAlignment w:val="baseline"/>
              <w:rPr>
                <w:rFonts w:ascii="PF Square Sans Pro" w:eastAsia="Times New Roman" w:hAnsi="PF Square Sans Pro" w:cs="Times New Roman"/>
                <w:bCs/>
                <w:kern w:val="24"/>
                <w:lang w:eastAsia="uk-UA"/>
              </w:rPr>
            </w:pPr>
            <w:r w:rsidRPr="00E31186">
              <w:rPr>
                <w:rFonts w:ascii="PF Square Sans Pro" w:eastAsia="Times New Roman" w:hAnsi="PF Square Sans Pro" w:cs="Times New Roman"/>
                <w:bCs/>
                <w:kern w:val="24"/>
                <w:lang w:eastAsia="uk-UA"/>
              </w:rPr>
              <w:t>Існуюча система реагування громади (чергові служби, добровільні рятувальники) має лише базові засоби – мотопомпу, пожежні рукави, декілька комплектів одягу. Цього недостатньо для гасіння пожеж, евакуації чи координації дій на початковому етапі надзвичайної ситуації.</w:t>
            </w:r>
          </w:p>
          <w:p w14:paraId="53BDB087" w14:textId="77777777" w:rsidR="00E31186" w:rsidRPr="00E31186" w:rsidRDefault="00E31186" w:rsidP="00E31186">
            <w:pPr>
              <w:spacing w:after="0" w:line="240" w:lineRule="auto"/>
              <w:ind w:left="127" w:right="125" w:firstLine="298"/>
              <w:textAlignment w:val="baseline"/>
              <w:rPr>
                <w:rFonts w:ascii="PF Square Sans Pro" w:eastAsia="Times New Roman" w:hAnsi="PF Square Sans Pro" w:cs="Times New Roman"/>
                <w:bCs/>
                <w:kern w:val="24"/>
                <w:lang w:eastAsia="uk-UA"/>
              </w:rPr>
            </w:pPr>
            <w:r w:rsidRPr="00E31186">
              <w:rPr>
                <w:rFonts w:ascii="PF Square Sans Pro" w:eastAsia="Times New Roman" w:hAnsi="PF Square Sans Pro" w:cs="Times New Roman"/>
                <w:bCs/>
                <w:kern w:val="24"/>
                <w:lang w:eastAsia="uk-UA"/>
              </w:rPr>
              <w:t xml:space="preserve">Створення місцевої пожежної охорони у селі </w:t>
            </w:r>
            <w:proofErr w:type="spellStart"/>
            <w:r w:rsidRPr="00E31186">
              <w:rPr>
                <w:rFonts w:ascii="PF Square Sans Pro" w:eastAsia="Times New Roman" w:hAnsi="PF Square Sans Pro" w:cs="Times New Roman"/>
                <w:bCs/>
                <w:kern w:val="24"/>
                <w:lang w:eastAsia="uk-UA"/>
              </w:rPr>
              <w:t>Хлівчани</w:t>
            </w:r>
            <w:proofErr w:type="spellEnd"/>
            <w:r w:rsidRPr="00E31186">
              <w:rPr>
                <w:rFonts w:ascii="PF Square Sans Pro" w:eastAsia="Times New Roman" w:hAnsi="PF Square Sans Pro" w:cs="Times New Roman"/>
                <w:bCs/>
                <w:kern w:val="24"/>
                <w:lang w:eastAsia="uk-UA"/>
              </w:rPr>
              <w:t xml:space="preserve"> — це не лише питання безпеки, а й елемент життєстійкості громади, що входить до вугільного </w:t>
            </w:r>
            <w:proofErr w:type="spellStart"/>
            <w:r w:rsidRPr="00E31186">
              <w:rPr>
                <w:rFonts w:ascii="PF Square Sans Pro" w:eastAsia="Times New Roman" w:hAnsi="PF Square Sans Pro" w:cs="Times New Roman"/>
                <w:bCs/>
                <w:kern w:val="24"/>
                <w:lang w:eastAsia="uk-UA"/>
              </w:rPr>
              <w:t>мікрорегіону</w:t>
            </w:r>
            <w:proofErr w:type="spellEnd"/>
            <w:r w:rsidRPr="00E31186">
              <w:rPr>
                <w:rFonts w:ascii="PF Square Sans Pro" w:eastAsia="Times New Roman" w:hAnsi="PF Square Sans Pro" w:cs="Times New Roman"/>
                <w:bCs/>
                <w:kern w:val="24"/>
                <w:lang w:eastAsia="uk-UA"/>
              </w:rPr>
              <w:t xml:space="preserve"> Львівщини, де процес справедливої трансформації потребує не лише економічного оновлення, а й посилення здатності громад </w:t>
            </w:r>
            <w:proofErr w:type="spellStart"/>
            <w:r w:rsidRPr="00E31186">
              <w:rPr>
                <w:rFonts w:ascii="PF Square Sans Pro" w:eastAsia="Times New Roman" w:hAnsi="PF Square Sans Pro" w:cs="Times New Roman"/>
                <w:bCs/>
                <w:kern w:val="24"/>
                <w:lang w:eastAsia="uk-UA"/>
              </w:rPr>
              <w:t>оперативно</w:t>
            </w:r>
            <w:proofErr w:type="spellEnd"/>
            <w:r w:rsidRPr="00E31186">
              <w:rPr>
                <w:rFonts w:ascii="PF Square Sans Pro" w:eastAsia="Times New Roman" w:hAnsi="PF Square Sans Pro" w:cs="Times New Roman"/>
                <w:bCs/>
                <w:kern w:val="24"/>
                <w:lang w:eastAsia="uk-UA"/>
              </w:rPr>
              <w:t xml:space="preserve"> реагувати на кризи. </w:t>
            </w:r>
          </w:p>
        </w:tc>
      </w:tr>
      <w:tr w:rsidR="00E31186" w:rsidRPr="00E31186" w14:paraId="4DD39BBB" w14:textId="77777777" w:rsidTr="00E31186">
        <w:trPr>
          <w:trHeight w:val="649"/>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7CCD43F5" w14:textId="77777777" w:rsidR="00E31186" w:rsidRPr="00E31186" w:rsidRDefault="00E31186" w:rsidP="00E31186">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E31186">
              <w:rPr>
                <w:rFonts w:ascii="PF Square Sans Pro" w:eastAsia="Times New Roman" w:hAnsi="PF Square Sans Pro" w:cs="Times New Roman"/>
                <w:b/>
                <w:bCs/>
                <w:color w:val="000000" w:themeColor="text1"/>
                <w:kern w:val="24"/>
                <w:lang w:eastAsia="uk-UA"/>
              </w:rPr>
              <w:t>Мета та завдання проєкту</w:t>
            </w:r>
          </w:p>
          <w:p w14:paraId="69B4FD6C" w14:textId="77777777" w:rsidR="00E31186" w:rsidRPr="00E31186" w:rsidRDefault="00E31186" w:rsidP="00E31186">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p>
          <w:p w14:paraId="5F6AF5F8" w14:textId="77777777" w:rsidR="00E31186" w:rsidRPr="00E31186" w:rsidRDefault="00E31186" w:rsidP="00E31186">
            <w:pPr>
              <w:spacing w:after="0" w:line="240" w:lineRule="auto"/>
              <w:ind w:left="127" w:right="125"/>
              <w:textAlignment w:val="baseline"/>
              <w:rPr>
                <w:rFonts w:ascii="PF Square Sans Pro" w:eastAsia="Times New Roman" w:hAnsi="PF Square Sans Pro" w:cs="Times New Roman"/>
                <w:b/>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256B0DDA" w14:textId="77777777" w:rsidR="00E31186" w:rsidRPr="00E31186" w:rsidRDefault="00E31186" w:rsidP="00E31186">
            <w:pPr>
              <w:spacing w:after="0" w:line="240" w:lineRule="auto"/>
              <w:ind w:left="127"/>
              <w:rPr>
                <w:rFonts w:ascii="PF Square Sans Pro" w:eastAsia="Times New Roman" w:hAnsi="PF Square Sans Pro" w:cs="Times New Roman"/>
                <w:lang w:eastAsia="uk-UA"/>
              </w:rPr>
            </w:pPr>
            <w:r w:rsidRPr="00E31186">
              <w:rPr>
                <w:rFonts w:ascii="PF Square Sans Pro" w:eastAsia="Times New Roman" w:hAnsi="PF Square Sans Pro" w:cs="Times New Roman"/>
                <w:b/>
                <w:bCs/>
                <w:lang w:eastAsia="uk-UA"/>
              </w:rPr>
              <w:t>Мета:</w:t>
            </w:r>
            <w:r w:rsidRPr="00E31186">
              <w:rPr>
                <w:rFonts w:ascii="PF Square Sans Pro" w:eastAsia="Times New Roman" w:hAnsi="PF Square Sans Pro" w:cs="Times New Roman"/>
                <w:lang w:eastAsia="uk-UA"/>
              </w:rPr>
              <w:br/>
              <w:t xml:space="preserve">Підвищення рівня пожежної та техногенної безпеки </w:t>
            </w:r>
            <w:proofErr w:type="spellStart"/>
            <w:r w:rsidRPr="00E31186">
              <w:rPr>
                <w:rFonts w:ascii="PF Square Sans Pro" w:eastAsia="Times New Roman" w:hAnsi="PF Square Sans Pro" w:cs="Times New Roman"/>
                <w:lang w:eastAsia="uk-UA"/>
              </w:rPr>
              <w:t>Белзької</w:t>
            </w:r>
            <w:proofErr w:type="spellEnd"/>
            <w:r w:rsidRPr="00E31186">
              <w:rPr>
                <w:rFonts w:ascii="PF Square Sans Pro" w:eastAsia="Times New Roman" w:hAnsi="PF Square Sans Pro" w:cs="Times New Roman"/>
                <w:lang w:eastAsia="uk-UA"/>
              </w:rPr>
              <w:t xml:space="preserve"> громади шляхом створення та облаштування місцевої пожежної охорони у селі </w:t>
            </w:r>
            <w:proofErr w:type="spellStart"/>
            <w:r w:rsidRPr="00E31186">
              <w:rPr>
                <w:rFonts w:ascii="PF Square Sans Pro" w:eastAsia="Times New Roman" w:hAnsi="PF Square Sans Pro" w:cs="Times New Roman"/>
                <w:lang w:eastAsia="uk-UA"/>
              </w:rPr>
              <w:t>Хлівчани</w:t>
            </w:r>
            <w:proofErr w:type="spellEnd"/>
            <w:r w:rsidRPr="00E31186">
              <w:rPr>
                <w:rFonts w:ascii="PF Square Sans Pro" w:eastAsia="Times New Roman" w:hAnsi="PF Square Sans Pro" w:cs="Times New Roman"/>
                <w:lang w:eastAsia="uk-UA"/>
              </w:rPr>
              <w:t xml:space="preserve"> </w:t>
            </w:r>
            <w:r w:rsidRPr="00E31186">
              <w:rPr>
                <w:rFonts w:ascii="PF Square Sans Pro" w:eastAsia="Times New Roman" w:hAnsi="PF Square Sans Pro" w:cs="Times New Roman"/>
                <w:b/>
                <w:bCs/>
                <w:lang w:eastAsia="uk-UA"/>
              </w:rPr>
              <w:t>Завдання:</w:t>
            </w:r>
          </w:p>
          <w:p w14:paraId="16FF271C" w14:textId="77777777" w:rsidR="00E31186" w:rsidRPr="00E31186" w:rsidRDefault="00E31186" w:rsidP="000B5AB0">
            <w:pPr>
              <w:numPr>
                <w:ilvl w:val="0"/>
                <w:numId w:val="113"/>
              </w:numPr>
              <w:spacing w:before="100" w:beforeAutospacing="1" w:after="0" w:afterAutospacing="1" w:line="240" w:lineRule="auto"/>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Підготовка проєктно-кошторисної документації (ПКД) та дозвільної бази для будівництва місцевої пожежної частини.</w:t>
            </w:r>
          </w:p>
          <w:p w14:paraId="558C1884" w14:textId="77777777" w:rsidR="00E31186" w:rsidRPr="00E31186" w:rsidRDefault="00E31186" w:rsidP="000B5AB0">
            <w:pPr>
              <w:numPr>
                <w:ilvl w:val="0"/>
                <w:numId w:val="113"/>
              </w:numPr>
              <w:spacing w:before="100" w:beforeAutospacing="1" w:after="0" w:afterAutospacing="1" w:line="240" w:lineRule="auto"/>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 xml:space="preserve">Будівництво об’єкта місцевої пожежної частини у селі </w:t>
            </w:r>
            <w:proofErr w:type="spellStart"/>
            <w:r w:rsidRPr="00E31186">
              <w:rPr>
                <w:rFonts w:ascii="PF Square Sans Pro" w:eastAsia="Times New Roman" w:hAnsi="PF Square Sans Pro" w:cs="Times New Roman"/>
                <w:lang w:eastAsia="uk-UA"/>
              </w:rPr>
              <w:t>Хлівчани</w:t>
            </w:r>
            <w:proofErr w:type="spellEnd"/>
            <w:r w:rsidRPr="00E31186">
              <w:rPr>
                <w:rFonts w:ascii="PF Square Sans Pro" w:eastAsia="Times New Roman" w:hAnsi="PF Square Sans Pro" w:cs="Times New Roman"/>
                <w:lang w:eastAsia="uk-UA"/>
              </w:rPr>
              <w:t>.</w:t>
            </w:r>
          </w:p>
          <w:p w14:paraId="7A955465" w14:textId="77777777" w:rsidR="00E31186" w:rsidRPr="00E31186" w:rsidRDefault="00E31186" w:rsidP="000B5AB0">
            <w:pPr>
              <w:numPr>
                <w:ilvl w:val="0"/>
                <w:numId w:val="113"/>
              </w:numPr>
              <w:spacing w:after="0" w:line="240" w:lineRule="auto"/>
              <w:ind w:right="125"/>
              <w:contextualSpacing/>
              <w:textAlignment w:val="baseline"/>
              <w:rPr>
                <w:rFonts w:ascii="PF Square Sans Pro" w:eastAsia="Times New Roman" w:hAnsi="PF Square Sans Pro" w:cs="Times New Roman"/>
                <w:iCs/>
                <w:color w:val="000000" w:themeColor="text1"/>
                <w:kern w:val="24"/>
                <w:lang w:eastAsia="uk-UA"/>
              </w:rPr>
            </w:pPr>
            <w:r w:rsidRPr="00E31186">
              <w:rPr>
                <w:rFonts w:ascii="PF Square Sans Pro" w:hAnsi="PF Square Sans Pro"/>
              </w:rPr>
              <w:lastRenderedPageBreak/>
              <w:t>Оснащення, навчання персоналу та організація роботи місцевої пожежної охорони.</w:t>
            </w:r>
            <w:r w:rsidRPr="00E31186">
              <w:rPr>
                <w:rFonts w:ascii="PF Square Sans Pro" w:eastAsia="Times New Roman" w:hAnsi="PF Square Sans Pro" w:cs="Times New Roman"/>
                <w:iCs/>
                <w:color w:val="000000" w:themeColor="text1"/>
                <w:kern w:val="24"/>
                <w:lang w:eastAsia="uk-UA"/>
              </w:rPr>
              <w:t xml:space="preserve"> </w:t>
            </w:r>
          </w:p>
        </w:tc>
      </w:tr>
      <w:tr w:rsidR="00E31186" w:rsidRPr="00E31186" w14:paraId="01C52917" w14:textId="77777777" w:rsidTr="00E31186">
        <w:trPr>
          <w:trHeight w:val="523"/>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4A0A2448" w14:textId="77777777" w:rsidR="00E31186" w:rsidRPr="00E31186" w:rsidRDefault="00E31186" w:rsidP="00E31186">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E31186">
              <w:rPr>
                <w:rFonts w:ascii="PF Square Sans Pro" w:eastAsia="Times New Roman" w:hAnsi="PF Square Sans Pro" w:cs="Times New Roman"/>
                <w:b/>
                <w:bCs/>
                <w:color w:val="000000" w:themeColor="text1"/>
                <w:kern w:val="24"/>
                <w:lang w:eastAsia="uk-UA"/>
              </w:rPr>
              <w:lastRenderedPageBreak/>
              <w:t>Основні заходи проєкту</w:t>
            </w:r>
          </w:p>
          <w:p w14:paraId="021EC5B6" w14:textId="77777777" w:rsidR="00E31186" w:rsidRPr="00E31186" w:rsidRDefault="00E31186" w:rsidP="00E31186">
            <w:pPr>
              <w:spacing w:after="0" w:line="240" w:lineRule="auto"/>
              <w:ind w:left="127" w:right="125"/>
              <w:textAlignment w:val="baseline"/>
              <w:rPr>
                <w:rFonts w:ascii="PF Square Sans Pro" w:eastAsia="Times New Roman" w:hAnsi="PF Square Sans Pro" w:cs="Times New Roman"/>
                <w:b/>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71938BA4" w14:textId="77777777" w:rsidR="00E31186" w:rsidRPr="00B45187" w:rsidRDefault="00E31186" w:rsidP="00B45187">
            <w:pPr>
              <w:rPr>
                <w:rFonts w:ascii="PF Square Sans Pro" w:hAnsi="PF Square Sans Pro"/>
                <w:b/>
                <w:lang w:eastAsia="uk-UA"/>
              </w:rPr>
            </w:pPr>
            <w:bookmarkStart w:id="69" w:name="_Toc214867938"/>
            <w:r w:rsidRPr="00B45187">
              <w:rPr>
                <w:rFonts w:ascii="PF Square Sans Pro" w:hAnsi="PF Square Sans Pro"/>
                <w:b/>
                <w:lang w:eastAsia="uk-UA"/>
              </w:rPr>
              <w:t>До завдання 1. Підготовка та розроблення ПКД</w:t>
            </w:r>
            <w:bookmarkEnd w:id="69"/>
          </w:p>
          <w:p w14:paraId="4460F915" w14:textId="77777777" w:rsidR="00E31186" w:rsidRPr="00B45187" w:rsidRDefault="00E31186" w:rsidP="000B5AB0">
            <w:pPr>
              <w:numPr>
                <w:ilvl w:val="0"/>
                <w:numId w:val="115"/>
              </w:numPr>
              <w:tabs>
                <w:tab w:val="num" w:pos="425"/>
              </w:tabs>
              <w:spacing w:after="0" w:line="240" w:lineRule="auto"/>
              <w:ind w:left="425" w:hanging="283"/>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 xml:space="preserve">Вибір і відведення земельної ділянки під будівництво (орієнтовна площа 0,20 га у с. </w:t>
            </w:r>
            <w:proofErr w:type="spellStart"/>
            <w:r w:rsidRPr="00B45187">
              <w:rPr>
                <w:rFonts w:ascii="PF Square Sans Pro" w:eastAsia="Times New Roman" w:hAnsi="PF Square Sans Pro" w:cs="Times New Roman"/>
                <w:lang w:eastAsia="uk-UA"/>
              </w:rPr>
              <w:t>Хлівчани</w:t>
            </w:r>
            <w:proofErr w:type="spellEnd"/>
            <w:r w:rsidRPr="00B45187">
              <w:rPr>
                <w:rFonts w:ascii="PF Square Sans Pro" w:eastAsia="Times New Roman" w:hAnsi="PF Square Sans Pro" w:cs="Times New Roman"/>
                <w:lang w:eastAsia="uk-UA"/>
              </w:rPr>
              <w:t>).</w:t>
            </w:r>
          </w:p>
          <w:p w14:paraId="574077C4" w14:textId="77777777" w:rsidR="00E31186" w:rsidRPr="00B45187" w:rsidRDefault="00E31186" w:rsidP="000B5AB0">
            <w:pPr>
              <w:numPr>
                <w:ilvl w:val="0"/>
                <w:numId w:val="115"/>
              </w:numPr>
              <w:tabs>
                <w:tab w:val="num" w:pos="425"/>
              </w:tabs>
              <w:spacing w:after="0" w:line="240" w:lineRule="auto"/>
              <w:ind w:left="425" w:hanging="283"/>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Проведення геодезичних та геологічних обстежень території.</w:t>
            </w:r>
          </w:p>
          <w:p w14:paraId="5F3F6B93" w14:textId="77777777" w:rsidR="00E31186" w:rsidRPr="00B45187" w:rsidRDefault="00E31186" w:rsidP="000B5AB0">
            <w:pPr>
              <w:numPr>
                <w:ilvl w:val="0"/>
                <w:numId w:val="115"/>
              </w:numPr>
              <w:tabs>
                <w:tab w:val="num" w:pos="425"/>
              </w:tabs>
              <w:spacing w:after="0" w:line="240" w:lineRule="auto"/>
              <w:ind w:left="425" w:hanging="283"/>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Розроблення проєктно-кошторисної документації (ПКД) будівлі пожежної частини відповідно до ДБН В.2.2-15:2019 (споруди цивільного захисту).</w:t>
            </w:r>
          </w:p>
          <w:p w14:paraId="1F0ECA49" w14:textId="77777777" w:rsidR="00E31186" w:rsidRPr="00B45187" w:rsidRDefault="00E31186" w:rsidP="000B5AB0">
            <w:pPr>
              <w:numPr>
                <w:ilvl w:val="0"/>
                <w:numId w:val="115"/>
              </w:numPr>
              <w:tabs>
                <w:tab w:val="num" w:pos="425"/>
              </w:tabs>
              <w:spacing w:after="0" w:line="240" w:lineRule="auto"/>
              <w:ind w:left="425" w:hanging="283"/>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Проведення експертизи ПКД та погодження з ГУ ДСНС у Львівській області.</w:t>
            </w:r>
          </w:p>
          <w:p w14:paraId="15730ADE" w14:textId="77777777" w:rsidR="00E31186" w:rsidRPr="00B45187" w:rsidRDefault="00E31186" w:rsidP="000B5AB0">
            <w:pPr>
              <w:numPr>
                <w:ilvl w:val="0"/>
                <w:numId w:val="115"/>
              </w:numPr>
              <w:tabs>
                <w:tab w:val="num" w:pos="425"/>
              </w:tabs>
              <w:spacing w:after="0" w:line="240" w:lineRule="auto"/>
              <w:ind w:left="425" w:hanging="283"/>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Отримання дозвільної документації (містобудівні умови, технічні умови на підключення, декларація про початок робіт).</w:t>
            </w:r>
          </w:p>
          <w:p w14:paraId="7974B0E6" w14:textId="77777777" w:rsidR="00E31186" w:rsidRPr="00B45187" w:rsidRDefault="00E31186" w:rsidP="000B5AB0">
            <w:pPr>
              <w:numPr>
                <w:ilvl w:val="0"/>
                <w:numId w:val="114"/>
              </w:numPr>
              <w:tabs>
                <w:tab w:val="num" w:pos="425"/>
              </w:tabs>
              <w:spacing w:after="0" w:line="240" w:lineRule="auto"/>
              <w:ind w:left="425" w:hanging="283"/>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 xml:space="preserve">Формування графіка будівельних робіт і підготовка тендерної документації для підрядника. </w:t>
            </w:r>
          </w:p>
          <w:p w14:paraId="0CB367FC" w14:textId="77777777" w:rsidR="00E31186" w:rsidRPr="00B45187" w:rsidRDefault="00E31186" w:rsidP="00B45187">
            <w:pPr>
              <w:rPr>
                <w:rFonts w:ascii="PF Square Sans Pro" w:hAnsi="PF Square Sans Pro"/>
                <w:b/>
                <w:lang w:eastAsia="uk-UA"/>
              </w:rPr>
            </w:pPr>
            <w:bookmarkStart w:id="70" w:name="_Toc214867939"/>
            <w:r w:rsidRPr="00B45187">
              <w:rPr>
                <w:rFonts w:ascii="PF Square Sans Pro" w:hAnsi="PF Square Sans Pro"/>
                <w:b/>
                <w:lang w:eastAsia="uk-UA"/>
              </w:rPr>
              <w:t>До завдання 2. Будівництво місцевої пожежної частини</w:t>
            </w:r>
            <w:bookmarkEnd w:id="70"/>
          </w:p>
          <w:p w14:paraId="59A8EEE9" w14:textId="77777777" w:rsidR="00E31186" w:rsidRPr="00B45187" w:rsidRDefault="00E31186" w:rsidP="000B5AB0">
            <w:pPr>
              <w:numPr>
                <w:ilvl w:val="0"/>
                <w:numId w:val="114"/>
              </w:numPr>
              <w:tabs>
                <w:tab w:val="num" w:pos="425"/>
              </w:tabs>
              <w:spacing w:after="0" w:line="240" w:lineRule="auto"/>
              <w:ind w:left="425" w:hanging="283"/>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Виконання будівельно-монтажних робіт (фундамент, несучі конструкції, дах, утеплення, фасад).</w:t>
            </w:r>
          </w:p>
          <w:p w14:paraId="40E23B9C" w14:textId="77777777" w:rsidR="00E31186" w:rsidRPr="00B45187" w:rsidRDefault="00E31186" w:rsidP="000B5AB0">
            <w:pPr>
              <w:numPr>
                <w:ilvl w:val="0"/>
                <w:numId w:val="114"/>
              </w:numPr>
              <w:tabs>
                <w:tab w:val="num" w:pos="425"/>
              </w:tabs>
              <w:spacing w:after="0" w:line="240" w:lineRule="auto"/>
              <w:ind w:left="425" w:hanging="283"/>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Влаштування внутрішніх мереж — водопостачання, каналізація, опалення, електрика.</w:t>
            </w:r>
          </w:p>
          <w:p w14:paraId="421596C7" w14:textId="77777777" w:rsidR="00E31186" w:rsidRPr="00B45187" w:rsidRDefault="00E31186" w:rsidP="000B5AB0">
            <w:pPr>
              <w:numPr>
                <w:ilvl w:val="0"/>
                <w:numId w:val="114"/>
              </w:numPr>
              <w:tabs>
                <w:tab w:val="num" w:pos="425"/>
              </w:tabs>
              <w:spacing w:after="0" w:line="240" w:lineRule="auto"/>
              <w:ind w:left="425" w:hanging="283"/>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Облаштування гаражного приміщення на 1–2 виїзних автомобілі з воротами, пандусом і системою вентиляції.</w:t>
            </w:r>
          </w:p>
          <w:p w14:paraId="51463898" w14:textId="77777777" w:rsidR="00E31186" w:rsidRPr="00B45187" w:rsidRDefault="00E31186" w:rsidP="000B5AB0">
            <w:pPr>
              <w:numPr>
                <w:ilvl w:val="0"/>
                <w:numId w:val="114"/>
              </w:numPr>
              <w:tabs>
                <w:tab w:val="num" w:pos="425"/>
              </w:tabs>
              <w:spacing w:after="0" w:line="240" w:lineRule="auto"/>
              <w:ind w:left="425" w:hanging="283"/>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Зведення побутових і службових приміщень (кімната чергування, диспетчерська, склад, санвузол, зона відпочинку).</w:t>
            </w:r>
          </w:p>
          <w:p w14:paraId="0DF5F311" w14:textId="77777777" w:rsidR="00E31186" w:rsidRPr="00B45187" w:rsidRDefault="00E31186" w:rsidP="000B5AB0">
            <w:pPr>
              <w:numPr>
                <w:ilvl w:val="0"/>
                <w:numId w:val="114"/>
              </w:numPr>
              <w:tabs>
                <w:tab w:val="num" w:pos="425"/>
              </w:tabs>
              <w:spacing w:after="0" w:line="240" w:lineRule="auto"/>
              <w:ind w:left="425" w:hanging="283"/>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Улаштування зовнішнього освітлення, водозабірної колонки, під’їздів і благоустрою території.</w:t>
            </w:r>
          </w:p>
          <w:p w14:paraId="2F7A9078" w14:textId="77777777" w:rsidR="00E31186" w:rsidRPr="00B45187" w:rsidRDefault="00E31186" w:rsidP="000B5AB0">
            <w:pPr>
              <w:numPr>
                <w:ilvl w:val="0"/>
                <w:numId w:val="114"/>
              </w:numPr>
              <w:tabs>
                <w:tab w:val="num" w:pos="425"/>
              </w:tabs>
              <w:spacing w:after="0" w:line="240" w:lineRule="auto"/>
              <w:ind w:left="425" w:hanging="283"/>
              <w:rPr>
                <w:rFonts w:ascii="PF Square Sans Pro" w:eastAsia="Times New Roman" w:hAnsi="PF Square Sans Pro" w:cs="Times New Roman"/>
                <w:b/>
                <w:bCs/>
                <w:lang w:eastAsia="uk-UA"/>
              </w:rPr>
            </w:pPr>
            <w:r w:rsidRPr="00B45187">
              <w:rPr>
                <w:rFonts w:ascii="PF Square Sans Pro" w:eastAsia="Times New Roman" w:hAnsi="PF Square Sans Pro" w:cs="Times New Roman"/>
                <w:lang w:eastAsia="uk-UA"/>
              </w:rPr>
              <w:t>Проведення пусконалагоджувальних робіт, перевірка мереж і введення об’єкта в експлуатацію.</w:t>
            </w:r>
          </w:p>
          <w:p w14:paraId="0C051567" w14:textId="77777777" w:rsidR="00E31186" w:rsidRPr="00B45187" w:rsidRDefault="00E31186" w:rsidP="00B45187">
            <w:pPr>
              <w:rPr>
                <w:rFonts w:ascii="PF Square Sans Pro" w:hAnsi="PF Square Sans Pro"/>
                <w:b/>
                <w:lang w:eastAsia="uk-UA"/>
              </w:rPr>
            </w:pPr>
            <w:r w:rsidRPr="00B45187">
              <w:rPr>
                <w:rFonts w:ascii="PF Square Sans Pro" w:hAnsi="PF Square Sans Pro"/>
                <w:b/>
                <w:lang w:eastAsia="uk-UA"/>
              </w:rPr>
              <w:t>До завдання 3. Оснащення, навчання та організація роботи</w:t>
            </w:r>
          </w:p>
          <w:p w14:paraId="3A12C0AC" w14:textId="77777777" w:rsidR="00E31186" w:rsidRPr="00B45187" w:rsidRDefault="00E31186" w:rsidP="000B5AB0">
            <w:pPr>
              <w:numPr>
                <w:ilvl w:val="0"/>
                <w:numId w:val="114"/>
              </w:numPr>
              <w:tabs>
                <w:tab w:val="num" w:pos="425"/>
              </w:tabs>
              <w:spacing w:after="0" w:line="240" w:lineRule="auto"/>
              <w:ind w:left="425" w:hanging="283"/>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Закупівля технічного оснащення:</w:t>
            </w:r>
          </w:p>
          <w:p w14:paraId="7C765F6C" w14:textId="77777777" w:rsidR="00E31186" w:rsidRPr="00B45187" w:rsidRDefault="00E31186" w:rsidP="000B5AB0">
            <w:pPr>
              <w:numPr>
                <w:ilvl w:val="1"/>
                <w:numId w:val="116"/>
              </w:numPr>
              <w:spacing w:after="0" w:line="240" w:lineRule="auto"/>
              <w:ind w:left="709" w:hanging="284"/>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пожежного автомобіля (нового або відновленого);</w:t>
            </w:r>
          </w:p>
          <w:p w14:paraId="6437A360" w14:textId="77777777" w:rsidR="00E31186" w:rsidRPr="00B45187" w:rsidRDefault="00E31186" w:rsidP="000B5AB0">
            <w:pPr>
              <w:numPr>
                <w:ilvl w:val="1"/>
                <w:numId w:val="116"/>
              </w:numPr>
              <w:spacing w:after="0" w:line="240" w:lineRule="auto"/>
              <w:ind w:left="709" w:hanging="284"/>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мотопомпи, резервуарів для води, пожежних рукавів, драбин, інструментів;</w:t>
            </w:r>
          </w:p>
          <w:p w14:paraId="45837E81" w14:textId="77777777" w:rsidR="00E31186" w:rsidRPr="00B45187" w:rsidRDefault="00E31186" w:rsidP="000B5AB0">
            <w:pPr>
              <w:numPr>
                <w:ilvl w:val="1"/>
                <w:numId w:val="116"/>
              </w:numPr>
              <w:spacing w:after="0" w:line="240" w:lineRule="auto"/>
              <w:ind w:left="709" w:hanging="284"/>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комплектів індивідуального спорядження (8–10 осіб);</w:t>
            </w:r>
          </w:p>
          <w:p w14:paraId="6098F287" w14:textId="77777777" w:rsidR="00E31186" w:rsidRPr="00B45187" w:rsidRDefault="00E31186" w:rsidP="000B5AB0">
            <w:pPr>
              <w:numPr>
                <w:ilvl w:val="1"/>
                <w:numId w:val="116"/>
              </w:numPr>
              <w:spacing w:after="0" w:line="240" w:lineRule="auto"/>
              <w:ind w:left="709" w:hanging="284"/>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засобів радіозв’язку та системи оповіщення населення.</w:t>
            </w:r>
          </w:p>
          <w:p w14:paraId="669D12D0" w14:textId="77777777" w:rsidR="00E31186" w:rsidRPr="00B45187" w:rsidRDefault="00E31186" w:rsidP="000B5AB0">
            <w:pPr>
              <w:numPr>
                <w:ilvl w:val="0"/>
                <w:numId w:val="114"/>
              </w:numPr>
              <w:tabs>
                <w:tab w:val="num" w:pos="425"/>
              </w:tabs>
              <w:spacing w:after="0" w:line="240" w:lineRule="auto"/>
              <w:ind w:left="425" w:hanging="283"/>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 xml:space="preserve">Формування добровільної пожежної команди з мешканців сіл </w:t>
            </w:r>
            <w:proofErr w:type="spellStart"/>
            <w:r w:rsidRPr="00B45187">
              <w:rPr>
                <w:rFonts w:ascii="PF Square Sans Pro" w:eastAsia="Times New Roman" w:hAnsi="PF Square Sans Pro" w:cs="Times New Roman"/>
                <w:lang w:eastAsia="uk-UA"/>
              </w:rPr>
              <w:t>Хлівчани</w:t>
            </w:r>
            <w:proofErr w:type="spellEnd"/>
            <w:r w:rsidRPr="00B45187">
              <w:rPr>
                <w:rFonts w:ascii="PF Square Sans Pro" w:eastAsia="Times New Roman" w:hAnsi="PF Square Sans Pro" w:cs="Times New Roman"/>
                <w:lang w:eastAsia="uk-UA"/>
              </w:rPr>
              <w:t xml:space="preserve">, </w:t>
            </w:r>
            <w:proofErr w:type="spellStart"/>
            <w:r w:rsidRPr="00B45187">
              <w:rPr>
                <w:rFonts w:ascii="PF Square Sans Pro" w:eastAsia="Times New Roman" w:hAnsi="PF Square Sans Pro" w:cs="Times New Roman"/>
                <w:lang w:eastAsia="uk-UA"/>
              </w:rPr>
              <w:t>Волиця</w:t>
            </w:r>
            <w:proofErr w:type="spellEnd"/>
            <w:r w:rsidRPr="00B45187">
              <w:rPr>
                <w:rFonts w:ascii="PF Square Sans Pro" w:eastAsia="Times New Roman" w:hAnsi="PF Square Sans Pro" w:cs="Times New Roman"/>
                <w:lang w:eastAsia="uk-UA"/>
              </w:rPr>
              <w:t xml:space="preserve">, </w:t>
            </w:r>
            <w:proofErr w:type="spellStart"/>
            <w:r w:rsidRPr="00B45187">
              <w:rPr>
                <w:rFonts w:ascii="PF Square Sans Pro" w:eastAsia="Times New Roman" w:hAnsi="PF Square Sans Pro" w:cs="Times New Roman"/>
                <w:lang w:eastAsia="uk-UA"/>
              </w:rPr>
              <w:t>Боб’ятин</w:t>
            </w:r>
            <w:proofErr w:type="spellEnd"/>
            <w:r w:rsidRPr="00B45187">
              <w:rPr>
                <w:rFonts w:ascii="PF Square Sans Pro" w:eastAsia="Times New Roman" w:hAnsi="PF Square Sans Pro" w:cs="Times New Roman"/>
                <w:lang w:eastAsia="uk-UA"/>
              </w:rPr>
              <w:t xml:space="preserve">, Заставне, </w:t>
            </w:r>
            <w:proofErr w:type="spellStart"/>
            <w:r w:rsidRPr="00B45187">
              <w:rPr>
                <w:rFonts w:ascii="PF Square Sans Pro" w:eastAsia="Times New Roman" w:hAnsi="PF Square Sans Pro" w:cs="Times New Roman"/>
                <w:lang w:eastAsia="uk-UA"/>
              </w:rPr>
              <w:t>Опільсько</w:t>
            </w:r>
            <w:proofErr w:type="spellEnd"/>
            <w:r w:rsidRPr="00B45187">
              <w:rPr>
                <w:rFonts w:ascii="PF Square Sans Pro" w:eastAsia="Times New Roman" w:hAnsi="PF Square Sans Pro" w:cs="Times New Roman"/>
                <w:lang w:eastAsia="uk-UA"/>
              </w:rPr>
              <w:t>.</w:t>
            </w:r>
          </w:p>
          <w:p w14:paraId="32E79360" w14:textId="77777777" w:rsidR="00E31186" w:rsidRPr="00B45187" w:rsidRDefault="00E31186" w:rsidP="000B5AB0">
            <w:pPr>
              <w:numPr>
                <w:ilvl w:val="0"/>
                <w:numId w:val="114"/>
              </w:numPr>
              <w:tabs>
                <w:tab w:val="num" w:pos="425"/>
              </w:tabs>
              <w:spacing w:after="0" w:line="240" w:lineRule="auto"/>
              <w:ind w:left="425" w:hanging="283"/>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 xml:space="preserve">Проведення навчання та тренувань з реагування, гасіння, евакуації й </w:t>
            </w:r>
            <w:proofErr w:type="spellStart"/>
            <w:r w:rsidRPr="00B45187">
              <w:rPr>
                <w:rFonts w:ascii="PF Square Sans Pro" w:eastAsia="Times New Roman" w:hAnsi="PF Square Sans Pro" w:cs="Times New Roman"/>
                <w:lang w:eastAsia="uk-UA"/>
              </w:rPr>
              <w:t>домедичної</w:t>
            </w:r>
            <w:proofErr w:type="spellEnd"/>
            <w:r w:rsidRPr="00B45187">
              <w:rPr>
                <w:rFonts w:ascii="PF Square Sans Pro" w:eastAsia="Times New Roman" w:hAnsi="PF Square Sans Pro" w:cs="Times New Roman"/>
                <w:lang w:eastAsia="uk-UA"/>
              </w:rPr>
              <w:t xml:space="preserve"> допомоги (спільно з ДСНС).</w:t>
            </w:r>
          </w:p>
          <w:p w14:paraId="790D8D3B" w14:textId="77777777" w:rsidR="00E31186" w:rsidRPr="00B45187" w:rsidRDefault="00E31186" w:rsidP="000B5AB0">
            <w:pPr>
              <w:numPr>
                <w:ilvl w:val="0"/>
                <w:numId w:val="114"/>
              </w:numPr>
              <w:tabs>
                <w:tab w:val="num" w:pos="425"/>
              </w:tabs>
              <w:spacing w:after="0" w:line="240" w:lineRule="auto"/>
              <w:ind w:left="425" w:hanging="283"/>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 xml:space="preserve">Розроблення локальних протоколів реагування на НС і координації з </w:t>
            </w:r>
            <w:proofErr w:type="spellStart"/>
            <w:r w:rsidRPr="00B45187">
              <w:rPr>
                <w:rFonts w:ascii="PF Square Sans Pro" w:eastAsia="Times New Roman" w:hAnsi="PF Square Sans Pro" w:cs="Times New Roman"/>
                <w:lang w:eastAsia="uk-UA"/>
              </w:rPr>
              <w:t>Белзькою</w:t>
            </w:r>
            <w:proofErr w:type="spellEnd"/>
            <w:r w:rsidRPr="00B45187">
              <w:rPr>
                <w:rFonts w:ascii="PF Square Sans Pro" w:eastAsia="Times New Roman" w:hAnsi="PF Square Sans Pro" w:cs="Times New Roman"/>
                <w:lang w:eastAsia="uk-UA"/>
              </w:rPr>
              <w:t xml:space="preserve"> ДСНС.</w:t>
            </w:r>
          </w:p>
          <w:p w14:paraId="17F01BF4" w14:textId="77777777" w:rsidR="00E31186" w:rsidRPr="00B45187" w:rsidRDefault="00E31186" w:rsidP="000B5AB0">
            <w:pPr>
              <w:numPr>
                <w:ilvl w:val="0"/>
                <w:numId w:val="114"/>
              </w:numPr>
              <w:tabs>
                <w:tab w:val="num" w:pos="425"/>
              </w:tabs>
              <w:spacing w:after="0" w:line="240" w:lineRule="auto"/>
              <w:ind w:left="425" w:hanging="283"/>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Проведення інформаційної кампанії серед населення про правила пожежної безпеки.</w:t>
            </w:r>
          </w:p>
          <w:p w14:paraId="716D1B81" w14:textId="77777777" w:rsidR="00E31186" w:rsidRPr="00B45187" w:rsidRDefault="00E31186" w:rsidP="000B5AB0">
            <w:pPr>
              <w:numPr>
                <w:ilvl w:val="0"/>
                <w:numId w:val="114"/>
              </w:numPr>
              <w:tabs>
                <w:tab w:val="num" w:pos="425"/>
              </w:tabs>
              <w:spacing w:after="0" w:line="240" w:lineRule="auto"/>
              <w:ind w:left="425" w:hanging="283"/>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Запуск системи чергування та створення пункту постійного диспетчерського спостереження.</w:t>
            </w:r>
          </w:p>
        </w:tc>
      </w:tr>
      <w:tr w:rsidR="00E31186" w:rsidRPr="00E31186" w14:paraId="435F22F7" w14:textId="77777777" w:rsidTr="00E31186">
        <w:trPr>
          <w:trHeight w:val="54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03C60956" w14:textId="77777777" w:rsidR="00E31186" w:rsidRPr="00E31186" w:rsidRDefault="00E31186" w:rsidP="00E31186">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E31186">
              <w:rPr>
                <w:rFonts w:ascii="PF Square Sans Pro" w:eastAsia="Times New Roman" w:hAnsi="PF Square Sans Pro" w:cs="Times New Roman"/>
                <w:b/>
                <w:bCs/>
                <w:color w:val="000000" w:themeColor="text1"/>
                <w:kern w:val="24"/>
                <w:lang w:eastAsia="uk-UA"/>
              </w:rPr>
              <w:t>Очікувані результати від реалізації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5F60E1A3" w14:textId="77777777" w:rsidR="00E31186" w:rsidRPr="00E31186" w:rsidRDefault="00E31186" w:rsidP="00E31186">
            <w:pPr>
              <w:spacing w:after="0" w:line="240" w:lineRule="auto"/>
              <w:ind w:left="142"/>
              <w:rPr>
                <w:rFonts w:ascii="PF Square Sans Pro" w:eastAsia="Times New Roman" w:hAnsi="PF Square Sans Pro" w:cs="Times New Roman"/>
                <w:lang w:eastAsia="uk-UA"/>
              </w:rPr>
            </w:pPr>
            <w:r w:rsidRPr="00E31186">
              <w:rPr>
                <w:rFonts w:ascii="PF Square Sans Pro" w:eastAsia="Times New Roman" w:hAnsi="PF Square Sans Pro" w:cs="Times New Roman"/>
                <w:b/>
                <w:bCs/>
                <w:lang w:eastAsia="uk-UA"/>
              </w:rPr>
              <w:t>Кількісні результати:</w:t>
            </w:r>
          </w:p>
          <w:p w14:paraId="22BD204B" w14:textId="77777777" w:rsidR="00E31186" w:rsidRPr="00E31186" w:rsidRDefault="00E31186" w:rsidP="000B5AB0">
            <w:pPr>
              <w:numPr>
                <w:ilvl w:val="0"/>
                <w:numId w:val="117"/>
              </w:numPr>
              <w:spacing w:after="0" w:line="240" w:lineRule="auto"/>
              <w:ind w:left="425" w:hanging="283"/>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 xml:space="preserve">1 місцева пожежна частина збудована та введена в експлуатацію у с. </w:t>
            </w:r>
            <w:proofErr w:type="spellStart"/>
            <w:r w:rsidRPr="00E31186">
              <w:rPr>
                <w:rFonts w:ascii="PF Square Sans Pro" w:eastAsia="Times New Roman" w:hAnsi="PF Square Sans Pro" w:cs="Times New Roman"/>
                <w:lang w:eastAsia="uk-UA"/>
              </w:rPr>
              <w:t>Хлівчани</w:t>
            </w:r>
            <w:proofErr w:type="spellEnd"/>
            <w:r w:rsidRPr="00E31186">
              <w:rPr>
                <w:rFonts w:ascii="PF Square Sans Pro" w:eastAsia="Times New Roman" w:hAnsi="PF Square Sans Pro" w:cs="Times New Roman"/>
                <w:lang w:eastAsia="uk-UA"/>
              </w:rPr>
              <w:t>.</w:t>
            </w:r>
          </w:p>
          <w:p w14:paraId="4C8CB1FD" w14:textId="77777777" w:rsidR="00E31186" w:rsidRPr="00E31186" w:rsidRDefault="00E31186" w:rsidP="000B5AB0">
            <w:pPr>
              <w:numPr>
                <w:ilvl w:val="0"/>
                <w:numId w:val="117"/>
              </w:numPr>
              <w:spacing w:after="0" w:line="240" w:lineRule="auto"/>
              <w:ind w:left="425" w:hanging="283"/>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Зона покриття — щонайменше 6 населених пунктів громади (понад 5 000 мешканців).</w:t>
            </w:r>
          </w:p>
          <w:p w14:paraId="4C952175" w14:textId="77777777" w:rsidR="00E31186" w:rsidRPr="00E31186" w:rsidRDefault="00E31186" w:rsidP="000B5AB0">
            <w:pPr>
              <w:numPr>
                <w:ilvl w:val="0"/>
                <w:numId w:val="117"/>
              </w:numPr>
              <w:spacing w:after="0" w:line="240" w:lineRule="auto"/>
              <w:ind w:left="425" w:hanging="283"/>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Сформована добровільна пожежна команда (8–10 осіб).</w:t>
            </w:r>
          </w:p>
          <w:p w14:paraId="10316A96" w14:textId="77777777" w:rsidR="00E31186" w:rsidRPr="00E31186" w:rsidRDefault="00E31186" w:rsidP="000B5AB0">
            <w:pPr>
              <w:numPr>
                <w:ilvl w:val="0"/>
                <w:numId w:val="117"/>
              </w:numPr>
              <w:spacing w:after="0" w:line="240" w:lineRule="auto"/>
              <w:ind w:left="425" w:hanging="283"/>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Скорочення середнього часу реагування на пожежі з 25–30 хвилин до 10–12 хвилин.</w:t>
            </w:r>
          </w:p>
          <w:p w14:paraId="52D2B13E" w14:textId="77777777" w:rsidR="00E31186" w:rsidRPr="00E31186" w:rsidRDefault="00E31186" w:rsidP="000B5AB0">
            <w:pPr>
              <w:numPr>
                <w:ilvl w:val="0"/>
                <w:numId w:val="117"/>
              </w:numPr>
              <w:spacing w:after="0" w:line="240" w:lineRule="auto"/>
              <w:ind w:left="425" w:hanging="283"/>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lastRenderedPageBreak/>
              <w:t>Оснащення 1 пожежним автомобілем і комплектом оперативного спорядження.</w:t>
            </w:r>
          </w:p>
          <w:p w14:paraId="77E66C90" w14:textId="77777777" w:rsidR="00E31186" w:rsidRPr="00E31186" w:rsidRDefault="00E31186" w:rsidP="00E31186">
            <w:pPr>
              <w:spacing w:after="0" w:line="240" w:lineRule="auto"/>
              <w:ind w:left="142"/>
              <w:rPr>
                <w:rFonts w:ascii="PF Square Sans Pro" w:eastAsia="Times New Roman" w:hAnsi="PF Square Sans Pro" w:cs="Times New Roman"/>
                <w:lang w:eastAsia="uk-UA"/>
              </w:rPr>
            </w:pPr>
            <w:r w:rsidRPr="00E31186">
              <w:rPr>
                <w:rFonts w:ascii="PF Square Sans Pro" w:eastAsia="Times New Roman" w:hAnsi="PF Square Sans Pro" w:cs="Times New Roman"/>
                <w:b/>
                <w:bCs/>
                <w:lang w:eastAsia="uk-UA"/>
              </w:rPr>
              <w:t>Якісні результати:</w:t>
            </w:r>
          </w:p>
          <w:p w14:paraId="5DDFD6BB" w14:textId="77777777" w:rsidR="00E31186" w:rsidRPr="00E31186" w:rsidRDefault="00E31186" w:rsidP="000B5AB0">
            <w:pPr>
              <w:numPr>
                <w:ilvl w:val="0"/>
                <w:numId w:val="117"/>
              </w:numPr>
              <w:spacing w:after="0" w:line="240" w:lineRule="auto"/>
              <w:ind w:left="425" w:hanging="283"/>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Забезпечено безпеку населення й об’єктів соціальної інфраструктури громади.</w:t>
            </w:r>
          </w:p>
          <w:p w14:paraId="6F3DBF0A" w14:textId="77777777" w:rsidR="00E31186" w:rsidRPr="00E31186" w:rsidRDefault="00E31186" w:rsidP="000B5AB0">
            <w:pPr>
              <w:numPr>
                <w:ilvl w:val="0"/>
                <w:numId w:val="117"/>
              </w:numPr>
              <w:spacing w:after="0" w:line="240" w:lineRule="auto"/>
              <w:ind w:left="425" w:hanging="283"/>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Підвищено готовність до реагування у разі надзвичайних ситуацій.</w:t>
            </w:r>
          </w:p>
          <w:p w14:paraId="2ED6CD2F" w14:textId="77777777" w:rsidR="00E31186" w:rsidRPr="00E31186" w:rsidRDefault="00E31186" w:rsidP="000B5AB0">
            <w:pPr>
              <w:numPr>
                <w:ilvl w:val="0"/>
                <w:numId w:val="117"/>
              </w:numPr>
              <w:spacing w:after="0" w:line="240" w:lineRule="auto"/>
              <w:ind w:left="425" w:hanging="283"/>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Зменшено збитки від пожеж, пошкоджень майна й екологічних інцидентів.</w:t>
            </w:r>
          </w:p>
          <w:p w14:paraId="018A42F1" w14:textId="77777777" w:rsidR="00E31186" w:rsidRPr="00E31186" w:rsidRDefault="00E31186" w:rsidP="000B5AB0">
            <w:pPr>
              <w:numPr>
                <w:ilvl w:val="0"/>
                <w:numId w:val="117"/>
              </w:numPr>
              <w:spacing w:after="0" w:line="240" w:lineRule="auto"/>
              <w:ind w:left="425" w:hanging="283"/>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Створено сталу модель співпраці між громадою та державною службою ДСНС.</w:t>
            </w:r>
          </w:p>
          <w:p w14:paraId="3036DA3D" w14:textId="77777777" w:rsidR="00E31186" w:rsidRPr="00E31186" w:rsidRDefault="00E31186" w:rsidP="000B5AB0">
            <w:pPr>
              <w:numPr>
                <w:ilvl w:val="0"/>
                <w:numId w:val="117"/>
              </w:numPr>
              <w:spacing w:after="0" w:line="240" w:lineRule="auto"/>
              <w:ind w:left="425" w:hanging="283"/>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Підвищено рівень довіри населення до органів місцевого самоврядування через зміцнення системи безпеки.</w:t>
            </w:r>
          </w:p>
        </w:tc>
      </w:tr>
      <w:tr w:rsidR="00E31186" w:rsidRPr="00E31186" w14:paraId="64A88AE9" w14:textId="77777777" w:rsidTr="00E31186">
        <w:trPr>
          <w:trHeight w:val="677"/>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33CD23AD" w14:textId="77777777" w:rsidR="00E31186" w:rsidRPr="00E31186" w:rsidRDefault="00E31186" w:rsidP="00E31186">
            <w:pPr>
              <w:spacing w:after="0" w:line="240" w:lineRule="auto"/>
              <w:ind w:left="127" w:right="125"/>
              <w:textAlignment w:val="baseline"/>
              <w:rPr>
                <w:rFonts w:ascii="PF Square Sans Pro" w:eastAsia="Times New Roman" w:hAnsi="PF Square Sans Pro" w:cs="Times New Roman"/>
                <w:b/>
                <w:lang w:eastAsia="uk-UA"/>
              </w:rPr>
            </w:pPr>
            <w:r w:rsidRPr="00E31186">
              <w:rPr>
                <w:rFonts w:ascii="PF Square Sans Pro" w:eastAsia="Times New Roman" w:hAnsi="PF Square Sans Pro" w:cs="Times New Roman"/>
                <w:b/>
                <w:bCs/>
                <w:color w:val="000000" w:themeColor="text1"/>
                <w:kern w:val="24"/>
                <w:lang w:eastAsia="uk-UA"/>
              </w:rPr>
              <w:lastRenderedPageBreak/>
              <w:t xml:space="preserve">Цільові групи проєкту та кінцеві </w:t>
            </w:r>
            <w:proofErr w:type="spellStart"/>
            <w:r w:rsidRPr="00E31186">
              <w:rPr>
                <w:rFonts w:ascii="PF Square Sans Pro" w:eastAsia="Times New Roman" w:hAnsi="PF Square Sans Pro" w:cs="Times New Roman"/>
                <w:b/>
                <w:bCs/>
                <w:color w:val="000000" w:themeColor="text1"/>
                <w:kern w:val="24"/>
                <w:lang w:eastAsia="uk-UA"/>
              </w:rPr>
              <w:t>бенефіціари</w:t>
            </w:r>
            <w:proofErr w:type="spellEnd"/>
            <w:r w:rsidRPr="00E31186">
              <w:rPr>
                <w:rFonts w:ascii="PF Square Sans Pro" w:eastAsia="Times New Roman" w:hAnsi="PF Square Sans Pro" w:cs="Times New Roman"/>
                <w:b/>
                <w:bCs/>
                <w:color w:val="000000" w:themeColor="text1"/>
                <w:kern w:val="24"/>
                <w:lang w:eastAsia="uk-UA"/>
              </w:rPr>
              <w:t xml:space="preserve">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5FDE8002" w14:textId="77777777" w:rsidR="00E31186" w:rsidRPr="00E31186" w:rsidRDefault="00E31186" w:rsidP="00E31186">
            <w:pPr>
              <w:spacing w:after="0" w:line="240" w:lineRule="auto"/>
              <w:ind w:left="127"/>
              <w:rPr>
                <w:rFonts w:ascii="PF Square Sans Pro" w:eastAsia="Times New Roman" w:hAnsi="PF Square Sans Pro" w:cs="Times New Roman"/>
                <w:lang w:eastAsia="uk-UA"/>
              </w:rPr>
            </w:pPr>
            <w:r w:rsidRPr="00E31186">
              <w:rPr>
                <w:rFonts w:ascii="PF Square Sans Pro" w:eastAsia="Times New Roman" w:hAnsi="PF Square Sans Pro" w:cs="Times New Roman"/>
                <w:b/>
                <w:bCs/>
                <w:lang w:eastAsia="uk-UA"/>
              </w:rPr>
              <w:t>Цільові групи:</w:t>
            </w:r>
          </w:p>
          <w:p w14:paraId="75E1B699" w14:textId="77777777" w:rsidR="00E31186" w:rsidRPr="00E31186" w:rsidRDefault="00E31186" w:rsidP="000B5AB0">
            <w:pPr>
              <w:numPr>
                <w:ilvl w:val="0"/>
                <w:numId w:val="118"/>
              </w:numPr>
              <w:spacing w:after="0" w:line="240" w:lineRule="auto"/>
              <w:ind w:left="425" w:hanging="283"/>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 xml:space="preserve">Мешканці села </w:t>
            </w:r>
            <w:proofErr w:type="spellStart"/>
            <w:r w:rsidRPr="00E31186">
              <w:rPr>
                <w:rFonts w:ascii="PF Square Sans Pro" w:eastAsia="Times New Roman" w:hAnsi="PF Square Sans Pro" w:cs="Times New Roman"/>
                <w:lang w:eastAsia="uk-UA"/>
              </w:rPr>
              <w:t>Хлівчани</w:t>
            </w:r>
            <w:proofErr w:type="spellEnd"/>
            <w:r w:rsidRPr="00E31186">
              <w:rPr>
                <w:rFonts w:ascii="PF Square Sans Pro" w:eastAsia="Times New Roman" w:hAnsi="PF Square Sans Pro" w:cs="Times New Roman"/>
                <w:lang w:eastAsia="uk-UA"/>
              </w:rPr>
              <w:t xml:space="preserve"> та навколишніх населених пунктів.</w:t>
            </w:r>
          </w:p>
          <w:p w14:paraId="6F26FEAB" w14:textId="77777777" w:rsidR="00E31186" w:rsidRPr="00E31186" w:rsidRDefault="00E31186" w:rsidP="000B5AB0">
            <w:pPr>
              <w:numPr>
                <w:ilvl w:val="0"/>
                <w:numId w:val="118"/>
              </w:numPr>
              <w:spacing w:after="0" w:line="240" w:lineRule="auto"/>
              <w:ind w:left="425" w:hanging="283"/>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Підприємці та фермерські господарства, що ведуть діяльність на території громади.</w:t>
            </w:r>
          </w:p>
          <w:p w14:paraId="4604E653" w14:textId="77777777" w:rsidR="00E31186" w:rsidRPr="00E31186" w:rsidRDefault="00E31186" w:rsidP="00E31186">
            <w:pPr>
              <w:spacing w:after="0" w:line="240" w:lineRule="auto"/>
              <w:ind w:left="142"/>
              <w:rPr>
                <w:rFonts w:ascii="PF Square Sans Pro" w:eastAsia="Times New Roman" w:hAnsi="PF Square Sans Pro" w:cs="Times New Roman"/>
                <w:lang w:eastAsia="uk-UA"/>
              </w:rPr>
            </w:pPr>
            <w:proofErr w:type="spellStart"/>
            <w:r w:rsidRPr="00E31186">
              <w:rPr>
                <w:rFonts w:ascii="PF Square Sans Pro" w:eastAsia="Times New Roman" w:hAnsi="PF Square Sans Pro" w:cs="Times New Roman"/>
                <w:b/>
                <w:bCs/>
                <w:lang w:eastAsia="uk-UA"/>
              </w:rPr>
              <w:t>Бенефіціари</w:t>
            </w:r>
            <w:proofErr w:type="spellEnd"/>
            <w:r w:rsidRPr="00E31186">
              <w:rPr>
                <w:rFonts w:ascii="PF Square Sans Pro" w:eastAsia="Times New Roman" w:hAnsi="PF Square Sans Pro" w:cs="Times New Roman"/>
                <w:b/>
                <w:bCs/>
                <w:lang w:eastAsia="uk-UA"/>
              </w:rPr>
              <w:t>:</w:t>
            </w:r>
          </w:p>
          <w:p w14:paraId="4504CFE6" w14:textId="77777777" w:rsidR="00E31186" w:rsidRPr="00E31186" w:rsidRDefault="00E31186" w:rsidP="000B5AB0">
            <w:pPr>
              <w:numPr>
                <w:ilvl w:val="0"/>
                <w:numId w:val="118"/>
              </w:numPr>
              <w:spacing w:after="0" w:line="240" w:lineRule="auto"/>
              <w:ind w:left="425" w:hanging="283"/>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 xml:space="preserve">Вся </w:t>
            </w:r>
            <w:proofErr w:type="spellStart"/>
            <w:r w:rsidRPr="00E31186">
              <w:rPr>
                <w:rFonts w:ascii="PF Square Sans Pro" w:eastAsia="Times New Roman" w:hAnsi="PF Square Sans Pro" w:cs="Times New Roman"/>
                <w:lang w:eastAsia="uk-UA"/>
              </w:rPr>
              <w:t>Белзька</w:t>
            </w:r>
            <w:proofErr w:type="spellEnd"/>
            <w:r w:rsidRPr="00E31186">
              <w:rPr>
                <w:rFonts w:ascii="PF Square Sans Pro" w:eastAsia="Times New Roman" w:hAnsi="PF Square Sans Pro" w:cs="Times New Roman"/>
                <w:lang w:eastAsia="uk-UA"/>
              </w:rPr>
              <w:t xml:space="preserve"> територіальна громада, оскільки підвищується рівень пожежної та техногенної безпеки.</w:t>
            </w:r>
          </w:p>
        </w:tc>
      </w:tr>
      <w:tr w:rsidR="00E31186" w:rsidRPr="00E31186" w14:paraId="6F14FB36" w14:textId="77777777" w:rsidTr="00E31186">
        <w:trPr>
          <w:trHeight w:val="54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30E5FD1D" w14:textId="77777777" w:rsidR="00E31186" w:rsidRPr="00E31186" w:rsidRDefault="00E31186" w:rsidP="00E31186">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E31186">
              <w:rPr>
                <w:rFonts w:ascii="PF Square Sans Pro" w:eastAsia="Times New Roman" w:hAnsi="PF Square Sans Pro" w:cs="Times New Roman"/>
                <w:b/>
                <w:bCs/>
                <w:color w:val="000000" w:themeColor="text1"/>
                <w:kern w:val="24"/>
                <w:lang w:eastAsia="uk-UA"/>
              </w:rPr>
              <w:t>Територія, на яку проєкт матиме вплив</w:t>
            </w:r>
          </w:p>
        </w:tc>
        <w:tc>
          <w:tcPr>
            <w:tcW w:w="7371" w:type="dxa"/>
            <w:gridSpan w:val="4"/>
            <w:tcBorders>
              <w:top w:val="single" w:sz="4" w:space="0" w:color="auto"/>
              <w:left w:val="single" w:sz="4" w:space="0" w:color="auto"/>
              <w:bottom w:val="single" w:sz="4" w:space="0" w:color="auto"/>
              <w:right w:val="single" w:sz="4" w:space="0" w:color="auto"/>
            </w:tcBorders>
          </w:tcPr>
          <w:p w14:paraId="022C0DAB" w14:textId="77777777" w:rsidR="00E31186" w:rsidRPr="00E31186" w:rsidRDefault="00E31186" w:rsidP="00E31186">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E31186">
              <w:rPr>
                <w:rFonts w:ascii="PF Square Sans Pro" w:eastAsia="Times New Roman" w:hAnsi="PF Square Sans Pro" w:cs="Times New Roman"/>
                <w:bCs/>
                <w:kern w:val="24"/>
                <w:lang w:eastAsia="uk-UA"/>
              </w:rPr>
              <w:t xml:space="preserve">с. </w:t>
            </w:r>
            <w:proofErr w:type="spellStart"/>
            <w:r w:rsidRPr="00E31186">
              <w:rPr>
                <w:rFonts w:ascii="PF Square Sans Pro" w:eastAsia="Times New Roman" w:hAnsi="PF Square Sans Pro" w:cs="Times New Roman"/>
                <w:bCs/>
                <w:kern w:val="24"/>
                <w:lang w:eastAsia="uk-UA"/>
              </w:rPr>
              <w:t>Хлівчани</w:t>
            </w:r>
            <w:proofErr w:type="spellEnd"/>
            <w:r w:rsidRPr="00E31186">
              <w:rPr>
                <w:rFonts w:ascii="PF Square Sans Pro" w:eastAsia="Times New Roman" w:hAnsi="PF Square Sans Pro" w:cs="Times New Roman"/>
                <w:bCs/>
                <w:kern w:val="24"/>
                <w:lang w:eastAsia="uk-UA"/>
              </w:rPr>
              <w:t xml:space="preserve">, </w:t>
            </w:r>
            <w:proofErr w:type="spellStart"/>
            <w:r w:rsidRPr="00E31186">
              <w:rPr>
                <w:rFonts w:ascii="PF Square Sans Pro" w:eastAsia="Times New Roman" w:hAnsi="PF Square Sans Pro" w:cs="Times New Roman"/>
                <w:bCs/>
                <w:kern w:val="24"/>
                <w:lang w:eastAsia="uk-UA"/>
              </w:rPr>
              <w:t>Белзька</w:t>
            </w:r>
            <w:proofErr w:type="spellEnd"/>
            <w:r w:rsidRPr="00E31186">
              <w:rPr>
                <w:rFonts w:ascii="PF Square Sans Pro" w:eastAsia="Times New Roman" w:hAnsi="PF Square Sans Pro" w:cs="Times New Roman"/>
                <w:bCs/>
                <w:kern w:val="24"/>
                <w:lang w:eastAsia="uk-UA"/>
              </w:rPr>
              <w:t xml:space="preserve"> громада, Шептицький район</w:t>
            </w:r>
          </w:p>
        </w:tc>
      </w:tr>
      <w:tr w:rsidR="00E31186" w:rsidRPr="00E31186" w14:paraId="07D5ABB8" w14:textId="77777777" w:rsidTr="00E31186">
        <w:trPr>
          <w:trHeight w:val="4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12F63943" w14:textId="77777777" w:rsidR="00E31186" w:rsidRPr="00E31186" w:rsidRDefault="00E31186" w:rsidP="00E31186">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E31186">
              <w:rPr>
                <w:rFonts w:ascii="PF Square Sans Pro" w:eastAsia="Times New Roman" w:hAnsi="PF Square Sans Pro" w:cs="Times New Roman"/>
                <w:b/>
                <w:bCs/>
                <w:color w:val="000000" w:themeColor="text1"/>
                <w:kern w:val="24"/>
                <w:lang w:eastAsia="uk-UA"/>
              </w:rPr>
              <w:t>Період реалізації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0AFF8673" w14:textId="77777777" w:rsidR="00E31186" w:rsidRPr="00E31186" w:rsidRDefault="00E31186" w:rsidP="00E31186">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E31186">
              <w:rPr>
                <w:rFonts w:ascii="PF Square Sans Pro" w:eastAsia="Times New Roman" w:hAnsi="PF Square Sans Pro" w:cs="Times New Roman"/>
                <w:bCs/>
                <w:color w:val="000000" w:themeColor="text1"/>
                <w:kern w:val="24"/>
                <w:lang w:eastAsia="uk-UA"/>
              </w:rPr>
              <w:t xml:space="preserve">2026-2027 </w:t>
            </w:r>
          </w:p>
        </w:tc>
      </w:tr>
      <w:tr w:rsidR="00E31186" w:rsidRPr="00E31186" w14:paraId="054F8D02" w14:textId="77777777" w:rsidTr="00E31186">
        <w:trPr>
          <w:trHeight w:val="4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2B295F54" w14:textId="77777777" w:rsidR="00E31186" w:rsidRPr="00E31186" w:rsidRDefault="00E31186" w:rsidP="00E31186">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E31186">
              <w:rPr>
                <w:rFonts w:ascii="PF Square Sans Pro" w:eastAsia="Times New Roman" w:hAnsi="PF Square Sans Pro" w:cs="Times New Roman"/>
                <w:b/>
                <w:bCs/>
                <w:color w:val="000000" w:themeColor="text1"/>
                <w:kern w:val="24"/>
                <w:lang w:eastAsia="uk-UA"/>
              </w:rPr>
              <w:t>Орієнтовний обсяг фінансування, тис. грн.</w:t>
            </w:r>
          </w:p>
        </w:tc>
        <w:tc>
          <w:tcPr>
            <w:tcW w:w="7371" w:type="dxa"/>
            <w:gridSpan w:val="4"/>
            <w:tcBorders>
              <w:top w:val="single" w:sz="4" w:space="0" w:color="auto"/>
              <w:left w:val="single" w:sz="4" w:space="0" w:color="auto"/>
              <w:bottom w:val="single" w:sz="4" w:space="0" w:color="auto"/>
              <w:right w:val="single" w:sz="4" w:space="0" w:color="auto"/>
            </w:tcBorders>
          </w:tcPr>
          <w:p w14:paraId="6D3AD6CE" w14:textId="77777777" w:rsidR="00E31186" w:rsidRPr="00E31186" w:rsidRDefault="00E31186" w:rsidP="00E31186">
            <w:pPr>
              <w:spacing w:after="0" w:line="240" w:lineRule="auto"/>
              <w:ind w:left="127" w:right="125"/>
              <w:textAlignment w:val="baseline"/>
              <w:rPr>
                <w:rFonts w:ascii="PF Square Sans Pro" w:eastAsia="Times New Roman" w:hAnsi="PF Square Sans Pro" w:cs="Times New Roman"/>
                <w:color w:val="000000" w:themeColor="text1"/>
                <w:kern w:val="24"/>
                <w:lang w:eastAsia="uk-UA"/>
              </w:rPr>
            </w:pPr>
            <w:r w:rsidRPr="00E31186">
              <w:rPr>
                <w:rFonts w:ascii="PF Square Sans Pro" w:eastAsia="Times New Roman" w:hAnsi="PF Square Sans Pro" w:cs="Times New Roman"/>
                <w:color w:val="000000" w:themeColor="text1"/>
                <w:kern w:val="24"/>
                <w:lang w:eastAsia="uk-UA"/>
              </w:rPr>
              <w:t>8 000 000,0</w:t>
            </w:r>
          </w:p>
        </w:tc>
      </w:tr>
      <w:tr w:rsidR="00E31186" w:rsidRPr="00E31186" w14:paraId="41B789F7" w14:textId="77777777" w:rsidTr="00E31186">
        <w:trPr>
          <w:trHeight w:val="280"/>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57E1360E" w14:textId="77777777" w:rsidR="00E31186" w:rsidRPr="00E31186" w:rsidRDefault="00E31186" w:rsidP="00E31186">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E31186">
              <w:rPr>
                <w:rFonts w:ascii="PF Square Sans Pro" w:eastAsia="Times New Roman" w:hAnsi="PF Square Sans Pro" w:cs="Times New Roman"/>
                <w:bCs/>
                <w:color w:val="000000" w:themeColor="text1"/>
                <w:kern w:val="24"/>
                <w:lang w:eastAsia="uk-UA"/>
              </w:rPr>
              <w:t>У тому числі</w:t>
            </w:r>
          </w:p>
        </w:tc>
        <w:tc>
          <w:tcPr>
            <w:tcW w:w="299" w:type="dxa"/>
            <w:vMerge w:val="restart"/>
            <w:tcBorders>
              <w:top w:val="single" w:sz="4" w:space="0" w:color="auto"/>
              <w:left w:val="single" w:sz="4" w:space="0" w:color="auto"/>
              <w:right w:val="single" w:sz="4" w:space="0" w:color="auto"/>
            </w:tcBorders>
            <w:tcMar>
              <w:top w:w="11" w:type="dxa"/>
              <w:left w:w="11" w:type="dxa"/>
              <w:bottom w:w="11" w:type="dxa"/>
              <w:right w:w="11" w:type="dxa"/>
            </w:tcMar>
          </w:tcPr>
          <w:p w14:paraId="75E396FE" w14:textId="77777777" w:rsidR="00E31186" w:rsidRPr="00E31186" w:rsidRDefault="00E31186" w:rsidP="00E31186">
            <w:pPr>
              <w:spacing w:after="0" w:line="240" w:lineRule="auto"/>
              <w:ind w:left="127" w:right="125"/>
              <w:rPr>
                <w:rFonts w:ascii="PF Square Sans Pro" w:eastAsia="Times New Roman" w:hAnsi="PF Square Sans Pro" w:cs="Times New Roman"/>
                <w:lang w:eastAsia="uk-UA"/>
              </w:rPr>
            </w:pPr>
          </w:p>
        </w:tc>
        <w:tc>
          <w:tcPr>
            <w:tcW w:w="1639" w:type="dxa"/>
            <w:tcBorders>
              <w:top w:val="single" w:sz="4" w:space="0" w:color="auto"/>
              <w:left w:val="single" w:sz="4" w:space="0" w:color="auto"/>
              <w:bottom w:val="single" w:sz="4" w:space="0" w:color="auto"/>
              <w:right w:val="single" w:sz="4" w:space="0" w:color="auto"/>
            </w:tcBorders>
          </w:tcPr>
          <w:p w14:paraId="37247B4C" w14:textId="77777777" w:rsidR="00E31186" w:rsidRPr="00E31186" w:rsidRDefault="00E31186" w:rsidP="00E31186">
            <w:pPr>
              <w:spacing w:after="0" w:line="240" w:lineRule="auto"/>
              <w:ind w:left="127" w:right="125"/>
              <w:jc w:val="center"/>
              <w:rPr>
                <w:rFonts w:ascii="PF Square Sans Pro" w:eastAsia="Times New Roman" w:hAnsi="PF Square Sans Pro" w:cs="Times New Roman"/>
                <w:b/>
                <w:lang w:eastAsia="uk-UA"/>
              </w:rPr>
            </w:pPr>
            <w:r w:rsidRPr="00E31186">
              <w:rPr>
                <w:rFonts w:ascii="PF Square Sans Pro" w:eastAsia="Times New Roman" w:hAnsi="PF Square Sans Pro" w:cs="Times New Roman"/>
                <w:b/>
                <w:lang w:eastAsia="uk-UA"/>
              </w:rPr>
              <w:t>2026</w:t>
            </w:r>
          </w:p>
        </w:tc>
        <w:tc>
          <w:tcPr>
            <w:tcW w:w="1683" w:type="dxa"/>
            <w:tcBorders>
              <w:top w:val="single" w:sz="4" w:space="0" w:color="auto"/>
              <w:left w:val="single" w:sz="4" w:space="0" w:color="auto"/>
              <w:bottom w:val="single" w:sz="4" w:space="0" w:color="auto"/>
              <w:right w:val="single" w:sz="4" w:space="0" w:color="auto"/>
            </w:tcBorders>
          </w:tcPr>
          <w:p w14:paraId="0D9AD12E" w14:textId="77777777" w:rsidR="00E31186" w:rsidRPr="00E31186" w:rsidRDefault="00E31186" w:rsidP="00E31186">
            <w:pPr>
              <w:spacing w:after="0" w:line="240" w:lineRule="auto"/>
              <w:ind w:left="127" w:right="125"/>
              <w:jc w:val="center"/>
              <w:rPr>
                <w:rFonts w:ascii="PF Square Sans Pro" w:eastAsia="Times New Roman" w:hAnsi="PF Square Sans Pro" w:cs="Times New Roman"/>
                <w:b/>
                <w:lang w:eastAsia="uk-UA"/>
              </w:rPr>
            </w:pPr>
            <w:r w:rsidRPr="00E31186">
              <w:rPr>
                <w:rFonts w:ascii="PF Square Sans Pro" w:eastAsia="Times New Roman" w:hAnsi="PF Square Sans Pro" w:cs="Times New Roman"/>
                <w:b/>
                <w:lang w:eastAsia="uk-UA"/>
              </w:rPr>
              <w:t>2027</w:t>
            </w:r>
          </w:p>
        </w:tc>
        <w:tc>
          <w:tcPr>
            <w:tcW w:w="3750" w:type="dxa"/>
            <w:tcBorders>
              <w:top w:val="single" w:sz="4" w:space="0" w:color="auto"/>
              <w:left w:val="single" w:sz="4" w:space="0" w:color="auto"/>
              <w:bottom w:val="single" w:sz="4" w:space="0" w:color="auto"/>
              <w:right w:val="single" w:sz="4" w:space="0" w:color="auto"/>
            </w:tcBorders>
          </w:tcPr>
          <w:p w14:paraId="07577887" w14:textId="77777777" w:rsidR="00E31186" w:rsidRPr="00E31186" w:rsidRDefault="00E31186" w:rsidP="00E31186">
            <w:pPr>
              <w:spacing w:after="0" w:line="240" w:lineRule="auto"/>
              <w:ind w:left="127" w:right="125"/>
              <w:jc w:val="center"/>
              <w:rPr>
                <w:rFonts w:ascii="PF Square Sans Pro" w:eastAsia="Times New Roman" w:hAnsi="PF Square Sans Pro" w:cs="Times New Roman"/>
                <w:b/>
                <w:lang w:eastAsia="uk-UA"/>
              </w:rPr>
            </w:pPr>
            <w:r w:rsidRPr="00E31186">
              <w:rPr>
                <w:rFonts w:ascii="PF Square Sans Pro" w:eastAsia="Times New Roman" w:hAnsi="PF Square Sans Pro" w:cs="Times New Roman"/>
                <w:b/>
                <w:lang w:eastAsia="uk-UA"/>
              </w:rPr>
              <w:t>Усього</w:t>
            </w:r>
          </w:p>
        </w:tc>
      </w:tr>
      <w:tr w:rsidR="00E31186" w:rsidRPr="00E31186" w14:paraId="30DEC257" w14:textId="77777777" w:rsidTr="00E31186">
        <w:trPr>
          <w:trHeight w:val="25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3934A80A" w14:textId="77777777" w:rsidR="00E31186" w:rsidRPr="00E31186" w:rsidRDefault="00E31186" w:rsidP="00E31186">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E31186">
              <w:rPr>
                <w:rFonts w:ascii="PF Square Sans Pro" w:eastAsia="Times New Roman" w:hAnsi="PF Square Sans Pro" w:cs="Times New Roman"/>
                <w:bCs/>
                <w:color w:val="000000" w:themeColor="text1"/>
                <w:kern w:val="24"/>
                <w:lang w:eastAsia="uk-UA"/>
              </w:rPr>
              <w:t xml:space="preserve">державний бюджет </w:t>
            </w:r>
          </w:p>
        </w:tc>
        <w:tc>
          <w:tcPr>
            <w:tcW w:w="299" w:type="dxa"/>
            <w:vMerge/>
            <w:tcBorders>
              <w:left w:val="single" w:sz="4" w:space="0" w:color="auto"/>
              <w:right w:val="single" w:sz="4" w:space="0" w:color="auto"/>
            </w:tcBorders>
            <w:tcMar>
              <w:top w:w="11" w:type="dxa"/>
              <w:left w:w="11" w:type="dxa"/>
              <w:bottom w:w="11" w:type="dxa"/>
              <w:right w:w="11" w:type="dxa"/>
            </w:tcMar>
          </w:tcPr>
          <w:p w14:paraId="341F6345" w14:textId="77777777" w:rsidR="00E31186" w:rsidRPr="00E31186" w:rsidRDefault="00E31186" w:rsidP="00E31186">
            <w:pPr>
              <w:spacing w:after="0" w:line="240" w:lineRule="auto"/>
              <w:ind w:left="127" w:right="125"/>
              <w:rPr>
                <w:rFonts w:ascii="PF Square Sans Pro" w:eastAsia="Times New Roman" w:hAnsi="PF Square Sans Pro" w:cs="Times New Roman"/>
                <w:lang w:eastAsia="uk-UA"/>
              </w:rPr>
            </w:pPr>
          </w:p>
        </w:tc>
        <w:tc>
          <w:tcPr>
            <w:tcW w:w="1639" w:type="dxa"/>
            <w:tcBorders>
              <w:top w:val="single" w:sz="4" w:space="0" w:color="auto"/>
              <w:left w:val="single" w:sz="4" w:space="0" w:color="auto"/>
              <w:bottom w:val="single" w:sz="4" w:space="0" w:color="auto"/>
              <w:right w:val="single" w:sz="4" w:space="0" w:color="auto"/>
            </w:tcBorders>
          </w:tcPr>
          <w:p w14:paraId="33302D87" w14:textId="77777777" w:rsidR="00E31186" w:rsidRPr="00E31186" w:rsidRDefault="00E31186" w:rsidP="00E31186">
            <w:pPr>
              <w:spacing w:after="0" w:line="240" w:lineRule="auto"/>
              <w:ind w:left="127" w:right="125"/>
              <w:rPr>
                <w:rFonts w:ascii="PF Square Sans Pro" w:eastAsia="Times New Roman" w:hAnsi="PF Square Sans Pro" w:cs="Times New Roman"/>
                <w:lang w:eastAsia="uk-UA"/>
              </w:rPr>
            </w:pPr>
            <w:r w:rsidRPr="00E31186">
              <w:rPr>
                <w:rFonts w:ascii="PF Square Sans Pro" w:eastAsia="Times New Roman" w:hAnsi="PF Square Sans Pro" w:cs="Times New Roman"/>
                <w:color w:val="000000" w:themeColor="text1"/>
                <w:kern w:val="24"/>
                <w:lang w:eastAsia="uk-UA"/>
              </w:rPr>
              <w:t>3</w:t>
            </w:r>
            <w:r w:rsidRPr="00E31186">
              <w:rPr>
                <w:rFonts w:ascii="Cambria" w:eastAsia="Times New Roman" w:hAnsi="Cambria" w:cs="Cambria"/>
                <w:color w:val="000000" w:themeColor="text1"/>
                <w:kern w:val="24"/>
                <w:lang w:eastAsia="uk-UA"/>
              </w:rPr>
              <w:t> </w:t>
            </w:r>
            <w:r w:rsidRPr="00E31186">
              <w:rPr>
                <w:rFonts w:ascii="PF Square Sans Pro" w:eastAsia="Times New Roman" w:hAnsi="PF Square Sans Pro" w:cs="Times New Roman"/>
                <w:color w:val="000000" w:themeColor="text1"/>
                <w:kern w:val="24"/>
                <w:lang w:eastAsia="uk-UA"/>
              </w:rPr>
              <w:t>200 000,0</w:t>
            </w:r>
          </w:p>
        </w:tc>
        <w:tc>
          <w:tcPr>
            <w:tcW w:w="1683" w:type="dxa"/>
            <w:tcBorders>
              <w:top w:val="single" w:sz="4" w:space="0" w:color="auto"/>
              <w:left w:val="single" w:sz="4" w:space="0" w:color="auto"/>
              <w:bottom w:val="single" w:sz="4" w:space="0" w:color="auto"/>
              <w:right w:val="single" w:sz="4" w:space="0" w:color="auto"/>
            </w:tcBorders>
          </w:tcPr>
          <w:p w14:paraId="5A4F5741" w14:textId="77777777" w:rsidR="00E31186" w:rsidRPr="00E31186" w:rsidRDefault="00E31186" w:rsidP="00E31186">
            <w:pPr>
              <w:spacing w:after="0" w:line="240" w:lineRule="auto"/>
              <w:ind w:left="127" w:right="125"/>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w:t>
            </w:r>
          </w:p>
        </w:tc>
        <w:tc>
          <w:tcPr>
            <w:tcW w:w="3750" w:type="dxa"/>
            <w:tcBorders>
              <w:top w:val="single" w:sz="4" w:space="0" w:color="auto"/>
              <w:left w:val="single" w:sz="4" w:space="0" w:color="auto"/>
              <w:bottom w:val="single" w:sz="4" w:space="0" w:color="auto"/>
              <w:right w:val="single" w:sz="4" w:space="0" w:color="auto"/>
            </w:tcBorders>
          </w:tcPr>
          <w:p w14:paraId="30D32FD5" w14:textId="77777777" w:rsidR="00E31186" w:rsidRPr="00E31186" w:rsidRDefault="00E31186" w:rsidP="00E31186">
            <w:pPr>
              <w:spacing w:after="0" w:line="240" w:lineRule="auto"/>
              <w:ind w:left="127" w:right="125"/>
              <w:rPr>
                <w:rFonts w:ascii="PF Square Sans Pro" w:eastAsia="Times New Roman" w:hAnsi="PF Square Sans Pro" w:cs="Times New Roman"/>
                <w:lang w:eastAsia="uk-UA"/>
              </w:rPr>
            </w:pPr>
            <w:r w:rsidRPr="00E31186">
              <w:rPr>
                <w:rFonts w:ascii="PF Square Sans Pro" w:eastAsia="Times New Roman" w:hAnsi="PF Square Sans Pro" w:cs="Times New Roman"/>
                <w:color w:val="000000" w:themeColor="text1"/>
                <w:kern w:val="24"/>
                <w:lang w:eastAsia="uk-UA"/>
              </w:rPr>
              <w:t>3</w:t>
            </w:r>
            <w:r w:rsidRPr="00E31186">
              <w:rPr>
                <w:rFonts w:ascii="Cambria" w:eastAsia="Times New Roman" w:hAnsi="Cambria" w:cs="Cambria"/>
                <w:color w:val="000000" w:themeColor="text1"/>
                <w:kern w:val="24"/>
                <w:lang w:eastAsia="uk-UA"/>
              </w:rPr>
              <w:t> </w:t>
            </w:r>
            <w:r w:rsidRPr="00E31186">
              <w:rPr>
                <w:rFonts w:ascii="PF Square Sans Pro" w:eastAsia="Times New Roman" w:hAnsi="PF Square Sans Pro" w:cs="Times New Roman"/>
                <w:color w:val="000000" w:themeColor="text1"/>
                <w:kern w:val="24"/>
                <w:lang w:eastAsia="uk-UA"/>
              </w:rPr>
              <w:t>200 000,0</w:t>
            </w:r>
          </w:p>
        </w:tc>
      </w:tr>
      <w:tr w:rsidR="00E31186" w:rsidRPr="00E31186" w14:paraId="15FCC8D2" w14:textId="77777777" w:rsidTr="00E31186">
        <w:trPr>
          <w:trHeight w:val="232"/>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6CD253C7" w14:textId="77777777" w:rsidR="00E31186" w:rsidRPr="00E31186" w:rsidRDefault="00E31186" w:rsidP="00E31186">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E31186">
              <w:rPr>
                <w:rFonts w:ascii="PF Square Sans Pro" w:eastAsia="Times New Roman" w:hAnsi="PF Square Sans Pro" w:cs="Times New Roman"/>
                <w:bCs/>
                <w:color w:val="000000" w:themeColor="text1"/>
                <w:kern w:val="24"/>
                <w:lang w:eastAsia="uk-UA"/>
              </w:rPr>
              <w:t>обласний бюджет</w:t>
            </w:r>
          </w:p>
        </w:tc>
        <w:tc>
          <w:tcPr>
            <w:tcW w:w="299" w:type="dxa"/>
            <w:vMerge/>
            <w:tcBorders>
              <w:left w:val="single" w:sz="4" w:space="0" w:color="auto"/>
              <w:right w:val="single" w:sz="4" w:space="0" w:color="auto"/>
            </w:tcBorders>
            <w:tcMar>
              <w:top w:w="11" w:type="dxa"/>
              <w:left w:w="11" w:type="dxa"/>
              <w:bottom w:w="11" w:type="dxa"/>
              <w:right w:w="11" w:type="dxa"/>
            </w:tcMar>
          </w:tcPr>
          <w:p w14:paraId="5BE4E0C4" w14:textId="77777777" w:rsidR="00E31186" w:rsidRPr="00E31186" w:rsidRDefault="00E31186" w:rsidP="00E31186">
            <w:pPr>
              <w:spacing w:after="0" w:line="240" w:lineRule="auto"/>
              <w:ind w:left="127" w:right="125"/>
              <w:rPr>
                <w:rFonts w:ascii="PF Square Sans Pro" w:eastAsia="Times New Roman" w:hAnsi="PF Square Sans Pro" w:cs="Times New Roman"/>
                <w:lang w:eastAsia="uk-UA"/>
              </w:rPr>
            </w:pPr>
          </w:p>
        </w:tc>
        <w:tc>
          <w:tcPr>
            <w:tcW w:w="1639" w:type="dxa"/>
            <w:tcBorders>
              <w:top w:val="single" w:sz="4" w:space="0" w:color="auto"/>
              <w:left w:val="single" w:sz="4" w:space="0" w:color="auto"/>
              <w:bottom w:val="single" w:sz="4" w:space="0" w:color="auto"/>
              <w:right w:val="single" w:sz="4" w:space="0" w:color="auto"/>
            </w:tcBorders>
          </w:tcPr>
          <w:p w14:paraId="768FB98F" w14:textId="77777777" w:rsidR="00E31186" w:rsidRPr="00E31186" w:rsidRDefault="00E31186" w:rsidP="00E31186">
            <w:pPr>
              <w:spacing w:after="0" w:line="240" w:lineRule="auto"/>
              <w:ind w:left="127" w:right="125"/>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1 600</w:t>
            </w:r>
            <w:r w:rsidRPr="00E31186">
              <w:rPr>
                <w:rFonts w:ascii="Cambria" w:eastAsia="Times New Roman" w:hAnsi="Cambria" w:cs="Cambria"/>
                <w:lang w:eastAsia="uk-UA"/>
              </w:rPr>
              <w:t> </w:t>
            </w:r>
            <w:r w:rsidRPr="00E31186">
              <w:rPr>
                <w:rFonts w:ascii="PF Square Sans Pro" w:eastAsia="Times New Roman" w:hAnsi="PF Square Sans Pro" w:cs="Times New Roman"/>
                <w:lang w:eastAsia="uk-UA"/>
              </w:rPr>
              <w:t>000,0</w:t>
            </w:r>
          </w:p>
        </w:tc>
        <w:tc>
          <w:tcPr>
            <w:tcW w:w="1683" w:type="dxa"/>
            <w:tcBorders>
              <w:top w:val="single" w:sz="4" w:space="0" w:color="auto"/>
              <w:left w:val="single" w:sz="4" w:space="0" w:color="auto"/>
              <w:bottom w:val="single" w:sz="4" w:space="0" w:color="auto"/>
              <w:right w:val="single" w:sz="4" w:space="0" w:color="auto"/>
            </w:tcBorders>
          </w:tcPr>
          <w:p w14:paraId="02CE948B" w14:textId="77777777" w:rsidR="00E31186" w:rsidRPr="00E31186" w:rsidRDefault="00E31186" w:rsidP="00E31186">
            <w:pPr>
              <w:spacing w:after="0" w:line="240" w:lineRule="auto"/>
              <w:ind w:left="127" w:right="125"/>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w:t>
            </w:r>
          </w:p>
        </w:tc>
        <w:tc>
          <w:tcPr>
            <w:tcW w:w="3750" w:type="dxa"/>
            <w:tcBorders>
              <w:top w:val="single" w:sz="4" w:space="0" w:color="auto"/>
              <w:left w:val="single" w:sz="4" w:space="0" w:color="auto"/>
              <w:bottom w:val="single" w:sz="4" w:space="0" w:color="auto"/>
              <w:right w:val="single" w:sz="4" w:space="0" w:color="auto"/>
            </w:tcBorders>
          </w:tcPr>
          <w:p w14:paraId="4A255A0F" w14:textId="77777777" w:rsidR="00E31186" w:rsidRPr="00E31186" w:rsidRDefault="00E31186" w:rsidP="00E31186">
            <w:pPr>
              <w:spacing w:after="0" w:line="240" w:lineRule="auto"/>
              <w:ind w:left="127" w:right="125"/>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1 600</w:t>
            </w:r>
            <w:r w:rsidRPr="00E31186">
              <w:rPr>
                <w:rFonts w:ascii="Cambria" w:eastAsia="Times New Roman" w:hAnsi="Cambria" w:cs="Cambria"/>
                <w:lang w:eastAsia="uk-UA"/>
              </w:rPr>
              <w:t> </w:t>
            </w:r>
            <w:r w:rsidRPr="00E31186">
              <w:rPr>
                <w:rFonts w:ascii="PF Square Sans Pro" w:eastAsia="Times New Roman" w:hAnsi="PF Square Sans Pro" w:cs="Times New Roman"/>
                <w:lang w:eastAsia="uk-UA"/>
              </w:rPr>
              <w:t>000,0</w:t>
            </w:r>
          </w:p>
        </w:tc>
      </w:tr>
      <w:tr w:rsidR="00E31186" w:rsidRPr="00E31186" w14:paraId="411679A7" w14:textId="77777777" w:rsidTr="00E31186">
        <w:trPr>
          <w:trHeight w:val="23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1DB0E2D4" w14:textId="77777777" w:rsidR="00E31186" w:rsidRPr="00E31186" w:rsidRDefault="00E31186" w:rsidP="00E31186">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E31186">
              <w:rPr>
                <w:rFonts w:ascii="PF Square Sans Pro" w:eastAsia="Times New Roman" w:hAnsi="PF Square Sans Pro" w:cs="Times New Roman"/>
                <w:bCs/>
                <w:color w:val="000000" w:themeColor="text1"/>
                <w:kern w:val="24"/>
                <w:lang w:eastAsia="uk-UA"/>
              </w:rPr>
              <w:t>місцевий бюджет</w:t>
            </w:r>
          </w:p>
        </w:tc>
        <w:tc>
          <w:tcPr>
            <w:tcW w:w="299" w:type="dxa"/>
            <w:vMerge/>
            <w:tcBorders>
              <w:left w:val="single" w:sz="4" w:space="0" w:color="auto"/>
              <w:right w:val="single" w:sz="4" w:space="0" w:color="auto"/>
            </w:tcBorders>
            <w:tcMar>
              <w:top w:w="11" w:type="dxa"/>
              <w:left w:w="11" w:type="dxa"/>
              <w:bottom w:w="11" w:type="dxa"/>
              <w:right w:w="11" w:type="dxa"/>
            </w:tcMar>
          </w:tcPr>
          <w:p w14:paraId="25FA9DE2" w14:textId="77777777" w:rsidR="00E31186" w:rsidRPr="00E31186" w:rsidRDefault="00E31186" w:rsidP="00E31186">
            <w:pPr>
              <w:spacing w:after="0" w:line="240" w:lineRule="auto"/>
              <w:ind w:left="127" w:right="125"/>
              <w:rPr>
                <w:rFonts w:ascii="PF Square Sans Pro" w:eastAsia="Times New Roman" w:hAnsi="PF Square Sans Pro" w:cs="Times New Roman"/>
                <w:lang w:eastAsia="uk-UA"/>
              </w:rPr>
            </w:pPr>
          </w:p>
        </w:tc>
        <w:tc>
          <w:tcPr>
            <w:tcW w:w="1639" w:type="dxa"/>
            <w:tcBorders>
              <w:top w:val="single" w:sz="4" w:space="0" w:color="auto"/>
              <w:left w:val="single" w:sz="4" w:space="0" w:color="auto"/>
              <w:bottom w:val="single" w:sz="4" w:space="0" w:color="auto"/>
              <w:right w:val="single" w:sz="4" w:space="0" w:color="auto"/>
            </w:tcBorders>
          </w:tcPr>
          <w:p w14:paraId="1A87A9CA" w14:textId="77777777" w:rsidR="00E31186" w:rsidRPr="00E31186" w:rsidRDefault="00E31186" w:rsidP="00E31186">
            <w:pPr>
              <w:spacing w:after="0" w:line="240" w:lineRule="auto"/>
              <w:ind w:left="127" w:right="125"/>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800 000,0</w:t>
            </w:r>
          </w:p>
        </w:tc>
        <w:tc>
          <w:tcPr>
            <w:tcW w:w="1683" w:type="dxa"/>
            <w:tcBorders>
              <w:top w:val="single" w:sz="4" w:space="0" w:color="auto"/>
              <w:left w:val="single" w:sz="4" w:space="0" w:color="auto"/>
              <w:bottom w:val="single" w:sz="4" w:space="0" w:color="auto"/>
              <w:right w:val="single" w:sz="4" w:space="0" w:color="auto"/>
            </w:tcBorders>
          </w:tcPr>
          <w:p w14:paraId="6189772F" w14:textId="77777777" w:rsidR="00E31186" w:rsidRPr="00E31186" w:rsidRDefault="00E31186" w:rsidP="00E31186">
            <w:pPr>
              <w:spacing w:after="0" w:line="240" w:lineRule="auto"/>
              <w:ind w:left="127" w:right="125"/>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800 000,0</w:t>
            </w:r>
          </w:p>
        </w:tc>
        <w:tc>
          <w:tcPr>
            <w:tcW w:w="3750" w:type="dxa"/>
            <w:tcBorders>
              <w:top w:val="single" w:sz="4" w:space="0" w:color="auto"/>
              <w:left w:val="single" w:sz="4" w:space="0" w:color="auto"/>
              <w:bottom w:val="single" w:sz="4" w:space="0" w:color="auto"/>
              <w:right w:val="single" w:sz="4" w:space="0" w:color="auto"/>
            </w:tcBorders>
          </w:tcPr>
          <w:p w14:paraId="71AE26E1" w14:textId="77777777" w:rsidR="00E31186" w:rsidRPr="00E31186" w:rsidRDefault="00E31186" w:rsidP="00E31186">
            <w:pPr>
              <w:spacing w:after="0" w:line="240" w:lineRule="auto"/>
              <w:ind w:left="127" w:right="125"/>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1 600</w:t>
            </w:r>
            <w:r w:rsidRPr="00E31186">
              <w:rPr>
                <w:rFonts w:ascii="Cambria" w:eastAsia="Times New Roman" w:hAnsi="Cambria" w:cs="Cambria"/>
                <w:lang w:eastAsia="uk-UA"/>
              </w:rPr>
              <w:t> </w:t>
            </w:r>
            <w:r w:rsidRPr="00E31186">
              <w:rPr>
                <w:rFonts w:ascii="PF Square Sans Pro" w:eastAsia="Times New Roman" w:hAnsi="PF Square Sans Pro" w:cs="Times New Roman"/>
                <w:lang w:eastAsia="uk-UA"/>
              </w:rPr>
              <w:t>000,0</w:t>
            </w:r>
          </w:p>
        </w:tc>
      </w:tr>
      <w:tr w:rsidR="00E31186" w:rsidRPr="00E31186" w14:paraId="652A165B" w14:textId="77777777" w:rsidTr="00E31186">
        <w:trPr>
          <w:trHeight w:val="21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1645D583" w14:textId="77777777" w:rsidR="00E31186" w:rsidRPr="00E31186" w:rsidRDefault="00E31186" w:rsidP="00E31186">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E31186">
              <w:rPr>
                <w:rFonts w:ascii="PF Square Sans Pro" w:eastAsia="Times New Roman" w:hAnsi="PF Square Sans Pro" w:cs="Times New Roman"/>
                <w:bCs/>
                <w:color w:val="000000" w:themeColor="text1"/>
                <w:kern w:val="24"/>
                <w:lang w:eastAsia="uk-UA"/>
              </w:rPr>
              <w:t>інші джерела (зазначити)</w:t>
            </w:r>
          </w:p>
        </w:tc>
        <w:tc>
          <w:tcPr>
            <w:tcW w:w="299" w:type="dxa"/>
            <w:vMerge/>
            <w:tcBorders>
              <w:left w:val="single" w:sz="4" w:space="0" w:color="auto"/>
              <w:bottom w:val="single" w:sz="4" w:space="0" w:color="auto"/>
              <w:right w:val="single" w:sz="4" w:space="0" w:color="auto"/>
            </w:tcBorders>
            <w:tcMar>
              <w:top w:w="11" w:type="dxa"/>
              <w:left w:w="11" w:type="dxa"/>
              <w:bottom w:w="11" w:type="dxa"/>
              <w:right w:w="11" w:type="dxa"/>
            </w:tcMar>
          </w:tcPr>
          <w:p w14:paraId="101CADE7" w14:textId="77777777" w:rsidR="00E31186" w:rsidRPr="00E31186" w:rsidRDefault="00E31186" w:rsidP="00E31186">
            <w:pPr>
              <w:spacing w:after="0" w:line="240" w:lineRule="auto"/>
              <w:ind w:left="127" w:right="125"/>
              <w:rPr>
                <w:rFonts w:ascii="PF Square Sans Pro" w:eastAsia="Times New Roman" w:hAnsi="PF Square Sans Pro" w:cs="Times New Roman"/>
                <w:lang w:eastAsia="uk-UA"/>
              </w:rPr>
            </w:pPr>
          </w:p>
        </w:tc>
        <w:tc>
          <w:tcPr>
            <w:tcW w:w="1639" w:type="dxa"/>
            <w:tcBorders>
              <w:top w:val="single" w:sz="4" w:space="0" w:color="auto"/>
              <w:left w:val="single" w:sz="4" w:space="0" w:color="auto"/>
              <w:bottom w:val="single" w:sz="4" w:space="0" w:color="auto"/>
              <w:right w:val="single" w:sz="4" w:space="0" w:color="auto"/>
            </w:tcBorders>
          </w:tcPr>
          <w:p w14:paraId="374829F2" w14:textId="77777777" w:rsidR="00E31186" w:rsidRPr="00E31186" w:rsidRDefault="00E31186" w:rsidP="00E31186">
            <w:pPr>
              <w:spacing w:after="0" w:line="240" w:lineRule="auto"/>
              <w:ind w:left="127" w:right="125"/>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1 440 000,0</w:t>
            </w:r>
          </w:p>
        </w:tc>
        <w:tc>
          <w:tcPr>
            <w:tcW w:w="1683" w:type="dxa"/>
            <w:tcBorders>
              <w:top w:val="single" w:sz="4" w:space="0" w:color="auto"/>
              <w:left w:val="single" w:sz="4" w:space="0" w:color="auto"/>
              <w:bottom w:val="single" w:sz="4" w:space="0" w:color="auto"/>
              <w:right w:val="single" w:sz="4" w:space="0" w:color="auto"/>
            </w:tcBorders>
          </w:tcPr>
          <w:p w14:paraId="667DF723" w14:textId="77777777" w:rsidR="00E31186" w:rsidRPr="00E31186" w:rsidRDefault="00E31186" w:rsidP="00E31186">
            <w:pPr>
              <w:spacing w:after="0" w:line="240" w:lineRule="auto"/>
              <w:ind w:left="127" w:right="125"/>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160</w:t>
            </w:r>
            <w:r w:rsidRPr="00E31186">
              <w:rPr>
                <w:rFonts w:ascii="Cambria" w:eastAsia="Times New Roman" w:hAnsi="Cambria" w:cs="Cambria"/>
                <w:lang w:eastAsia="uk-UA"/>
              </w:rPr>
              <w:t> </w:t>
            </w:r>
            <w:r w:rsidRPr="00E31186">
              <w:rPr>
                <w:rFonts w:ascii="PF Square Sans Pro" w:eastAsia="Times New Roman" w:hAnsi="PF Square Sans Pro" w:cs="Times New Roman"/>
                <w:lang w:eastAsia="uk-UA"/>
              </w:rPr>
              <w:t>000,0</w:t>
            </w:r>
          </w:p>
        </w:tc>
        <w:tc>
          <w:tcPr>
            <w:tcW w:w="3750" w:type="dxa"/>
            <w:tcBorders>
              <w:top w:val="single" w:sz="4" w:space="0" w:color="auto"/>
              <w:left w:val="single" w:sz="4" w:space="0" w:color="auto"/>
              <w:bottom w:val="single" w:sz="4" w:space="0" w:color="auto"/>
              <w:right w:val="single" w:sz="4" w:space="0" w:color="auto"/>
            </w:tcBorders>
          </w:tcPr>
          <w:p w14:paraId="097EEBD6" w14:textId="77777777" w:rsidR="00E31186" w:rsidRPr="00E31186" w:rsidRDefault="00E31186" w:rsidP="00E31186">
            <w:pPr>
              <w:spacing w:after="0" w:line="240" w:lineRule="auto"/>
              <w:ind w:left="127" w:right="125"/>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1 600</w:t>
            </w:r>
            <w:r w:rsidRPr="00E31186">
              <w:rPr>
                <w:rFonts w:ascii="Cambria" w:eastAsia="Times New Roman" w:hAnsi="Cambria" w:cs="Cambria"/>
                <w:lang w:eastAsia="uk-UA"/>
              </w:rPr>
              <w:t> </w:t>
            </w:r>
            <w:r w:rsidRPr="00E31186">
              <w:rPr>
                <w:rFonts w:ascii="PF Square Sans Pro" w:eastAsia="Times New Roman" w:hAnsi="PF Square Sans Pro" w:cs="Times New Roman"/>
                <w:lang w:eastAsia="uk-UA"/>
              </w:rPr>
              <w:t>000,0</w:t>
            </w:r>
          </w:p>
        </w:tc>
      </w:tr>
      <w:tr w:rsidR="00E31186" w:rsidRPr="00E31186" w14:paraId="49773524" w14:textId="77777777" w:rsidTr="00E31186">
        <w:trPr>
          <w:trHeight w:val="21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1AA881F2" w14:textId="77777777" w:rsidR="00E31186" w:rsidRPr="00E31186" w:rsidRDefault="00E31186" w:rsidP="00E31186">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E31186">
              <w:rPr>
                <w:rFonts w:ascii="PF Square Sans Pro" w:eastAsia="Times New Roman" w:hAnsi="PF Square Sans Pro" w:cs="Times New Roman"/>
                <w:bCs/>
                <w:color w:val="000000" w:themeColor="text1"/>
                <w:kern w:val="24"/>
                <w:lang w:eastAsia="uk-UA"/>
              </w:rPr>
              <w:t>разом</w:t>
            </w:r>
          </w:p>
        </w:tc>
        <w:tc>
          <w:tcPr>
            <w:tcW w:w="299" w:type="dxa"/>
            <w:tcBorders>
              <w:left w:val="single" w:sz="4" w:space="0" w:color="auto"/>
              <w:bottom w:val="single" w:sz="4" w:space="0" w:color="auto"/>
              <w:right w:val="single" w:sz="4" w:space="0" w:color="auto"/>
            </w:tcBorders>
            <w:tcMar>
              <w:top w:w="11" w:type="dxa"/>
              <w:left w:w="11" w:type="dxa"/>
              <w:bottom w:w="11" w:type="dxa"/>
              <w:right w:w="11" w:type="dxa"/>
            </w:tcMar>
          </w:tcPr>
          <w:p w14:paraId="4D8DCF12" w14:textId="77777777" w:rsidR="00E31186" w:rsidRPr="00E31186" w:rsidRDefault="00E31186" w:rsidP="00E31186">
            <w:pPr>
              <w:spacing w:after="0" w:line="240" w:lineRule="auto"/>
              <w:ind w:left="127" w:right="125"/>
              <w:rPr>
                <w:rFonts w:ascii="PF Square Sans Pro" w:eastAsia="Times New Roman" w:hAnsi="PF Square Sans Pro" w:cs="Times New Roman"/>
                <w:lang w:eastAsia="uk-UA"/>
              </w:rPr>
            </w:pPr>
          </w:p>
        </w:tc>
        <w:tc>
          <w:tcPr>
            <w:tcW w:w="1639" w:type="dxa"/>
            <w:tcBorders>
              <w:top w:val="single" w:sz="4" w:space="0" w:color="auto"/>
              <w:left w:val="single" w:sz="4" w:space="0" w:color="auto"/>
              <w:bottom w:val="single" w:sz="4" w:space="0" w:color="auto"/>
              <w:right w:val="single" w:sz="4" w:space="0" w:color="auto"/>
            </w:tcBorders>
          </w:tcPr>
          <w:p w14:paraId="544DBB2E" w14:textId="77777777" w:rsidR="00E31186" w:rsidRPr="00E31186" w:rsidRDefault="00E31186" w:rsidP="00E31186">
            <w:pPr>
              <w:spacing w:after="0" w:line="240" w:lineRule="auto"/>
              <w:ind w:left="127" w:right="125"/>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7</w:t>
            </w:r>
            <w:r w:rsidRPr="00E31186">
              <w:rPr>
                <w:rFonts w:ascii="Cambria" w:eastAsia="Times New Roman" w:hAnsi="Cambria" w:cs="Cambria"/>
                <w:lang w:eastAsia="uk-UA"/>
              </w:rPr>
              <w:t> </w:t>
            </w:r>
            <w:r w:rsidRPr="00E31186">
              <w:rPr>
                <w:rFonts w:ascii="PF Square Sans Pro" w:eastAsia="Times New Roman" w:hAnsi="PF Square Sans Pro" w:cs="Times New Roman"/>
                <w:lang w:eastAsia="uk-UA"/>
              </w:rPr>
              <w:t>040</w:t>
            </w:r>
            <w:r w:rsidRPr="00E31186">
              <w:rPr>
                <w:rFonts w:ascii="Cambria" w:eastAsia="Times New Roman" w:hAnsi="Cambria" w:cs="Cambria"/>
                <w:lang w:eastAsia="uk-UA"/>
              </w:rPr>
              <w:t> </w:t>
            </w:r>
            <w:r w:rsidRPr="00E31186">
              <w:rPr>
                <w:rFonts w:ascii="PF Square Sans Pro" w:eastAsia="Times New Roman" w:hAnsi="PF Square Sans Pro" w:cs="Times New Roman"/>
                <w:lang w:eastAsia="uk-UA"/>
              </w:rPr>
              <w:t>000,0</w:t>
            </w:r>
          </w:p>
        </w:tc>
        <w:tc>
          <w:tcPr>
            <w:tcW w:w="1683" w:type="dxa"/>
            <w:tcBorders>
              <w:top w:val="single" w:sz="4" w:space="0" w:color="auto"/>
              <w:left w:val="single" w:sz="4" w:space="0" w:color="auto"/>
              <w:bottom w:val="single" w:sz="4" w:space="0" w:color="auto"/>
              <w:right w:val="single" w:sz="4" w:space="0" w:color="auto"/>
            </w:tcBorders>
          </w:tcPr>
          <w:p w14:paraId="4512C527" w14:textId="77777777" w:rsidR="00E31186" w:rsidRPr="00E31186" w:rsidRDefault="00E31186" w:rsidP="00E31186">
            <w:pPr>
              <w:spacing w:after="0" w:line="240" w:lineRule="auto"/>
              <w:ind w:left="127" w:right="125"/>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960 000,0</w:t>
            </w:r>
          </w:p>
        </w:tc>
        <w:tc>
          <w:tcPr>
            <w:tcW w:w="3750" w:type="dxa"/>
            <w:tcBorders>
              <w:top w:val="single" w:sz="4" w:space="0" w:color="auto"/>
              <w:left w:val="single" w:sz="4" w:space="0" w:color="auto"/>
              <w:bottom w:val="single" w:sz="4" w:space="0" w:color="auto"/>
              <w:right w:val="single" w:sz="4" w:space="0" w:color="auto"/>
            </w:tcBorders>
          </w:tcPr>
          <w:p w14:paraId="7C224327" w14:textId="77777777" w:rsidR="00E31186" w:rsidRPr="00E31186" w:rsidRDefault="00E31186" w:rsidP="00E31186">
            <w:pPr>
              <w:spacing w:after="0" w:line="240" w:lineRule="auto"/>
              <w:ind w:left="127" w:right="125"/>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8 000</w:t>
            </w:r>
            <w:r w:rsidRPr="00E31186">
              <w:rPr>
                <w:rFonts w:ascii="Cambria" w:eastAsia="Times New Roman" w:hAnsi="Cambria" w:cs="Cambria"/>
                <w:lang w:eastAsia="uk-UA"/>
              </w:rPr>
              <w:t> </w:t>
            </w:r>
            <w:r w:rsidRPr="00E31186">
              <w:rPr>
                <w:rFonts w:ascii="PF Square Sans Pro" w:eastAsia="Times New Roman" w:hAnsi="PF Square Sans Pro" w:cs="Times New Roman"/>
                <w:lang w:eastAsia="uk-UA"/>
              </w:rPr>
              <w:t>000,0</w:t>
            </w:r>
          </w:p>
        </w:tc>
      </w:tr>
      <w:tr w:rsidR="00E31186" w:rsidRPr="00E31186" w14:paraId="0FBC5B6B" w14:textId="77777777" w:rsidTr="00E31186">
        <w:trPr>
          <w:trHeight w:val="5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7D3E7739" w14:textId="77777777" w:rsidR="00E31186" w:rsidRPr="00E31186" w:rsidRDefault="00E31186" w:rsidP="00E31186">
            <w:pPr>
              <w:spacing w:after="0" w:line="240" w:lineRule="auto"/>
              <w:ind w:left="127" w:right="125"/>
              <w:textAlignment w:val="baseline"/>
              <w:rPr>
                <w:rFonts w:ascii="PF Square Sans Pro" w:eastAsia="Times New Roman" w:hAnsi="PF Square Sans Pro" w:cs="Times New Roman"/>
                <w:b/>
                <w:color w:val="000000" w:themeColor="text1"/>
                <w:kern w:val="24"/>
                <w:lang w:eastAsia="uk-UA"/>
              </w:rPr>
            </w:pPr>
            <w:r w:rsidRPr="00E31186">
              <w:rPr>
                <w:rFonts w:ascii="PF Square Sans Pro" w:eastAsia="Times New Roman" w:hAnsi="PF Square Sans Pro" w:cs="Times New Roman"/>
                <w:b/>
                <w:color w:val="000000" w:themeColor="text1"/>
                <w:kern w:val="24"/>
                <w:lang w:eastAsia="uk-UA"/>
              </w:rPr>
              <w:t>Ключові учасники проєкту</w:t>
            </w:r>
          </w:p>
          <w:p w14:paraId="6070BB0B" w14:textId="77777777" w:rsidR="00E31186" w:rsidRPr="00E31186" w:rsidRDefault="00E31186" w:rsidP="00E31186">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p>
        </w:tc>
        <w:tc>
          <w:tcPr>
            <w:tcW w:w="7371"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5FC48038" w14:textId="77777777" w:rsidR="00E31186" w:rsidRPr="00E31186" w:rsidRDefault="00E31186" w:rsidP="000B5AB0">
            <w:pPr>
              <w:numPr>
                <w:ilvl w:val="0"/>
                <w:numId w:val="119"/>
              </w:numPr>
              <w:spacing w:after="0" w:line="240" w:lineRule="auto"/>
              <w:ind w:left="410" w:hanging="283"/>
              <w:rPr>
                <w:rFonts w:ascii="PF Square Sans Pro" w:eastAsia="Times New Roman" w:hAnsi="PF Square Sans Pro" w:cs="Times New Roman"/>
                <w:b/>
                <w:bCs/>
                <w:lang w:eastAsia="uk-UA"/>
              </w:rPr>
            </w:pPr>
            <w:r w:rsidRPr="00E31186">
              <w:rPr>
                <w:rFonts w:ascii="PF Square Sans Pro" w:eastAsia="Times New Roman" w:hAnsi="PF Square Sans Pro" w:cs="Times New Roman"/>
                <w:lang w:eastAsia="uk-UA"/>
              </w:rPr>
              <w:t>В</w:t>
            </w:r>
            <w:r w:rsidRPr="00E31186">
              <w:rPr>
                <w:rFonts w:ascii="Times New Roman" w:eastAsia="Times New Roman" w:hAnsi="Times New Roman" w:cs="Times New Roman"/>
                <w:sz w:val="24"/>
                <w:szCs w:val="24"/>
                <w:lang w:eastAsia="uk-UA"/>
              </w:rPr>
              <w:t xml:space="preserve">иконавчий комітет </w:t>
            </w:r>
            <w:proofErr w:type="spellStart"/>
            <w:r w:rsidRPr="00E31186">
              <w:rPr>
                <w:rFonts w:ascii="PF Square Sans Pro" w:eastAsia="Times New Roman" w:hAnsi="PF Square Sans Pro" w:cs="Times New Roman"/>
                <w:lang w:eastAsia="uk-UA"/>
              </w:rPr>
              <w:t>Белзької</w:t>
            </w:r>
            <w:proofErr w:type="spellEnd"/>
            <w:r w:rsidRPr="00E31186">
              <w:rPr>
                <w:rFonts w:ascii="PF Square Sans Pro" w:eastAsia="Times New Roman" w:hAnsi="PF Square Sans Pro" w:cs="Times New Roman"/>
                <w:lang w:eastAsia="uk-UA"/>
              </w:rPr>
              <w:t xml:space="preserve"> міської ради Львівської області</w:t>
            </w:r>
            <w:r w:rsidRPr="00E31186">
              <w:rPr>
                <w:rFonts w:ascii="PF Square Sans Pro" w:eastAsia="Times New Roman" w:hAnsi="PF Square Sans Pro" w:cs="Times New Roman"/>
                <w:b/>
                <w:bCs/>
                <w:lang w:eastAsia="uk-UA"/>
              </w:rPr>
              <w:t xml:space="preserve"> – </w:t>
            </w:r>
            <w:r w:rsidRPr="00E31186">
              <w:rPr>
                <w:rFonts w:ascii="PF Square Sans Pro" w:eastAsia="Times New Roman" w:hAnsi="PF Square Sans Pro" w:cs="Times New Roman"/>
                <w:lang w:eastAsia="uk-UA"/>
              </w:rPr>
              <w:t>замовник і координатор реалізації проєкту.</w:t>
            </w:r>
          </w:p>
          <w:p w14:paraId="1077BB6A" w14:textId="77777777" w:rsidR="00E31186" w:rsidRPr="00E31186" w:rsidRDefault="00E31186" w:rsidP="000B5AB0">
            <w:pPr>
              <w:numPr>
                <w:ilvl w:val="0"/>
                <w:numId w:val="119"/>
              </w:numPr>
              <w:spacing w:after="0" w:line="240" w:lineRule="auto"/>
              <w:ind w:left="410" w:hanging="283"/>
              <w:rPr>
                <w:rFonts w:ascii="PF Square Sans Pro" w:eastAsia="Times New Roman" w:hAnsi="PF Square Sans Pro" w:cs="Times New Roman"/>
                <w:b/>
                <w:bCs/>
                <w:lang w:eastAsia="uk-UA"/>
              </w:rPr>
            </w:pPr>
            <w:r w:rsidRPr="00E31186">
              <w:rPr>
                <w:rFonts w:ascii="PF Square Sans Pro" w:eastAsia="Times New Roman" w:hAnsi="PF Square Sans Pro" w:cs="Times New Roman"/>
                <w:lang w:eastAsia="uk-UA"/>
              </w:rPr>
              <w:t>Відділ ЖКГ, капітального будівництва та інвестицій</w:t>
            </w:r>
            <w:r w:rsidRPr="00E31186">
              <w:rPr>
                <w:rFonts w:ascii="PF Square Sans Pro" w:eastAsia="Times New Roman" w:hAnsi="PF Square Sans Pro" w:cs="Times New Roman"/>
                <w:b/>
                <w:bCs/>
                <w:lang w:eastAsia="uk-UA"/>
              </w:rPr>
              <w:t xml:space="preserve"> –</w:t>
            </w:r>
            <w:r w:rsidRPr="00E31186">
              <w:rPr>
                <w:rFonts w:ascii="PF Square Sans Pro" w:eastAsia="Times New Roman" w:hAnsi="PF Square Sans Pro" w:cs="Times New Roman"/>
                <w:lang w:eastAsia="uk-UA"/>
              </w:rPr>
              <w:t xml:space="preserve"> розроблення проєктної документації, проведення </w:t>
            </w:r>
            <w:proofErr w:type="spellStart"/>
            <w:r w:rsidRPr="00E31186">
              <w:rPr>
                <w:rFonts w:ascii="PF Square Sans Pro" w:eastAsia="Times New Roman" w:hAnsi="PF Square Sans Pro" w:cs="Times New Roman"/>
                <w:lang w:eastAsia="uk-UA"/>
              </w:rPr>
              <w:t>закупівель</w:t>
            </w:r>
            <w:proofErr w:type="spellEnd"/>
            <w:r w:rsidRPr="00E31186">
              <w:rPr>
                <w:rFonts w:ascii="PF Square Sans Pro" w:eastAsia="Times New Roman" w:hAnsi="PF Square Sans Pro" w:cs="Times New Roman"/>
                <w:lang w:eastAsia="uk-UA"/>
              </w:rPr>
              <w:t>.</w:t>
            </w:r>
          </w:p>
          <w:p w14:paraId="5C5D8788" w14:textId="77777777" w:rsidR="00E31186" w:rsidRPr="00E31186" w:rsidRDefault="00E31186" w:rsidP="000B5AB0">
            <w:pPr>
              <w:numPr>
                <w:ilvl w:val="0"/>
                <w:numId w:val="119"/>
              </w:numPr>
              <w:spacing w:after="0" w:line="240" w:lineRule="auto"/>
              <w:ind w:left="410" w:hanging="283"/>
              <w:rPr>
                <w:rFonts w:ascii="PF Square Sans Pro" w:eastAsia="Times New Roman" w:hAnsi="PF Square Sans Pro" w:cs="Times New Roman"/>
                <w:b/>
                <w:bCs/>
                <w:lang w:eastAsia="uk-UA"/>
              </w:rPr>
            </w:pPr>
            <w:r w:rsidRPr="00E31186">
              <w:rPr>
                <w:rFonts w:ascii="PF Square Sans Pro" w:eastAsia="Times New Roman" w:hAnsi="PF Square Sans Pro" w:cs="Times New Roman"/>
                <w:lang w:eastAsia="uk-UA"/>
              </w:rPr>
              <w:t>ДСНС у Львівській області</w:t>
            </w:r>
            <w:r w:rsidRPr="00E31186">
              <w:rPr>
                <w:rFonts w:ascii="PF Square Sans Pro" w:eastAsia="Times New Roman" w:hAnsi="PF Square Sans Pro" w:cs="Times New Roman"/>
                <w:b/>
                <w:bCs/>
                <w:lang w:eastAsia="uk-UA"/>
              </w:rPr>
              <w:t xml:space="preserve"> – </w:t>
            </w:r>
            <w:r w:rsidRPr="00E31186">
              <w:rPr>
                <w:rFonts w:ascii="PF Square Sans Pro" w:eastAsia="Times New Roman" w:hAnsi="PF Square Sans Pro" w:cs="Times New Roman"/>
                <w:lang w:eastAsia="uk-UA"/>
              </w:rPr>
              <w:t>методична та технічна підтримка створення місцевої пожежної охорони.</w:t>
            </w:r>
          </w:p>
          <w:p w14:paraId="0B2544D3" w14:textId="77777777" w:rsidR="00E31186" w:rsidRPr="00E31186" w:rsidRDefault="00E31186" w:rsidP="000B5AB0">
            <w:pPr>
              <w:numPr>
                <w:ilvl w:val="0"/>
                <w:numId w:val="119"/>
              </w:numPr>
              <w:spacing w:after="0" w:line="240" w:lineRule="auto"/>
              <w:ind w:left="410" w:hanging="283"/>
              <w:rPr>
                <w:rFonts w:ascii="PF Square Sans Pro" w:eastAsia="Times New Roman" w:hAnsi="PF Square Sans Pro" w:cs="Times New Roman"/>
                <w:b/>
                <w:bCs/>
                <w:lang w:eastAsia="uk-UA"/>
              </w:rPr>
            </w:pPr>
            <w:r w:rsidRPr="00E31186">
              <w:rPr>
                <w:rFonts w:ascii="PF Square Sans Pro" w:eastAsia="Times New Roman" w:hAnsi="PF Square Sans Pro" w:cs="Times New Roman"/>
                <w:lang w:eastAsia="uk-UA"/>
              </w:rPr>
              <w:t>Підрядна організація</w:t>
            </w:r>
            <w:r w:rsidRPr="00E31186">
              <w:rPr>
                <w:rFonts w:ascii="PF Square Sans Pro" w:eastAsia="Times New Roman" w:hAnsi="PF Square Sans Pro" w:cs="Times New Roman"/>
                <w:b/>
                <w:bCs/>
                <w:lang w:eastAsia="uk-UA"/>
              </w:rPr>
              <w:t xml:space="preserve"> – </w:t>
            </w:r>
            <w:r w:rsidRPr="00E31186">
              <w:rPr>
                <w:rFonts w:ascii="PF Square Sans Pro" w:eastAsia="Times New Roman" w:hAnsi="PF Square Sans Pro" w:cs="Times New Roman"/>
                <w:lang w:eastAsia="uk-UA"/>
              </w:rPr>
              <w:t>будівельні роботи та введення об’єкта в експлуатацію.</w:t>
            </w:r>
          </w:p>
          <w:p w14:paraId="2FCE1304" w14:textId="77777777" w:rsidR="00E31186" w:rsidRPr="00E31186" w:rsidRDefault="00E31186" w:rsidP="000B5AB0">
            <w:pPr>
              <w:numPr>
                <w:ilvl w:val="0"/>
                <w:numId w:val="119"/>
              </w:numPr>
              <w:spacing w:after="0" w:line="240" w:lineRule="auto"/>
              <w:ind w:left="410" w:hanging="283"/>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Партнери/донори</w:t>
            </w:r>
            <w:r w:rsidRPr="00E31186">
              <w:rPr>
                <w:rFonts w:ascii="PF Square Sans Pro" w:eastAsia="Times New Roman" w:hAnsi="PF Square Sans Pro" w:cs="Times New Roman"/>
                <w:b/>
                <w:bCs/>
                <w:lang w:eastAsia="uk-UA"/>
              </w:rPr>
              <w:t xml:space="preserve"> </w:t>
            </w:r>
            <w:r w:rsidRPr="00E31186">
              <w:rPr>
                <w:rFonts w:ascii="PF Square Sans Pro" w:eastAsia="Times New Roman" w:hAnsi="PF Square Sans Pro" w:cs="Times New Roman"/>
                <w:lang w:eastAsia="uk-UA"/>
              </w:rPr>
              <w:t>– співфінансування закупівлі техніки та обладнання.</w:t>
            </w:r>
          </w:p>
        </w:tc>
      </w:tr>
      <w:tr w:rsidR="00E31186" w:rsidRPr="00E31186" w14:paraId="69028C2F" w14:textId="77777777" w:rsidTr="00E31186">
        <w:trPr>
          <w:trHeight w:val="59"/>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480BDEFA" w14:textId="77777777" w:rsidR="00E31186" w:rsidRPr="00E31186" w:rsidRDefault="00E31186" w:rsidP="00E31186">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E31186">
              <w:rPr>
                <w:rFonts w:ascii="PF Square Sans Pro" w:eastAsia="Times New Roman" w:hAnsi="PF Square Sans Pro" w:cs="Times New Roman"/>
                <w:b/>
                <w:bCs/>
                <w:color w:val="000000" w:themeColor="text1"/>
                <w:kern w:val="24"/>
                <w:lang w:eastAsia="uk-UA"/>
              </w:rPr>
              <w:t>Інша інформація щодо</w:t>
            </w:r>
            <w:r w:rsidRPr="00E31186">
              <w:rPr>
                <w:rFonts w:ascii="PF Square Sans Pro" w:eastAsia="Times New Roman" w:hAnsi="PF Square Sans Pro" w:cs="Times New Roman"/>
                <w:bCs/>
                <w:color w:val="000000" w:themeColor="text1"/>
                <w:kern w:val="24"/>
                <w:lang w:eastAsia="uk-UA"/>
              </w:rPr>
              <w:t xml:space="preserve"> </w:t>
            </w:r>
            <w:r w:rsidRPr="00E31186">
              <w:rPr>
                <w:rFonts w:ascii="PF Square Sans Pro" w:eastAsia="Times New Roman" w:hAnsi="PF Square Sans Pro" w:cs="Times New Roman"/>
                <w:b/>
                <w:bCs/>
                <w:color w:val="000000" w:themeColor="text1"/>
                <w:kern w:val="24"/>
                <w:lang w:eastAsia="uk-UA"/>
              </w:rPr>
              <w:t xml:space="preserve">технічного завдання </w:t>
            </w:r>
          </w:p>
        </w:tc>
        <w:tc>
          <w:tcPr>
            <w:tcW w:w="7371"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0A760520" w14:textId="77777777" w:rsidR="00E31186" w:rsidRPr="00E31186" w:rsidRDefault="00E31186" w:rsidP="000B5AB0">
            <w:pPr>
              <w:numPr>
                <w:ilvl w:val="0"/>
                <w:numId w:val="120"/>
              </w:numPr>
              <w:tabs>
                <w:tab w:val="left" w:pos="410"/>
              </w:tabs>
              <w:spacing w:after="0"/>
              <w:ind w:left="410" w:right="125" w:hanging="283"/>
              <w:contextualSpacing/>
              <w:textAlignment w:val="baseline"/>
              <w:rPr>
                <w:rFonts w:ascii="PF Square Sans Pro" w:eastAsia="Times New Roman" w:hAnsi="PF Square Sans Pro" w:cs="Times New Roman"/>
                <w:bCs/>
                <w:color w:val="000000" w:themeColor="text1"/>
                <w:kern w:val="24"/>
                <w:lang w:eastAsia="uk-UA"/>
              </w:rPr>
            </w:pPr>
            <w:r w:rsidRPr="00E31186">
              <w:rPr>
                <w:rFonts w:ascii="PF Square Sans Pro" w:eastAsia="Times New Roman" w:hAnsi="PF Square Sans Pro" w:cs="Times New Roman"/>
                <w:bCs/>
                <w:color w:val="000000" w:themeColor="text1"/>
                <w:kern w:val="24"/>
                <w:lang w:eastAsia="uk-UA"/>
              </w:rPr>
              <w:t xml:space="preserve">Проєкт включений до Середньострокового плану пріоритетних публічних інвестицій (СППІ) </w:t>
            </w:r>
            <w:proofErr w:type="spellStart"/>
            <w:r w:rsidRPr="00E31186">
              <w:rPr>
                <w:rFonts w:ascii="PF Square Sans Pro" w:eastAsia="Times New Roman" w:hAnsi="PF Square Sans Pro" w:cs="Times New Roman"/>
                <w:bCs/>
                <w:color w:val="000000" w:themeColor="text1"/>
                <w:kern w:val="24"/>
                <w:lang w:eastAsia="uk-UA"/>
              </w:rPr>
              <w:t>Белзької</w:t>
            </w:r>
            <w:proofErr w:type="spellEnd"/>
            <w:r w:rsidRPr="00E31186">
              <w:rPr>
                <w:rFonts w:ascii="PF Square Sans Pro" w:eastAsia="Times New Roman" w:hAnsi="PF Square Sans Pro" w:cs="Times New Roman"/>
                <w:bCs/>
                <w:color w:val="000000" w:themeColor="text1"/>
                <w:kern w:val="24"/>
                <w:lang w:eastAsia="uk-UA"/>
              </w:rPr>
              <w:t xml:space="preserve"> громади на 2026–2028 роки за напрямом «Безпека громад та реагування на надзвичайні ситуації»,</w:t>
            </w:r>
          </w:p>
          <w:p w14:paraId="6CAF4A1B" w14:textId="77777777" w:rsidR="00E31186" w:rsidRPr="00E31186" w:rsidRDefault="00E31186" w:rsidP="00E31186">
            <w:pPr>
              <w:tabs>
                <w:tab w:val="left" w:pos="410"/>
              </w:tabs>
              <w:spacing w:after="0"/>
              <w:ind w:left="410" w:right="125"/>
              <w:contextualSpacing/>
              <w:textAlignment w:val="baseline"/>
              <w:rPr>
                <w:rFonts w:ascii="PF Square Sans Pro" w:eastAsia="Times New Roman" w:hAnsi="PF Square Sans Pro" w:cs="Times New Roman"/>
                <w:bCs/>
                <w:color w:val="000000" w:themeColor="text1"/>
                <w:kern w:val="24"/>
                <w:lang w:eastAsia="uk-UA"/>
              </w:rPr>
            </w:pPr>
            <w:r w:rsidRPr="00E31186">
              <w:rPr>
                <w:rFonts w:ascii="PF Square Sans Pro" w:eastAsia="Times New Roman" w:hAnsi="PF Square Sans Pro" w:cs="Times New Roman"/>
                <w:bCs/>
                <w:color w:val="000000" w:themeColor="text1"/>
                <w:kern w:val="24"/>
                <w:lang w:eastAsia="uk-UA"/>
              </w:rPr>
              <w:t>з показником: «1 місцева пожежна команда створена та введена в дію до 2028 року».</w:t>
            </w:r>
          </w:p>
          <w:p w14:paraId="1BBAD177" w14:textId="77777777" w:rsidR="00E31186" w:rsidRPr="00E31186" w:rsidRDefault="00E31186" w:rsidP="000B5AB0">
            <w:pPr>
              <w:numPr>
                <w:ilvl w:val="0"/>
                <w:numId w:val="120"/>
              </w:numPr>
              <w:tabs>
                <w:tab w:val="left" w:pos="410"/>
              </w:tabs>
              <w:spacing w:after="0"/>
              <w:ind w:left="410" w:right="125" w:hanging="283"/>
              <w:contextualSpacing/>
              <w:textAlignment w:val="baseline"/>
              <w:rPr>
                <w:rFonts w:ascii="PF Square Sans Pro" w:eastAsia="Times New Roman" w:hAnsi="PF Square Sans Pro" w:cs="Times New Roman"/>
                <w:bCs/>
                <w:color w:val="000000" w:themeColor="text1"/>
                <w:kern w:val="24"/>
                <w:lang w:eastAsia="uk-UA"/>
              </w:rPr>
            </w:pPr>
            <w:r w:rsidRPr="00E31186">
              <w:rPr>
                <w:rFonts w:ascii="PF Square Sans Pro" w:eastAsia="Times New Roman" w:hAnsi="PF Square Sans Pro" w:cs="Times New Roman"/>
                <w:bCs/>
                <w:color w:val="000000" w:themeColor="text1"/>
                <w:kern w:val="24"/>
                <w:lang w:eastAsia="uk-UA"/>
              </w:rPr>
              <w:t xml:space="preserve">Крім того, проєкт відповідає Плану справедливої трансформації вугільного </w:t>
            </w:r>
            <w:proofErr w:type="spellStart"/>
            <w:r w:rsidRPr="00E31186">
              <w:rPr>
                <w:rFonts w:ascii="PF Square Sans Pro" w:eastAsia="Times New Roman" w:hAnsi="PF Square Sans Pro" w:cs="Times New Roman"/>
                <w:bCs/>
                <w:color w:val="000000" w:themeColor="text1"/>
                <w:kern w:val="24"/>
                <w:lang w:eastAsia="uk-UA"/>
              </w:rPr>
              <w:t>мікрорегіону</w:t>
            </w:r>
            <w:proofErr w:type="spellEnd"/>
            <w:r w:rsidRPr="00E31186">
              <w:rPr>
                <w:rFonts w:ascii="PF Square Sans Pro" w:eastAsia="Times New Roman" w:hAnsi="PF Square Sans Pro" w:cs="Times New Roman"/>
                <w:bCs/>
                <w:color w:val="000000" w:themeColor="text1"/>
                <w:kern w:val="24"/>
                <w:lang w:eastAsia="uk-UA"/>
              </w:rPr>
              <w:t xml:space="preserve"> Львівської області до 2030 року, який визначає підвищення життєстійкості громад, розбудову критичної інфраструктури та розвиток системи цивільного захисту як обов’язковий компонент переходу до стійкої, безпечної та «</w:t>
            </w:r>
            <w:proofErr w:type="spellStart"/>
            <w:r w:rsidRPr="00E31186">
              <w:rPr>
                <w:rFonts w:ascii="PF Square Sans Pro" w:eastAsia="Times New Roman" w:hAnsi="PF Square Sans Pro" w:cs="Times New Roman"/>
                <w:bCs/>
                <w:color w:val="000000" w:themeColor="text1"/>
                <w:kern w:val="24"/>
                <w:lang w:eastAsia="uk-UA"/>
              </w:rPr>
              <w:t>післявугільної</w:t>
            </w:r>
            <w:proofErr w:type="spellEnd"/>
            <w:r w:rsidRPr="00E31186">
              <w:rPr>
                <w:rFonts w:ascii="PF Square Sans Pro" w:eastAsia="Times New Roman" w:hAnsi="PF Square Sans Pro" w:cs="Times New Roman"/>
                <w:bCs/>
                <w:color w:val="000000" w:themeColor="text1"/>
                <w:kern w:val="24"/>
                <w:lang w:eastAsia="uk-UA"/>
              </w:rPr>
              <w:t>» економіки.</w:t>
            </w:r>
          </w:p>
        </w:tc>
      </w:tr>
    </w:tbl>
    <w:p w14:paraId="21C8CBA1" w14:textId="77777777" w:rsidR="00F912F5" w:rsidRDefault="00F912F5" w:rsidP="001C2581">
      <w:pPr>
        <w:shd w:val="clear" w:color="auto" w:fill="FFFFFF" w:themeFill="background1"/>
        <w:spacing w:after="0" w:line="240" w:lineRule="auto"/>
        <w:jc w:val="center"/>
        <w:rPr>
          <w:rFonts w:ascii="PF Square Sans Pro" w:eastAsia="Calibri" w:hAnsi="PF Square Sans Pro" w:cs="Arial"/>
          <w:b/>
          <w:sz w:val="24"/>
          <w:szCs w:val="24"/>
        </w:rPr>
      </w:pPr>
    </w:p>
    <w:p w14:paraId="2F38B030" w14:textId="77777777" w:rsidR="006D5383" w:rsidRDefault="006D5383" w:rsidP="006D5383">
      <w:pPr>
        <w:spacing w:after="0"/>
        <w:ind w:left="142" w:right="260"/>
        <w:jc w:val="center"/>
        <w:rPr>
          <w:rFonts w:ascii="PF Square Sans Pro" w:hAnsi="PF Square Sans Pro"/>
          <w:b/>
        </w:rPr>
      </w:pPr>
      <w:r w:rsidRPr="006D5383">
        <w:rPr>
          <w:rFonts w:ascii="PF Square Sans Pro" w:hAnsi="PF Square Sans Pro"/>
          <w:b/>
        </w:rPr>
        <w:t xml:space="preserve">ТЕХНІЧНЕ </w:t>
      </w:r>
      <w:r>
        <w:rPr>
          <w:rFonts w:ascii="PF Square Sans Pro" w:hAnsi="PF Square Sans Pro"/>
          <w:b/>
        </w:rPr>
        <w:t>ЗАВДАННЯ №17</w:t>
      </w:r>
      <w:r>
        <w:rPr>
          <w:rFonts w:ascii="PF Square Sans Pro" w:hAnsi="PF Square Sans Pro"/>
          <w:b/>
        </w:rPr>
        <w:br/>
        <w:t>на проєкт місцевого розвитку до Плану заходів з реалізації Стратегії</w:t>
      </w:r>
    </w:p>
    <w:tbl>
      <w:tblPr>
        <w:tblW w:w="10485" w:type="dxa"/>
        <w:tblCellMar>
          <w:left w:w="0" w:type="dxa"/>
          <w:right w:w="0" w:type="dxa"/>
        </w:tblCellMar>
        <w:tblLook w:val="0600" w:firstRow="0" w:lastRow="0" w:firstColumn="0" w:lastColumn="0" w:noHBand="1" w:noVBand="1"/>
      </w:tblPr>
      <w:tblGrid>
        <w:gridCol w:w="3114"/>
        <w:gridCol w:w="42"/>
        <w:gridCol w:w="1639"/>
        <w:gridCol w:w="1683"/>
        <w:gridCol w:w="4007"/>
      </w:tblGrid>
      <w:tr w:rsidR="00E31186" w:rsidRPr="00E31186" w14:paraId="30F04181" w14:textId="77777777" w:rsidTr="00E31186">
        <w:trPr>
          <w:trHeight w:val="38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2CCBECF7" w14:textId="77777777" w:rsidR="00E31186" w:rsidRPr="00E31186" w:rsidRDefault="00E31186" w:rsidP="00E31186">
            <w:pPr>
              <w:spacing w:after="0" w:line="240" w:lineRule="auto"/>
              <w:ind w:left="127" w:right="138"/>
              <w:textAlignment w:val="baseline"/>
              <w:rPr>
                <w:rFonts w:ascii="PF Square Sans Pro" w:eastAsia="Times New Roman" w:hAnsi="PF Square Sans Pro" w:cs="Times New Roman"/>
                <w:b/>
                <w:lang w:eastAsia="uk-UA"/>
              </w:rPr>
            </w:pPr>
            <w:r w:rsidRPr="00E31186">
              <w:rPr>
                <w:rFonts w:ascii="PF Square Sans Pro" w:eastAsia="Times New Roman" w:hAnsi="PF Square Sans Pro" w:cs="Times New Roman"/>
                <w:b/>
                <w:bCs/>
                <w:kern w:val="24"/>
                <w:lang w:eastAsia="uk-UA"/>
              </w:rPr>
              <w:lastRenderedPageBreak/>
              <w:t>Назва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264E9D2B" w14:textId="77777777" w:rsidR="00E31186" w:rsidRPr="00E31186" w:rsidRDefault="00E31186" w:rsidP="00E31186">
            <w:pPr>
              <w:spacing w:after="0" w:line="240" w:lineRule="auto"/>
              <w:ind w:left="127" w:right="138"/>
              <w:textAlignment w:val="baseline"/>
              <w:rPr>
                <w:rFonts w:ascii="PF Square Sans Pro" w:eastAsia="Times New Roman" w:hAnsi="PF Square Sans Pro" w:cs="Times New Roman"/>
                <w:b/>
                <w:bCs/>
                <w:kern w:val="24"/>
                <w:lang w:eastAsia="uk-UA"/>
              </w:rPr>
            </w:pPr>
            <w:r w:rsidRPr="00E31186">
              <w:rPr>
                <w:rFonts w:ascii="PF Square Sans Pro" w:eastAsia="Times New Roman" w:hAnsi="PF Square Sans Pro" w:cs="Times New Roman"/>
                <w:b/>
                <w:bCs/>
                <w:kern w:val="24"/>
                <w:lang w:eastAsia="uk-UA"/>
              </w:rPr>
              <w:t xml:space="preserve">Нове будівництво захисної споруди (укриття) для учнів </w:t>
            </w:r>
            <w:proofErr w:type="spellStart"/>
            <w:r w:rsidRPr="00E31186">
              <w:rPr>
                <w:rFonts w:ascii="PF Square Sans Pro" w:eastAsia="Times New Roman" w:hAnsi="PF Square Sans Pro" w:cs="Times New Roman"/>
                <w:b/>
                <w:bCs/>
                <w:kern w:val="24"/>
                <w:lang w:eastAsia="uk-UA"/>
              </w:rPr>
              <w:t>Белзького</w:t>
            </w:r>
            <w:proofErr w:type="spellEnd"/>
            <w:r w:rsidRPr="00E31186">
              <w:rPr>
                <w:rFonts w:ascii="PF Square Sans Pro" w:eastAsia="Times New Roman" w:hAnsi="PF Square Sans Pro" w:cs="Times New Roman"/>
                <w:b/>
                <w:bCs/>
                <w:kern w:val="24"/>
                <w:lang w:eastAsia="uk-UA"/>
              </w:rPr>
              <w:t xml:space="preserve"> опорного закладу загальної середньої освіти I–III ступенів </w:t>
            </w:r>
          </w:p>
        </w:tc>
      </w:tr>
      <w:tr w:rsidR="00E31186" w:rsidRPr="00E31186" w14:paraId="6FB1CE9A" w14:textId="77777777" w:rsidTr="00E31186">
        <w:trPr>
          <w:trHeight w:val="5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0C0DC543" w14:textId="77777777" w:rsidR="00E31186" w:rsidRPr="00E31186" w:rsidRDefault="00E31186" w:rsidP="00E31186">
            <w:pPr>
              <w:spacing w:after="0" w:line="240" w:lineRule="auto"/>
              <w:ind w:left="127" w:right="138"/>
              <w:textAlignment w:val="baseline"/>
              <w:rPr>
                <w:rFonts w:ascii="PF Square Sans Pro" w:eastAsia="Times New Roman" w:hAnsi="PF Square Sans Pro" w:cs="Times New Roman"/>
                <w:b/>
                <w:highlight w:val="yellow"/>
                <w:lang w:eastAsia="uk-UA"/>
              </w:rPr>
            </w:pPr>
            <w:r w:rsidRPr="00E31186">
              <w:rPr>
                <w:rFonts w:ascii="PF Square Sans Pro" w:eastAsia="Times New Roman" w:hAnsi="PF Square Sans Pro" w:cs="Times New Roman"/>
                <w:b/>
                <w:bCs/>
                <w:kern w:val="24"/>
                <w:lang w:eastAsia="uk-UA"/>
              </w:rPr>
              <w:t>Номер і назва завдання стратегії</w:t>
            </w:r>
          </w:p>
        </w:tc>
        <w:tc>
          <w:tcPr>
            <w:tcW w:w="7371" w:type="dxa"/>
            <w:gridSpan w:val="4"/>
            <w:tcBorders>
              <w:top w:val="single" w:sz="4" w:space="0" w:color="auto"/>
              <w:left w:val="single" w:sz="4" w:space="0" w:color="auto"/>
              <w:bottom w:val="single" w:sz="4" w:space="0" w:color="auto"/>
              <w:right w:val="single" w:sz="4" w:space="0" w:color="auto"/>
            </w:tcBorders>
          </w:tcPr>
          <w:p w14:paraId="07555530" w14:textId="77777777" w:rsidR="00E31186" w:rsidRPr="00E31186" w:rsidRDefault="00E31186" w:rsidP="00E31186">
            <w:pPr>
              <w:spacing w:after="0" w:line="240" w:lineRule="auto"/>
              <w:ind w:left="127" w:right="138"/>
              <w:textAlignment w:val="baseline"/>
              <w:rPr>
                <w:rFonts w:ascii="PF Square Sans Pro" w:eastAsia="Times New Roman" w:hAnsi="PF Square Sans Pro" w:cs="Times New Roman"/>
                <w:bCs/>
                <w:kern w:val="24"/>
                <w:lang w:eastAsia="uk-UA"/>
              </w:rPr>
            </w:pPr>
            <w:r w:rsidRPr="00E31186">
              <w:rPr>
                <w:rFonts w:ascii="PF Square Sans Pro" w:eastAsia="Times New Roman" w:hAnsi="PF Square Sans Pro" w:cs="Times New Roman"/>
                <w:bCs/>
                <w:kern w:val="24"/>
                <w:lang w:eastAsia="uk-UA"/>
              </w:rPr>
              <w:t>2.2.1. Комплексна інженерна безпека громади</w:t>
            </w:r>
          </w:p>
        </w:tc>
      </w:tr>
      <w:tr w:rsidR="00E31186" w:rsidRPr="00E31186" w14:paraId="7EC7F067" w14:textId="77777777" w:rsidTr="00E31186">
        <w:trPr>
          <w:trHeight w:val="712"/>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134FE4AE" w14:textId="77777777" w:rsidR="00E31186" w:rsidRPr="00E31186" w:rsidRDefault="00E31186" w:rsidP="00E31186">
            <w:pPr>
              <w:spacing w:after="0" w:line="240" w:lineRule="auto"/>
              <w:ind w:left="127" w:right="138"/>
              <w:textAlignment w:val="baseline"/>
              <w:rPr>
                <w:rFonts w:ascii="PF Square Sans Pro" w:eastAsia="Times New Roman" w:hAnsi="PF Square Sans Pro" w:cs="Times New Roman"/>
                <w:b/>
                <w:bCs/>
                <w:kern w:val="24"/>
                <w:highlight w:val="yellow"/>
                <w:lang w:eastAsia="uk-UA"/>
              </w:rPr>
            </w:pPr>
            <w:r w:rsidRPr="00E31186">
              <w:rPr>
                <w:rFonts w:ascii="PF Square Sans Pro" w:eastAsia="Times New Roman" w:hAnsi="PF Square Sans Pro" w:cs="Times New Roman"/>
                <w:b/>
                <w:bCs/>
                <w:kern w:val="24"/>
                <w:lang w:eastAsia="uk-UA"/>
              </w:rPr>
              <w:t>Опис проблеми, на вирішення якої спрямований проєкт</w:t>
            </w:r>
          </w:p>
        </w:tc>
        <w:tc>
          <w:tcPr>
            <w:tcW w:w="7371" w:type="dxa"/>
            <w:gridSpan w:val="4"/>
            <w:tcBorders>
              <w:top w:val="single" w:sz="4" w:space="0" w:color="auto"/>
              <w:left w:val="single" w:sz="4" w:space="0" w:color="auto"/>
              <w:bottom w:val="single" w:sz="4" w:space="0" w:color="auto"/>
              <w:right w:val="single" w:sz="4" w:space="0" w:color="auto"/>
            </w:tcBorders>
          </w:tcPr>
          <w:p w14:paraId="7B04AF10" w14:textId="77777777" w:rsidR="00E31186" w:rsidRPr="00E31186" w:rsidRDefault="00E31186" w:rsidP="00E31186">
            <w:pPr>
              <w:spacing w:after="0" w:line="240" w:lineRule="auto"/>
              <w:ind w:left="127" w:right="138" w:firstLine="441"/>
              <w:rPr>
                <w:rFonts w:ascii="PF Square Sans Pro" w:eastAsia="Times New Roman" w:hAnsi="PF Square Sans Pro" w:cs="Times New Roman"/>
                <w:lang w:eastAsia="uk-UA"/>
              </w:rPr>
            </w:pPr>
            <w:proofErr w:type="spellStart"/>
            <w:r w:rsidRPr="00E31186">
              <w:rPr>
                <w:rFonts w:ascii="PF Square Sans Pro" w:eastAsia="Times New Roman" w:hAnsi="PF Square Sans Pro" w:cs="Times New Roman"/>
                <w:lang w:eastAsia="uk-UA"/>
              </w:rPr>
              <w:t>Белзький</w:t>
            </w:r>
            <w:proofErr w:type="spellEnd"/>
            <w:r w:rsidRPr="00E31186">
              <w:rPr>
                <w:rFonts w:ascii="PF Square Sans Pro" w:eastAsia="Times New Roman" w:hAnsi="PF Square Sans Pro" w:cs="Times New Roman"/>
                <w:lang w:eastAsia="uk-UA"/>
              </w:rPr>
              <w:t xml:space="preserve"> опорний заклад загальної середньої освіти I–III ступенів не має укриття, яке відповідало б вимогам цивільного захисту та могло забезпечити безпечне перебування учнів і працівників під час надзвичайних ситуацій. </w:t>
            </w:r>
          </w:p>
          <w:p w14:paraId="7DBD006E" w14:textId="77777777" w:rsidR="00E31186" w:rsidRPr="00E31186" w:rsidRDefault="00E31186" w:rsidP="00E31186">
            <w:pPr>
              <w:spacing w:after="0" w:line="240" w:lineRule="auto"/>
              <w:ind w:left="127" w:right="138" w:firstLine="441"/>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 xml:space="preserve">Наявні приміщення є недостатніми за площею та не обладнані необхідними інженерними системами. Це створює ризики для життя і здоров’я дітей та персоналу під час повітряних </w:t>
            </w:r>
            <w:proofErr w:type="spellStart"/>
            <w:r w:rsidRPr="00E31186">
              <w:rPr>
                <w:rFonts w:ascii="PF Square Sans Pro" w:eastAsia="Times New Roman" w:hAnsi="PF Square Sans Pro" w:cs="Times New Roman"/>
                <w:lang w:eastAsia="uk-UA"/>
              </w:rPr>
              <w:t>тривог</w:t>
            </w:r>
            <w:proofErr w:type="spellEnd"/>
            <w:r w:rsidRPr="00E31186">
              <w:rPr>
                <w:rFonts w:ascii="PF Square Sans Pro" w:eastAsia="Times New Roman" w:hAnsi="PF Square Sans Pro" w:cs="Times New Roman"/>
                <w:lang w:eastAsia="uk-UA"/>
              </w:rPr>
              <w:t xml:space="preserve"> . </w:t>
            </w:r>
          </w:p>
          <w:p w14:paraId="56C67378" w14:textId="77777777" w:rsidR="00E31186" w:rsidRPr="00E31186" w:rsidRDefault="00E31186" w:rsidP="00E31186">
            <w:pPr>
              <w:spacing w:after="0" w:line="240" w:lineRule="auto"/>
              <w:ind w:left="127" w:right="138" w:firstLine="441"/>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 xml:space="preserve">Через відсутність належного укриття освітній процес часто переривається або переводиться в дистанційну форму, що негативно впливає на результативність навчання. </w:t>
            </w:r>
          </w:p>
          <w:p w14:paraId="1648B802" w14:textId="77777777" w:rsidR="00E31186" w:rsidRPr="00E31186" w:rsidRDefault="00E31186" w:rsidP="00E31186">
            <w:pPr>
              <w:spacing w:after="0" w:line="240" w:lineRule="auto"/>
              <w:ind w:left="127" w:right="138" w:firstLine="441"/>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Будівництво нового укриття є нагальною потребою для забезпечення безпеки, стабільної роботи школи та дотримання державних норм у сфері цивільного захисту.</w:t>
            </w:r>
          </w:p>
        </w:tc>
      </w:tr>
      <w:tr w:rsidR="00E31186" w:rsidRPr="00E31186" w14:paraId="5F6692DC" w14:textId="77777777" w:rsidTr="00E31186">
        <w:trPr>
          <w:trHeight w:val="649"/>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575E8ACA" w14:textId="77777777" w:rsidR="00E31186" w:rsidRPr="00E31186" w:rsidRDefault="00E31186" w:rsidP="00E31186">
            <w:pPr>
              <w:spacing w:after="0" w:line="240" w:lineRule="auto"/>
              <w:ind w:left="127" w:right="138"/>
              <w:textAlignment w:val="baseline"/>
              <w:rPr>
                <w:rFonts w:ascii="PF Square Sans Pro" w:eastAsia="Times New Roman" w:hAnsi="PF Square Sans Pro" w:cs="Times New Roman"/>
                <w:b/>
                <w:bCs/>
                <w:color w:val="000000" w:themeColor="text1"/>
                <w:kern w:val="24"/>
                <w:lang w:eastAsia="uk-UA"/>
              </w:rPr>
            </w:pPr>
            <w:r w:rsidRPr="00E31186">
              <w:rPr>
                <w:rFonts w:ascii="PF Square Sans Pro" w:eastAsia="Times New Roman" w:hAnsi="PF Square Sans Pro" w:cs="Times New Roman"/>
                <w:b/>
                <w:bCs/>
                <w:color w:val="000000" w:themeColor="text1"/>
                <w:kern w:val="24"/>
                <w:lang w:eastAsia="uk-UA"/>
              </w:rPr>
              <w:t>Мета та завдання проєкту</w:t>
            </w:r>
          </w:p>
          <w:p w14:paraId="60FF4C76" w14:textId="77777777" w:rsidR="00E31186" w:rsidRPr="00E31186" w:rsidRDefault="00E31186" w:rsidP="00E31186">
            <w:pPr>
              <w:spacing w:after="0" w:line="240" w:lineRule="auto"/>
              <w:ind w:left="127" w:right="138"/>
              <w:textAlignment w:val="baseline"/>
              <w:rPr>
                <w:rFonts w:ascii="PF Square Sans Pro" w:eastAsia="Times New Roman" w:hAnsi="PF Square Sans Pro" w:cs="Times New Roman"/>
                <w:b/>
                <w:bCs/>
                <w:color w:val="000000" w:themeColor="text1"/>
                <w:kern w:val="24"/>
                <w:lang w:eastAsia="uk-UA"/>
              </w:rPr>
            </w:pPr>
          </w:p>
          <w:p w14:paraId="3D2525FB" w14:textId="77777777" w:rsidR="00E31186" w:rsidRPr="00E31186" w:rsidRDefault="00E31186" w:rsidP="00E31186">
            <w:pPr>
              <w:spacing w:after="0" w:line="240" w:lineRule="auto"/>
              <w:ind w:left="127" w:right="138"/>
              <w:textAlignment w:val="baseline"/>
              <w:rPr>
                <w:rFonts w:ascii="PF Square Sans Pro" w:eastAsia="Times New Roman" w:hAnsi="PF Square Sans Pro" w:cs="Times New Roman"/>
                <w:b/>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552EE33A" w14:textId="77777777" w:rsidR="00E31186" w:rsidRPr="00B45187" w:rsidRDefault="00E31186" w:rsidP="00B45187">
            <w:pPr>
              <w:rPr>
                <w:rFonts w:ascii="PF Square Sans Pro" w:hAnsi="PF Square Sans Pro"/>
              </w:rPr>
            </w:pPr>
            <w:bookmarkStart w:id="71" w:name="_Toc214867940"/>
            <w:r w:rsidRPr="00B45187">
              <w:rPr>
                <w:rFonts w:ascii="PF Square Sans Pro" w:hAnsi="PF Square Sans Pro"/>
                <w:b/>
                <w:bCs/>
              </w:rPr>
              <w:t xml:space="preserve">Мета: </w:t>
            </w:r>
            <w:r w:rsidRPr="00B45187">
              <w:rPr>
                <w:rFonts w:ascii="PF Square Sans Pro" w:hAnsi="PF Square Sans Pro"/>
              </w:rPr>
              <w:t xml:space="preserve">Забезпечити безпечні умови для учнів і працівників </w:t>
            </w:r>
            <w:proofErr w:type="spellStart"/>
            <w:r w:rsidRPr="00B45187">
              <w:rPr>
                <w:rFonts w:ascii="PF Square Sans Pro" w:hAnsi="PF Square Sans Pro"/>
              </w:rPr>
              <w:t>Белзького</w:t>
            </w:r>
            <w:proofErr w:type="spellEnd"/>
            <w:r w:rsidRPr="00B45187">
              <w:rPr>
                <w:rFonts w:ascii="PF Square Sans Pro" w:hAnsi="PF Square Sans Pro"/>
              </w:rPr>
              <w:t xml:space="preserve"> опорного закладу шляхом будівництва сучасного укриття, яке відповідає вимогам цивільного захисту та дозволяє безперервно здійснювати освітній процес під час надзвичайних ситуацій.</w:t>
            </w:r>
            <w:bookmarkEnd w:id="71"/>
          </w:p>
          <w:p w14:paraId="02D00822" w14:textId="77777777" w:rsidR="00E31186" w:rsidRPr="00E31186" w:rsidRDefault="00E31186" w:rsidP="00E31186">
            <w:pPr>
              <w:spacing w:after="0" w:line="240" w:lineRule="auto"/>
              <w:ind w:left="127" w:right="138"/>
              <w:rPr>
                <w:rFonts w:ascii="PF Square Sans Pro" w:eastAsia="Times New Roman" w:hAnsi="PF Square Sans Pro" w:cs="Times New Roman"/>
                <w:lang w:eastAsia="uk-UA"/>
              </w:rPr>
            </w:pPr>
            <w:r w:rsidRPr="00E31186">
              <w:rPr>
                <w:rFonts w:ascii="PF Square Sans Pro" w:eastAsia="Times New Roman" w:hAnsi="PF Square Sans Pro" w:cs="Times New Roman"/>
                <w:b/>
                <w:bCs/>
                <w:lang w:eastAsia="uk-UA"/>
              </w:rPr>
              <w:t>Основні завдання:</w:t>
            </w:r>
          </w:p>
          <w:p w14:paraId="01D4AE96" w14:textId="77777777" w:rsidR="00E31186" w:rsidRPr="00E31186" w:rsidRDefault="00E31186" w:rsidP="000B5AB0">
            <w:pPr>
              <w:numPr>
                <w:ilvl w:val="0"/>
                <w:numId w:val="121"/>
              </w:numPr>
              <w:spacing w:after="0" w:line="240" w:lineRule="auto"/>
              <w:ind w:left="427" w:right="138" w:hanging="284"/>
              <w:contextualSpacing/>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Побудувати захисну споруду, здатну вмістити всіх учнів та працівників закладу.</w:t>
            </w:r>
          </w:p>
          <w:p w14:paraId="573A66BE" w14:textId="77777777" w:rsidR="00E31186" w:rsidRPr="00E31186" w:rsidRDefault="00E31186" w:rsidP="000B5AB0">
            <w:pPr>
              <w:numPr>
                <w:ilvl w:val="0"/>
                <w:numId w:val="121"/>
              </w:numPr>
              <w:spacing w:after="0" w:line="240" w:lineRule="auto"/>
              <w:ind w:left="427" w:right="138" w:hanging="284"/>
              <w:contextualSpacing/>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 xml:space="preserve">Оснастити укриття інженерними системами життєзабезпечення </w:t>
            </w:r>
          </w:p>
          <w:p w14:paraId="768464FA" w14:textId="77777777" w:rsidR="00E31186" w:rsidRPr="00E31186" w:rsidRDefault="00E31186" w:rsidP="000B5AB0">
            <w:pPr>
              <w:numPr>
                <w:ilvl w:val="0"/>
                <w:numId w:val="121"/>
              </w:numPr>
              <w:spacing w:after="0" w:line="240" w:lineRule="auto"/>
              <w:ind w:left="427" w:right="138" w:hanging="284"/>
              <w:contextualSpacing/>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Забезпечити доступність укриття для дітей різного віку та осіб з інвалідністю.</w:t>
            </w:r>
          </w:p>
          <w:p w14:paraId="5022BAD6" w14:textId="77777777" w:rsidR="00E31186" w:rsidRPr="00E31186" w:rsidRDefault="00E31186" w:rsidP="000B5AB0">
            <w:pPr>
              <w:numPr>
                <w:ilvl w:val="0"/>
                <w:numId w:val="121"/>
              </w:numPr>
              <w:spacing w:after="0" w:line="240" w:lineRule="auto"/>
              <w:ind w:left="427" w:right="138" w:hanging="284"/>
              <w:contextualSpacing/>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Створити умови для організації безперервного навчального процесу під час тривалих загроз.</w:t>
            </w:r>
          </w:p>
        </w:tc>
      </w:tr>
      <w:tr w:rsidR="00E31186" w:rsidRPr="00E31186" w14:paraId="6B1C56C4" w14:textId="77777777" w:rsidTr="00E31186">
        <w:trPr>
          <w:trHeight w:val="523"/>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7D1CEA12" w14:textId="77777777" w:rsidR="00E31186" w:rsidRPr="00E31186" w:rsidRDefault="00E31186" w:rsidP="00E31186">
            <w:pPr>
              <w:spacing w:after="0" w:line="240" w:lineRule="auto"/>
              <w:ind w:left="127" w:right="138"/>
              <w:textAlignment w:val="baseline"/>
              <w:rPr>
                <w:rFonts w:ascii="PF Square Sans Pro" w:eastAsia="Times New Roman" w:hAnsi="PF Square Sans Pro" w:cs="Times New Roman"/>
                <w:b/>
                <w:bCs/>
                <w:color w:val="000000" w:themeColor="text1"/>
                <w:kern w:val="24"/>
                <w:lang w:eastAsia="uk-UA"/>
              </w:rPr>
            </w:pPr>
            <w:r w:rsidRPr="00E31186">
              <w:rPr>
                <w:rFonts w:ascii="PF Square Sans Pro" w:eastAsia="Times New Roman" w:hAnsi="PF Square Sans Pro" w:cs="Times New Roman"/>
                <w:b/>
                <w:bCs/>
                <w:color w:val="000000" w:themeColor="text1"/>
                <w:kern w:val="24"/>
                <w:lang w:eastAsia="uk-UA"/>
              </w:rPr>
              <w:t>Основні заходи проєкту</w:t>
            </w:r>
          </w:p>
          <w:p w14:paraId="594CA0CF" w14:textId="77777777" w:rsidR="00E31186" w:rsidRPr="00E31186" w:rsidRDefault="00E31186" w:rsidP="00E31186">
            <w:pPr>
              <w:spacing w:after="0" w:line="240" w:lineRule="auto"/>
              <w:ind w:left="127" w:right="138"/>
              <w:textAlignment w:val="baseline"/>
              <w:rPr>
                <w:rFonts w:ascii="PF Square Sans Pro" w:eastAsia="Times New Roman" w:hAnsi="PF Square Sans Pro" w:cs="Times New Roman"/>
                <w:b/>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6BC2112B" w14:textId="77777777" w:rsidR="00E31186" w:rsidRPr="001324BE" w:rsidRDefault="00E31186" w:rsidP="001324BE">
            <w:pPr>
              <w:rPr>
                <w:rFonts w:ascii="PF Square Sans Pro" w:hAnsi="PF Square Sans Pro"/>
                <w:b/>
                <w:lang w:eastAsia="uk-UA"/>
              </w:rPr>
            </w:pPr>
            <w:bookmarkStart w:id="72" w:name="_Toc214867941"/>
            <w:r w:rsidRPr="001324BE">
              <w:rPr>
                <w:rFonts w:ascii="PF Square Sans Pro" w:hAnsi="PF Square Sans Pro"/>
                <w:b/>
                <w:lang w:eastAsia="uk-UA"/>
              </w:rPr>
              <w:t>Заходи до завдання 1</w:t>
            </w:r>
            <w:bookmarkEnd w:id="72"/>
          </w:p>
          <w:p w14:paraId="0F199503" w14:textId="77777777" w:rsidR="00E31186" w:rsidRPr="001324BE" w:rsidRDefault="00E31186" w:rsidP="000B5AB0">
            <w:pPr>
              <w:numPr>
                <w:ilvl w:val="0"/>
                <w:numId w:val="122"/>
              </w:numPr>
              <w:spacing w:after="0" w:line="240" w:lineRule="auto"/>
              <w:ind w:left="427" w:hanging="284"/>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 xml:space="preserve">розроблення, погодження та експертиза проєктно-кошторисної документації з урахуванням результатів інженерних </w:t>
            </w:r>
            <w:proofErr w:type="spellStart"/>
            <w:r w:rsidRPr="001324BE">
              <w:rPr>
                <w:rFonts w:ascii="PF Square Sans Pro" w:eastAsia="Times New Roman" w:hAnsi="PF Square Sans Pro" w:cs="Times New Roman"/>
                <w:lang w:eastAsia="uk-UA"/>
              </w:rPr>
              <w:t>вишукувань</w:t>
            </w:r>
            <w:proofErr w:type="spellEnd"/>
            <w:r w:rsidRPr="001324BE">
              <w:rPr>
                <w:rFonts w:ascii="PF Square Sans Pro" w:eastAsia="Times New Roman" w:hAnsi="PF Square Sans Pro" w:cs="Times New Roman"/>
                <w:lang w:eastAsia="uk-UA"/>
              </w:rPr>
              <w:t>;</w:t>
            </w:r>
          </w:p>
          <w:p w14:paraId="63764744" w14:textId="77777777" w:rsidR="00E31186" w:rsidRPr="001324BE" w:rsidRDefault="00E31186" w:rsidP="000B5AB0">
            <w:pPr>
              <w:numPr>
                <w:ilvl w:val="0"/>
                <w:numId w:val="122"/>
              </w:numPr>
              <w:spacing w:after="0" w:line="240" w:lineRule="auto"/>
              <w:ind w:left="427" w:hanging="284"/>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підготовка будівельного майданчика, виконання земляних робіт, улаштування фундаментів;</w:t>
            </w:r>
          </w:p>
          <w:p w14:paraId="4B98D7DD" w14:textId="77777777" w:rsidR="00E31186" w:rsidRPr="001324BE" w:rsidRDefault="00E31186" w:rsidP="000B5AB0">
            <w:pPr>
              <w:numPr>
                <w:ilvl w:val="0"/>
                <w:numId w:val="122"/>
              </w:numPr>
              <w:spacing w:after="0" w:line="240" w:lineRule="auto"/>
              <w:ind w:left="427" w:hanging="284"/>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зведення основних конструкцій укриття (стіни, перекриття, внутрішні перегородки), виконання гідро- та теплоізоляції;</w:t>
            </w:r>
          </w:p>
          <w:p w14:paraId="419E2329" w14:textId="77777777" w:rsidR="00E31186" w:rsidRPr="001324BE" w:rsidRDefault="00E31186" w:rsidP="000B5AB0">
            <w:pPr>
              <w:numPr>
                <w:ilvl w:val="0"/>
                <w:numId w:val="122"/>
              </w:numPr>
              <w:spacing w:after="0" w:line="240" w:lineRule="auto"/>
              <w:ind w:left="427" w:hanging="284"/>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виконання внутрішніх опоряджувальних робіт до рівня, придатного для подальшого монтажу інженерних мереж та обладнання.</w:t>
            </w:r>
          </w:p>
          <w:p w14:paraId="6AB7A89E" w14:textId="77777777" w:rsidR="00E31186" w:rsidRPr="001324BE" w:rsidRDefault="00E31186" w:rsidP="001324BE">
            <w:pPr>
              <w:rPr>
                <w:rFonts w:ascii="PF Square Sans Pro" w:hAnsi="PF Square Sans Pro"/>
                <w:b/>
                <w:lang w:eastAsia="uk-UA"/>
              </w:rPr>
            </w:pPr>
            <w:bookmarkStart w:id="73" w:name="_Toc214867942"/>
            <w:r w:rsidRPr="001324BE">
              <w:rPr>
                <w:rFonts w:ascii="PF Square Sans Pro" w:hAnsi="PF Square Sans Pro"/>
                <w:b/>
                <w:lang w:eastAsia="uk-UA"/>
              </w:rPr>
              <w:t>Заходи до завдання 2</w:t>
            </w:r>
            <w:bookmarkEnd w:id="73"/>
          </w:p>
          <w:p w14:paraId="22CCB59A" w14:textId="77777777" w:rsidR="00E31186" w:rsidRPr="001324BE" w:rsidRDefault="00E31186" w:rsidP="000B5AB0">
            <w:pPr>
              <w:numPr>
                <w:ilvl w:val="0"/>
                <w:numId w:val="122"/>
              </w:numPr>
              <w:spacing w:after="0" w:line="240" w:lineRule="auto"/>
              <w:ind w:left="427" w:hanging="284"/>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монтаж внутрішніх електромереж, аварійного та евакуаційного освітлення, щитового обладнання;</w:t>
            </w:r>
          </w:p>
          <w:p w14:paraId="225FA69F" w14:textId="77777777" w:rsidR="00E31186" w:rsidRPr="001324BE" w:rsidRDefault="00E31186" w:rsidP="000B5AB0">
            <w:pPr>
              <w:numPr>
                <w:ilvl w:val="0"/>
                <w:numId w:val="122"/>
              </w:numPr>
              <w:spacing w:after="0" w:line="240" w:lineRule="auto"/>
              <w:ind w:left="427" w:hanging="284"/>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улаштування систем вентиляції, водопостачання та водовідведення, облаштування санітарних вузлів;</w:t>
            </w:r>
          </w:p>
          <w:p w14:paraId="4A87D4CA" w14:textId="77777777" w:rsidR="00E31186" w:rsidRPr="001324BE" w:rsidRDefault="00E31186" w:rsidP="000B5AB0">
            <w:pPr>
              <w:numPr>
                <w:ilvl w:val="0"/>
                <w:numId w:val="122"/>
              </w:numPr>
              <w:spacing w:after="0" w:line="240" w:lineRule="auto"/>
              <w:ind w:left="427" w:hanging="284"/>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встановлення систем пожежної сигналізації, оповіщення та первинних засобів пожежогасіння;</w:t>
            </w:r>
          </w:p>
          <w:p w14:paraId="57FB179B" w14:textId="77777777" w:rsidR="00E31186" w:rsidRPr="001324BE" w:rsidRDefault="00E31186" w:rsidP="000B5AB0">
            <w:pPr>
              <w:numPr>
                <w:ilvl w:val="0"/>
                <w:numId w:val="122"/>
              </w:numPr>
              <w:spacing w:after="0" w:line="240" w:lineRule="auto"/>
              <w:ind w:left="427" w:hanging="284"/>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монтаж засобів зв’язку, завершення пусконалагоджувальних робіт та перевірка роботи всіх систем.</w:t>
            </w:r>
          </w:p>
          <w:p w14:paraId="56C5876C" w14:textId="77777777" w:rsidR="00E31186" w:rsidRPr="001324BE" w:rsidRDefault="00E31186" w:rsidP="001324BE">
            <w:pPr>
              <w:rPr>
                <w:rFonts w:ascii="PF Square Sans Pro" w:hAnsi="PF Square Sans Pro"/>
                <w:b/>
                <w:lang w:eastAsia="uk-UA"/>
              </w:rPr>
            </w:pPr>
            <w:bookmarkStart w:id="74" w:name="_Toc214867943"/>
            <w:r w:rsidRPr="001324BE">
              <w:rPr>
                <w:rFonts w:ascii="PF Square Sans Pro" w:hAnsi="PF Square Sans Pro"/>
                <w:b/>
                <w:lang w:eastAsia="uk-UA"/>
              </w:rPr>
              <w:t>Заходи до завдання 3</w:t>
            </w:r>
            <w:bookmarkEnd w:id="74"/>
          </w:p>
          <w:p w14:paraId="72E92C92" w14:textId="77777777" w:rsidR="00E31186" w:rsidRPr="001324BE" w:rsidRDefault="00E31186" w:rsidP="000B5AB0">
            <w:pPr>
              <w:numPr>
                <w:ilvl w:val="0"/>
                <w:numId w:val="122"/>
              </w:numPr>
              <w:spacing w:after="0" w:line="240" w:lineRule="auto"/>
              <w:ind w:left="427" w:hanging="284"/>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організація безпечних шляхів руху від корпусів школи до входів в укриття, облаштування основного входу та евакуаційних виходів;</w:t>
            </w:r>
          </w:p>
          <w:p w14:paraId="765FE448" w14:textId="77777777" w:rsidR="00E31186" w:rsidRPr="001324BE" w:rsidRDefault="00E31186" w:rsidP="000B5AB0">
            <w:pPr>
              <w:numPr>
                <w:ilvl w:val="0"/>
                <w:numId w:val="122"/>
              </w:numPr>
              <w:spacing w:after="0" w:line="240" w:lineRule="auto"/>
              <w:ind w:left="427" w:hanging="284"/>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улаштування пандусів, поручнів, тактильних елементів та зрозумілої навігації;</w:t>
            </w:r>
          </w:p>
          <w:p w14:paraId="57C5991D" w14:textId="77777777" w:rsidR="00E31186" w:rsidRPr="001324BE" w:rsidRDefault="00E31186" w:rsidP="000B5AB0">
            <w:pPr>
              <w:numPr>
                <w:ilvl w:val="0"/>
                <w:numId w:val="122"/>
              </w:numPr>
              <w:spacing w:after="0" w:line="240" w:lineRule="auto"/>
              <w:ind w:left="427" w:hanging="284"/>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формування внутрішніх проходів і зон перебування з урахуванням потреб маломобільних груп;</w:t>
            </w:r>
          </w:p>
          <w:p w14:paraId="528FCA38" w14:textId="77777777" w:rsidR="00E31186" w:rsidRPr="001324BE" w:rsidRDefault="00E31186" w:rsidP="000B5AB0">
            <w:pPr>
              <w:numPr>
                <w:ilvl w:val="0"/>
                <w:numId w:val="122"/>
              </w:numPr>
              <w:spacing w:after="0" w:line="240" w:lineRule="auto"/>
              <w:ind w:left="427" w:hanging="284"/>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lastRenderedPageBreak/>
              <w:t>зовнішній благоустрій прилеглої території (покриття, освітлення, мінімальний благоустрій) з акцентом на безпеку.</w:t>
            </w:r>
          </w:p>
          <w:p w14:paraId="714DBAA1" w14:textId="77777777" w:rsidR="00E31186" w:rsidRPr="001324BE" w:rsidRDefault="00E31186" w:rsidP="001324BE">
            <w:pPr>
              <w:rPr>
                <w:rFonts w:ascii="PF Square Sans Pro" w:hAnsi="PF Square Sans Pro"/>
                <w:b/>
                <w:lang w:eastAsia="uk-UA"/>
              </w:rPr>
            </w:pPr>
            <w:bookmarkStart w:id="75" w:name="_Toc214867944"/>
            <w:r w:rsidRPr="001324BE">
              <w:rPr>
                <w:rFonts w:ascii="PF Square Sans Pro" w:hAnsi="PF Square Sans Pro"/>
                <w:b/>
                <w:lang w:eastAsia="uk-UA"/>
              </w:rPr>
              <w:t>Заходи до завдання 4</w:t>
            </w:r>
            <w:bookmarkEnd w:id="75"/>
          </w:p>
          <w:p w14:paraId="4DFDAF18" w14:textId="77777777" w:rsidR="00E31186" w:rsidRPr="001324BE" w:rsidRDefault="00E31186" w:rsidP="000B5AB0">
            <w:pPr>
              <w:numPr>
                <w:ilvl w:val="0"/>
                <w:numId w:val="122"/>
              </w:numPr>
              <w:spacing w:after="0" w:line="240" w:lineRule="auto"/>
              <w:ind w:left="427" w:hanging="284"/>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внутрішнє зонування укриття (місця сидіння, короткострокових занять, зони для педагогів), придбання та встановлення необхідних меблів;</w:t>
            </w:r>
          </w:p>
          <w:p w14:paraId="18330842" w14:textId="77777777" w:rsidR="00E31186" w:rsidRPr="001324BE" w:rsidRDefault="00E31186" w:rsidP="000B5AB0">
            <w:pPr>
              <w:numPr>
                <w:ilvl w:val="0"/>
                <w:numId w:val="122"/>
              </w:numPr>
              <w:spacing w:after="0" w:line="240" w:lineRule="auto"/>
              <w:ind w:left="427" w:hanging="284"/>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забезпечення можливості використання навчальних матеріалів та обладнання (місця для розміщення друкованих матеріалів, переносної техніки, мінімальні джерела резервного живлення);</w:t>
            </w:r>
          </w:p>
          <w:p w14:paraId="78D08BF6" w14:textId="77777777" w:rsidR="00E31186" w:rsidRPr="001324BE" w:rsidRDefault="00E31186" w:rsidP="000B5AB0">
            <w:pPr>
              <w:numPr>
                <w:ilvl w:val="0"/>
                <w:numId w:val="122"/>
              </w:numPr>
              <w:spacing w:after="0" w:line="240" w:lineRule="auto"/>
              <w:ind w:left="427" w:hanging="284"/>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розроблення внутрішніх регламентів перебування й організації занять в укритті, схем дій та евакуації;</w:t>
            </w:r>
          </w:p>
          <w:p w14:paraId="73966136" w14:textId="77777777" w:rsidR="00E31186" w:rsidRPr="00E31186" w:rsidRDefault="00E31186" w:rsidP="000B5AB0">
            <w:pPr>
              <w:numPr>
                <w:ilvl w:val="0"/>
                <w:numId w:val="122"/>
              </w:numPr>
              <w:spacing w:after="0" w:line="240" w:lineRule="auto"/>
              <w:ind w:left="427" w:hanging="284"/>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проведення інструктажів та навчань для персоналу й учнів, завершення оформлення технічної документації та введення укриття в експлуатацію.</w:t>
            </w:r>
          </w:p>
        </w:tc>
      </w:tr>
      <w:tr w:rsidR="00E31186" w:rsidRPr="00E31186" w14:paraId="40058586" w14:textId="77777777" w:rsidTr="00E31186">
        <w:trPr>
          <w:trHeight w:val="54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39398AAD" w14:textId="77777777" w:rsidR="00E31186" w:rsidRPr="00E31186" w:rsidRDefault="00E31186" w:rsidP="00E31186">
            <w:pPr>
              <w:spacing w:after="0" w:line="240" w:lineRule="auto"/>
              <w:ind w:left="127" w:right="138"/>
              <w:textAlignment w:val="baseline"/>
              <w:rPr>
                <w:rFonts w:ascii="PF Square Sans Pro" w:eastAsia="Times New Roman" w:hAnsi="PF Square Sans Pro" w:cs="Times New Roman"/>
                <w:b/>
                <w:bCs/>
                <w:color w:val="000000" w:themeColor="text1"/>
                <w:kern w:val="24"/>
                <w:lang w:eastAsia="uk-UA"/>
              </w:rPr>
            </w:pPr>
            <w:r w:rsidRPr="00E31186">
              <w:rPr>
                <w:rFonts w:ascii="PF Square Sans Pro" w:eastAsia="Times New Roman" w:hAnsi="PF Square Sans Pro" w:cs="Times New Roman"/>
                <w:b/>
                <w:bCs/>
                <w:color w:val="000000" w:themeColor="text1"/>
                <w:kern w:val="24"/>
                <w:lang w:eastAsia="uk-UA"/>
              </w:rPr>
              <w:lastRenderedPageBreak/>
              <w:t>Очікувані результати від реалізації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6F89D0DB" w14:textId="77777777" w:rsidR="00E31186" w:rsidRPr="00B45187" w:rsidRDefault="00E31186" w:rsidP="00B45187">
            <w:pPr>
              <w:rPr>
                <w:rFonts w:ascii="PF Square Sans Pro" w:hAnsi="PF Square Sans Pro"/>
                <w:b/>
                <w:lang w:eastAsia="uk-UA"/>
              </w:rPr>
            </w:pPr>
            <w:bookmarkStart w:id="76" w:name="_Toc214867945"/>
            <w:r w:rsidRPr="00B45187">
              <w:rPr>
                <w:rFonts w:ascii="PF Square Sans Pro" w:hAnsi="PF Square Sans Pro"/>
                <w:b/>
                <w:lang w:eastAsia="uk-UA"/>
              </w:rPr>
              <w:t>Кількісні результати</w:t>
            </w:r>
            <w:bookmarkEnd w:id="76"/>
          </w:p>
          <w:p w14:paraId="151E62BD" w14:textId="77777777" w:rsidR="00E31186" w:rsidRPr="00B45187" w:rsidRDefault="00E31186" w:rsidP="000B5AB0">
            <w:pPr>
              <w:numPr>
                <w:ilvl w:val="0"/>
                <w:numId w:val="123"/>
              </w:numPr>
              <w:spacing w:after="0" w:line="240" w:lineRule="auto"/>
              <w:ind w:left="427" w:right="145" w:hanging="284"/>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 xml:space="preserve">збудовано </w:t>
            </w:r>
            <w:r w:rsidRPr="00B45187">
              <w:rPr>
                <w:rFonts w:ascii="PF Square Sans Pro" w:eastAsia="Times New Roman" w:hAnsi="PF Square Sans Pro" w:cs="Times New Roman"/>
                <w:bCs/>
                <w:lang w:eastAsia="uk-UA"/>
              </w:rPr>
              <w:t>1 захисну споруду (укриття)</w:t>
            </w:r>
            <w:r w:rsidRPr="00B45187">
              <w:rPr>
                <w:rFonts w:ascii="PF Square Sans Pro" w:eastAsia="Times New Roman" w:hAnsi="PF Square Sans Pro" w:cs="Times New Roman"/>
                <w:lang w:eastAsia="uk-UA"/>
              </w:rPr>
              <w:t>;</w:t>
            </w:r>
          </w:p>
          <w:p w14:paraId="49BEA5D5" w14:textId="77777777" w:rsidR="00E31186" w:rsidRPr="00B45187" w:rsidRDefault="00E31186" w:rsidP="000B5AB0">
            <w:pPr>
              <w:numPr>
                <w:ilvl w:val="0"/>
                <w:numId w:val="123"/>
              </w:numPr>
              <w:spacing w:after="0" w:line="240" w:lineRule="auto"/>
              <w:ind w:left="427" w:right="145" w:hanging="284"/>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 xml:space="preserve">укриття розраховане на </w:t>
            </w:r>
            <w:r w:rsidRPr="00B45187">
              <w:rPr>
                <w:rFonts w:ascii="PF Square Sans Pro" w:eastAsia="Times New Roman" w:hAnsi="PF Square Sans Pro" w:cs="Times New Roman"/>
                <w:bCs/>
                <w:lang w:eastAsia="uk-UA"/>
              </w:rPr>
              <w:t>одночасне перебування не менше 600 осіб</w:t>
            </w:r>
            <w:r w:rsidRPr="00B45187">
              <w:rPr>
                <w:rFonts w:ascii="PF Square Sans Pro" w:eastAsia="Times New Roman" w:hAnsi="PF Square Sans Pro" w:cs="Times New Roman"/>
                <w:lang w:eastAsia="uk-UA"/>
              </w:rPr>
              <w:t xml:space="preserve"> </w:t>
            </w:r>
          </w:p>
          <w:p w14:paraId="31ECA68F" w14:textId="77777777" w:rsidR="00E31186" w:rsidRPr="00B45187" w:rsidRDefault="00E31186" w:rsidP="000B5AB0">
            <w:pPr>
              <w:numPr>
                <w:ilvl w:val="0"/>
                <w:numId w:val="123"/>
              </w:numPr>
              <w:spacing w:after="0" w:line="240" w:lineRule="auto"/>
              <w:ind w:left="427" w:right="145" w:hanging="284"/>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 xml:space="preserve">облаштовано </w:t>
            </w:r>
            <w:r w:rsidRPr="00B45187">
              <w:rPr>
                <w:rFonts w:ascii="PF Square Sans Pro" w:eastAsia="Times New Roman" w:hAnsi="PF Square Sans Pro" w:cs="Times New Roman"/>
                <w:bCs/>
                <w:lang w:eastAsia="uk-UA"/>
              </w:rPr>
              <w:t>2 незалежні евакуаційні виходи</w:t>
            </w:r>
            <w:r w:rsidRPr="00B45187">
              <w:rPr>
                <w:rFonts w:ascii="PF Square Sans Pro" w:eastAsia="Times New Roman" w:hAnsi="PF Square Sans Pro" w:cs="Times New Roman"/>
                <w:lang w:eastAsia="uk-UA"/>
              </w:rPr>
              <w:t>;</w:t>
            </w:r>
          </w:p>
          <w:p w14:paraId="5EBE8F0B" w14:textId="77777777" w:rsidR="00E31186" w:rsidRPr="00B45187" w:rsidRDefault="00E31186" w:rsidP="000B5AB0">
            <w:pPr>
              <w:numPr>
                <w:ilvl w:val="0"/>
                <w:numId w:val="123"/>
              </w:numPr>
              <w:spacing w:after="0" w:line="240" w:lineRule="auto"/>
              <w:ind w:left="427" w:right="145" w:hanging="284"/>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 xml:space="preserve">облаштовано </w:t>
            </w:r>
            <w:r w:rsidRPr="00B45187">
              <w:rPr>
                <w:rFonts w:ascii="PF Square Sans Pro" w:eastAsia="Times New Roman" w:hAnsi="PF Square Sans Pro" w:cs="Times New Roman"/>
                <w:bCs/>
                <w:lang w:eastAsia="uk-UA"/>
              </w:rPr>
              <w:t>не менше 4 санітарних вузлів</w:t>
            </w:r>
            <w:r w:rsidRPr="00B45187">
              <w:rPr>
                <w:rFonts w:ascii="PF Square Sans Pro" w:eastAsia="Times New Roman" w:hAnsi="PF Square Sans Pro" w:cs="Times New Roman"/>
                <w:lang w:eastAsia="uk-UA"/>
              </w:rPr>
              <w:t>;</w:t>
            </w:r>
          </w:p>
          <w:p w14:paraId="4F8283B1" w14:textId="77777777" w:rsidR="00E31186" w:rsidRPr="00B45187" w:rsidRDefault="00E31186" w:rsidP="000B5AB0">
            <w:pPr>
              <w:numPr>
                <w:ilvl w:val="0"/>
                <w:numId w:val="123"/>
              </w:numPr>
              <w:spacing w:after="0" w:line="240" w:lineRule="auto"/>
              <w:ind w:left="427" w:right="145" w:hanging="284"/>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 xml:space="preserve">встановлено та введено в експлуатацію </w:t>
            </w:r>
            <w:r w:rsidRPr="00B45187">
              <w:rPr>
                <w:rFonts w:ascii="PF Square Sans Pro" w:eastAsia="Times New Roman" w:hAnsi="PF Square Sans Pro" w:cs="Times New Roman"/>
                <w:bCs/>
                <w:lang w:eastAsia="uk-UA"/>
              </w:rPr>
              <w:t>1 комплекс систем вентиляції</w:t>
            </w:r>
            <w:r w:rsidRPr="00B45187">
              <w:rPr>
                <w:rFonts w:ascii="PF Square Sans Pro" w:eastAsia="Times New Roman" w:hAnsi="PF Square Sans Pro" w:cs="Times New Roman"/>
                <w:lang w:eastAsia="uk-UA"/>
              </w:rPr>
              <w:t xml:space="preserve">, </w:t>
            </w:r>
            <w:r w:rsidRPr="00B45187">
              <w:rPr>
                <w:rFonts w:ascii="PF Square Sans Pro" w:eastAsia="Times New Roman" w:hAnsi="PF Square Sans Pro" w:cs="Times New Roman"/>
                <w:bCs/>
                <w:lang w:eastAsia="uk-UA"/>
              </w:rPr>
              <w:t>1 комплекс систем водопостачання та водовідведення</w:t>
            </w:r>
            <w:r w:rsidRPr="00B45187">
              <w:rPr>
                <w:rFonts w:ascii="PF Square Sans Pro" w:eastAsia="Times New Roman" w:hAnsi="PF Square Sans Pro" w:cs="Times New Roman"/>
                <w:lang w:eastAsia="uk-UA"/>
              </w:rPr>
              <w:t xml:space="preserve">, </w:t>
            </w:r>
            <w:r w:rsidRPr="00B45187">
              <w:rPr>
                <w:rFonts w:ascii="PF Square Sans Pro" w:eastAsia="Times New Roman" w:hAnsi="PF Square Sans Pro" w:cs="Times New Roman"/>
                <w:bCs/>
                <w:lang w:eastAsia="uk-UA"/>
              </w:rPr>
              <w:t>1 систему пожежної сигналізації та оповіщення</w:t>
            </w:r>
            <w:r w:rsidRPr="00B45187">
              <w:rPr>
                <w:rFonts w:ascii="PF Square Sans Pro" w:eastAsia="Times New Roman" w:hAnsi="PF Square Sans Pro" w:cs="Times New Roman"/>
                <w:lang w:eastAsia="uk-UA"/>
              </w:rPr>
              <w:t xml:space="preserve">, </w:t>
            </w:r>
            <w:r w:rsidRPr="00B45187">
              <w:rPr>
                <w:rFonts w:ascii="PF Square Sans Pro" w:eastAsia="Times New Roman" w:hAnsi="PF Square Sans Pro" w:cs="Times New Roman"/>
                <w:bCs/>
                <w:lang w:eastAsia="uk-UA"/>
              </w:rPr>
              <w:t>1 систему внутрішнього зв’язку</w:t>
            </w:r>
            <w:r w:rsidRPr="00B45187">
              <w:rPr>
                <w:rFonts w:ascii="PF Square Sans Pro" w:eastAsia="Times New Roman" w:hAnsi="PF Square Sans Pro" w:cs="Times New Roman"/>
                <w:lang w:eastAsia="uk-UA"/>
              </w:rPr>
              <w:t>.</w:t>
            </w:r>
          </w:p>
          <w:p w14:paraId="5D031050" w14:textId="77777777" w:rsidR="00E31186" w:rsidRPr="00B45187" w:rsidRDefault="00E31186" w:rsidP="00B45187">
            <w:pPr>
              <w:rPr>
                <w:rFonts w:ascii="PF Square Sans Pro" w:hAnsi="PF Square Sans Pro"/>
                <w:b/>
                <w:lang w:eastAsia="uk-UA"/>
              </w:rPr>
            </w:pPr>
            <w:bookmarkStart w:id="77" w:name="_Toc214867946"/>
            <w:r w:rsidRPr="00B45187">
              <w:rPr>
                <w:rFonts w:ascii="PF Square Sans Pro" w:hAnsi="PF Square Sans Pro"/>
                <w:b/>
                <w:lang w:eastAsia="uk-UA"/>
              </w:rPr>
              <w:t>Якісні результати</w:t>
            </w:r>
            <w:bookmarkEnd w:id="77"/>
          </w:p>
          <w:p w14:paraId="5995C64C" w14:textId="77777777" w:rsidR="00E31186" w:rsidRPr="00B45187" w:rsidRDefault="00E31186" w:rsidP="000B5AB0">
            <w:pPr>
              <w:numPr>
                <w:ilvl w:val="0"/>
                <w:numId w:val="123"/>
              </w:numPr>
              <w:spacing w:after="0" w:line="240" w:lineRule="auto"/>
              <w:ind w:left="427" w:right="145" w:hanging="284"/>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 xml:space="preserve">забезпечено безпечні умови перебування учнів і працівників під час повітряних </w:t>
            </w:r>
            <w:proofErr w:type="spellStart"/>
            <w:r w:rsidRPr="00B45187">
              <w:rPr>
                <w:rFonts w:ascii="PF Square Sans Pro" w:eastAsia="Times New Roman" w:hAnsi="PF Square Sans Pro" w:cs="Times New Roman"/>
                <w:lang w:eastAsia="uk-UA"/>
              </w:rPr>
              <w:t>тривог</w:t>
            </w:r>
            <w:proofErr w:type="spellEnd"/>
            <w:r w:rsidRPr="00B45187">
              <w:rPr>
                <w:rFonts w:ascii="PF Square Sans Pro" w:eastAsia="Times New Roman" w:hAnsi="PF Square Sans Pro" w:cs="Times New Roman"/>
                <w:lang w:eastAsia="uk-UA"/>
              </w:rPr>
              <w:t xml:space="preserve"> та інших надзвичайних ситуацій;</w:t>
            </w:r>
          </w:p>
          <w:p w14:paraId="61E52767" w14:textId="77777777" w:rsidR="00E31186" w:rsidRPr="00B45187" w:rsidRDefault="00E31186" w:rsidP="000B5AB0">
            <w:pPr>
              <w:numPr>
                <w:ilvl w:val="0"/>
                <w:numId w:val="123"/>
              </w:numPr>
              <w:spacing w:after="0" w:line="240" w:lineRule="auto"/>
              <w:ind w:left="427" w:right="145" w:hanging="284"/>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створено захисну споруду, що відповідає вимогам цивільного захисту та державним будівельним нормам;</w:t>
            </w:r>
          </w:p>
          <w:p w14:paraId="2F25736F" w14:textId="77777777" w:rsidR="00E31186" w:rsidRPr="00B45187" w:rsidRDefault="00E31186" w:rsidP="000B5AB0">
            <w:pPr>
              <w:numPr>
                <w:ilvl w:val="0"/>
                <w:numId w:val="123"/>
              </w:numPr>
              <w:spacing w:after="0" w:line="240" w:lineRule="auto"/>
              <w:ind w:left="427" w:right="145" w:hanging="284"/>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 xml:space="preserve">забезпечено можливість </w:t>
            </w:r>
            <w:r w:rsidRPr="00B45187">
              <w:rPr>
                <w:rFonts w:ascii="PF Square Sans Pro" w:eastAsia="Times New Roman" w:hAnsi="PF Square Sans Pro" w:cs="Times New Roman"/>
                <w:bCs/>
                <w:lang w:eastAsia="uk-UA"/>
              </w:rPr>
              <w:t>безперервного проведення освітнього процесу</w:t>
            </w:r>
            <w:r w:rsidRPr="00B45187">
              <w:rPr>
                <w:rFonts w:ascii="PF Square Sans Pro" w:eastAsia="Times New Roman" w:hAnsi="PF Square Sans Pro" w:cs="Times New Roman"/>
                <w:lang w:eastAsia="uk-UA"/>
              </w:rPr>
              <w:t xml:space="preserve"> під час тривалих загроз;</w:t>
            </w:r>
          </w:p>
          <w:p w14:paraId="4ACA3B12" w14:textId="77777777" w:rsidR="00E31186" w:rsidRPr="00B45187" w:rsidRDefault="00E31186" w:rsidP="000B5AB0">
            <w:pPr>
              <w:numPr>
                <w:ilvl w:val="0"/>
                <w:numId w:val="123"/>
              </w:numPr>
              <w:spacing w:after="0" w:line="240" w:lineRule="auto"/>
              <w:ind w:left="427" w:right="145" w:hanging="284"/>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підвищено рівень готовності закладу освіти та громади до реагування на кризові ситуації;</w:t>
            </w:r>
          </w:p>
          <w:p w14:paraId="4B4901E5" w14:textId="77777777" w:rsidR="00E31186" w:rsidRPr="00B45187" w:rsidRDefault="00E31186" w:rsidP="000B5AB0">
            <w:pPr>
              <w:numPr>
                <w:ilvl w:val="0"/>
                <w:numId w:val="123"/>
              </w:numPr>
              <w:spacing w:after="0" w:line="240" w:lineRule="auto"/>
              <w:ind w:left="427" w:right="145" w:hanging="284"/>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покращено психологічний комфорт та відчуття безпеки у дітей, батьків і працівників закладу;</w:t>
            </w:r>
          </w:p>
          <w:p w14:paraId="4ADA9EA9" w14:textId="77777777" w:rsidR="00E31186" w:rsidRPr="00B45187" w:rsidRDefault="00E31186" w:rsidP="000B5AB0">
            <w:pPr>
              <w:numPr>
                <w:ilvl w:val="0"/>
                <w:numId w:val="123"/>
              </w:numPr>
              <w:spacing w:after="0" w:line="240" w:lineRule="auto"/>
              <w:ind w:left="427" w:right="145" w:hanging="284"/>
              <w:rPr>
                <w:rFonts w:ascii="PF Square Sans Pro" w:eastAsia="Times New Roman" w:hAnsi="PF Square Sans Pro" w:cs="Times New Roman"/>
                <w:sz w:val="24"/>
                <w:szCs w:val="24"/>
                <w:lang w:eastAsia="uk-UA"/>
              </w:rPr>
            </w:pPr>
            <w:proofErr w:type="spellStart"/>
            <w:r w:rsidRPr="00B45187">
              <w:rPr>
                <w:rFonts w:ascii="PF Square Sans Pro" w:eastAsia="Times New Roman" w:hAnsi="PF Square Sans Pro" w:cs="Times New Roman"/>
                <w:lang w:eastAsia="uk-UA"/>
              </w:rPr>
              <w:t>зміцнено</w:t>
            </w:r>
            <w:proofErr w:type="spellEnd"/>
            <w:r w:rsidRPr="00B45187">
              <w:rPr>
                <w:rFonts w:ascii="PF Square Sans Pro" w:eastAsia="Times New Roman" w:hAnsi="PF Square Sans Pro" w:cs="Times New Roman"/>
                <w:lang w:eastAsia="uk-UA"/>
              </w:rPr>
              <w:t xml:space="preserve"> матеріально-технічну базу школи та створено довгостроковий об’єкт інфраструктури цивільного захисту.</w:t>
            </w:r>
          </w:p>
        </w:tc>
      </w:tr>
      <w:tr w:rsidR="00E31186" w:rsidRPr="00E31186" w14:paraId="3AB7ADF9" w14:textId="77777777" w:rsidTr="00E31186">
        <w:trPr>
          <w:trHeight w:val="677"/>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2EE02E23" w14:textId="77777777" w:rsidR="00E31186" w:rsidRPr="00E31186" w:rsidRDefault="00E31186" w:rsidP="00E31186">
            <w:pPr>
              <w:spacing w:after="0" w:line="240" w:lineRule="auto"/>
              <w:ind w:left="127" w:right="138"/>
              <w:textAlignment w:val="baseline"/>
              <w:rPr>
                <w:rFonts w:ascii="PF Square Sans Pro" w:eastAsia="Times New Roman" w:hAnsi="PF Square Sans Pro" w:cs="Times New Roman"/>
                <w:b/>
                <w:lang w:eastAsia="uk-UA"/>
              </w:rPr>
            </w:pPr>
            <w:r w:rsidRPr="00E31186">
              <w:rPr>
                <w:rFonts w:ascii="PF Square Sans Pro" w:eastAsia="Times New Roman" w:hAnsi="PF Square Sans Pro" w:cs="Times New Roman"/>
                <w:b/>
                <w:bCs/>
                <w:color w:val="000000" w:themeColor="text1"/>
                <w:kern w:val="24"/>
                <w:lang w:eastAsia="uk-UA"/>
              </w:rPr>
              <w:t xml:space="preserve">Цільові групи проєкту та кінцеві </w:t>
            </w:r>
            <w:proofErr w:type="spellStart"/>
            <w:r w:rsidRPr="00E31186">
              <w:rPr>
                <w:rFonts w:ascii="PF Square Sans Pro" w:eastAsia="Times New Roman" w:hAnsi="PF Square Sans Pro" w:cs="Times New Roman"/>
                <w:b/>
                <w:bCs/>
                <w:color w:val="000000" w:themeColor="text1"/>
                <w:kern w:val="24"/>
                <w:lang w:eastAsia="uk-UA"/>
              </w:rPr>
              <w:t>бенефіціари</w:t>
            </w:r>
            <w:proofErr w:type="spellEnd"/>
            <w:r w:rsidRPr="00E31186">
              <w:rPr>
                <w:rFonts w:ascii="PF Square Sans Pro" w:eastAsia="Times New Roman" w:hAnsi="PF Square Sans Pro" w:cs="Times New Roman"/>
                <w:b/>
                <w:bCs/>
                <w:color w:val="000000" w:themeColor="text1"/>
                <w:kern w:val="24"/>
                <w:lang w:eastAsia="uk-UA"/>
              </w:rPr>
              <w:t xml:space="preserve">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6956C0FD" w14:textId="77777777" w:rsidR="00E31186" w:rsidRPr="00B45187" w:rsidRDefault="00E31186" w:rsidP="00B45187">
            <w:pPr>
              <w:rPr>
                <w:rFonts w:ascii="PF Square Sans Pro" w:hAnsi="PF Square Sans Pro"/>
              </w:rPr>
            </w:pPr>
            <w:r w:rsidRPr="00E31186">
              <w:t xml:space="preserve">  </w:t>
            </w:r>
            <w:bookmarkStart w:id="78" w:name="_Toc214867947"/>
            <w:r w:rsidRPr="00B45187">
              <w:rPr>
                <w:rFonts w:ascii="PF Square Sans Pro" w:hAnsi="PF Square Sans Pro"/>
                <w:b/>
              </w:rPr>
              <w:t>Цільові групи проєкту</w:t>
            </w:r>
            <w:r w:rsidRPr="00B45187">
              <w:rPr>
                <w:rFonts w:ascii="PF Square Sans Pro" w:hAnsi="PF Square Sans Pro"/>
              </w:rPr>
              <w:t xml:space="preserve"> :</w:t>
            </w:r>
            <w:bookmarkEnd w:id="78"/>
          </w:p>
          <w:p w14:paraId="4036A6AB" w14:textId="77777777" w:rsidR="00E31186" w:rsidRPr="00B45187" w:rsidRDefault="00E31186" w:rsidP="000B5AB0">
            <w:pPr>
              <w:numPr>
                <w:ilvl w:val="0"/>
                <w:numId w:val="124"/>
              </w:numPr>
              <w:spacing w:after="0" w:line="240" w:lineRule="auto"/>
              <w:ind w:left="427" w:right="138" w:hanging="284"/>
              <w:rPr>
                <w:rFonts w:ascii="PF Square Sans Pro" w:eastAsia="Times New Roman" w:hAnsi="PF Square Sans Pro" w:cs="Times New Roman"/>
                <w:color w:val="000000" w:themeColor="text1"/>
                <w:lang w:eastAsia="uk-UA"/>
              </w:rPr>
            </w:pPr>
            <w:r w:rsidRPr="00B45187">
              <w:rPr>
                <w:rFonts w:ascii="PF Square Sans Pro" w:eastAsia="Times New Roman" w:hAnsi="PF Square Sans Pro" w:cs="Times New Roman"/>
                <w:b/>
                <w:bCs/>
                <w:color w:val="000000" w:themeColor="text1"/>
                <w:lang w:eastAsia="uk-UA"/>
              </w:rPr>
              <w:t xml:space="preserve">Учні </w:t>
            </w:r>
            <w:proofErr w:type="spellStart"/>
            <w:r w:rsidRPr="00B45187">
              <w:rPr>
                <w:rFonts w:ascii="PF Square Sans Pro" w:eastAsia="Times New Roman" w:hAnsi="PF Square Sans Pro" w:cs="Times New Roman"/>
                <w:b/>
                <w:bCs/>
                <w:color w:val="000000" w:themeColor="text1"/>
                <w:lang w:eastAsia="uk-UA"/>
              </w:rPr>
              <w:t>Белзького</w:t>
            </w:r>
            <w:proofErr w:type="spellEnd"/>
            <w:r w:rsidRPr="00B45187">
              <w:rPr>
                <w:rFonts w:ascii="PF Square Sans Pro" w:eastAsia="Times New Roman" w:hAnsi="PF Square Sans Pro" w:cs="Times New Roman"/>
                <w:b/>
                <w:bCs/>
                <w:color w:val="000000" w:themeColor="text1"/>
                <w:lang w:eastAsia="uk-UA"/>
              </w:rPr>
              <w:t xml:space="preserve"> опорного закладу загальної середньої освіти I–III ступенів, </w:t>
            </w:r>
            <w:r w:rsidRPr="00B45187">
              <w:rPr>
                <w:rFonts w:ascii="PF Square Sans Pro" w:eastAsia="Times New Roman" w:hAnsi="PF Square Sans Pro" w:cs="Times New Roman"/>
                <w:color w:val="000000" w:themeColor="text1"/>
                <w:lang w:eastAsia="uk-UA"/>
              </w:rPr>
              <w:t>які потребують безпечних умов перебування під час навчального процесу.</w:t>
            </w:r>
          </w:p>
          <w:p w14:paraId="0BA4B229" w14:textId="77777777" w:rsidR="00E31186" w:rsidRPr="00E31186" w:rsidRDefault="00E31186" w:rsidP="000B5AB0">
            <w:pPr>
              <w:numPr>
                <w:ilvl w:val="0"/>
                <w:numId w:val="124"/>
              </w:numPr>
              <w:spacing w:after="0" w:line="240" w:lineRule="auto"/>
              <w:ind w:left="427" w:right="138" w:hanging="284"/>
              <w:rPr>
                <w:rFonts w:ascii="PF Square Sans Pro" w:eastAsia="Times New Roman" w:hAnsi="PF Square Sans Pro" w:cs="Times New Roman"/>
                <w:color w:val="000000" w:themeColor="text1"/>
                <w:lang w:eastAsia="uk-UA"/>
              </w:rPr>
            </w:pPr>
            <w:r w:rsidRPr="00B45187">
              <w:rPr>
                <w:rFonts w:ascii="PF Square Sans Pro" w:eastAsia="Times New Roman" w:hAnsi="PF Square Sans Pro" w:cs="Times New Roman"/>
                <w:b/>
                <w:bCs/>
                <w:color w:val="000000" w:themeColor="text1"/>
                <w:lang w:eastAsia="uk-UA"/>
              </w:rPr>
              <w:t xml:space="preserve">Педагогічні працівники та інший персонал школи, </w:t>
            </w:r>
            <w:r w:rsidRPr="00B45187">
              <w:rPr>
                <w:rFonts w:ascii="PF Square Sans Pro" w:eastAsia="Times New Roman" w:hAnsi="PF Square Sans Pro" w:cs="Times New Roman"/>
                <w:color w:val="000000" w:themeColor="text1"/>
                <w:lang w:eastAsia="uk-UA"/>
              </w:rPr>
              <w:t>які відповідають за</w:t>
            </w:r>
            <w:r w:rsidRPr="00E31186">
              <w:rPr>
                <w:rFonts w:ascii="PF Square Sans Pro" w:eastAsia="Times New Roman" w:hAnsi="PF Square Sans Pro" w:cs="Times New Roman"/>
                <w:color w:val="000000" w:themeColor="text1"/>
                <w:lang w:eastAsia="uk-UA"/>
              </w:rPr>
              <w:t xml:space="preserve"> організацію навчання, супровід дітей та здійснення евакуаційних заходів.</w:t>
            </w:r>
          </w:p>
          <w:p w14:paraId="48537FAC" w14:textId="77777777" w:rsidR="00E31186" w:rsidRPr="00B45187" w:rsidRDefault="00E31186" w:rsidP="000B5AB0">
            <w:pPr>
              <w:numPr>
                <w:ilvl w:val="0"/>
                <w:numId w:val="124"/>
              </w:numPr>
              <w:spacing w:after="0" w:line="240" w:lineRule="auto"/>
              <w:ind w:left="427" w:right="138" w:hanging="284"/>
              <w:rPr>
                <w:rFonts w:ascii="PF Square Sans Pro" w:eastAsia="Times New Roman" w:hAnsi="PF Square Sans Pro" w:cs="Times New Roman"/>
                <w:color w:val="000000" w:themeColor="text1"/>
                <w:lang w:eastAsia="uk-UA"/>
              </w:rPr>
            </w:pPr>
            <w:r w:rsidRPr="00B45187">
              <w:rPr>
                <w:rFonts w:ascii="PF Square Sans Pro" w:eastAsia="Times New Roman" w:hAnsi="PF Square Sans Pro" w:cs="Times New Roman"/>
                <w:b/>
                <w:bCs/>
                <w:color w:val="000000" w:themeColor="text1"/>
                <w:lang w:eastAsia="uk-UA"/>
              </w:rPr>
              <w:t>Адміністрація закладу та органи місцевого самоврядування</w:t>
            </w:r>
            <w:r w:rsidRPr="00B45187">
              <w:rPr>
                <w:rFonts w:ascii="PF Square Sans Pro" w:eastAsia="Times New Roman" w:hAnsi="PF Square Sans Pro" w:cs="Times New Roman"/>
                <w:color w:val="000000" w:themeColor="text1"/>
                <w:lang w:eastAsia="uk-UA"/>
              </w:rPr>
              <w:t>, що забезпечують реалізацію заходів у сфері цивільного захисту та безпеки.</w:t>
            </w:r>
          </w:p>
          <w:p w14:paraId="4655CCD7" w14:textId="77777777" w:rsidR="00E31186" w:rsidRPr="00B45187" w:rsidRDefault="00E31186" w:rsidP="00B45187">
            <w:pPr>
              <w:rPr>
                <w:rFonts w:ascii="PF Square Sans Pro" w:hAnsi="PF Square Sans Pro"/>
              </w:rPr>
            </w:pPr>
            <w:bookmarkStart w:id="79" w:name="_Toc214867948"/>
            <w:r w:rsidRPr="00B45187">
              <w:rPr>
                <w:rFonts w:ascii="PF Square Sans Pro" w:hAnsi="PF Square Sans Pro"/>
                <w:b/>
              </w:rPr>
              <w:t xml:space="preserve">Кінцеві </w:t>
            </w:r>
            <w:proofErr w:type="spellStart"/>
            <w:r w:rsidRPr="00B45187">
              <w:rPr>
                <w:rFonts w:ascii="PF Square Sans Pro" w:hAnsi="PF Square Sans Pro"/>
                <w:b/>
              </w:rPr>
              <w:t>бенефіціари</w:t>
            </w:r>
            <w:proofErr w:type="spellEnd"/>
            <w:r w:rsidRPr="00B45187">
              <w:rPr>
                <w:rFonts w:ascii="PF Square Sans Pro" w:hAnsi="PF Square Sans Pro"/>
                <w:b/>
              </w:rPr>
              <w:t xml:space="preserve"> проєкту</w:t>
            </w:r>
            <w:r w:rsidRPr="00B45187">
              <w:rPr>
                <w:rFonts w:ascii="PF Square Sans Pro" w:hAnsi="PF Square Sans Pro"/>
              </w:rPr>
              <w:t xml:space="preserve"> :</w:t>
            </w:r>
            <w:bookmarkEnd w:id="79"/>
          </w:p>
          <w:p w14:paraId="64A02866" w14:textId="77777777" w:rsidR="00E31186" w:rsidRPr="00E31186" w:rsidRDefault="00E31186" w:rsidP="000B5AB0">
            <w:pPr>
              <w:numPr>
                <w:ilvl w:val="0"/>
                <w:numId w:val="124"/>
              </w:numPr>
              <w:spacing w:after="0" w:line="240" w:lineRule="auto"/>
              <w:ind w:left="427" w:right="138" w:hanging="284"/>
              <w:rPr>
                <w:rFonts w:ascii="PF Square Sans Pro" w:eastAsia="Times New Roman" w:hAnsi="PF Square Sans Pro" w:cs="Times New Roman"/>
                <w:color w:val="000000" w:themeColor="text1"/>
                <w:lang w:eastAsia="uk-UA"/>
              </w:rPr>
            </w:pPr>
            <w:r w:rsidRPr="00E31186">
              <w:rPr>
                <w:rFonts w:ascii="PF Square Sans Pro" w:eastAsia="Times New Roman" w:hAnsi="PF Square Sans Pro" w:cs="Times New Roman"/>
                <w:b/>
                <w:bCs/>
                <w:color w:val="000000" w:themeColor="text1"/>
                <w:lang w:eastAsia="uk-UA"/>
              </w:rPr>
              <w:t>Діти та їхні батьки,</w:t>
            </w:r>
            <w:r w:rsidRPr="00E31186">
              <w:rPr>
                <w:rFonts w:ascii="PF Square Sans Pro" w:eastAsia="Times New Roman" w:hAnsi="PF Square Sans Pro" w:cs="Times New Roman"/>
                <w:color w:val="000000" w:themeColor="text1"/>
                <w:lang w:eastAsia="uk-UA"/>
              </w:rPr>
              <w:t xml:space="preserve"> які отримають гарантію безпечних умов перебування у закладі освіти.</w:t>
            </w:r>
          </w:p>
          <w:p w14:paraId="6F3AB827" w14:textId="77777777" w:rsidR="00E31186" w:rsidRPr="00E31186" w:rsidRDefault="00E31186" w:rsidP="000B5AB0">
            <w:pPr>
              <w:numPr>
                <w:ilvl w:val="0"/>
                <w:numId w:val="124"/>
              </w:numPr>
              <w:spacing w:after="0" w:line="240" w:lineRule="auto"/>
              <w:ind w:left="427" w:right="138" w:hanging="284"/>
              <w:rPr>
                <w:rFonts w:ascii="PF Square Sans Pro" w:eastAsia="Times New Roman" w:hAnsi="PF Square Sans Pro" w:cs="Times New Roman"/>
                <w:color w:val="000000" w:themeColor="text1"/>
                <w:lang w:eastAsia="uk-UA"/>
              </w:rPr>
            </w:pPr>
            <w:r w:rsidRPr="00E31186">
              <w:rPr>
                <w:rFonts w:ascii="PF Square Sans Pro" w:eastAsia="Times New Roman" w:hAnsi="PF Square Sans Pro" w:cs="Times New Roman"/>
                <w:b/>
                <w:bCs/>
                <w:color w:val="000000" w:themeColor="text1"/>
                <w:lang w:eastAsia="uk-UA"/>
              </w:rPr>
              <w:t xml:space="preserve">Громада м. </w:t>
            </w:r>
            <w:proofErr w:type="spellStart"/>
            <w:r w:rsidRPr="00E31186">
              <w:rPr>
                <w:rFonts w:ascii="PF Square Sans Pro" w:eastAsia="Times New Roman" w:hAnsi="PF Square Sans Pro" w:cs="Times New Roman"/>
                <w:b/>
                <w:bCs/>
                <w:color w:val="000000" w:themeColor="text1"/>
                <w:lang w:eastAsia="uk-UA"/>
              </w:rPr>
              <w:t>Белз</w:t>
            </w:r>
            <w:proofErr w:type="spellEnd"/>
            <w:r w:rsidRPr="00E31186">
              <w:rPr>
                <w:rFonts w:ascii="PF Square Sans Pro" w:eastAsia="Times New Roman" w:hAnsi="PF Square Sans Pro" w:cs="Times New Roman"/>
                <w:b/>
                <w:bCs/>
                <w:color w:val="000000" w:themeColor="text1"/>
                <w:lang w:eastAsia="uk-UA"/>
              </w:rPr>
              <w:t xml:space="preserve"> та прилеглих населених пунктів,</w:t>
            </w:r>
            <w:r w:rsidRPr="00E31186">
              <w:rPr>
                <w:rFonts w:ascii="PF Square Sans Pro" w:eastAsia="Times New Roman" w:hAnsi="PF Square Sans Pro" w:cs="Times New Roman"/>
                <w:color w:val="000000" w:themeColor="text1"/>
                <w:lang w:eastAsia="uk-UA"/>
              </w:rPr>
              <w:t xml:space="preserve"> що отримає покращення інфраструктури цивільного захисту.</w:t>
            </w:r>
          </w:p>
        </w:tc>
      </w:tr>
      <w:tr w:rsidR="00E31186" w:rsidRPr="00E31186" w14:paraId="549748DB" w14:textId="77777777" w:rsidTr="00E31186">
        <w:trPr>
          <w:trHeight w:val="54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339A0266" w14:textId="77777777" w:rsidR="00E31186" w:rsidRPr="00E31186" w:rsidRDefault="00E31186" w:rsidP="00E31186">
            <w:pPr>
              <w:spacing w:after="0" w:line="240" w:lineRule="auto"/>
              <w:ind w:left="127" w:right="138"/>
              <w:textAlignment w:val="baseline"/>
              <w:rPr>
                <w:rFonts w:ascii="PF Square Sans Pro" w:eastAsia="Times New Roman" w:hAnsi="PF Square Sans Pro" w:cs="Times New Roman"/>
                <w:b/>
                <w:bCs/>
                <w:color w:val="000000" w:themeColor="text1"/>
                <w:kern w:val="24"/>
                <w:lang w:eastAsia="uk-UA"/>
              </w:rPr>
            </w:pPr>
            <w:r w:rsidRPr="00E31186">
              <w:rPr>
                <w:rFonts w:ascii="PF Square Sans Pro" w:eastAsia="Times New Roman" w:hAnsi="PF Square Sans Pro" w:cs="Times New Roman"/>
                <w:b/>
                <w:bCs/>
                <w:color w:val="000000" w:themeColor="text1"/>
                <w:kern w:val="24"/>
                <w:lang w:eastAsia="uk-UA"/>
              </w:rPr>
              <w:t>Територія, на яку проєкт матиме вплив</w:t>
            </w:r>
          </w:p>
        </w:tc>
        <w:tc>
          <w:tcPr>
            <w:tcW w:w="7371" w:type="dxa"/>
            <w:gridSpan w:val="4"/>
            <w:tcBorders>
              <w:top w:val="single" w:sz="4" w:space="0" w:color="auto"/>
              <w:left w:val="single" w:sz="4" w:space="0" w:color="auto"/>
              <w:bottom w:val="single" w:sz="4" w:space="0" w:color="auto"/>
              <w:right w:val="single" w:sz="4" w:space="0" w:color="auto"/>
            </w:tcBorders>
          </w:tcPr>
          <w:p w14:paraId="365ACDD6" w14:textId="77777777" w:rsidR="00E31186" w:rsidRPr="00E31186" w:rsidRDefault="00E31186" w:rsidP="00E31186">
            <w:pPr>
              <w:spacing w:after="0" w:line="240" w:lineRule="auto"/>
              <w:ind w:left="127" w:right="138"/>
              <w:textAlignment w:val="baseline"/>
              <w:rPr>
                <w:rFonts w:ascii="PF Square Sans Pro" w:eastAsia="Times New Roman" w:hAnsi="PF Square Sans Pro" w:cs="Times New Roman"/>
                <w:bCs/>
                <w:color w:val="000000" w:themeColor="text1"/>
                <w:kern w:val="24"/>
                <w:lang w:eastAsia="uk-UA"/>
              </w:rPr>
            </w:pPr>
            <w:proofErr w:type="spellStart"/>
            <w:r w:rsidRPr="00E31186">
              <w:rPr>
                <w:rFonts w:ascii="PF Square Sans Pro" w:eastAsia="Times New Roman" w:hAnsi="PF Square Sans Pro" w:cs="Times New Roman"/>
                <w:bCs/>
                <w:kern w:val="24"/>
                <w:lang w:eastAsia="uk-UA"/>
              </w:rPr>
              <w:t>м.Белз</w:t>
            </w:r>
            <w:proofErr w:type="spellEnd"/>
            <w:r w:rsidRPr="00E31186">
              <w:rPr>
                <w:rFonts w:ascii="PF Square Sans Pro" w:eastAsia="Times New Roman" w:hAnsi="PF Square Sans Pro" w:cs="Times New Roman"/>
                <w:bCs/>
                <w:kern w:val="24"/>
                <w:lang w:eastAsia="uk-UA"/>
              </w:rPr>
              <w:t xml:space="preserve">, </w:t>
            </w:r>
            <w:proofErr w:type="spellStart"/>
            <w:r w:rsidRPr="00E31186">
              <w:rPr>
                <w:rFonts w:ascii="PF Square Sans Pro" w:eastAsia="Times New Roman" w:hAnsi="PF Square Sans Pro" w:cs="Times New Roman"/>
                <w:bCs/>
                <w:kern w:val="24"/>
                <w:lang w:eastAsia="uk-UA"/>
              </w:rPr>
              <w:t>Белзька</w:t>
            </w:r>
            <w:proofErr w:type="spellEnd"/>
            <w:r w:rsidRPr="00E31186">
              <w:rPr>
                <w:rFonts w:ascii="PF Square Sans Pro" w:eastAsia="Times New Roman" w:hAnsi="PF Square Sans Pro" w:cs="Times New Roman"/>
                <w:bCs/>
                <w:kern w:val="24"/>
                <w:lang w:eastAsia="uk-UA"/>
              </w:rPr>
              <w:t xml:space="preserve"> громада, Шептицький район</w:t>
            </w:r>
          </w:p>
        </w:tc>
      </w:tr>
      <w:tr w:rsidR="00E31186" w:rsidRPr="00E31186" w14:paraId="6239AF7C" w14:textId="77777777" w:rsidTr="00E31186">
        <w:trPr>
          <w:trHeight w:val="4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4AD2E9A7" w14:textId="77777777" w:rsidR="00E31186" w:rsidRPr="00E31186" w:rsidRDefault="00E31186" w:rsidP="00E31186">
            <w:pPr>
              <w:spacing w:after="0" w:line="240" w:lineRule="auto"/>
              <w:ind w:left="127" w:right="138"/>
              <w:textAlignment w:val="baseline"/>
              <w:rPr>
                <w:rFonts w:ascii="PF Square Sans Pro" w:eastAsia="Times New Roman" w:hAnsi="PF Square Sans Pro" w:cs="Times New Roman"/>
                <w:b/>
                <w:bCs/>
                <w:color w:val="000000" w:themeColor="text1"/>
                <w:kern w:val="24"/>
                <w:lang w:eastAsia="uk-UA"/>
              </w:rPr>
            </w:pPr>
            <w:r w:rsidRPr="00E31186">
              <w:rPr>
                <w:rFonts w:ascii="PF Square Sans Pro" w:eastAsia="Times New Roman" w:hAnsi="PF Square Sans Pro" w:cs="Times New Roman"/>
                <w:b/>
                <w:bCs/>
                <w:color w:val="000000" w:themeColor="text1"/>
                <w:kern w:val="24"/>
                <w:lang w:eastAsia="uk-UA"/>
              </w:rPr>
              <w:t>Період реалізації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185A7B52" w14:textId="77777777" w:rsidR="00E31186" w:rsidRPr="00E31186" w:rsidRDefault="00E31186" w:rsidP="00E31186">
            <w:pPr>
              <w:spacing w:after="0" w:line="240" w:lineRule="auto"/>
              <w:ind w:left="127" w:right="138"/>
              <w:textAlignment w:val="baseline"/>
              <w:rPr>
                <w:rFonts w:ascii="PF Square Sans Pro" w:eastAsia="Times New Roman" w:hAnsi="PF Square Sans Pro" w:cs="Times New Roman"/>
                <w:bCs/>
                <w:color w:val="000000" w:themeColor="text1"/>
                <w:kern w:val="24"/>
                <w:lang w:eastAsia="uk-UA"/>
              </w:rPr>
            </w:pPr>
            <w:r w:rsidRPr="00E31186">
              <w:rPr>
                <w:rFonts w:ascii="PF Square Sans Pro" w:eastAsia="Times New Roman" w:hAnsi="PF Square Sans Pro" w:cs="Times New Roman"/>
                <w:bCs/>
                <w:color w:val="000000" w:themeColor="text1"/>
                <w:kern w:val="24"/>
                <w:lang w:eastAsia="uk-UA"/>
              </w:rPr>
              <w:t xml:space="preserve">2026-2027 </w:t>
            </w:r>
          </w:p>
        </w:tc>
      </w:tr>
      <w:tr w:rsidR="00E31186" w:rsidRPr="00E31186" w14:paraId="09C031A7" w14:textId="77777777" w:rsidTr="00E31186">
        <w:trPr>
          <w:trHeight w:val="4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5A0E18D0" w14:textId="77777777" w:rsidR="00E31186" w:rsidRPr="00E31186" w:rsidRDefault="00E31186" w:rsidP="00E31186">
            <w:pPr>
              <w:spacing w:after="0" w:line="240" w:lineRule="auto"/>
              <w:ind w:left="127" w:right="138"/>
              <w:textAlignment w:val="baseline"/>
              <w:rPr>
                <w:rFonts w:ascii="PF Square Sans Pro" w:eastAsia="Times New Roman" w:hAnsi="PF Square Sans Pro" w:cs="Times New Roman"/>
                <w:b/>
                <w:bCs/>
                <w:color w:val="000000" w:themeColor="text1"/>
                <w:kern w:val="24"/>
                <w:lang w:eastAsia="uk-UA"/>
              </w:rPr>
            </w:pPr>
            <w:r w:rsidRPr="00E31186">
              <w:rPr>
                <w:rFonts w:ascii="PF Square Sans Pro" w:eastAsia="Times New Roman" w:hAnsi="PF Square Sans Pro" w:cs="Times New Roman"/>
                <w:b/>
                <w:bCs/>
                <w:color w:val="000000" w:themeColor="text1"/>
                <w:kern w:val="24"/>
                <w:lang w:eastAsia="uk-UA"/>
              </w:rPr>
              <w:t>Орієнтовний обсяг фінансування, тис. грн.</w:t>
            </w:r>
          </w:p>
        </w:tc>
        <w:tc>
          <w:tcPr>
            <w:tcW w:w="7371" w:type="dxa"/>
            <w:gridSpan w:val="4"/>
            <w:tcBorders>
              <w:top w:val="single" w:sz="4" w:space="0" w:color="auto"/>
              <w:left w:val="single" w:sz="4" w:space="0" w:color="auto"/>
              <w:bottom w:val="single" w:sz="4" w:space="0" w:color="auto"/>
              <w:right w:val="single" w:sz="4" w:space="0" w:color="auto"/>
            </w:tcBorders>
          </w:tcPr>
          <w:p w14:paraId="69DACB90" w14:textId="77777777" w:rsidR="00E31186" w:rsidRPr="00E31186" w:rsidRDefault="00E31186" w:rsidP="00E31186">
            <w:pPr>
              <w:spacing w:after="0" w:line="240" w:lineRule="auto"/>
              <w:ind w:left="127" w:right="138"/>
              <w:textAlignment w:val="baseline"/>
              <w:rPr>
                <w:rFonts w:ascii="PF Square Sans Pro" w:eastAsia="Times New Roman" w:hAnsi="PF Square Sans Pro" w:cs="Times New Roman"/>
                <w:bCs/>
                <w:color w:val="000000" w:themeColor="text1"/>
                <w:kern w:val="24"/>
                <w:lang w:eastAsia="uk-UA"/>
              </w:rPr>
            </w:pPr>
            <w:r w:rsidRPr="00E31186">
              <w:rPr>
                <w:rFonts w:ascii="Cambria" w:eastAsia="Times New Roman" w:hAnsi="Cambria" w:cs="Cambria"/>
                <w:bCs/>
                <w:color w:val="000000" w:themeColor="text1"/>
                <w:kern w:val="24"/>
                <w:lang w:eastAsia="uk-UA"/>
              </w:rPr>
              <w:t> </w:t>
            </w:r>
            <w:r w:rsidRPr="00E31186">
              <w:rPr>
                <w:rFonts w:ascii="PF Square Sans Pro" w:eastAsia="Times New Roman" w:hAnsi="PF Square Sans Pro" w:cs="Times New Roman"/>
                <w:bCs/>
                <w:color w:val="000000" w:themeColor="text1"/>
                <w:kern w:val="24"/>
                <w:lang w:eastAsia="uk-UA"/>
              </w:rPr>
              <w:t>8 000 000,0</w:t>
            </w:r>
          </w:p>
        </w:tc>
      </w:tr>
      <w:tr w:rsidR="00E31186" w:rsidRPr="00E31186" w14:paraId="266A0A32" w14:textId="77777777" w:rsidTr="00E31186">
        <w:trPr>
          <w:trHeight w:val="280"/>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D3D7B15" w14:textId="77777777" w:rsidR="00E31186" w:rsidRPr="00E31186" w:rsidRDefault="00E31186" w:rsidP="00E31186">
            <w:pPr>
              <w:spacing w:after="0" w:line="240" w:lineRule="auto"/>
              <w:ind w:left="127" w:right="138"/>
              <w:textAlignment w:val="baseline"/>
              <w:rPr>
                <w:rFonts w:ascii="PF Square Sans Pro" w:eastAsia="Times New Roman" w:hAnsi="PF Square Sans Pro" w:cs="Times New Roman"/>
                <w:bCs/>
                <w:color w:val="000000" w:themeColor="text1"/>
                <w:kern w:val="24"/>
                <w:lang w:eastAsia="uk-UA"/>
              </w:rPr>
            </w:pPr>
            <w:r w:rsidRPr="00E31186">
              <w:rPr>
                <w:rFonts w:ascii="PF Square Sans Pro" w:eastAsia="Times New Roman" w:hAnsi="PF Square Sans Pro" w:cs="Times New Roman"/>
                <w:bCs/>
                <w:color w:val="000000" w:themeColor="text1"/>
                <w:kern w:val="24"/>
                <w:lang w:eastAsia="uk-UA"/>
              </w:rPr>
              <w:lastRenderedPageBreak/>
              <w:t>У тому числі</w:t>
            </w:r>
          </w:p>
        </w:tc>
        <w:tc>
          <w:tcPr>
            <w:tcW w:w="42" w:type="dxa"/>
            <w:vMerge w:val="restart"/>
            <w:tcBorders>
              <w:top w:val="single" w:sz="4" w:space="0" w:color="auto"/>
              <w:left w:val="single" w:sz="4" w:space="0" w:color="auto"/>
              <w:right w:val="single" w:sz="4" w:space="0" w:color="auto"/>
            </w:tcBorders>
            <w:tcMar>
              <w:top w:w="11" w:type="dxa"/>
              <w:left w:w="11" w:type="dxa"/>
              <w:bottom w:w="11" w:type="dxa"/>
              <w:right w:w="11" w:type="dxa"/>
            </w:tcMar>
          </w:tcPr>
          <w:p w14:paraId="2AA79CF0" w14:textId="77777777" w:rsidR="00E31186" w:rsidRPr="00E31186" w:rsidRDefault="00E31186" w:rsidP="00E31186">
            <w:pPr>
              <w:spacing w:after="0" w:line="240" w:lineRule="auto"/>
              <w:ind w:left="127" w:right="138"/>
              <w:rPr>
                <w:rFonts w:ascii="PF Square Sans Pro" w:eastAsia="Times New Roman" w:hAnsi="PF Square Sans Pro" w:cs="Times New Roman"/>
                <w:highlight w:val="yellow"/>
                <w:lang w:eastAsia="uk-UA"/>
              </w:rPr>
            </w:pPr>
          </w:p>
        </w:tc>
        <w:tc>
          <w:tcPr>
            <w:tcW w:w="1639" w:type="dxa"/>
            <w:tcBorders>
              <w:top w:val="single" w:sz="4" w:space="0" w:color="auto"/>
              <w:left w:val="single" w:sz="4" w:space="0" w:color="auto"/>
              <w:bottom w:val="single" w:sz="4" w:space="0" w:color="auto"/>
              <w:right w:val="single" w:sz="4" w:space="0" w:color="auto"/>
            </w:tcBorders>
          </w:tcPr>
          <w:p w14:paraId="7B3C6186" w14:textId="77777777" w:rsidR="00E31186" w:rsidRPr="00E31186" w:rsidRDefault="00E31186" w:rsidP="00E31186">
            <w:pPr>
              <w:spacing w:after="0" w:line="240" w:lineRule="auto"/>
              <w:ind w:left="127" w:right="138"/>
              <w:jc w:val="center"/>
              <w:rPr>
                <w:rFonts w:ascii="PF Square Sans Pro" w:eastAsia="Times New Roman" w:hAnsi="PF Square Sans Pro" w:cs="Times New Roman"/>
                <w:b/>
                <w:lang w:eastAsia="uk-UA"/>
              </w:rPr>
            </w:pPr>
            <w:r w:rsidRPr="00E31186">
              <w:rPr>
                <w:rFonts w:ascii="PF Square Sans Pro" w:eastAsia="Times New Roman" w:hAnsi="PF Square Sans Pro" w:cs="Times New Roman"/>
                <w:b/>
                <w:lang w:eastAsia="uk-UA"/>
              </w:rPr>
              <w:t>2026</w:t>
            </w:r>
          </w:p>
        </w:tc>
        <w:tc>
          <w:tcPr>
            <w:tcW w:w="1683" w:type="dxa"/>
            <w:tcBorders>
              <w:top w:val="single" w:sz="4" w:space="0" w:color="auto"/>
              <w:left w:val="single" w:sz="4" w:space="0" w:color="auto"/>
              <w:bottom w:val="single" w:sz="4" w:space="0" w:color="auto"/>
              <w:right w:val="single" w:sz="4" w:space="0" w:color="auto"/>
            </w:tcBorders>
          </w:tcPr>
          <w:p w14:paraId="567656AD" w14:textId="77777777" w:rsidR="00E31186" w:rsidRPr="00E31186" w:rsidRDefault="00E31186" w:rsidP="00E31186">
            <w:pPr>
              <w:spacing w:after="0" w:line="240" w:lineRule="auto"/>
              <w:ind w:left="127" w:right="138"/>
              <w:jc w:val="center"/>
              <w:rPr>
                <w:rFonts w:ascii="PF Square Sans Pro" w:eastAsia="Times New Roman" w:hAnsi="PF Square Sans Pro" w:cs="Times New Roman"/>
                <w:b/>
                <w:lang w:eastAsia="uk-UA"/>
              </w:rPr>
            </w:pPr>
            <w:r w:rsidRPr="00E31186">
              <w:rPr>
                <w:rFonts w:ascii="PF Square Sans Pro" w:eastAsia="Times New Roman" w:hAnsi="PF Square Sans Pro" w:cs="Times New Roman"/>
                <w:b/>
                <w:lang w:eastAsia="uk-UA"/>
              </w:rPr>
              <w:t>2027</w:t>
            </w:r>
          </w:p>
        </w:tc>
        <w:tc>
          <w:tcPr>
            <w:tcW w:w="4007" w:type="dxa"/>
            <w:tcBorders>
              <w:top w:val="single" w:sz="4" w:space="0" w:color="auto"/>
              <w:left w:val="single" w:sz="4" w:space="0" w:color="auto"/>
              <w:bottom w:val="single" w:sz="4" w:space="0" w:color="auto"/>
              <w:right w:val="single" w:sz="4" w:space="0" w:color="auto"/>
            </w:tcBorders>
          </w:tcPr>
          <w:p w14:paraId="14E81493" w14:textId="77777777" w:rsidR="00E31186" w:rsidRPr="00E31186" w:rsidRDefault="00E31186" w:rsidP="00E31186">
            <w:pPr>
              <w:spacing w:after="0" w:line="240" w:lineRule="auto"/>
              <w:ind w:left="127" w:right="138"/>
              <w:jc w:val="center"/>
              <w:rPr>
                <w:rFonts w:ascii="PF Square Sans Pro" w:eastAsia="Times New Roman" w:hAnsi="PF Square Sans Pro" w:cs="Times New Roman"/>
                <w:b/>
                <w:lang w:eastAsia="uk-UA"/>
              </w:rPr>
            </w:pPr>
            <w:r w:rsidRPr="00E31186">
              <w:rPr>
                <w:rFonts w:ascii="PF Square Sans Pro" w:eastAsia="Times New Roman" w:hAnsi="PF Square Sans Pro" w:cs="Times New Roman"/>
                <w:b/>
                <w:lang w:eastAsia="uk-UA"/>
              </w:rPr>
              <w:t>Усього</w:t>
            </w:r>
          </w:p>
        </w:tc>
      </w:tr>
      <w:tr w:rsidR="00E31186" w:rsidRPr="00E31186" w14:paraId="5B6BD35B" w14:textId="77777777" w:rsidTr="00E31186">
        <w:trPr>
          <w:trHeight w:val="25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4D15DBE2" w14:textId="77777777" w:rsidR="00E31186" w:rsidRPr="00E31186" w:rsidRDefault="00E31186" w:rsidP="00E31186">
            <w:pPr>
              <w:spacing w:after="0" w:line="240" w:lineRule="auto"/>
              <w:ind w:left="127" w:right="138"/>
              <w:textAlignment w:val="baseline"/>
              <w:rPr>
                <w:rFonts w:ascii="PF Square Sans Pro" w:eastAsia="Times New Roman" w:hAnsi="PF Square Sans Pro" w:cs="Times New Roman"/>
                <w:bCs/>
                <w:color w:val="000000" w:themeColor="text1"/>
                <w:kern w:val="24"/>
                <w:lang w:eastAsia="uk-UA"/>
              </w:rPr>
            </w:pPr>
            <w:r w:rsidRPr="00E31186">
              <w:rPr>
                <w:rFonts w:ascii="PF Square Sans Pro" w:eastAsia="Times New Roman" w:hAnsi="PF Square Sans Pro" w:cs="Times New Roman"/>
                <w:bCs/>
                <w:color w:val="000000" w:themeColor="text1"/>
                <w:kern w:val="24"/>
                <w:lang w:eastAsia="uk-UA"/>
              </w:rPr>
              <w:t xml:space="preserve">державний бюджет </w:t>
            </w:r>
          </w:p>
        </w:tc>
        <w:tc>
          <w:tcPr>
            <w:tcW w:w="42" w:type="dxa"/>
            <w:vMerge/>
            <w:tcBorders>
              <w:left w:val="single" w:sz="4" w:space="0" w:color="auto"/>
              <w:right w:val="single" w:sz="4" w:space="0" w:color="auto"/>
            </w:tcBorders>
            <w:tcMar>
              <w:top w:w="11" w:type="dxa"/>
              <w:left w:w="11" w:type="dxa"/>
              <w:bottom w:w="11" w:type="dxa"/>
              <w:right w:w="11" w:type="dxa"/>
            </w:tcMar>
          </w:tcPr>
          <w:p w14:paraId="5AA13E06" w14:textId="77777777" w:rsidR="00E31186" w:rsidRPr="00E31186" w:rsidRDefault="00E31186" w:rsidP="00E31186">
            <w:pPr>
              <w:spacing w:after="0" w:line="240" w:lineRule="auto"/>
              <w:ind w:left="127" w:right="138"/>
              <w:rPr>
                <w:rFonts w:ascii="PF Square Sans Pro" w:eastAsia="Times New Roman" w:hAnsi="PF Square Sans Pro" w:cs="Times New Roman"/>
                <w:highlight w:val="yellow"/>
                <w:lang w:eastAsia="uk-UA"/>
              </w:rPr>
            </w:pPr>
          </w:p>
        </w:tc>
        <w:tc>
          <w:tcPr>
            <w:tcW w:w="1639" w:type="dxa"/>
            <w:tcBorders>
              <w:top w:val="single" w:sz="4" w:space="0" w:color="auto"/>
              <w:left w:val="single" w:sz="4" w:space="0" w:color="auto"/>
              <w:bottom w:val="single" w:sz="4" w:space="0" w:color="auto"/>
              <w:right w:val="single" w:sz="4" w:space="0" w:color="auto"/>
            </w:tcBorders>
          </w:tcPr>
          <w:p w14:paraId="76D54C9C" w14:textId="77777777" w:rsidR="00E31186" w:rsidRPr="00E31186" w:rsidRDefault="00E31186" w:rsidP="00E31186">
            <w:pPr>
              <w:spacing w:after="0" w:line="240" w:lineRule="auto"/>
              <w:ind w:left="127" w:right="138"/>
              <w:rPr>
                <w:rFonts w:ascii="PF Square Sans Pro" w:eastAsia="Times New Roman" w:hAnsi="PF Square Sans Pro" w:cs="Times New Roman"/>
                <w:lang w:eastAsia="uk-UA"/>
              </w:rPr>
            </w:pPr>
            <w:r w:rsidRPr="00E31186">
              <w:rPr>
                <w:rFonts w:ascii="PF Square Sans Pro" w:hAnsi="PF Square Sans Pro" w:cs="Times New Roman"/>
              </w:rPr>
              <w:t>2</w:t>
            </w:r>
            <w:r w:rsidRPr="00E31186">
              <w:rPr>
                <w:rFonts w:ascii="Cambria" w:hAnsi="Cambria" w:cs="Cambria"/>
              </w:rPr>
              <w:t> </w:t>
            </w:r>
            <w:r w:rsidRPr="00E31186">
              <w:rPr>
                <w:rFonts w:ascii="PF Square Sans Pro" w:hAnsi="PF Square Sans Pro" w:cs="Times New Roman"/>
              </w:rPr>
              <w:t>500</w:t>
            </w:r>
            <w:r w:rsidRPr="00E31186">
              <w:rPr>
                <w:rFonts w:ascii="Cambria" w:hAnsi="Cambria" w:cs="Cambria"/>
              </w:rPr>
              <w:t> </w:t>
            </w:r>
            <w:r w:rsidRPr="00E31186">
              <w:rPr>
                <w:rFonts w:ascii="PF Square Sans Pro" w:hAnsi="PF Square Sans Pro" w:cs="Times New Roman"/>
              </w:rPr>
              <w:t>000,0</w:t>
            </w:r>
          </w:p>
        </w:tc>
        <w:tc>
          <w:tcPr>
            <w:tcW w:w="1683" w:type="dxa"/>
            <w:tcBorders>
              <w:top w:val="single" w:sz="4" w:space="0" w:color="auto"/>
              <w:left w:val="single" w:sz="4" w:space="0" w:color="auto"/>
              <w:bottom w:val="single" w:sz="4" w:space="0" w:color="auto"/>
              <w:right w:val="single" w:sz="4" w:space="0" w:color="auto"/>
            </w:tcBorders>
          </w:tcPr>
          <w:p w14:paraId="6FE8F41B" w14:textId="77777777" w:rsidR="00E31186" w:rsidRPr="00E31186" w:rsidRDefault="00E31186" w:rsidP="00E31186">
            <w:pPr>
              <w:spacing w:after="0" w:line="240" w:lineRule="auto"/>
              <w:ind w:left="127" w:right="138"/>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1</w:t>
            </w:r>
            <w:r w:rsidRPr="00E31186">
              <w:rPr>
                <w:rFonts w:ascii="Cambria" w:eastAsia="Times New Roman" w:hAnsi="Cambria" w:cs="Cambria"/>
                <w:lang w:eastAsia="uk-UA"/>
              </w:rPr>
              <w:t> </w:t>
            </w:r>
            <w:r w:rsidRPr="00E31186">
              <w:rPr>
                <w:rFonts w:ascii="PF Square Sans Pro" w:eastAsia="Times New Roman" w:hAnsi="PF Square Sans Pro" w:cs="Times New Roman"/>
                <w:lang w:eastAsia="uk-UA"/>
              </w:rPr>
              <w:t>500</w:t>
            </w:r>
            <w:r w:rsidRPr="00E31186">
              <w:rPr>
                <w:rFonts w:ascii="Cambria" w:eastAsia="Times New Roman" w:hAnsi="Cambria" w:cs="Cambria"/>
                <w:lang w:eastAsia="uk-UA"/>
              </w:rPr>
              <w:t> </w:t>
            </w:r>
            <w:r w:rsidRPr="00E31186">
              <w:rPr>
                <w:rFonts w:ascii="PF Square Sans Pro" w:eastAsia="Times New Roman" w:hAnsi="PF Square Sans Pro" w:cs="Times New Roman"/>
                <w:lang w:eastAsia="uk-UA"/>
              </w:rPr>
              <w:t>000,0</w:t>
            </w:r>
          </w:p>
        </w:tc>
        <w:tc>
          <w:tcPr>
            <w:tcW w:w="4007" w:type="dxa"/>
            <w:tcBorders>
              <w:top w:val="single" w:sz="4" w:space="0" w:color="auto"/>
              <w:left w:val="single" w:sz="4" w:space="0" w:color="auto"/>
              <w:bottom w:val="single" w:sz="4" w:space="0" w:color="auto"/>
              <w:right w:val="single" w:sz="4" w:space="0" w:color="auto"/>
            </w:tcBorders>
          </w:tcPr>
          <w:p w14:paraId="56E99E54" w14:textId="77777777" w:rsidR="00E31186" w:rsidRPr="00E31186" w:rsidRDefault="00E31186" w:rsidP="00E31186">
            <w:pPr>
              <w:spacing w:after="0" w:line="240" w:lineRule="auto"/>
              <w:ind w:left="127" w:right="138"/>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4 000</w:t>
            </w:r>
            <w:r w:rsidRPr="00E31186">
              <w:rPr>
                <w:rFonts w:ascii="Cambria" w:eastAsia="Times New Roman" w:hAnsi="Cambria" w:cs="Cambria"/>
                <w:lang w:eastAsia="uk-UA"/>
              </w:rPr>
              <w:t> </w:t>
            </w:r>
            <w:r w:rsidRPr="00E31186">
              <w:rPr>
                <w:rFonts w:ascii="PF Square Sans Pro" w:eastAsia="Times New Roman" w:hAnsi="PF Square Sans Pro" w:cs="Times New Roman"/>
                <w:lang w:eastAsia="uk-UA"/>
              </w:rPr>
              <w:t>000,0</w:t>
            </w:r>
          </w:p>
        </w:tc>
      </w:tr>
      <w:tr w:rsidR="00E31186" w:rsidRPr="00E31186" w14:paraId="5D8DE0F4" w14:textId="77777777" w:rsidTr="00E31186">
        <w:trPr>
          <w:trHeight w:val="232"/>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529837E7" w14:textId="77777777" w:rsidR="00E31186" w:rsidRPr="00E31186" w:rsidRDefault="00E31186" w:rsidP="00E31186">
            <w:pPr>
              <w:spacing w:after="0" w:line="240" w:lineRule="auto"/>
              <w:ind w:left="127" w:right="138"/>
              <w:textAlignment w:val="baseline"/>
              <w:rPr>
                <w:rFonts w:ascii="PF Square Sans Pro" w:eastAsia="Times New Roman" w:hAnsi="PF Square Sans Pro" w:cs="Times New Roman"/>
                <w:bCs/>
                <w:color w:val="000000" w:themeColor="text1"/>
                <w:kern w:val="24"/>
                <w:lang w:eastAsia="uk-UA"/>
              </w:rPr>
            </w:pPr>
            <w:r w:rsidRPr="00E31186">
              <w:rPr>
                <w:rFonts w:ascii="PF Square Sans Pro" w:eastAsia="Times New Roman" w:hAnsi="PF Square Sans Pro" w:cs="Times New Roman"/>
                <w:bCs/>
                <w:color w:val="000000" w:themeColor="text1"/>
                <w:kern w:val="24"/>
                <w:lang w:eastAsia="uk-UA"/>
              </w:rPr>
              <w:t>обласний бюджет</w:t>
            </w:r>
          </w:p>
        </w:tc>
        <w:tc>
          <w:tcPr>
            <w:tcW w:w="42" w:type="dxa"/>
            <w:vMerge/>
            <w:tcBorders>
              <w:left w:val="single" w:sz="4" w:space="0" w:color="auto"/>
              <w:right w:val="single" w:sz="4" w:space="0" w:color="auto"/>
            </w:tcBorders>
            <w:tcMar>
              <w:top w:w="11" w:type="dxa"/>
              <w:left w:w="11" w:type="dxa"/>
              <w:bottom w:w="11" w:type="dxa"/>
              <w:right w:w="11" w:type="dxa"/>
            </w:tcMar>
          </w:tcPr>
          <w:p w14:paraId="34A57DB3" w14:textId="77777777" w:rsidR="00E31186" w:rsidRPr="00E31186" w:rsidRDefault="00E31186" w:rsidP="00E31186">
            <w:pPr>
              <w:spacing w:after="0" w:line="240" w:lineRule="auto"/>
              <w:ind w:left="127" w:right="138"/>
              <w:rPr>
                <w:rFonts w:ascii="PF Square Sans Pro" w:eastAsia="Times New Roman" w:hAnsi="PF Square Sans Pro" w:cs="Times New Roman"/>
                <w:highlight w:val="yellow"/>
                <w:lang w:eastAsia="uk-UA"/>
              </w:rPr>
            </w:pPr>
          </w:p>
        </w:tc>
        <w:tc>
          <w:tcPr>
            <w:tcW w:w="1639" w:type="dxa"/>
            <w:tcBorders>
              <w:top w:val="single" w:sz="4" w:space="0" w:color="auto"/>
              <w:left w:val="single" w:sz="4" w:space="0" w:color="auto"/>
              <w:bottom w:val="single" w:sz="4" w:space="0" w:color="auto"/>
              <w:right w:val="single" w:sz="4" w:space="0" w:color="auto"/>
            </w:tcBorders>
          </w:tcPr>
          <w:p w14:paraId="4BD3FB44" w14:textId="77777777" w:rsidR="00E31186" w:rsidRPr="00E31186" w:rsidRDefault="00E31186" w:rsidP="00E31186">
            <w:pPr>
              <w:spacing w:after="0" w:line="240" w:lineRule="auto"/>
              <w:ind w:left="127" w:right="138"/>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1 000</w:t>
            </w:r>
            <w:r w:rsidRPr="00E31186">
              <w:rPr>
                <w:rFonts w:ascii="Cambria" w:eastAsia="Times New Roman" w:hAnsi="Cambria" w:cs="Cambria"/>
                <w:lang w:eastAsia="uk-UA"/>
              </w:rPr>
              <w:t> </w:t>
            </w:r>
            <w:r w:rsidRPr="00E31186">
              <w:rPr>
                <w:rFonts w:ascii="PF Square Sans Pro" w:eastAsia="Times New Roman" w:hAnsi="PF Square Sans Pro" w:cs="Times New Roman"/>
                <w:lang w:eastAsia="uk-UA"/>
              </w:rPr>
              <w:t>000,0</w:t>
            </w:r>
          </w:p>
        </w:tc>
        <w:tc>
          <w:tcPr>
            <w:tcW w:w="1683" w:type="dxa"/>
            <w:tcBorders>
              <w:top w:val="single" w:sz="4" w:space="0" w:color="auto"/>
              <w:left w:val="single" w:sz="4" w:space="0" w:color="auto"/>
              <w:bottom w:val="single" w:sz="4" w:space="0" w:color="auto"/>
              <w:right w:val="single" w:sz="4" w:space="0" w:color="auto"/>
            </w:tcBorders>
          </w:tcPr>
          <w:p w14:paraId="1E5B453C" w14:textId="77777777" w:rsidR="00E31186" w:rsidRPr="00E31186" w:rsidRDefault="00E31186" w:rsidP="00E31186">
            <w:pPr>
              <w:spacing w:after="0" w:line="240" w:lineRule="auto"/>
              <w:ind w:left="127" w:right="138"/>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500 000</w:t>
            </w:r>
          </w:p>
        </w:tc>
        <w:tc>
          <w:tcPr>
            <w:tcW w:w="4007" w:type="dxa"/>
            <w:tcBorders>
              <w:top w:val="single" w:sz="4" w:space="0" w:color="auto"/>
              <w:left w:val="single" w:sz="4" w:space="0" w:color="auto"/>
              <w:bottom w:val="single" w:sz="4" w:space="0" w:color="auto"/>
              <w:right w:val="single" w:sz="4" w:space="0" w:color="auto"/>
            </w:tcBorders>
          </w:tcPr>
          <w:p w14:paraId="2E7BC6FF" w14:textId="77777777" w:rsidR="00E31186" w:rsidRPr="00E31186" w:rsidRDefault="00E31186" w:rsidP="00E31186">
            <w:pPr>
              <w:spacing w:after="0" w:line="240" w:lineRule="auto"/>
              <w:ind w:left="127" w:right="138"/>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1 500</w:t>
            </w:r>
            <w:r w:rsidRPr="00E31186">
              <w:rPr>
                <w:rFonts w:ascii="Cambria" w:eastAsia="Times New Roman" w:hAnsi="Cambria" w:cs="Cambria"/>
                <w:lang w:eastAsia="uk-UA"/>
              </w:rPr>
              <w:t> </w:t>
            </w:r>
            <w:r w:rsidRPr="00E31186">
              <w:rPr>
                <w:rFonts w:ascii="PF Square Sans Pro" w:eastAsia="Times New Roman" w:hAnsi="PF Square Sans Pro" w:cs="Times New Roman"/>
                <w:lang w:eastAsia="uk-UA"/>
              </w:rPr>
              <w:t>000,0</w:t>
            </w:r>
          </w:p>
        </w:tc>
      </w:tr>
      <w:tr w:rsidR="00E31186" w:rsidRPr="00E31186" w14:paraId="2CE92540" w14:textId="77777777" w:rsidTr="00E31186">
        <w:trPr>
          <w:trHeight w:val="23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6FBD2F3" w14:textId="77777777" w:rsidR="00E31186" w:rsidRPr="00E31186" w:rsidRDefault="00E31186" w:rsidP="00E31186">
            <w:pPr>
              <w:spacing w:after="0" w:line="240" w:lineRule="auto"/>
              <w:ind w:left="127" w:right="138"/>
              <w:textAlignment w:val="baseline"/>
              <w:rPr>
                <w:rFonts w:ascii="PF Square Sans Pro" w:eastAsia="Times New Roman" w:hAnsi="PF Square Sans Pro" w:cs="Times New Roman"/>
                <w:bCs/>
                <w:color w:val="000000" w:themeColor="text1"/>
                <w:kern w:val="24"/>
                <w:lang w:eastAsia="uk-UA"/>
              </w:rPr>
            </w:pPr>
            <w:r w:rsidRPr="00E31186">
              <w:rPr>
                <w:rFonts w:ascii="PF Square Sans Pro" w:eastAsia="Times New Roman" w:hAnsi="PF Square Sans Pro" w:cs="Times New Roman"/>
                <w:bCs/>
                <w:color w:val="000000" w:themeColor="text1"/>
                <w:kern w:val="24"/>
                <w:lang w:eastAsia="uk-UA"/>
              </w:rPr>
              <w:t>місцевий бюджет</w:t>
            </w:r>
          </w:p>
        </w:tc>
        <w:tc>
          <w:tcPr>
            <w:tcW w:w="42" w:type="dxa"/>
            <w:vMerge/>
            <w:tcBorders>
              <w:left w:val="single" w:sz="4" w:space="0" w:color="auto"/>
              <w:right w:val="single" w:sz="4" w:space="0" w:color="auto"/>
            </w:tcBorders>
            <w:tcMar>
              <w:top w:w="11" w:type="dxa"/>
              <w:left w:w="11" w:type="dxa"/>
              <w:bottom w:w="11" w:type="dxa"/>
              <w:right w:w="11" w:type="dxa"/>
            </w:tcMar>
          </w:tcPr>
          <w:p w14:paraId="25D873BE" w14:textId="77777777" w:rsidR="00E31186" w:rsidRPr="00E31186" w:rsidRDefault="00E31186" w:rsidP="00E31186">
            <w:pPr>
              <w:spacing w:after="0" w:line="240" w:lineRule="auto"/>
              <w:ind w:left="127" w:right="138"/>
              <w:rPr>
                <w:rFonts w:ascii="PF Square Sans Pro" w:eastAsia="Times New Roman" w:hAnsi="PF Square Sans Pro" w:cs="Times New Roman"/>
                <w:highlight w:val="yellow"/>
                <w:lang w:eastAsia="uk-UA"/>
              </w:rPr>
            </w:pPr>
          </w:p>
        </w:tc>
        <w:tc>
          <w:tcPr>
            <w:tcW w:w="1639" w:type="dxa"/>
            <w:tcBorders>
              <w:top w:val="single" w:sz="4" w:space="0" w:color="auto"/>
              <w:left w:val="single" w:sz="4" w:space="0" w:color="auto"/>
              <w:bottom w:val="single" w:sz="4" w:space="0" w:color="auto"/>
              <w:right w:val="single" w:sz="4" w:space="0" w:color="auto"/>
            </w:tcBorders>
          </w:tcPr>
          <w:p w14:paraId="7BDD1417" w14:textId="77777777" w:rsidR="00E31186" w:rsidRPr="00E31186" w:rsidRDefault="00E31186" w:rsidP="00E31186">
            <w:pPr>
              <w:spacing w:after="0" w:line="240" w:lineRule="auto"/>
              <w:ind w:left="127" w:right="138"/>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1 200</w:t>
            </w:r>
            <w:r w:rsidRPr="00E31186">
              <w:rPr>
                <w:rFonts w:ascii="Cambria" w:eastAsia="Times New Roman" w:hAnsi="Cambria" w:cs="Cambria"/>
                <w:lang w:eastAsia="uk-UA"/>
              </w:rPr>
              <w:t> </w:t>
            </w:r>
            <w:r w:rsidRPr="00E31186">
              <w:rPr>
                <w:rFonts w:ascii="PF Square Sans Pro" w:eastAsia="Times New Roman" w:hAnsi="PF Square Sans Pro" w:cs="Times New Roman"/>
                <w:lang w:eastAsia="uk-UA"/>
              </w:rPr>
              <w:t>000,0</w:t>
            </w:r>
          </w:p>
        </w:tc>
        <w:tc>
          <w:tcPr>
            <w:tcW w:w="1683" w:type="dxa"/>
            <w:tcBorders>
              <w:top w:val="single" w:sz="4" w:space="0" w:color="auto"/>
              <w:left w:val="single" w:sz="4" w:space="0" w:color="auto"/>
              <w:bottom w:val="single" w:sz="4" w:space="0" w:color="auto"/>
              <w:right w:val="single" w:sz="4" w:space="0" w:color="auto"/>
            </w:tcBorders>
          </w:tcPr>
          <w:p w14:paraId="6B58AEEA" w14:textId="77777777" w:rsidR="00E31186" w:rsidRPr="00E31186" w:rsidRDefault="00E31186" w:rsidP="00E31186">
            <w:pPr>
              <w:spacing w:after="0" w:line="240" w:lineRule="auto"/>
              <w:ind w:left="127" w:right="138"/>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800 000,0</w:t>
            </w:r>
          </w:p>
        </w:tc>
        <w:tc>
          <w:tcPr>
            <w:tcW w:w="4007" w:type="dxa"/>
            <w:tcBorders>
              <w:top w:val="single" w:sz="4" w:space="0" w:color="auto"/>
              <w:left w:val="single" w:sz="4" w:space="0" w:color="auto"/>
              <w:bottom w:val="single" w:sz="4" w:space="0" w:color="auto"/>
              <w:right w:val="single" w:sz="4" w:space="0" w:color="auto"/>
            </w:tcBorders>
          </w:tcPr>
          <w:p w14:paraId="443B2AE3" w14:textId="77777777" w:rsidR="00E31186" w:rsidRPr="00E31186" w:rsidRDefault="00E31186" w:rsidP="00E31186">
            <w:pPr>
              <w:spacing w:after="0" w:line="240" w:lineRule="auto"/>
              <w:ind w:left="127" w:right="138"/>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2 000</w:t>
            </w:r>
            <w:r w:rsidRPr="00E31186">
              <w:rPr>
                <w:rFonts w:ascii="Cambria" w:eastAsia="Times New Roman" w:hAnsi="Cambria" w:cs="Cambria"/>
                <w:lang w:eastAsia="uk-UA"/>
              </w:rPr>
              <w:t> </w:t>
            </w:r>
            <w:r w:rsidRPr="00E31186">
              <w:rPr>
                <w:rFonts w:ascii="PF Square Sans Pro" w:eastAsia="Times New Roman" w:hAnsi="PF Square Sans Pro" w:cs="Times New Roman"/>
                <w:lang w:eastAsia="uk-UA"/>
              </w:rPr>
              <w:t>000,0</w:t>
            </w:r>
          </w:p>
        </w:tc>
      </w:tr>
      <w:tr w:rsidR="00E31186" w:rsidRPr="00E31186" w14:paraId="24B8F9EE" w14:textId="77777777" w:rsidTr="00E31186">
        <w:trPr>
          <w:trHeight w:val="21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0746D97A" w14:textId="77777777" w:rsidR="00E31186" w:rsidRPr="00E31186" w:rsidRDefault="00E31186" w:rsidP="00E31186">
            <w:pPr>
              <w:spacing w:after="0" w:line="240" w:lineRule="auto"/>
              <w:ind w:left="127" w:right="138"/>
              <w:textAlignment w:val="baseline"/>
              <w:rPr>
                <w:rFonts w:ascii="PF Square Sans Pro" w:eastAsia="Times New Roman" w:hAnsi="PF Square Sans Pro" w:cs="Times New Roman"/>
                <w:bCs/>
                <w:color w:val="000000" w:themeColor="text1"/>
                <w:kern w:val="24"/>
                <w:lang w:eastAsia="uk-UA"/>
              </w:rPr>
            </w:pPr>
            <w:r w:rsidRPr="00E31186">
              <w:rPr>
                <w:rFonts w:ascii="PF Square Sans Pro" w:eastAsia="Times New Roman" w:hAnsi="PF Square Sans Pro" w:cs="Times New Roman"/>
                <w:bCs/>
                <w:color w:val="000000" w:themeColor="text1"/>
                <w:kern w:val="24"/>
                <w:lang w:eastAsia="uk-UA"/>
              </w:rPr>
              <w:t>інші джерела (зазначити)</w:t>
            </w:r>
          </w:p>
        </w:tc>
        <w:tc>
          <w:tcPr>
            <w:tcW w:w="42" w:type="dxa"/>
            <w:vMerge/>
            <w:tcBorders>
              <w:left w:val="single" w:sz="4" w:space="0" w:color="auto"/>
              <w:bottom w:val="single" w:sz="4" w:space="0" w:color="auto"/>
              <w:right w:val="single" w:sz="4" w:space="0" w:color="auto"/>
            </w:tcBorders>
            <w:tcMar>
              <w:top w:w="11" w:type="dxa"/>
              <w:left w:w="11" w:type="dxa"/>
              <w:bottom w:w="11" w:type="dxa"/>
              <w:right w:w="11" w:type="dxa"/>
            </w:tcMar>
          </w:tcPr>
          <w:p w14:paraId="4411CCE6" w14:textId="77777777" w:rsidR="00E31186" w:rsidRPr="00E31186" w:rsidRDefault="00E31186" w:rsidP="00E31186">
            <w:pPr>
              <w:spacing w:after="0" w:line="240" w:lineRule="auto"/>
              <w:ind w:left="127" w:right="138"/>
              <w:rPr>
                <w:rFonts w:ascii="PF Square Sans Pro" w:eastAsia="Times New Roman" w:hAnsi="PF Square Sans Pro" w:cs="Times New Roman"/>
                <w:highlight w:val="yellow"/>
                <w:lang w:eastAsia="uk-UA"/>
              </w:rPr>
            </w:pPr>
          </w:p>
        </w:tc>
        <w:tc>
          <w:tcPr>
            <w:tcW w:w="1639" w:type="dxa"/>
            <w:tcBorders>
              <w:top w:val="single" w:sz="4" w:space="0" w:color="auto"/>
              <w:left w:val="single" w:sz="4" w:space="0" w:color="auto"/>
              <w:bottom w:val="single" w:sz="4" w:space="0" w:color="auto"/>
              <w:right w:val="single" w:sz="4" w:space="0" w:color="auto"/>
            </w:tcBorders>
          </w:tcPr>
          <w:p w14:paraId="79EE7A81" w14:textId="77777777" w:rsidR="00E31186" w:rsidRPr="00E31186" w:rsidRDefault="00E31186" w:rsidP="00E31186">
            <w:pPr>
              <w:spacing w:after="0" w:line="240" w:lineRule="auto"/>
              <w:ind w:left="127" w:right="138"/>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300</w:t>
            </w:r>
            <w:r w:rsidRPr="00E31186">
              <w:rPr>
                <w:rFonts w:ascii="Cambria" w:eastAsia="Times New Roman" w:hAnsi="Cambria" w:cs="Cambria"/>
                <w:lang w:eastAsia="uk-UA"/>
              </w:rPr>
              <w:t> </w:t>
            </w:r>
            <w:r w:rsidRPr="00E31186">
              <w:rPr>
                <w:rFonts w:ascii="PF Square Sans Pro" w:eastAsia="Times New Roman" w:hAnsi="PF Square Sans Pro" w:cs="Times New Roman"/>
                <w:lang w:eastAsia="uk-UA"/>
              </w:rPr>
              <w:t>000,0</w:t>
            </w:r>
          </w:p>
        </w:tc>
        <w:tc>
          <w:tcPr>
            <w:tcW w:w="1683" w:type="dxa"/>
            <w:tcBorders>
              <w:top w:val="single" w:sz="4" w:space="0" w:color="auto"/>
              <w:left w:val="single" w:sz="4" w:space="0" w:color="auto"/>
              <w:bottom w:val="single" w:sz="4" w:space="0" w:color="auto"/>
              <w:right w:val="single" w:sz="4" w:space="0" w:color="auto"/>
            </w:tcBorders>
          </w:tcPr>
          <w:p w14:paraId="4CDE96BB" w14:textId="77777777" w:rsidR="00E31186" w:rsidRPr="00E31186" w:rsidRDefault="00E31186" w:rsidP="00E31186">
            <w:pPr>
              <w:spacing w:after="0" w:line="240" w:lineRule="auto"/>
              <w:ind w:left="127" w:right="138"/>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200 00,0</w:t>
            </w:r>
          </w:p>
        </w:tc>
        <w:tc>
          <w:tcPr>
            <w:tcW w:w="4007" w:type="dxa"/>
            <w:tcBorders>
              <w:top w:val="single" w:sz="4" w:space="0" w:color="auto"/>
              <w:left w:val="single" w:sz="4" w:space="0" w:color="auto"/>
              <w:bottom w:val="single" w:sz="4" w:space="0" w:color="auto"/>
              <w:right w:val="single" w:sz="4" w:space="0" w:color="auto"/>
            </w:tcBorders>
          </w:tcPr>
          <w:p w14:paraId="1249651E" w14:textId="77777777" w:rsidR="00E31186" w:rsidRPr="00E31186" w:rsidRDefault="00E31186" w:rsidP="00E31186">
            <w:pPr>
              <w:spacing w:after="0" w:line="240" w:lineRule="auto"/>
              <w:ind w:left="127" w:right="138"/>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500</w:t>
            </w:r>
            <w:r w:rsidRPr="00E31186">
              <w:rPr>
                <w:rFonts w:ascii="Cambria" w:eastAsia="Times New Roman" w:hAnsi="Cambria" w:cs="Cambria"/>
                <w:lang w:eastAsia="uk-UA"/>
              </w:rPr>
              <w:t> </w:t>
            </w:r>
            <w:r w:rsidRPr="00E31186">
              <w:rPr>
                <w:rFonts w:ascii="PF Square Sans Pro" w:eastAsia="Times New Roman" w:hAnsi="PF Square Sans Pro" w:cs="Times New Roman"/>
                <w:lang w:eastAsia="uk-UA"/>
              </w:rPr>
              <w:t>000,0</w:t>
            </w:r>
          </w:p>
        </w:tc>
      </w:tr>
      <w:tr w:rsidR="00E31186" w:rsidRPr="00E31186" w14:paraId="52E52B1C" w14:textId="77777777" w:rsidTr="00E31186">
        <w:trPr>
          <w:trHeight w:val="21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6758E49E" w14:textId="77777777" w:rsidR="00E31186" w:rsidRPr="00E31186" w:rsidRDefault="00E31186" w:rsidP="00E31186">
            <w:pPr>
              <w:spacing w:after="0" w:line="240" w:lineRule="auto"/>
              <w:ind w:left="127" w:right="138"/>
              <w:textAlignment w:val="baseline"/>
              <w:rPr>
                <w:rFonts w:ascii="PF Square Sans Pro" w:eastAsia="Times New Roman" w:hAnsi="PF Square Sans Pro" w:cs="Times New Roman"/>
                <w:bCs/>
                <w:color w:val="000000" w:themeColor="text1"/>
                <w:kern w:val="24"/>
                <w:lang w:eastAsia="uk-UA"/>
              </w:rPr>
            </w:pPr>
            <w:r w:rsidRPr="00E31186">
              <w:rPr>
                <w:rFonts w:ascii="PF Square Sans Pro" w:eastAsia="Times New Roman" w:hAnsi="PF Square Sans Pro" w:cs="Times New Roman"/>
                <w:bCs/>
                <w:color w:val="000000" w:themeColor="text1"/>
                <w:kern w:val="24"/>
                <w:lang w:eastAsia="uk-UA"/>
              </w:rPr>
              <w:t>разом</w:t>
            </w:r>
          </w:p>
        </w:tc>
        <w:tc>
          <w:tcPr>
            <w:tcW w:w="42" w:type="dxa"/>
            <w:tcBorders>
              <w:left w:val="single" w:sz="4" w:space="0" w:color="auto"/>
              <w:bottom w:val="single" w:sz="4" w:space="0" w:color="auto"/>
              <w:right w:val="single" w:sz="4" w:space="0" w:color="auto"/>
            </w:tcBorders>
            <w:tcMar>
              <w:top w:w="11" w:type="dxa"/>
              <w:left w:w="11" w:type="dxa"/>
              <w:bottom w:w="11" w:type="dxa"/>
              <w:right w:w="11" w:type="dxa"/>
            </w:tcMar>
          </w:tcPr>
          <w:p w14:paraId="58477456" w14:textId="77777777" w:rsidR="00E31186" w:rsidRPr="00E31186" w:rsidRDefault="00E31186" w:rsidP="00E31186">
            <w:pPr>
              <w:spacing w:after="0" w:line="240" w:lineRule="auto"/>
              <w:ind w:left="127" w:right="138"/>
              <w:rPr>
                <w:rFonts w:ascii="PF Square Sans Pro" w:eastAsia="Times New Roman" w:hAnsi="PF Square Sans Pro" w:cs="Times New Roman"/>
                <w:highlight w:val="yellow"/>
                <w:lang w:eastAsia="uk-UA"/>
              </w:rPr>
            </w:pPr>
          </w:p>
        </w:tc>
        <w:tc>
          <w:tcPr>
            <w:tcW w:w="1639" w:type="dxa"/>
            <w:tcBorders>
              <w:top w:val="single" w:sz="4" w:space="0" w:color="auto"/>
              <w:left w:val="single" w:sz="4" w:space="0" w:color="auto"/>
              <w:bottom w:val="single" w:sz="4" w:space="0" w:color="auto"/>
              <w:right w:val="single" w:sz="4" w:space="0" w:color="auto"/>
            </w:tcBorders>
          </w:tcPr>
          <w:p w14:paraId="4846F982" w14:textId="77777777" w:rsidR="00E31186" w:rsidRPr="00E31186" w:rsidRDefault="00E31186" w:rsidP="00E31186">
            <w:pPr>
              <w:spacing w:after="0" w:line="240" w:lineRule="auto"/>
              <w:ind w:left="127" w:right="138"/>
              <w:rPr>
                <w:rFonts w:ascii="PF Square Sans Pro" w:eastAsia="Times New Roman" w:hAnsi="PF Square Sans Pro" w:cs="Times New Roman"/>
                <w:lang w:eastAsia="uk-UA"/>
              </w:rPr>
            </w:pPr>
            <w:r w:rsidRPr="00E31186">
              <w:rPr>
                <w:rFonts w:ascii="Cambria" w:eastAsia="Times New Roman" w:hAnsi="Cambria" w:cs="Cambria"/>
                <w:lang w:eastAsia="uk-UA"/>
              </w:rPr>
              <w:t> </w:t>
            </w:r>
            <w:r w:rsidRPr="00E31186">
              <w:rPr>
                <w:rFonts w:ascii="PF Square Sans Pro" w:eastAsia="Times New Roman" w:hAnsi="PF Square Sans Pro" w:cs="Times New Roman"/>
                <w:lang w:eastAsia="uk-UA"/>
              </w:rPr>
              <w:t>5 000</w:t>
            </w:r>
            <w:r w:rsidRPr="00E31186">
              <w:rPr>
                <w:rFonts w:ascii="Cambria" w:eastAsia="Times New Roman" w:hAnsi="Cambria" w:cs="Cambria"/>
                <w:lang w:eastAsia="uk-UA"/>
              </w:rPr>
              <w:t> </w:t>
            </w:r>
            <w:r w:rsidRPr="00E31186">
              <w:rPr>
                <w:rFonts w:ascii="PF Square Sans Pro" w:eastAsia="Times New Roman" w:hAnsi="PF Square Sans Pro" w:cs="Times New Roman"/>
                <w:lang w:eastAsia="uk-UA"/>
              </w:rPr>
              <w:t>000,0</w:t>
            </w:r>
          </w:p>
        </w:tc>
        <w:tc>
          <w:tcPr>
            <w:tcW w:w="1683" w:type="dxa"/>
            <w:tcBorders>
              <w:top w:val="single" w:sz="4" w:space="0" w:color="auto"/>
              <w:left w:val="single" w:sz="4" w:space="0" w:color="auto"/>
              <w:bottom w:val="single" w:sz="4" w:space="0" w:color="auto"/>
              <w:right w:val="single" w:sz="4" w:space="0" w:color="auto"/>
            </w:tcBorders>
          </w:tcPr>
          <w:p w14:paraId="65DECA23" w14:textId="77777777" w:rsidR="00E31186" w:rsidRPr="00E31186" w:rsidRDefault="00E31186" w:rsidP="00E31186">
            <w:pPr>
              <w:spacing w:after="0" w:line="240" w:lineRule="auto"/>
              <w:ind w:left="127" w:right="138"/>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3 000</w:t>
            </w:r>
            <w:r w:rsidRPr="00E31186">
              <w:rPr>
                <w:rFonts w:ascii="Cambria" w:eastAsia="Times New Roman" w:hAnsi="Cambria" w:cs="Cambria"/>
                <w:lang w:eastAsia="uk-UA"/>
              </w:rPr>
              <w:t> </w:t>
            </w:r>
            <w:r w:rsidRPr="00E31186">
              <w:rPr>
                <w:rFonts w:ascii="PF Square Sans Pro" w:eastAsia="Times New Roman" w:hAnsi="PF Square Sans Pro" w:cs="Times New Roman"/>
                <w:lang w:eastAsia="uk-UA"/>
              </w:rPr>
              <w:t>000,0</w:t>
            </w:r>
          </w:p>
        </w:tc>
        <w:tc>
          <w:tcPr>
            <w:tcW w:w="4007" w:type="dxa"/>
            <w:tcBorders>
              <w:top w:val="single" w:sz="4" w:space="0" w:color="auto"/>
              <w:left w:val="single" w:sz="4" w:space="0" w:color="auto"/>
              <w:bottom w:val="single" w:sz="4" w:space="0" w:color="auto"/>
              <w:right w:val="single" w:sz="4" w:space="0" w:color="auto"/>
            </w:tcBorders>
          </w:tcPr>
          <w:p w14:paraId="2EFD9FB8" w14:textId="77777777" w:rsidR="00E31186" w:rsidRPr="00E31186" w:rsidRDefault="00E31186" w:rsidP="00E31186">
            <w:pPr>
              <w:spacing w:after="0" w:line="240" w:lineRule="auto"/>
              <w:ind w:left="127" w:right="138"/>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8 000</w:t>
            </w:r>
            <w:r w:rsidRPr="00E31186">
              <w:rPr>
                <w:rFonts w:ascii="Cambria" w:eastAsia="Times New Roman" w:hAnsi="Cambria" w:cs="Cambria"/>
                <w:lang w:eastAsia="uk-UA"/>
              </w:rPr>
              <w:t> </w:t>
            </w:r>
            <w:r w:rsidRPr="00E31186">
              <w:rPr>
                <w:rFonts w:ascii="PF Square Sans Pro" w:eastAsia="Times New Roman" w:hAnsi="PF Square Sans Pro" w:cs="Times New Roman"/>
                <w:lang w:eastAsia="uk-UA"/>
              </w:rPr>
              <w:t>000,0</w:t>
            </w:r>
          </w:p>
        </w:tc>
      </w:tr>
      <w:tr w:rsidR="00E31186" w:rsidRPr="00E31186" w14:paraId="39F5C5A6" w14:textId="77777777" w:rsidTr="00E31186">
        <w:trPr>
          <w:trHeight w:val="5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3CB3C623" w14:textId="77777777" w:rsidR="00E31186" w:rsidRPr="00E31186" w:rsidRDefault="00E31186" w:rsidP="00E31186">
            <w:pPr>
              <w:spacing w:after="0" w:line="240" w:lineRule="auto"/>
              <w:ind w:left="127" w:right="138"/>
              <w:rPr>
                <w:rFonts w:ascii="PF Square Sans Pro" w:eastAsia="Times New Roman" w:hAnsi="PF Square Sans Pro" w:cs="Times New Roman"/>
                <w:highlight w:val="yellow"/>
                <w:lang w:eastAsia="uk-UA"/>
              </w:rPr>
            </w:pPr>
          </w:p>
        </w:tc>
        <w:tc>
          <w:tcPr>
            <w:tcW w:w="7371"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57C4F4F2" w14:textId="77777777" w:rsidR="00E31186" w:rsidRPr="00E31186" w:rsidRDefault="00E31186" w:rsidP="00E31186">
            <w:pPr>
              <w:spacing w:after="0" w:line="240" w:lineRule="auto"/>
              <w:ind w:left="127" w:right="138"/>
              <w:rPr>
                <w:rFonts w:ascii="PF Square Sans Pro" w:eastAsia="Times New Roman" w:hAnsi="PF Square Sans Pro" w:cs="Times New Roman"/>
                <w:lang w:eastAsia="uk-UA"/>
              </w:rPr>
            </w:pPr>
          </w:p>
        </w:tc>
      </w:tr>
      <w:tr w:rsidR="00E31186" w:rsidRPr="00E31186" w14:paraId="3903BDAC" w14:textId="77777777" w:rsidTr="00E31186">
        <w:trPr>
          <w:trHeight w:val="5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4AC5410" w14:textId="77777777" w:rsidR="00E31186" w:rsidRPr="00E31186" w:rsidRDefault="00E31186" w:rsidP="00E31186">
            <w:pPr>
              <w:spacing w:after="0" w:line="240" w:lineRule="auto"/>
              <w:ind w:left="127" w:right="138"/>
              <w:textAlignment w:val="baseline"/>
              <w:rPr>
                <w:rFonts w:ascii="PF Square Sans Pro" w:eastAsia="Times New Roman" w:hAnsi="PF Square Sans Pro" w:cs="Times New Roman"/>
                <w:b/>
                <w:color w:val="000000" w:themeColor="text1"/>
                <w:kern w:val="24"/>
                <w:lang w:eastAsia="uk-UA"/>
              </w:rPr>
            </w:pPr>
            <w:r w:rsidRPr="00E31186">
              <w:rPr>
                <w:rFonts w:ascii="PF Square Sans Pro" w:eastAsia="Times New Roman" w:hAnsi="PF Square Sans Pro" w:cs="Times New Roman"/>
                <w:b/>
                <w:color w:val="000000" w:themeColor="text1"/>
                <w:kern w:val="24"/>
                <w:lang w:eastAsia="uk-UA"/>
              </w:rPr>
              <w:t>Ключові учасники проєкту</w:t>
            </w:r>
          </w:p>
          <w:p w14:paraId="0221ACBA" w14:textId="77777777" w:rsidR="00E31186" w:rsidRPr="00E31186" w:rsidRDefault="00E31186" w:rsidP="00E31186">
            <w:pPr>
              <w:spacing w:after="0" w:line="240" w:lineRule="auto"/>
              <w:ind w:left="127" w:right="138"/>
              <w:textAlignment w:val="baseline"/>
              <w:rPr>
                <w:rFonts w:ascii="PF Square Sans Pro" w:eastAsia="Times New Roman" w:hAnsi="PF Square Sans Pro" w:cs="Times New Roman"/>
                <w:bCs/>
                <w:color w:val="000000" w:themeColor="text1"/>
                <w:kern w:val="24"/>
                <w:lang w:eastAsia="uk-UA"/>
              </w:rPr>
            </w:pPr>
          </w:p>
        </w:tc>
        <w:tc>
          <w:tcPr>
            <w:tcW w:w="7371"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60EC16E9" w14:textId="77777777" w:rsidR="00E31186" w:rsidRPr="00E31186" w:rsidRDefault="00E31186" w:rsidP="000B5AB0">
            <w:pPr>
              <w:numPr>
                <w:ilvl w:val="0"/>
                <w:numId w:val="125"/>
              </w:numPr>
              <w:spacing w:after="0" w:line="240" w:lineRule="auto"/>
              <w:ind w:left="412" w:right="138" w:hanging="284"/>
              <w:contextualSpacing/>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 xml:space="preserve">Відділ освіти, культури, молоді та спорту </w:t>
            </w:r>
            <w:proofErr w:type="spellStart"/>
            <w:r w:rsidRPr="00E31186">
              <w:rPr>
                <w:rFonts w:ascii="PF Square Sans Pro" w:eastAsia="Times New Roman" w:hAnsi="PF Square Sans Pro" w:cs="Times New Roman"/>
                <w:lang w:eastAsia="uk-UA"/>
              </w:rPr>
              <w:t>Белзької</w:t>
            </w:r>
            <w:proofErr w:type="spellEnd"/>
            <w:r w:rsidRPr="00E31186">
              <w:rPr>
                <w:rFonts w:ascii="PF Square Sans Pro" w:eastAsia="Times New Roman" w:hAnsi="PF Square Sans Pro" w:cs="Times New Roman"/>
                <w:lang w:eastAsia="uk-UA"/>
              </w:rPr>
              <w:t xml:space="preserve"> міської ради </w:t>
            </w:r>
            <w:proofErr w:type="spellStart"/>
            <w:r w:rsidRPr="00E31186">
              <w:rPr>
                <w:rFonts w:ascii="PF Square Sans Pro" w:eastAsia="Times New Roman" w:hAnsi="PF Square Sans Pro" w:cs="Times New Roman"/>
                <w:lang w:eastAsia="uk-UA"/>
              </w:rPr>
              <w:t>Белзький</w:t>
            </w:r>
            <w:proofErr w:type="spellEnd"/>
            <w:r w:rsidRPr="00E31186">
              <w:rPr>
                <w:rFonts w:ascii="PF Square Sans Pro" w:eastAsia="Times New Roman" w:hAnsi="PF Square Sans Pro" w:cs="Times New Roman"/>
                <w:lang w:eastAsia="uk-UA"/>
              </w:rPr>
              <w:t xml:space="preserve"> опорний заклад загальної середньої освіти I–III ступенів</w:t>
            </w:r>
          </w:p>
          <w:p w14:paraId="5C37E374" w14:textId="77777777" w:rsidR="00E31186" w:rsidRPr="00E31186" w:rsidRDefault="00E31186" w:rsidP="000B5AB0">
            <w:pPr>
              <w:numPr>
                <w:ilvl w:val="0"/>
                <w:numId w:val="125"/>
              </w:numPr>
              <w:spacing w:after="0" w:line="240" w:lineRule="auto"/>
              <w:ind w:left="412" w:right="138" w:hanging="284"/>
              <w:contextualSpacing/>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Будівельні компанії, монтажники інженерних систем</w:t>
            </w:r>
          </w:p>
          <w:p w14:paraId="671DBED1" w14:textId="77777777" w:rsidR="00E31186" w:rsidRPr="00E31186" w:rsidRDefault="00E31186" w:rsidP="000B5AB0">
            <w:pPr>
              <w:numPr>
                <w:ilvl w:val="0"/>
                <w:numId w:val="125"/>
              </w:numPr>
              <w:spacing w:after="0" w:line="240" w:lineRule="auto"/>
              <w:ind w:left="412" w:right="138" w:hanging="284"/>
              <w:contextualSpacing/>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Постачальники обладнання та матеріалів для будівництва та оснащення укриття</w:t>
            </w:r>
          </w:p>
          <w:p w14:paraId="7B2E446B" w14:textId="77777777" w:rsidR="00E31186" w:rsidRPr="00E31186" w:rsidRDefault="00E31186" w:rsidP="000B5AB0">
            <w:pPr>
              <w:numPr>
                <w:ilvl w:val="0"/>
                <w:numId w:val="125"/>
              </w:numPr>
              <w:spacing w:after="0" w:line="240" w:lineRule="auto"/>
              <w:ind w:left="412" w:right="138" w:hanging="284"/>
              <w:contextualSpacing/>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Персонал школи та адміністрація закладу — користувачі укриття та відповідальні за навчання та евакуаційні заходи</w:t>
            </w:r>
          </w:p>
        </w:tc>
      </w:tr>
      <w:tr w:rsidR="00E31186" w:rsidRPr="00E31186" w14:paraId="2248B07C" w14:textId="77777777" w:rsidTr="00E31186">
        <w:trPr>
          <w:trHeight w:val="59"/>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5F90529D" w14:textId="77777777" w:rsidR="00E31186" w:rsidRPr="00E31186" w:rsidRDefault="00E31186" w:rsidP="00E31186">
            <w:pPr>
              <w:spacing w:after="0" w:line="240" w:lineRule="auto"/>
              <w:ind w:left="127" w:right="138"/>
              <w:textAlignment w:val="baseline"/>
              <w:rPr>
                <w:rFonts w:ascii="PF Square Sans Pro" w:eastAsia="Times New Roman" w:hAnsi="PF Square Sans Pro" w:cs="Times New Roman"/>
                <w:b/>
                <w:bCs/>
                <w:color w:val="000000" w:themeColor="text1"/>
                <w:kern w:val="24"/>
                <w:lang w:eastAsia="uk-UA"/>
              </w:rPr>
            </w:pPr>
            <w:r w:rsidRPr="00E31186">
              <w:rPr>
                <w:rFonts w:ascii="PF Square Sans Pro" w:eastAsia="Times New Roman" w:hAnsi="PF Square Sans Pro" w:cs="Times New Roman"/>
                <w:b/>
                <w:bCs/>
                <w:color w:val="000000" w:themeColor="text1"/>
                <w:kern w:val="24"/>
                <w:lang w:eastAsia="uk-UA"/>
              </w:rPr>
              <w:t xml:space="preserve">Інша інформація щодо технічного завдання </w:t>
            </w:r>
          </w:p>
        </w:tc>
        <w:tc>
          <w:tcPr>
            <w:tcW w:w="7371"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3EBE36CA" w14:textId="77777777" w:rsidR="00E31186" w:rsidRPr="00E31186" w:rsidRDefault="00E31186" w:rsidP="00E31186">
            <w:pPr>
              <w:tabs>
                <w:tab w:val="left" w:pos="268"/>
              </w:tabs>
              <w:spacing w:after="0" w:line="240" w:lineRule="auto"/>
              <w:ind w:left="127" w:right="138"/>
              <w:contextualSpacing/>
              <w:textAlignment w:val="baseline"/>
              <w:rPr>
                <w:rFonts w:ascii="PF Square Sans Pro" w:eastAsia="Times New Roman" w:hAnsi="PF Square Sans Pro" w:cs="Times New Roman"/>
                <w:b/>
                <w:bCs/>
                <w:color w:val="000000" w:themeColor="text1"/>
                <w:kern w:val="24"/>
                <w:lang w:eastAsia="uk-UA"/>
              </w:rPr>
            </w:pPr>
            <w:r w:rsidRPr="00E31186">
              <w:rPr>
                <w:rFonts w:ascii="PF Square Sans Pro" w:eastAsia="Times New Roman" w:hAnsi="PF Square Sans Pro" w:cs="Times New Roman"/>
                <w:b/>
                <w:bCs/>
                <w:color w:val="000000" w:themeColor="text1"/>
                <w:kern w:val="24"/>
                <w:lang w:eastAsia="uk-UA"/>
              </w:rPr>
              <w:t>-</w:t>
            </w:r>
          </w:p>
        </w:tc>
      </w:tr>
    </w:tbl>
    <w:p w14:paraId="59A75B5D" w14:textId="77777777" w:rsidR="006D5383" w:rsidRDefault="006D5383" w:rsidP="006D5383">
      <w:pPr>
        <w:shd w:val="clear" w:color="auto" w:fill="FFFFFF" w:themeFill="background1"/>
        <w:spacing w:after="0" w:line="240" w:lineRule="auto"/>
        <w:jc w:val="center"/>
        <w:rPr>
          <w:rFonts w:ascii="PF Square Sans Pro" w:eastAsia="Calibri" w:hAnsi="PF Square Sans Pro" w:cs="Arial"/>
          <w:b/>
          <w:sz w:val="24"/>
          <w:szCs w:val="24"/>
        </w:rPr>
      </w:pPr>
    </w:p>
    <w:p w14:paraId="0468E238" w14:textId="77777777" w:rsidR="006D5383" w:rsidRDefault="006D5383" w:rsidP="006D5383">
      <w:pPr>
        <w:spacing w:after="0"/>
        <w:ind w:left="142" w:right="260"/>
        <w:jc w:val="center"/>
        <w:rPr>
          <w:rFonts w:ascii="PF Square Sans Pro" w:hAnsi="PF Square Sans Pro"/>
          <w:b/>
        </w:rPr>
      </w:pPr>
      <w:r>
        <w:rPr>
          <w:rFonts w:ascii="PF Square Sans Pro" w:hAnsi="PF Square Sans Pro"/>
          <w:b/>
        </w:rPr>
        <w:t>ТЕХНІЧНЕ ЗАВДАННЯ №18</w:t>
      </w:r>
      <w:r>
        <w:rPr>
          <w:rFonts w:ascii="PF Square Sans Pro" w:hAnsi="PF Square Sans Pro"/>
          <w:b/>
        </w:rPr>
        <w:br/>
        <w:t>на проєкт місцевого розвитку до Плану заходів з реалізації Стратегії</w:t>
      </w:r>
    </w:p>
    <w:tbl>
      <w:tblPr>
        <w:tblW w:w="10485" w:type="dxa"/>
        <w:tblCellMar>
          <w:left w:w="0" w:type="dxa"/>
          <w:right w:w="0" w:type="dxa"/>
        </w:tblCellMar>
        <w:tblLook w:val="0600" w:firstRow="0" w:lastRow="0" w:firstColumn="0" w:lastColumn="0" w:noHBand="1" w:noVBand="1"/>
      </w:tblPr>
      <w:tblGrid>
        <w:gridCol w:w="3114"/>
        <w:gridCol w:w="299"/>
        <w:gridCol w:w="1639"/>
        <w:gridCol w:w="1683"/>
        <w:gridCol w:w="3750"/>
      </w:tblGrid>
      <w:tr w:rsidR="00E31186" w:rsidRPr="00A1493E" w14:paraId="1D81388F" w14:textId="77777777" w:rsidTr="00E31186">
        <w:trPr>
          <w:trHeight w:val="38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46BB333E" w14:textId="77777777" w:rsidR="00E31186" w:rsidRPr="00E31186" w:rsidRDefault="00E31186" w:rsidP="00E31186">
            <w:pPr>
              <w:spacing w:after="0" w:line="240" w:lineRule="auto"/>
              <w:ind w:left="127" w:right="125"/>
              <w:textAlignment w:val="baseline"/>
              <w:rPr>
                <w:rFonts w:ascii="PF Square Sans Pro" w:eastAsia="Times New Roman" w:hAnsi="PF Square Sans Pro" w:cs="Times New Roman"/>
                <w:b/>
                <w:lang w:eastAsia="uk-UA"/>
              </w:rPr>
            </w:pPr>
            <w:r w:rsidRPr="00E31186">
              <w:rPr>
                <w:rFonts w:ascii="PF Square Sans Pro" w:eastAsia="Times New Roman" w:hAnsi="PF Square Sans Pro" w:cs="Times New Roman"/>
                <w:b/>
                <w:bCs/>
                <w:kern w:val="24"/>
                <w:lang w:eastAsia="uk-UA"/>
              </w:rPr>
              <w:t>Назва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16A9B482" w14:textId="77777777" w:rsidR="00E31186" w:rsidRPr="00E31186" w:rsidRDefault="00E31186" w:rsidP="00E31186">
            <w:pPr>
              <w:spacing w:after="0" w:line="240" w:lineRule="auto"/>
              <w:ind w:left="127" w:right="125"/>
              <w:textAlignment w:val="baseline"/>
              <w:rPr>
                <w:rFonts w:ascii="PF Square Sans Pro" w:eastAsia="Times New Roman" w:hAnsi="PF Square Sans Pro" w:cs="Times New Roman"/>
                <w:b/>
                <w:kern w:val="24"/>
                <w:lang w:eastAsia="uk-UA"/>
              </w:rPr>
            </w:pPr>
            <w:r w:rsidRPr="00E31186">
              <w:rPr>
                <w:rFonts w:ascii="PF Square Sans Pro" w:eastAsia="Times New Roman" w:hAnsi="PF Square Sans Pro" w:cs="Times New Roman"/>
                <w:b/>
                <w:kern w:val="24"/>
                <w:lang w:eastAsia="uk-UA"/>
              </w:rPr>
              <w:t xml:space="preserve">Будівництво системи централізованого водовідведення у м. </w:t>
            </w:r>
            <w:proofErr w:type="spellStart"/>
            <w:r w:rsidRPr="00E31186">
              <w:rPr>
                <w:rFonts w:ascii="PF Square Sans Pro" w:eastAsia="Times New Roman" w:hAnsi="PF Square Sans Pro" w:cs="Times New Roman"/>
                <w:b/>
                <w:kern w:val="24"/>
                <w:lang w:eastAsia="uk-UA"/>
              </w:rPr>
              <w:t>Белз</w:t>
            </w:r>
            <w:proofErr w:type="spellEnd"/>
          </w:p>
          <w:p w14:paraId="077E90AF" w14:textId="77777777" w:rsidR="00E31186" w:rsidRPr="00E31186" w:rsidRDefault="00E31186" w:rsidP="00E31186">
            <w:pPr>
              <w:spacing w:after="0" w:line="240" w:lineRule="auto"/>
              <w:ind w:left="127" w:right="125"/>
              <w:textAlignment w:val="baseline"/>
              <w:rPr>
                <w:rFonts w:ascii="PF Square Sans Pro" w:eastAsia="Times New Roman" w:hAnsi="PF Square Sans Pro" w:cs="Times New Roman"/>
                <w:bCs/>
                <w:kern w:val="24"/>
                <w:lang w:eastAsia="uk-UA"/>
              </w:rPr>
            </w:pPr>
          </w:p>
        </w:tc>
      </w:tr>
      <w:tr w:rsidR="00E31186" w:rsidRPr="00A1493E" w14:paraId="0939C8B1" w14:textId="77777777" w:rsidTr="00E31186">
        <w:trPr>
          <w:trHeight w:val="5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01637528" w14:textId="77777777" w:rsidR="00E31186" w:rsidRPr="00E31186" w:rsidRDefault="00E31186" w:rsidP="00E31186">
            <w:pPr>
              <w:spacing w:after="0" w:line="240" w:lineRule="auto"/>
              <w:ind w:left="127" w:right="125"/>
              <w:textAlignment w:val="baseline"/>
              <w:rPr>
                <w:rFonts w:ascii="PF Square Sans Pro" w:eastAsia="Times New Roman" w:hAnsi="PF Square Sans Pro" w:cs="Times New Roman"/>
                <w:b/>
                <w:lang w:eastAsia="uk-UA"/>
              </w:rPr>
            </w:pPr>
            <w:r w:rsidRPr="00E31186">
              <w:rPr>
                <w:rFonts w:ascii="PF Square Sans Pro" w:eastAsia="Times New Roman" w:hAnsi="PF Square Sans Pro" w:cs="Times New Roman"/>
                <w:b/>
                <w:bCs/>
                <w:kern w:val="24"/>
                <w:lang w:eastAsia="uk-UA"/>
              </w:rPr>
              <w:t>Номер і назва завдання стратегії</w:t>
            </w:r>
          </w:p>
        </w:tc>
        <w:tc>
          <w:tcPr>
            <w:tcW w:w="7371" w:type="dxa"/>
            <w:gridSpan w:val="4"/>
            <w:tcBorders>
              <w:top w:val="single" w:sz="4" w:space="0" w:color="auto"/>
              <w:left w:val="single" w:sz="4" w:space="0" w:color="auto"/>
              <w:bottom w:val="single" w:sz="4" w:space="0" w:color="auto"/>
              <w:right w:val="single" w:sz="4" w:space="0" w:color="auto"/>
            </w:tcBorders>
          </w:tcPr>
          <w:p w14:paraId="5F9243A4" w14:textId="77777777" w:rsidR="00E31186" w:rsidRPr="00E31186" w:rsidRDefault="00E31186" w:rsidP="00E31186">
            <w:pPr>
              <w:spacing w:after="0" w:line="240" w:lineRule="auto"/>
              <w:ind w:right="125"/>
              <w:textAlignment w:val="baseline"/>
              <w:rPr>
                <w:rFonts w:ascii="PF Square Sans Pro" w:eastAsia="Times New Roman" w:hAnsi="PF Square Sans Pro" w:cs="Times New Roman"/>
                <w:bCs/>
                <w:kern w:val="24"/>
                <w:lang w:eastAsia="uk-UA"/>
              </w:rPr>
            </w:pPr>
            <w:r w:rsidRPr="00E31186">
              <w:rPr>
                <w:rFonts w:ascii="PF Square Sans Pro" w:eastAsia="Times New Roman" w:hAnsi="PF Square Sans Pro" w:cs="Times New Roman"/>
                <w:lang w:eastAsia="uk-UA"/>
              </w:rPr>
              <w:t xml:space="preserve">  2.3.1. Створення системи централізованого водовідведення</w:t>
            </w:r>
            <w:r w:rsidRPr="00E31186">
              <w:rPr>
                <w:rFonts w:ascii="PF Square Sans Pro" w:eastAsia="Times New Roman" w:hAnsi="PF Square Sans Pro" w:cs="Times New Roman"/>
                <w:bCs/>
                <w:kern w:val="24"/>
                <w:lang w:eastAsia="uk-UA"/>
              </w:rPr>
              <w:t xml:space="preserve"> </w:t>
            </w:r>
          </w:p>
        </w:tc>
      </w:tr>
      <w:tr w:rsidR="00E31186" w:rsidRPr="00A1493E" w14:paraId="14BABCEE" w14:textId="77777777" w:rsidTr="00E31186">
        <w:trPr>
          <w:trHeight w:val="712"/>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08D4F2A4" w14:textId="77777777" w:rsidR="00E31186" w:rsidRPr="00E31186" w:rsidRDefault="00E31186" w:rsidP="00E31186">
            <w:pPr>
              <w:spacing w:after="0" w:line="240" w:lineRule="auto"/>
              <w:ind w:left="127" w:right="125"/>
              <w:textAlignment w:val="baseline"/>
              <w:rPr>
                <w:rFonts w:ascii="PF Square Sans Pro" w:eastAsia="Times New Roman" w:hAnsi="PF Square Sans Pro" w:cs="Times New Roman"/>
                <w:b/>
                <w:bCs/>
                <w:kern w:val="24"/>
                <w:lang w:eastAsia="uk-UA"/>
              </w:rPr>
            </w:pPr>
            <w:r w:rsidRPr="00E31186">
              <w:rPr>
                <w:rFonts w:ascii="PF Square Sans Pro" w:eastAsia="Times New Roman" w:hAnsi="PF Square Sans Pro" w:cs="Times New Roman"/>
                <w:b/>
                <w:bCs/>
                <w:kern w:val="24"/>
                <w:lang w:eastAsia="uk-UA"/>
              </w:rPr>
              <w:t>Опис проблеми, на вирішення якої спрямований проєкт</w:t>
            </w:r>
          </w:p>
        </w:tc>
        <w:tc>
          <w:tcPr>
            <w:tcW w:w="7371" w:type="dxa"/>
            <w:gridSpan w:val="4"/>
            <w:tcBorders>
              <w:top w:val="single" w:sz="4" w:space="0" w:color="auto"/>
              <w:left w:val="single" w:sz="4" w:space="0" w:color="auto"/>
              <w:bottom w:val="single" w:sz="4" w:space="0" w:color="auto"/>
              <w:right w:val="single" w:sz="4" w:space="0" w:color="auto"/>
            </w:tcBorders>
          </w:tcPr>
          <w:p w14:paraId="6C6D23DD" w14:textId="77777777" w:rsidR="00E31186" w:rsidRPr="00E31186" w:rsidRDefault="00E31186" w:rsidP="00E31186">
            <w:pPr>
              <w:spacing w:after="0" w:line="240" w:lineRule="auto"/>
              <w:ind w:left="142" w:right="125" w:firstLine="283"/>
              <w:textAlignment w:val="baseline"/>
              <w:rPr>
                <w:rFonts w:ascii="PF Square Sans Pro" w:eastAsia="Times New Roman" w:hAnsi="PF Square Sans Pro" w:cs="Times New Roman"/>
                <w:bCs/>
                <w:kern w:val="24"/>
                <w:lang w:eastAsia="uk-UA"/>
              </w:rPr>
            </w:pPr>
            <w:r w:rsidRPr="00E31186">
              <w:rPr>
                <w:rFonts w:ascii="PF Square Sans Pro" w:eastAsia="Times New Roman" w:hAnsi="PF Square Sans Pro" w:cs="Times New Roman"/>
                <w:bCs/>
                <w:kern w:val="24"/>
                <w:lang w:eastAsia="uk-UA"/>
              </w:rPr>
              <w:t xml:space="preserve">У місті </w:t>
            </w:r>
            <w:proofErr w:type="spellStart"/>
            <w:r w:rsidRPr="00E31186">
              <w:rPr>
                <w:rFonts w:ascii="PF Square Sans Pro" w:eastAsia="Times New Roman" w:hAnsi="PF Square Sans Pro" w:cs="Times New Roman"/>
                <w:bCs/>
                <w:kern w:val="24"/>
                <w:lang w:eastAsia="uk-UA"/>
              </w:rPr>
              <w:t>Белз</w:t>
            </w:r>
            <w:proofErr w:type="spellEnd"/>
            <w:r w:rsidRPr="00E31186">
              <w:rPr>
                <w:rFonts w:ascii="PF Square Sans Pro" w:eastAsia="Times New Roman" w:hAnsi="PF Square Sans Pro" w:cs="Times New Roman"/>
                <w:bCs/>
                <w:kern w:val="24"/>
                <w:lang w:eastAsia="uk-UA"/>
              </w:rPr>
              <w:t xml:space="preserve"> частина житлових кварталів не забезпечена централізованим водовідведенням. Побутові стоки скидаються у вигрібні ями або </w:t>
            </w:r>
            <w:proofErr w:type="spellStart"/>
            <w:r w:rsidRPr="00E31186">
              <w:rPr>
                <w:rFonts w:ascii="PF Square Sans Pro" w:eastAsia="Times New Roman" w:hAnsi="PF Square Sans Pro" w:cs="Times New Roman"/>
                <w:bCs/>
                <w:kern w:val="24"/>
                <w:lang w:eastAsia="uk-UA"/>
              </w:rPr>
              <w:t>несанкціоновано</w:t>
            </w:r>
            <w:proofErr w:type="spellEnd"/>
            <w:r w:rsidRPr="00E31186">
              <w:rPr>
                <w:rFonts w:ascii="PF Square Sans Pro" w:eastAsia="Times New Roman" w:hAnsi="PF Square Sans Pro" w:cs="Times New Roman"/>
                <w:bCs/>
                <w:kern w:val="24"/>
                <w:lang w:eastAsia="uk-UA"/>
              </w:rPr>
              <w:t xml:space="preserve"> в навколишнє середовище, що призводить до забруднення ґрунтів і підземних вод, поширення неприємних запахів та антисанітарних умов.</w:t>
            </w:r>
          </w:p>
          <w:p w14:paraId="3205CE85" w14:textId="77777777" w:rsidR="00E31186" w:rsidRPr="00E31186" w:rsidRDefault="00E31186" w:rsidP="00E31186">
            <w:pPr>
              <w:spacing w:after="0" w:line="240" w:lineRule="auto"/>
              <w:ind w:left="142" w:right="125" w:firstLine="283"/>
              <w:textAlignment w:val="baseline"/>
              <w:rPr>
                <w:rFonts w:ascii="PF Square Sans Pro" w:eastAsia="Times New Roman" w:hAnsi="PF Square Sans Pro" w:cs="Times New Roman"/>
                <w:bCs/>
                <w:kern w:val="24"/>
                <w:lang w:eastAsia="uk-UA"/>
              </w:rPr>
            </w:pPr>
            <w:r w:rsidRPr="00E31186">
              <w:rPr>
                <w:rFonts w:ascii="PF Square Sans Pro" w:eastAsia="Times New Roman" w:hAnsi="PF Square Sans Pro" w:cs="Times New Roman"/>
                <w:bCs/>
                <w:kern w:val="24"/>
                <w:lang w:eastAsia="uk-UA"/>
              </w:rPr>
              <w:t>Застарілі або відсутні каналізаційні мережі стримують розвиток житлової забудови, соціальної інфраструктури та малого бізнесу. Місцеві мешканці неодноразово зверталися до міської ради з проханням вирішити цю проблему.</w:t>
            </w:r>
          </w:p>
          <w:p w14:paraId="23D09A43" w14:textId="77777777" w:rsidR="00E31186" w:rsidRPr="00E31186" w:rsidRDefault="00E31186" w:rsidP="00E31186">
            <w:pPr>
              <w:spacing w:after="0" w:line="240" w:lineRule="auto"/>
              <w:ind w:left="142" w:right="125" w:firstLine="283"/>
              <w:textAlignment w:val="baseline"/>
              <w:rPr>
                <w:rFonts w:ascii="PF Square Sans Pro" w:eastAsia="Times New Roman" w:hAnsi="PF Square Sans Pro" w:cs="Times New Roman"/>
                <w:bCs/>
                <w:kern w:val="24"/>
                <w:lang w:eastAsia="uk-UA"/>
              </w:rPr>
            </w:pPr>
            <w:r w:rsidRPr="00E31186">
              <w:rPr>
                <w:rFonts w:ascii="PF Square Sans Pro" w:eastAsia="Times New Roman" w:hAnsi="PF Square Sans Pro" w:cs="Times New Roman"/>
                <w:bCs/>
                <w:kern w:val="24"/>
                <w:lang w:eastAsia="uk-UA"/>
              </w:rPr>
              <w:t xml:space="preserve">Для покращення санітарного стану та збереження екології громади передбачається будівництво нової ділянки централізованої системи водовідведення загальною протяжністю </w:t>
            </w:r>
            <w:r w:rsidRPr="001324BE">
              <w:rPr>
                <w:rFonts w:ascii="PF Square Sans Pro" w:eastAsia="Times New Roman" w:hAnsi="PF Square Sans Pro" w:cs="Times New Roman"/>
                <w:bCs/>
                <w:kern w:val="24"/>
                <w:lang w:val="ru-RU" w:eastAsia="uk-UA"/>
              </w:rPr>
              <w:t>2</w:t>
            </w:r>
            <w:r w:rsidRPr="00E31186">
              <w:rPr>
                <w:rFonts w:ascii="PF Square Sans Pro" w:eastAsia="Times New Roman" w:hAnsi="PF Square Sans Pro" w:cs="Times New Roman"/>
                <w:bCs/>
                <w:kern w:val="24"/>
                <w:lang w:eastAsia="uk-UA"/>
              </w:rPr>
              <w:t>00 метрів, із підключенням житлових будинків, шкільного закладу та об’єктів громадського користування.</w:t>
            </w:r>
          </w:p>
        </w:tc>
      </w:tr>
      <w:tr w:rsidR="00E31186" w:rsidRPr="00A1493E" w14:paraId="11F5C57D" w14:textId="77777777" w:rsidTr="00E31186">
        <w:trPr>
          <w:trHeight w:val="649"/>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5AEEBFF7" w14:textId="77777777" w:rsidR="00E31186" w:rsidRPr="00E31186" w:rsidRDefault="00E31186" w:rsidP="00E31186">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E31186">
              <w:rPr>
                <w:rFonts w:ascii="PF Square Sans Pro" w:eastAsia="Times New Roman" w:hAnsi="PF Square Sans Pro" w:cs="Times New Roman"/>
                <w:b/>
                <w:bCs/>
                <w:color w:val="000000" w:themeColor="text1"/>
                <w:kern w:val="24"/>
                <w:lang w:eastAsia="uk-UA"/>
              </w:rPr>
              <w:t>Мета та завдання проєкту</w:t>
            </w:r>
          </w:p>
          <w:p w14:paraId="144747D7" w14:textId="77777777" w:rsidR="00E31186" w:rsidRPr="00E31186" w:rsidRDefault="00E31186" w:rsidP="00E31186">
            <w:pPr>
              <w:spacing w:after="0" w:line="240" w:lineRule="auto"/>
              <w:ind w:right="125"/>
              <w:textAlignment w:val="baseline"/>
              <w:rPr>
                <w:rFonts w:ascii="PF Square Sans Pro" w:eastAsia="Times New Roman" w:hAnsi="PF Square Sans Pro" w:cs="Times New Roman"/>
                <w:b/>
                <w:bCs/>
                <w:color w:val="000000" w:themeColor="text1"/>
                <w:kern w:val="24"/>
                <w:lang w:eastAsia="uk-UA"/>
              </w:rPr>
            </w:pPr>
          </w:p>
          <w:p w14:paraId="0D9BC62B" w14:textId="77777777" w:rsidR="00E31186" w:rsidRPr="00E31186" w:rsidRDefault="00E31186" w:rsidP="00E31186">
            <w:pPr>
              <w:spacing w:after="0" w:line="240" w:lineRule="auto"/>
              <w:ind w:right="125"/>
              <w:textAlignment w:val="baseline"/>
              <w:rPr>
                <w:rFonts w:ascii="PF Square Sans Pro" w:eastAsia="Times New Roman" w:hAnsi="PF Square Sans Pro" w:cs="Times New Roman"/>
                <w:b/>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2C0E28E7" w14:textId="77777777" w:rsidR="00E31186" w:rsidRPr="00E31186" w:rsidRDefault="00E31186" w:rsidP="00E31186">
            <w:pPr>
              <w:pStyle w:val="afa"/>
              <w:spacing w:before="0" w:beforeAutospacing="0" w:after="0" w:afterAutospacing="0"/>
              <w:ind w:left="127" w:right="146"/>
              <w:rPr>
                <w:rFonts w:ascii="PF Square Sans Pro" w:hAnsi="PF Square Sans Pro"/>
                <w:sz w:val="22"/>
                <w:szCs w:val="22"/>
              </w:rPr>
            </w:pPr>
            <w:r w:rsidRPr="00E31186">
              <w:rPr>
                <w:rStyle w:val="afb"/>
                <w:rFonts w:ascii="PF Square Sans Pro" w:eastAsiaTheme="majorEastAsia" w:hAnsi="PF Square Sans Pro"/>
                <w:sz w:val="22"/>
                <w:szCs w:val="22"/>
              </w:rPr>
              <w:t>Мета:</w:t>
            </w:r>
            <w:r w:rsidRPr="00E31186">
              <w:rPr>
                <w:rFonts w:ascii="PF Square Sans Pro" w:hAnsi="PF Square Sans Pro"/>
                <w:sz w:val="22"/>
                <w:szCs w:val="22"/>
              </w:rPr>
              <w:br/>
              <w:t xml:space="preserve">Покращити санітарно-гігієнічні умови та екологічну безпеку м. </w:t>
            </w:r>
            <w:proofErr w:type="spellStart"/>
            <w:r w:rsidRPr="00E31186">
              <w:rPr>
                <w:rFonts w:ascii="PF Square Sans Pro" w:hAnsi="PF Square Sans Pro"/>
                <w:sz w:val="22"/>
                <w:szCs w:val="22"/>
              </w:rPr>
              <w:t>Белз</w:t>
            </w:r>
            <w:proofErr w:type="spellEnd"/>
            <w:r w:rsidRPr="00E31186">
              <w:rPr>
                <w:rFonts w:ascii="PF Square Sans Pro" w:hAnsi="PF Square Sans Pro"/>
                <w:sz w:val="22"/>
                <w:szCs w:val="22"/>
              </w:rPr>
              <w:t xml:space="preserve"> шляхом нового будівництва системи централізованого водовідведення </w:t>
            </w:r>
          </w:p>
          <w:p w14:paraId="3643F21F" w14:textId="77777777" w:rsidR="00E31186" w:rsidRPr="00E31186" w:rsidRDefault="00E31186" w:rsidP="00E31186">
            <w:pPr>
              <w:pStyle w:val="afa"/>
              <w:spacing w:before="0" w:beforeAutospacing="0" w:after="0" w:afterAutospacing="0"/>
              <w:ind w:left="127" w:right="146"/>
              <w:rPr>
                <w:rFonts w:ascii="PF Square Sans Pro" w:hAnsi="PF Square Sans Pro"/>
                <w:sz w:val="22"/>
                <w:szCs w:val="22"/>
              </w:rPr>
            </w:pPr>
            <w:r w:rsidRPr="00E31186">
              <w:rPr>
                <w:rStyle w:val="afb"/>
                <w:rFonts w:ascii="PF Square Sans Pro" w:eastAsiaTheme="majorEastAsia" w:hAnsi="PF Square Sans Pro"/>
                <w:sz w:val="22"/>
                <w:szCs w:val="22"/>
              </w:rPr>
              <w:t>Завдання:</w:t>
            </w:r>
          </w:p>
          <w:p w14:paraId="67AC5EAF" w14:textId="77777777" w:rsidR="00E31186" w:rsidRPr="00E31186" w:rsidRDefault="00E31186" w:rsidP="000B5AB0">
            <w:pPr>
              <w:pStyle w:val="afa"/>
              <w:numPr>
                <w:ilvl w:val="0"/>
                <w:numId w:val="126"/>
              </w:numPr>
              <w:spacing w:before="0" w:beforeAutospacing="0" w:after="0" w:afterAutospacing="0"/>
              <w:ind w:left="425" w:hanging="283"/>
              <w:rPr>
                <w:rFonts w:ascii="PF Square Sans Pro" w:hAnsi="PF Square Sans Pro"/>
                <w:sz w:val="22"/>
                <w:szCs w:val="22"/>
              </w:rPr>
            </w:pPr>
            <w:r w:rsidRPr="00E31186">
              <w:rPr>
                <w:rFonts w:ascii="PF Square Sans Pro" w:hAnsi="PF Square Sans Pro"/>
                <w:sz w:val="22"/>
                <w:szCs w:val="22"/>
              </w:rPr>
              <w:t>Виконати будівельно-інженерні роботи нового будівництва мереж централізованого водовідведення та встановити очисні споруди.</w:t>
            </w:r>
          </w:p>
          <w:p w14:paraId="5AB94E18" w14:textId="77777777" w:rsidR="00E31186" w:rsidRPr="00E31186" w:rsidRDefault="00E31186" w:rsidP="000B5AB0">
            <w:pPr>
              <w:pStyle w:val="afa"/>
              <w:numPr>
                <w:ilvl w:val="0"/>
                <w:numId w:val="126"/>
              </w:numPr>
              <w:spacing w:before="0" w:beforeAutospacing="0" w:after="0" w:afterAutospacing="0"/>
              <w:ind w:left="425" w:hanging="283"/>
              <w:rPr>
                <w:rFonts w:ascii="PF Square Sans Pro" w:hAnsi="PF Square Sans Pro"/>
                <w:sz w:val="22"/>
                <w:szCs w:val="22"/>
              </w:rPr>
            </w:pPr>
            <w:r w:rsidRPr="00E31186">
              <w:rPr>
                <w:rFonts w:ascii="PF Square Sans Pro" w:hAnsi="PF Square Sans Pro"/>
                <w:sz w:val="22"/>
                <w:szCs w:val="22"/>
              </w:rPr>
              <w:t>Провести пусконалагоджувальні роботи, забезпечити введення системи в експлуатацію та організувати передачу на баланс комунального підприємства.</w:t>
            </w:r>
          </w:p>
        </w:tc>
      </w:tr>
      <w:tr w:rsidR="00E31186" w:rsidRPr="00A1493E" w14:paraId="3ABD7A89" w14:textId="77777777" w:rsidTr="00E31186">
        <w:trPr>
          <w:trHeight w:val="523"/>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1CA60CED" w14:textId="77777777" w:rsidR="00E31186" w:rsidRPr="00E31186" w:rsidRDefault="00E31186" w:rsidP="00E31186">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E31186">
              <w:rPr>
                <w:rFonts w:ascii="PF Square Sans Pro" w:eastAsia="Times New Roman" w:hAnsi="PF Square Sans Pro" w:cs="Times New Roman"/>
                <w:b/>
                <w:bCs/>
                <w:color w:val="000000" w:themeColor="text1"/>
                <w:kern w:val="24"/>
                <w:lang w:eastAsia="uk-UA"/>
              </w:rPr>
              <w:t>Основні заходи проєкту</w:t>
            </w:r>
          </w:p>
          <w:p w14:paraId="294AA2A3" w14:textId="77777777" w:rsidR="00E31186" w:rsidRPr="00E31186" w:rsidRDefault="00E31186" w:rsidP="00E31186">
            <w:pPr>
              <w:spacing w:after="0" w:line="240" w:lineRule="auto"/>
              <w:ind w:right="125"/>
              <w:textAlignment w:val="baseline"/>
              <w:rPr>
                <w:rFonts w:ascii="PF Square Sans Pro" w:eastAsia="Times New Roman" w:hAnsi="PF Square Sans Pro" w:cs="Times New Roman"/>
                <w:b/>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2F4E0615" w14:textId="77777777" w:rsidR="00E31186" w:rsidRPr="00B45187" w:rsidRDefault="00E31186" w:rsidP="00B45187">
            <w:pPr>
              <w:rPr>
                <w:rFonts w:ascii="PF Square Sans Pro" w:hAnsi="PF Square Sans Pro"/>
                <w:b/>
                <w:lang w:eastAsia="uk-UA"/>
              </w:rPr>
            </w:pPr>
            <w:bookmarkStart w:id="80" w:name="_Toc214867949"/>
            <w:r w:rsidRPr="00B45187">
              <w:rPr>
                <w:rFonts w:ascii="PF Square Sans Pro" w:hAnsi="PF Square Sans Pro"/>
                <w:b/>
                <w:lang w:eastAsia="uk-UA"/>
              </w:rPr>
              <w:t>1. Виконати будівельно-інженерні роботи нового будівництва мереж централізованого водовідведення та встановити очисні споруди</w:t>
            </w:r>
            <w:bookmarkEnd w:id="80"/>
          </w:p>
          <w:p w14:paraId="5F4C1650" w14:textId="77777777" w:rsidR="00E31186" w:rsidRPr="00B45187" w:rsidRDefault="00E31186" w:rsidP="000B5AB0">
            <w:pPr>
              <w:numPr>
                <w:ilvl w:val="0"/>
                <w:numId w:val="127"/>
              </w:numPr>
              <w:spacing w:after="0" w:line="240" w:lineRule="auto"/>
              <w:ind w:left="425" w:right="161" w:hanging="283"/>
              <w:rPr>
                <w:rFonts w:ascii="PF Square Sans Pro" w:eastAsia="Times New Roman" w:hAnsi="PF Square Sans Pro" w:cs="Times New Roman"/>
                <w:lang w:eastAsia="uk-UA"/>
              </w:rPr>
            </w:pPr>
            <w:r w:rsidRPr="00B45187">
              <w:rPr>
                <w:rFonts w:ascii="PF Square Sans Pro" w:eastAsia="Times New Roman" w:hAnsi="PF Square Sans Pro" w:cs="Times New Roman"/>
                <w:bCs/>
                <w:lang w:eastAsia="uk-UA"/>
              </w:rPr>
              <w:t xml:space="preserve">Прокладання поліетиленових труб </w:t>
            </w:r>
            <w:r w:rsidRPr="00B45187">
              <w:rPr>
                <w:rFonts w:ascii="PF Square Sans Pro" w:eastAsia="Times New Roman" w:hAnsi="PF Square Sans Pro" w:cs="Times New Roman"/>
                <w:lang w:eastAsia="uk-UA"/>
              </w:rPr>
              <w:t>відповідно до технічних норм.</w:t>
            </w:r>
          </w:p>
          <w:p w14:paraId="0500EE3B" w14:textId="77777777" w:rsidR="00E31186" w:rsidRPr="00B45187" w:rsidRDefault="00E31186" w:rsidP="000B5AB0">
            <w:pPr>
              <w:numPr>
                <w:ilvl w:val="0"/>
                <w:numId w:val="127"/>
              </w:numPr>
              <w:spacing w:after="0" w:line="240" w:lineRule="auto"/>
              <w:ind w:left="425" w:right="161" w:hanging="283"/>
              <w:rPr>
                <w:rFonts w:ascii="PF Square Sans Pro" w:eastAsia="Times New Roman" w:hAnsi="PF Square Sans Pro" w:cs="Times New Roman"/>
                <w:lang w:eastAsia="uk-UA"/>
              </w:rPr>
            </w:pPr>
            <w:r w:rsidRPr="00B45187">
              <w:rPr>
                <w:rFonts w:ascii="PF Square Sans Pro" w:eastAsia="Times New Roman" w:hAnsi="PF Square Sans Pro" w:cs="Times New Roman"/>
                <w:bCs/>
                <w:lang w:eastAsia="uk-UA"/>
              </w:rPr>
              <w:t>Будівництво  каналізаційної насосної станції (КНС)</w:t>
            </w:r>
            <w:r w:rsidRPr="00B45187">
              <w:rPr>
                <w:rFonts w:ascii="PF Square Sans Pro" w:eastAsia="Times New Roman" w:hAnsi="PF Square Sans Pro" w:cs="Times New Roman"/>
                <w:lang w:eastAsia="uk-UA"/>
              </w:rPr>
              <w:t xml:space="preserve"> </w:t>
            </w:r>
          </w:p>
          <w:p w14:paraId="0FC007E2" w14:textId="77777777" w:rsidR="00E31186" w:rsidRPr="00B45187" w:rsidRDefault="00E31186" w:rsidP="000B5AB0">
            <w:pPr>
              <w:numPr>
                <w:ilvl w:val="0"/>
                <w:numId w:val="127"/>
              </w:numPr>
              <w:spacing w:after="0" w:line="240" w:lineRule="auto"/>
              <w:ind w:left="425" w:right="161" w:hanging="283"/>
              <w:rPr>
                <w:rFonts w:ascii="PF Square Sans Pro" w:eastAsia="Times New Roman" w:hAnsi="PF Square Sans Pro" w:cs="Times New Roman"/>
                <w:lang w:eastAsia="uk-UA"/>
              </w:rPr>
            </w:pPr>
            <w:r w:rsidRPr="00B45187">
              <w:rPr>
                <w:rFonts w:ascii="PF Square Sans Pro" w:eastAsia="Times New Roman" w:hAnsi="PF Square Sans Pro" w:cs="Times New Roman"/>
                <w:bCs/>
                <w:lang w:eastAsia="uk-UA"/>
              </w:rPr>
              <w:t>Встановлення локальних очисних споруд</w:t>
            </w:r>
            <w:r w:rsidRPr="00B45187">
              <w:rPr>
                <w:rFonts w:ascii="PF Square Sans Pro" w:eastAsia="Times New Roman" w:hAnsi="PF Square Sans Pro" w:cs="Times New Roman"/>
                <w:lang w:eastAsia="uk-UA"/>
              </w:rPr>
              <w:t xml:space="preserve"> продуктивністю до </w:t>
            </w:r>
            <w:r w:rsidRPr="00B45187">
              <w:rPr>
                <w:rFonts w:ascii="PF Square Sans Pro" w:eastAsia="Times New Roman" w:hAnsi="PF Square Sans Pro" w:cs="Times New Roman"/>
                <w:lang w:val="ru-RU" w:eastAsia="uk-UA"/>
              </w:rPr>
              <w:t xml:space="preserve">500 </w:t>
            </w:r>
            <w:r w:rsidRPr="00B45187">
              <w:rPr>
                <w:rFonts w:ascii="PF Square Sans Pro" w:eastAsia="Times New Roman" w:hAnsi="PF Square Sans Pro" w:cs="Times New Roman"/>
                <w:bCs/>
                <w:lang w:eastAsia="uk-UA"/>
              </w:rPr>
              <w:t>м³/добу</w:t>
            </w:r>
            <w:r w:rsidRPr="00B45187">
              <w:rPr>
                <w:rFonts w:ascii="PF Square Sans Pro" w:eastAsia="Times New Roman" w:hAnsi="PF Square Sans Pro" w:cs="Times New Roman"/>
                <w:lang w:eastAsia="uk-UA"/>
              </w:rPr>
              <w:t>, обладнаних системами механічного та біологічного очищення.</w:t>
            </w:r>
          </w:p>
          <w:p w14:paraId="54FB104A" w14:textId="77777777" w:rsidR="00E31186" w:rsidRPr="00B45187" w:rsidRDefault="00E31186" w:rsidP="000B5AB0">
            <w:pPr>
              <w:numPr>
                <w:ilvl w:val="0"/>
                <w:numId w:val="127"/>
              </w:numPr>
              <w:spacing w:after="0" w:line="240" w:lineRule="auto"/>
              <w:ind w:left="425" w:right="161" w:hanging="283"/>
              <w:rPr>
                <w:rFonts w:ascii="PF Square Sans Pro" w:eastAsia="Times New Roman" w:hAnsi="PF Square Sans Pro" w:cs="Times New Roman"/>
                <w:lang w:eastAsia="uk-UA"/>
              </w:rPr>
            </w:pPr>
            <w:r w:rsidRPr="00B45187">
              <w:rPr>
                <w:rFonts w:ascii="PF Square Sans Pro" w:eastAsia="Times New Roman" w:hAnsi="PF Square Sans Pro" w:cs="Times New Roman"/>
                <w:bCs/>
                <w:lang w:eastAsia="uk-UA"/>
              </w:rPr>
              <w:lastRenderedPageBreak/>
              <w:t>Підключення житлових будинків, школи, дитсадка та адміністративних будівель</w:t>
            </w:r>
            <w:r w:rsidRPr="00B45187">
              <w:rPr>
                <w:rFonts w:ascii="PF Square Sans Pro" w:eastAsia="Times New Roman" w:hAnsi="PF Square Sans Pro" w:cs="Times New Roman"/>
                <w:lang w:eastAsia="uk-UA"/>
              </w:rPr>
              <w:t xml:space="preserve"> до нової системи водовідведення.</w:t>
            </w:r>
          </w:p>
          <w:p w14:paraId="3EACC0A6" w14:textId="77777777" w:rsidR="00E31186" w:rsidRPr="00B45187" w:rsidRDefault="00E31186" w:rsidP="000B5AB0">
            <w:pPr>
              <w:numPr>
                <w:ilvl w:val="0"/>
                <w:numId w:val="127"/>
              </w:numPr>
              <w:spacing w:after="0" w:line="240" w:lineRule="auto"/>
              <w:ind w:left="425" w:right="161" w:hanging="283"/>
              <w:rPr>
                <w:rFonts w:ascii="PF Square Sans Pro" w:eastAsia="Times New Roman" w:hAnsi="PF Square Sans Pro" w:cs="Times New Roman"/>
                <w:lang w:eastAsia="uk-UA"/>
              </w:rPr>
            </w:pPr>
            <w:r w:rsidRPr="00B45187">
              <w:rPr>
                <w:rFonts w:ascii="PF Square Sans Pro" w:eastAsia="Times New Roman" w:hAnsi="PF Square Sans Pro" w:cs="Times New Roman"/>
                <w:bCs/>
                <w:lang w:eastAsia="uk-UA"/>
              </w:rPr>
              <w:t>Відновлення дорожнього покриття, благоустрій території та відведення поверхневих вод</w:t>
            </w:r>
            <w:r w:rsidRPr="00B45187">
              <w:rPr>
                <w:rFonts w:ascii="PF Square Sans Pro" w:eastAsia="Times New Roman" w:hAnsi="PF Square Sans Pro" w:cs="Times New Roman"/>
                <w:lang w:eastAsia="uk-UA"/>
              </w:rPr>
              <w:t xml:space="preserve"> після завершення робіт.</w:t>
            </w:r>
          </w:p>
          <w:p w14:paraId="04676B03" w14:textId="77777777" w:rsidR="00E31186" w:rsidRPr="00B45187" w:rsidRDefault="00E31186" w:rsidP="00B45187">
            <w:pPr>
              <w:rPr>
                <w:rFonts w:ascii="PF Square Sans Pro" w:hAnsi="PF Square Sans Pro"/>
                <w:b/>
                <w:lang w:eastAsia="uk-UA"/>
              </w:rPr>
            </w:pPr>
            <w:bookmarkStart w:id="81" w:name="_Toc214867950"/>
            <w:r w:rsidRPr="00B45187">
              <w:rPr>
                <w:rFonts w:ascii="PF Square Sans Pro" w:hAnsi="PF Square Sans Pro"/>
                <w:b/>
                <w:lang w:eastAsia="uk-UA"/>
              </w:rPr>
              <w:t>Завдання 2. Провести пусконалагоджувальні роботи, забезпечити введення системи в експлуатацію та організувати передачу на баланс</w:t>
            </w:r>
            <w:bookmarkEnd w:id="81"/>
          </w:p>
          <w:p w14:paraId="0E81093E" w14:textId="77777777" w:rsidR="00E31186" w:rsidRPr="00B45187" w:rsidRDefault="00E31186" w:rsidP="000B5AB0">
            <w:pPr>
              <w:numPr>
                <w:ilvl w:val="0"/>
                <w:numId w:val="127"/>
              </w:numPr>
              <w:spacing w:after="0" w:line="240" w:lineRule="auto"/>
              <w:ind w:left="425" w:right="161" w:hanging="283"/>
              <w:rPr>
                <w:rFonts w:ascii="PF Square Sans Pro" w:eastAsia="Times New Roman" w:hAnsi="PF Square Sans Pro" w:cs="Times New Roman"/>
                <w:lang w:eastAsia="uk-UA"/>
              </w:rPr>
            </w:pPr>
            <w:r w:rsidRPr="00B45187">
              <w:rPr>
                <w:rFonts w:ascii="PF Square Sans Pro" w:eastAsia="Times New Roman" w:hAnsi="PF Square Sans Pro" w:cs="Times New Roman"/>
                <w:bCs/>
                <w:lang w:eastAsia="uk-UA"/>
              </w:rPr>
              <w:t>Проведення пробного запуску системи</w:t>
            </w:r>
            <w:r w:rsidRPr="00B45187">
              <w:rPr>
                <w:rFonts w:ascii="PF Square Sans Pro" w:eastAsia="Times New Roman" w:hAnsi="PF Square Sans Pro" w:cs="Times New Roman"/>
                <w:lang w:eastAsia="uk-UA"/>
              </w:rPr>
              <w:t>, перевірка герметичності мереж, насосного обладнання й роботи очисних споруд.</w:t>
            </w:r>
          </w:p>
          <w:p w14:paraId="074C3704" w14:textId="77777777" w:rsidR="00E31186" w:rsidRPr="00B45187" w:rsidRDefault="00E31186" w:rsidP="000B5AB0">
            <w:pPr>
              <w:numPr>
                <w:ilvl w:val="0"/>
                <w:numId w:val="127"/>
              </w:numPr>
              <w:spacing w:after="0" w:line="240" w:lineRule="auto"/>
              <w:ind w:left="425" w:right="161" w:hanging="283"/>
              <w:rPr>
                <w:rFonts w:ascii="PF Square Sans Pro" w:eastAsia="Times New Roman" w:hAnsi="PF Square Sans Pro" w:cs="Times New Roman"/>
                <w:lang w:eastAsia="uk-UA"/>
              </w:rPr>
            </w:pPr>
            <w:r w:rsidRPr="00B45187">
              <w:rPr>
                <w:rFonts w:ascii="PF Square Sans Pro" w:eastAsia="Times New Roman" w:hAnsi="PF Square Sans Pro" w:cs="Times New Roman"/>
                <w:bCs/>
                <w:lang w:eastAsia="uk-UA"/>
              </w:rPr>
              <w:t>Калібрування систем автоматичного керування КНС</w:t>
            </w:r>
            <w:r w:rsidRPr="00B45187">
              <w:rPr>
                <w:rFonts w:ascii="PF Square Sans Pro" w:eastAsia="Times New Roman" w:hAnsi="PF Square Sans Pro" w:cs="Times New Roman"/>
                <w:lang w:eastAsia="uk-UA"/>
              </w:rPr>
              <w:t>, перевірка електропостачання та захисного заземлення.</w:t>
            </w:r>
          </w:p>
          <w:p w14:paraId="11E73D5E" w14:textId="77777777" w:rsidR="00E31186" w:rsidRPr="00B45187" w:rsidRDefault="00E31186" w:rsidP="000B5AB0">
            <w:pPr>
              <w:numPr>
                <w:ilvl w:val="0"/>
                <w:numId w:val="127"/>
              </w:numPr>
              <w:spacing w:after="0" w:line="240" w:lineRule="auto"/>
              <w:ind w:left="425" w:right="161" w:hanging="283"/>
              <w:rPr>
                <w:rFonts w:ascii="PF Square Sans Pro" w:eastAsia="Times New Roman" w:hAnsi="PF Square Sans Pro" w:cs="Times New Roman"/>
                <w:lang w:eastAsia="uk-UA"/>
              </w:rPr>
            </w:pPr>
            <w:r w:rsidRPr="00B45187">
              <w:rPr>
                <w:rFonts w:ascii="PF Square Sans Pro" w:eastAsia="Times New Roman" w:hAnsi="PF Square Sans Pro" w:cs="Times New Roman"/>
                <w:bCs/>
                <w:lang w:eastAsia="uk-UA"/>
              </w:rPr>
              <w:t>Проведення лабораторних аналізів очищеної води</w:t>
            </w:r>
            <w:r w:rsidRPr="00B45187">
              <w:rPr>
                <w:rFonts w:ascii="PF Square Sans Pro" w:eastAsia="Times New Roman" w:hAnsi="PF Square Sans Pro" w:cs="Times New Roman"/>
                <w:lang w:eastAsia="uk-UA"/>
              </w:rPr>
              <w:t xml:space="preserve"> відповідно до санітарних норм.</w:t>
            </w:r>
          </w:p>
          <w:p w14:paraId="6F29F95D" w14:textId="77777777" w:rsidR="00E31186" w:rsidRPr="00B45187" w:rsidRDefault="00E31186" w:rsidP="000B5AB0">
            <w:pPr>
              <w:numPr>
                <w:ilvl w:val="0"/>
                <w:numId w:val="127"/>
              </w:numPr>
              <w:spacing w:after="0" w:line="240" w:lineRule="auto"/>
              <w:ind w:left="425" w:right="161" w:hanging="283"/>
              <w:rPr>
                <w:rFonts w:ascii="PF Square Sans Pro" w:eastAsia="Times New Roman" w:hAnsi="PF Square Sans Pro" w:cs="Times New Roman"/>
                <w:lang w:eastAsia="uk-UA"/>
              </w:rPr>
            </w:pPr>
            <w:r w:rsidRPr="00B45187">
              <w:rPr>
                <w:rFonts w:ascii="PF Square Sans Pro" w:eastAsia="Times New Roman" w:hAnsi="PF Square Sans Pro" w:cs="Times New Roman"/>
                <w:bCs/>
                <w:lang w:eastAsia="uk-UA"/>
              </w:rPr>
              <w:t>Підготовка та підписання актів введення об’єкта в експлуатацію.</w:t>
            </w:r>
          </w:p>
          <w:p w14:paraId="38506A29" w14:textId="77777777" w:rsidR="00E31186" w:rsidRPr="00B45187" w:rsidRDefault="00E31186" w:rsidP="000B5AB0">
            <w:pPr>
              <w:numPr>
                <w:ilvl w:val="0"/>
                <w:numId w:val="127"/>
              </w:numPr>
              <w:spacing w:after="0" w:line="240" w:lineRule="auto"/>
              <w:ind w:left="425" w:right="161" w:hanging="283"/>
              <w:rPr>
                <w:rFonts w:ascii="PF Square Sans Pro" w:eastAsia="Times New Roman" w:hAnsi="PF Square Sans Pro" w:cs="Times New Roman"/>
                <w:lang w:eastAsia="uk-UA"/>
              </w:rPr>
            </w:pPr>
            <w:r w:rsidRPr="00B45187">
              <w:rPr>
                <w:rFonts w:ascii="PF Square Sans Pro" w:eastAsia="Times New Roman" w:hAnsi="PF Square Sans Pro" w:cs="Times New Roman"/>
                <w:bCs/>
                <w:lang w:eastAsia="uk-UA"/>
              </w:rPr>
              <w:t>Передача системи на баланс КП «</w:t>
            </w:r>
            <w:proofErr w:type="spellStart"/>
            <w:r w:rsidRPr="00B45187">
              <w:rPr>
                <w:rFonts w:ascii="PF Square Sans Pro" w:eastAsia="Times New Roman" w:hAnsi="PF Square Sans Pro" w:cs="Times New Roman"/>
                <w:bCs/>
                <w:lang w:eastAsia="uk-UA"/>
              </w:rPr>
              <w:t>Белзкомунсервіс</w:t>
            </w:r>
            <w:proofErr w:type="spellEnd"/>
            <w:r w:rsidRPr="00B45187">
              <w:rPr>
                <w:rFonts w:ascii="PF Square Sans Pro" w:eastAsia="Times New Roman" w:hAnsi="PF Square Sans Pro" w:cs="Times New Roman"/>
                <w:bCs/>
                <w:lang w:eastAsia="uk-UA"/>
              </w:rPr>
              <w:t>»</w:t>
            </w:r>
            <w:r w:rsidRPr="00B45187">
              <w:rPr>
                <w:rFonts w:ascii="PF Square Sans Pro" w:eastAsia="Times New Roman" w:hAnsi="PF Square Sans Pro" w:cs="Times New Roman"/>
                <w:lang w:eastAsia="uk-UA"/>
              </w:rPr>
              <w:t>, оформлення технічної документації.</w:t>
            </w:r>
          </w:p>
          <w:p w14:paraId="000566AA" w14:textId="77777777" w:rsidR="00E31186" w:rsidRPr="00B45187" w:rsidRDefault="00E31186" w:rsidP="000B5AB0">
            <w:pPr>
              <w:numPr>
                <w:ilvl w:val="0"/>
                <w:numId w:val="127"/>
              </w:numPr>
              <w:spacing w:after="0" w:line="240" w:lineRule="auto"/>
              <w:ind w:left="425" w:right="161" w:hanging="283"/>
              <w:rPr>
                <w:rFonts w:ascii="PF Square Sans Pro" w:eastAsia="Times New Roman" w:hAnsi="PF Square Sans Pro" w:cs="Times New Roman"/>
                <w:lang w:eastAsia="uk-UA"/>
              </w:rPr>
            </w:pPr>
            <w:r w:rsidRPr="00B45187">
              <w:rPr>
                <w:rFonts w:ascii="PF Square Sans Pro" w:eastAsia="Times New Roman" w:hAnsi="PF Square Sans Pro" w:cs="Times New Roman"/>
                <w:bCs/>
                <w:lang w:eastAsia="uk-UA"/>
              </w:rPr>
              <w:t>Організація навчання персоналу КП</w:t>
            </w:r>
            <w:r w:rsidRPr="00B45187">
              <w:rPr>
                <w:rFonts w:ascii="PF Square Sans Pro" w:eastAsia="Times New Roman" w:hAnsi="PF Square Sans Pro" w:cs="Times New Roman"/>
                <w:lang w:eastAsia="uk-UA"/>
              </w:rPr>
              <w:t xml:space="preserve"> щодо експлуатації, технічного обслуговування та моніторингу ефективності системи.</w:t>
            </w:r>
          </w:p>
          <w:p w14:paraId="6A402AF9" w14:textId="77777777" w:rsidR="00E31186" w:rsidRPr="00B45187" w:rsidRDefault="00E31186" w:rsidP="000B5AB0">
            <w:pPr>
              <w:numPr>
                <w:ilvl w:val="0"/>
                <w:numId w:val="127"/>
              </w:numPr>
              <w:spacing w:after="0" w:line="240" w:lineRule="auto"/>
              <w:ind w:left="425" w:right="161" w:hanging="283"/>
              <w:rPr>
                <w:rFonts w:ascii="PF Square Sans Pro" w:eastAsia="Times New Roman" w:hAnsi="PF Square Sans Pro" w:cs="Times New Roman"/>
                <w:lang w:eastAsia="uk-UA"/>
              </w:rPr>
            </w:pPr>
            <w:r w:rsidRPr="00B45187">
              <w:rPr>
                <w:rFonts w:ascii="PF Square Sans Pro" w:eastAsia="Times New Roman" w:hAnsi="PF Square Sans Pro" w:cs="Times New Roman"/>
                <w:bCs/>
                <w:lang w:eastAsia="uk-UA"/>
              </w:rPr>
              <w:t>Забезпечення авторського й технічного нагляду</w:t>
            </w:r>
            <w:r w:rsidRPr="00B45187">
              <w:rPr>
                <w:rFonts w:ascii="PF Square Sans Pro" w:eastAsia="Times New Roman" w:hAnsi="PF Square Sans Pro" w:cs="Times New Roman"/>
                <w:lang w:eastAsia="uk-UA"/>
              </w:rPr>
              <w:t xml:space="preserve"> за дотриманням вимог безпеки та якості під час виконання робіт.</w:t>
            </w:r>
            <w:r w:rsidRPr="00B45187">
              <w:rPr>
                <w:rFonts w:ascii="PF Square Sans Pro" w:hAnsi="PF Square Sans Pro"/>
              </w:rPr>
              <w:t>.</w:t>
            </w:r>
          </w:p>
        </w:tc>
      </w:tr>
      <w:tr w:rsidR="00E31186" w:rsidRPr="00A1493E" w14:paraId="23956A6A" w14:textId="77777777" w:rsidTr="00E31186">
        <w:trPr>
          <w:trHeight w:val="54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1212A693" w14:textId="77777777" w:rsidR="00E31186" w:rsidRPr="00E31186" w:rsidRDefault="00E31186" w:rsidP="00E31186">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E31186">
              <w:rPr>
                <w:rFonts w:ascii="PF Square Sans Pro" w:eastAsia="Times New Roman" w:hAnsi="PF Square Sans Pro" w:cs="Times New Roman"/>
                <w:b/>
                <w:bCs/>
                <w:color w:val="000000" w:themeColor="text1"/>
                <w:kern w:val="24"/>
                <w:lang w:eastAsia="uk-UA"/>
              </w:rPr>
              <w:lastRenderedPageBreak/>
              <w:t>Очікувані результати від реалізації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708D0FD8" w14:textId="77777777" w:rsidR="00E31186" w:rsidRPr="00E31186" w:rsidRDefault="00E31186" w:rsidP="00E31186">
            <w:pPr>
              <w:pStyle w:val="afa"/>
              <w:spacing w:before="0" w:beforeAutospacing="0" w:after="0" w:afterAutospacing="0"/>
              <w:ind w:left="127" w:right="146"/>
              <w:rPr>
                <w:rFonts w:ascii="PF Square Sans Pro" w:eastAsiaTheme="majorEastAsia" w:hAnsi="PF Square Sans Pro"/>
                <w:b/>
                <w:bCs/>
                <w:sz w:val="22"/>
                <w:szCs w:val="22"/>
              </w:rPr>
            </w:pPr>
            <w:r w:rsidRPr="00E31186">
              <w:rPr>
                <w:rFonts w:ascii="PF Square Sans Pro" w:eastAsiaTheme="majorEastAsia" w:hAnsi="PF Square Sans Pro"/>
                <w:b/>
                <w:bCs/>
                <w:sz w:val="22"/>
                <w:szCs w:val="22"/>
              </w:rPr>
              <w:t>Кількісні:</w:t>
            </w:r>
          </w:p>
          <w:p w14:paraId="6EA5C561" w14:textId="77777777" w:rsidR="00E31186" w:rsidRPr="00E31186" w:rsidRDefault="00E31186" w:rsidP="000B5AB0">
            <w:pPr>
              <w:pStyle w:val="afa"/>
              <w:numPr>
                <w:ilvl w:val="0"/>
                <w:numId w:val="128"/>
              </w:numPr>
              <w:spacing w:before="0" w:beforeAutospacing="0" w:after="0" w:afterAutospacing="0"/>
              <w:ind w:left="425" w:right="146" w:hanging="283"/>
              <w:rPr>
                <w:rFonts w:ascii="PF Square Sans Pro" w:eastAsiaTheme="majorEastAsia" w:hAnsi="PF Square Sans Pro"/>
                <w:sz w:val="22"/>
                <w:szCs w:val="22"/>
              </w:rPr>
            </w:pPr>
            <w:r w:rsidRPr="00E31186">
              <w:rPr>
                <w:rFonts w:ascii="PF Square Sans Pro" w:eastAsiaTheme="majorEastAsia" w:hAnsi="PF Square Sans Pro"/>
                <w:sz w:val="22"/>
                <w:szCs w:val="22"/>
              </w:rPr>
              <w:t>Збудовано 200 м нових каналізаційних мереж;</w:t>
            </w:r>
          </w:p>
          <w:p w14:paraId="68921A70" w14:textId="77777777" w:rsidR="00E31186" w:rsidRPr="00E31186" w:rsidRDefault="00E31186" w:rsidP="000B5AB0">
            <w:pPr>
              <w:pStyle w:val="afa"/>
              <w:numPr>
                <w:ilvl w:val="0"/>
                <w:numId w:val="128"/>
              </w:numPr>
              <w:spacing w:before="0" w:beforeAutospacing="0" w:after="0" w:afterAutospacing="0"/>
              <w:ind w:left="425" w:right="146" w:hanging="283"/>
              <w:rPr>
                <w:rFonts w:ascii="PF Square Sans Pro" w:eastAsiaTheme="majorEastAsia" w:hAnsi="PF Square Sans Pro"/>
                <w:sz w:val="22"/>
                <w:szCs w:val="22"/>
              </w:rPr>
            </w:pPr>
            <w:r w:rsidRPr="00E31186">
              <w:rPr>
                <w:rFonts w:ascii="PF Square Sans Pro" w:eastAsiaTheme="majorEastAsia" w:hAnsi="PF Square Sans Pro"/>
                <w:sz w:val="22"/>
                <w:szCs w:val="22"/>
              </w:rPr>
              <w:t>Встановлено  насосну станцію та  очисну установку;</w:t>
            </w:r>
          </w:p>
          <w:p w14:paraId="480D32CC" w14:textId="77777777" w:rsidR="00E31186" w:rsidRPr="00E31186" w:rsidRDefault="00E31186" w:rsidP="000B5AB0">
            <w:pPr>
              <w:pStyle w:val="afa"/>
              <w:numPr>
                <w:ilvl w:val="0"/>
                <w:numId w:val="128"/>
              </w:numPr>
              <w:spacing w:before="0" w:beforeAutospacing="0" w:after="0" w:afterAutospacing="0"/>
              <w:ind w:left="425" w:right="146" w:hanging="283"/>
              <w:rPr>
                <w:rFonts w:ascii="PF Square Sans Pro" w:eastAsiaTheme="majorEastAsia" w:hAnsi="PF Square Sans Pro"/>
                <w:sz w:val="22"/>
                <w:szCs w:val="22"/>
              </w:rPr>
            </w:pPr>
            <w:r w:rsidRPr="00E31186">
              <w:rPr>
                <w:rFonts w:ascii="PF Square Sans Pro" w:eastAsiaTheme="majorEastAsia" w:hAnsi="PF Square Sans Pro"/>
                <w:sz w:val="22"/>
                <w:szCs w:val="22"/>
              </w:rPr>
              <w:t>Підключено близько 70 домогосподарств і 3 соціальні об’єкти (школа, дитсадок, лікарня);</w:t>
            </w:r>
          </w:p>
          <w:p w14:paraId="3D629C78" w14:textId="77777777" w:rsidR="00E31186" w:rsidRPr="00E31186" w:rsidRDefault="00E31186" w:rsidP="000B5AB0">
            <w:pPr>
              <w:pStyle w:val="afa"/>
              <w:numPr>
                <w:ilvl w:val="0"/>
                <w:numId w:val="128"/>
              </w:numPr>
              <w:spacing w:before="0" w:beforeAutospacing="0" w:after="0" w:afterAutospacing="0"/>
              <w:ind w:left="425" w:right="146" w:hanging="283"/>
              <w:rPr>
                <w:rFonts w:ascii="PF Square Sans Pro" w:eastAsiaTheme="majorEastAsia" w:hAnsi="PF Square Sans Pro"/>
                <w:sz w:val="22"/>
                <w:szCs w:val="22"/>
              </w:rPr>
            </w:pPr>
            <w:r w:rsidRPr="00E31186">
              <w:rPr>
                <w:rFonts w:ascii="PF Square Sans Pro" w:eastAsiaTheme="majorEastAsia" w:hAnsi="PF Square Sans Pro"/>
                <w:sz w:val="22"/>
                <w:szCs w:val="22"/>
              </w:rPr>
              <w:t>Утилізація до 500 м³ стічних вод на добу.</w:t>
            </w:r>
          </w:p>
          <w:p w14:paraId="0B1971B4" w14:textId="77777777" w:rsidR="00E31186" w:rsidRPr="00E31186" w:rsidRDefault="00E31186" w:rsidP="00E31186">
            <w:pPr>
              <w:pStyle w:val="afa"/>
              <w:spacing w:before="0" w:beforeAutospacing="0" w:after="0" w:afterAutospacing="0"/>
              <w:ind w:left="142" w:right="146"/>
              <w:rPr>
                <w:rFonts w:ascii="PF Square Sans Pro" w:eastAsiaTheme="majorEastAsia" w:hAnsi="PF Square Sans Pro"/>
                <w:b/>
                <w:bCs/>
                <w:sz w:val="22"/>
                <w:szCs w:val="22"/>
              </w:rPr>
            </w:pPr>
            <w:r w:rsidRPr="00E31186">
              <w:rPr>
                <w:rFonts w:ascii="PF Square Sans Pro" w:eastAsiaTheme="majorEastAsia" w:hAnsi="PF Square Sans Pro"/>
                <w:b/>
                <w:bCs/>
                <w:sz w:val="22"/>
                <w:szCs w:val="22"/>
              </w:rPr>
              <w:t>Якісні:</w:t>
            </w:r>
          </w:p>
          <w:p w14:paraId="6A2BAC27" w14:textId="77777777" w:rsidR="00E31186" w:rsidRPr="00E31186" w:rsidRDefault="00E31186" w:rsidP="000B5AB0">
            <w:pPr>
              <w:pStyle w:val="afa"/>
              <w:numPr>
                <w:ilvl w:val="0"/>
                <w:numId w:val="128"/>
              </w:numPr>
              <w:spacing w:before="0" w:beforeAutospacing="0" w:after="0" w:afterAutospacing="0"/>
              <w:ind w:left="425" w:right="146" w:hanging="283"/>
              <w:rPr>
                <w:rFonts w:ascii="PF Square Sans Pro" w:eastAsiaTheme="majorEastAsia" w:hAnsi="PF Square Sans Pro"/>
                <w:sz w:val="22"/>
                <w:szCs w:val="22"/>
              </w:rPr>
            </w:pPr>
            <w:r w:rsidRPr="00E31186">
              <w:rPr>
                <w:rFonts w:ascii="PF Square Sans Pro" w:eastAsiaTheme="majorEastAsia" w:hAnsi="PF Square Sans Pro"/>
                <w:sz w:val="22"/>
                <w:szCs w:val="22"/>
              </w:rPr>
              <w:t>Покращення санітарного стану міста та довкілля;</w:t>
            </w:r>
          </w:p>
          <w:p w14:paraId="287842FD" w14:textId="77777777" w:rsidR="00E31186" w:rsidRPr="00E31186" w:rsidRDefault="00E31186" w:rsidP="000B5AB0">
            <w:pPr>
              <w:pStyle w:val="afa"/>
              <w:numPr>
                <w:ilvl w:val="0"/>
                <w:numId w:val="128"/>
              </w:numPr>
              <w:spacing w:before="0" w:beforeAutospacing="0" w:after="0" w:afterAutospacing="0"/>
              <w:ind w:left="425" w:right="146" w:hanging="283"/>
              <w:rPr>
                <w:rFonts w:ascii="PF Square Sans Pro" w:eastAsiaTheme="majorEastAsia" w:hAnsi="PF Square Sans Pro"/>
                <w:sz w:val="22"/>
                <w:szCs w:val="22"/>
              </w:rPr>
            </w:pPr>
            <w:r w:rsidRPr="00E31186">
              <w:rPr>
                <w:rFonts w:ascii="PF Square Sans Pro" w:eastAsiaTheme="majorEastAsia" w:hAnsi="PF Square Sans Pro"/>
                <w:sz w:val="22"/>
                <w:szCs w:val="22"/>
              </w:rPr>
              <w:t>Зменшення ризику забруднення питної води;</w:t>
            </w:r>
          </w:p>
          <w:p w14:paraId="28AEB030" w14:textId="77777777" w:rsidR="00E31186" w:rsidRPr="00E31186" w:rsidRDefault="00E31186" w:rsidP="000B5AB0">
            <w:pPr>
              <w:pStyle w:val="afa"/>
              <w:numPr>
                <w:ilvl w:val="0"/>
                <w:numId w:val="128"/>
              </w:numPr>
              <w:spacing w:before="0" w:beforeAutospacing="0" w:after="0" w:afterAutospacing="0"/>
              <w:ind w:left="425" w:right="146" w:hanging="283"/>
              <w:rPr>
                <w:rFonts w:ascii="PF Square Sans Pro" w:eastAsiaTheme="majorEastAsia" w:hAnsi="PF Square Sans Pro"/>
                <w:sz w:val="22"/>
                <w:szCs w:val="22"/>
              </w:rPr>
            </w:pPr>
            <w:r w:rsidRPr="00E31186">
              <w:rPr>
                <w:rFonts w:ascii="PF Square Sans Pro" w:eastAsiaTheme="majorEastAsia" w:hAnsi="PF Square Sans Pro"/>
                <w:sz w:val="22"/>
                <w:szCs w:val="22"/>
              </w:rPr>
              <w:t>Підвищення рівня комфорту проживання мешканців;</w:t>
            </w:r>
          </w:p>
          <w:p w14:paraId="50A9F7D4" w14:textId="77777777" w:rsidR="00E31186" w:rsidRPr="00E31186" w:rsidRDefault="00E31186" w:rsidP="000B5AB0">
            <w:pPr>
              <w:pStyle w:val="afa"/>
              <w:numPr>
                <w:ilvl w:val="0"/>
                <w:numId w:val="128"/>
              </w:numPr>
              <w:spacing w:before="0" w:beforeAutospacing="0" w:after="0" w:afterAutospacing="0"/>
              <w:ind w:left="425" w:right="146" w:hanging="283"/>
              <w:rPr>
                <w:rFonts w:ascii="PF Square Sans Pro" w:eastAsiaTheme="majorEastAsia" w:hAnsi="PF Square Sans Pro"/>
                <w:b/>
                <w:bCs/>
                <w:sz w:val="22"/>
                <w:szCs w:val="22"/>
              </w:rPr>
            </w:pPr>
            <w:r w:rsidRPr="00E31186">
              <w:rPr>
                <w:rFonts w:ascii="PF Square Sans Pro" w:eastAsiaTheme="majorEastAsia" w:hAnsi="PF Square Sans Pro"/>
                <w:sz w:val="22"/>
                <w:szCs w:val="22"/>
              </w:rPr>
              <w:t>Підвищення інвестиційної привабливості громади.</w:t>
            </w:r>
          </w:p>
        </w:tc>
      </w:tr>
      <w:tr w:rsidR="00E31186" w:rsidRPr="00A1493E" w14:paraId="65D246E8" w14:textId="77777777" w:rsidTr="00E31186">
        <w:trPr>
          <w:trHeight w:val="677"/>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36203BA6" w14:textId="77777777" w:rsidR="00E31186" w:rsidRPr="00E31186" w:rsidRDefault="00E31186" w:rsidP="00E31186">
            <w:pPr>
              <w:spacing w:after="0" w:line="240" w:lineRule="auto"/>
              <w:ind w:left="127" w:right="125"/>
              <w:textAlignment w:val="baseline"/>
              <w:rPr>
                <w:rFonts w:ascii="PF Square Sans Pro" w:eastAsia="Times New Roman" w:hAnsi="PF Square Sans Pro" w:cs="Times New Roman"/>
                <w:b/>
                <w:lang w:eastAsia="uk-UA"/>
              </w:rPr>
            </w:pPr>
            <w:r w:rsidRPr="00E31186">
              <w:rPr>
                <w:rFonts w:ascii="PF Square Sans Pro" w:eastAsia="Times New Roman" w:hAnsi="PF Square Sans Pro" w:cs="Times New Roman"/>
                <w:b/>
                <w:bCs/>
                <w:color w:val="000000" w:themeColor="text1"/>
                <w:kern w:val="24"/>
                <w:lang w:eastAsia="uk-UA"/>
              </w:rPr>
              <w:t xml:space="preserve">Цільові групи проєкту та кінцеві </w:t>
            </w:r>
            <w:proofErr w:type="spellStart"/>
            <w:r w:rsidRPr="00E31186">
              <w:rPr>
                <w:rFonts w:ascii="PF Square Sans Pro" w:eastAsia="Times New Roman" w:hAnsi="PF Square Sans Pro" w:cs="Times New Roman"/>
                <w:b/>
                <w:bCs/>
                <w:color w:val="000000" w:themeColor="text1"/>
                <w:kern w:val="24"/>
                <w:lang w:eastAsia="uk-UA"/>
              </w:rPr>
              <w:t>бенефіціари</w:t>
            </w:r>
            <w:proofErr w:type="spellEnd"/>
            <w:r w:rsidRPr="00E31186">
              <w:rPr>
                <w:rFonts w:ascii="PF Square Sans Pro" w:eastAsia="Times New Roman" w:hAnsi="PF Square Sans Pro" w:cs="Times New Roman"/>
                <w:b/>
                <w:bCs/>
                <w:color w:val="000000" w:themeColor="text1"/>
                <w:kern w:val="24"/>
                <w:lang w:eastAsia="uk-UA"/>
              </w:rPr>
              <w:t xml:space="preserve">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0D9D32AA" w14:textId="77777777" w:rsidR="00E31186" w:rsidRPr="00E31186" w:rsidRDefault="00E31186" w:rsidP="00E31186">
            <w:pPr>
              <w:pStyle w:val="afa"/>
              <w:spacing w:before="0" w:beforeAutospacing="0" w:after="0" w:afterAutospacing="0"/>
              <w:ind w:left="127" w:right="146"/>
              <w:rPr>
                <w:rFonts w:ascii="PF Square Sans Pro" w:hAnsi="PF Square Sans Pro"/>
                <w:sz w:val="22"/>
                <w:szCs w:val="22"/>
              </w:rPr>
            </w:pPr>
            <w:r w:rsidRPr="00E31186">
              <w:rPr>
                <w:rStyle w:val="afb"/>
                <w:rFonts w:ascii="PF Square Sans Pro" w:eastAsiaTheme="majorEastAsia" w:hAnsi="PF Square Sans Pro"/>
                <w:sz w:val="22"/>
                <w:szCs w:val="22"/>
              </w:rPr>
              <w:t>Цільові групи:</w:t>
            </w:r>
          </w:p>
          <w:p w14:paraId="62AD51B0" w14:textId="77777777" w:rsidR="00E31186" w:rsidRPr="00E31186" w:rsidRDefault="00E31186" w:rsidP="000B5AB0">
            <w:pPr>
              <w:pStyle w:val="afa"/>
              <w:numPr>
                <w:ilvl w:val="0"/>
                <w:numId w:val="129"/>
              </w:numPr>
              <w:spacing w:before="0" w:beforeAutospacing="0" w:after="0" w:afterAutospacing="0"/>
              <w:ind w:left="425" w:right="146" w:hanging="283"/>
              <w:rPr>
                <w:rFonts w:ascii="PF Square Sans Pro" w:hAnsi="PF Square Sans Pro"/>
                <w:sz w:val="22"/>
                <w:szCs w:val="22"/>
              </w:rPr>
            </w:pPr>
            <w:r w:rsidRPr="00E31186">
              <w:rPr>
                <w:rFonts w:ascii="PF Square Sans Pro" w:hAnsi="PF Square Sans Pro"/>
                <w:sz w:val="22"/>
                <w:szCs w:val="22"/>
              </w:rPr>
              <w:t xml:space="preserve">Мешканці м. </w:t>
            </w:r>
            <w:proofErr w:type="spellStart"/>
            <w:r w:rsidRPr="00E31186">
              <w:rPr>
                <w:rFonts w:ascii="PF Square Sans Pro" w:hAnsi="PF Square Sans Pro"/>
                <w:sz w:val="22"/>
                <w:szCs w:val="22"/>
              </w:rPr>
              <w:t>Белз</w:t>
            </w:r>
            <w:proofErr w:type="spellEnd"/>
            <w:r w:rsidRPr="00E31186">
              <w:rPr>
                <w:rFonts w:ascii="PF Square Sans Pro" w:hAnsi="PF Square Sans Pro"/>
                <w:sz w:val="22"/>
                <w:szCs w:val="22"/>
              </w:rPr>
              <w:t>;</w:t>
            </w:r>
          </w:p>
          <w:p w14:paraId="2E23B40A" w14:textId="77777777" w:rsidR="00E31186" w:rsidRPr="00E31186" w:rsidRDefault="00E31186" w:rsidP="000B5AB0">
            <w:pPr>
              <w:pStyle w:val="afa"/>
              <w:numPr>
                <w:ilvl w:val="0"/>
                <w:numId w:val="129"/>
              </w:numPr>
              <w:spacing w:before="0" w:beforeAutospacing="0" w:after="0" w:afterAutospacing="0"/>
              <w:ind w:left="425" w:right="146" w:hanging="283"/>
              <w:rPr>
                <w:rFonts w:ascii="PF Square Sans Pro" w:hAnsi="PF Square Sans Pro"/>
                <w:sz w:val="22"/>
                <w:szCs w:val="22"/>
              </w:rPr>
            </w:pPr>
            <w:r w:rsidRPr="00E31186">
              <w:rPr>
                <w:rFonts w:ascii="PF Square Sans Pro" w:hAnsi="PF Square Sans Pro"/>
                <w:sz w:val="22"/>
                <w:szCs w:val="22"/>
              </w:rPr>
              <w:t>Комунальні служби громади;</w:t>
            </w:r>
          </w:p>
          <w:p w14:paraId="2ABEBB13" w14:textId="77777777" w:rsidR="00E31186" w:rsidRPr="00E31186" w:rsidRDefault="00E31186" w:rsidP="000B5AB0">
            <w:pPr>
              <w:pStyle w:val="afa"/>
              <w:numPr>
                <w:ilvl w:val="0"/>
                <w:numId w:val="129"/>
              </w:numPr>
              <w:spacing w:before="0" w:beforeAutospacing="0" w:after="0" w:afterAutospacing="0"/>
              <w:ind w:left="425" w:right="146" w:hanging="283"/>
              <w:rPr>
                <w:rFonts w:ascii="PF Square Sans Pro" w:hAnsi="PF Square Sans Pro"/>
                <w:sz w:val="22"/>
                <w:szCs w:val="22"/>
              </w:rPr>
            </w:pPr>
            <w:r w:rsidRPr="00E31186">
              <w:rPr>
                <w:rFonts w:ascii="PF Square Sans Pro" w:hAnsi="PF Square Sans Pro"/>
                <w:sz w:val="22"/>
                <w:szCs w:val="22"/>
              </w:rPr>
              <w:t>Соціальні та освітні заклади;</w:t>
            </w:r>
          </w:p>
          <w:p w14:paraId="721BA0C4" w14:textId="77777777" w:rsidR="00E31186" w:rsidRPr="00E31186" w:rsidRDefault="00E31186" w:rsidP="000B5AB0">
            <w:pPr>
              <w:pStyle w:val="afa"/>
              <w:numPr>
                <w:ilvl w:val="0"/>
                <w:numId w:val="129"/>
              </w:numPr>
              <w:spacing w:before="0" w:beforeAutospacing="0" w:after="0" w:afterAutospacing="0"/>
              <w:ind w:left="425" w:right="146" w:hanging="283"/>
              <w:rPr>
                <w:rFonts w:ascii="PF Square Sans Pro" w:hAnsi="PF Square Sans Pro"/>
                <w:sz w:val="22"/>
                <w:szCs w:val="22"/>
              </w:rPr>
            </w:pPr>
            <w:r w:rsidRPr="00E31186">
              <w:rPr>
                <w:rFonts w:ascii="PF Square Sans Pro" w:hAnsi="PF Square Sans Pro"/>
                <w:sz w:val="22"/>
                <w:szCs w:val="22"/>
              </w:rPr>
              <w:t>Підприємці, які планують розвиток бізнесу в місті.</w:t>
            </w:r>
          </w:p>
          <w:p w14:paraId="28F36961" w14:textId="77777777" w:rsidR="00E31186" w:rsidRPr="00E31186" w:rsidRDefault="00E31186" w:rsidP="00E31186">
            <w:pPr>
              <w:pStyle w:val="afa"/>
              <w:spacing w:before="0" w:beforeAutospacing="0" w:after="0" w:afterAutospacing="0"/>
              <w:ind w:left="142" w:right="146"/>
              <w:rPr>
                <w:rFonts w:ascii="PF Square Sans Pro" w:hAnsi="PF Square Sans Pro"/>
                <w:sz w:val="22"/>
                <w:szCs w:val="22"/>
              </w:rPr>
            </w:pPr>
            <w:proofErr w:type="spellStart"/>
            <w:r w:rsidRPr="00E31186">
              <w:rPr>
                <w:rFonts w:ascii="PF Square Sans Pro" w:hAnsi="PF Square Sans Pro"/>
                <w:b/>
                <w:bCs/>
                <w:sz w:val="22"/>
                <w:szCs w:val="22"/>
              </w:rPr>
              <w:t>Бенефіціари</w:t>
            </w:r>
            <w:proofErr w:type="spellEnd"/>
            <w:r w:rsidRPr="00E31186">
              <w:rPr>
                <w:rFonts w:ascii="PF Square Sans Pro" w:hAnsi="PF Square Sans Pro"/>
                <w:b/>
                <w:bCs/>
                <w:sz w:val="22"/>
                <w:szCs w:val="22"/>
              </w:rPr>
              <w:t>:</w:t>
            </w:r>
          </w:p>
          <w:p w14:paraId="1D1E708D" w14:textId="77777777" w:rsidR="00E31186" w:rsidRPr="00E31186" w:rsidRDefault="00E31186" w:rsidP="000B5AB0">
            <w:pPr>
              <w:pStyle w:val="afa"/>
              <w:numPr>
                <w:ilvl w:val="0"/>
                <w:numId w:val="129"/>
              </w:numPr>
              <w:spacing w:before="0" w:beforeAutospacing="0" w:after="0" w:afterAutospacing="0"/>
              <w:ind w:left="425" w:right="146" w:hanging="283"/>
              <w:rPr>
                <w:rFonts w:ascii="PF Square Sans Pro" w:hAnsi="PF Square Sans Pro"/>
                <w:sz w:val="22"/>
                <w:szCs w:val="22"/>
              </w:rPr>
            </w:pPr>
            <w:r w:rsidRPr="00E31186">
              <w:rPr>
                <w:rFonts w:ascii="PF Square Sans Pro" w:hAnsi="PF Square Sans Pro"/>
                <w:sz w:val="22"/>
                <w:szCs w:val="22"/>
              </w:rPr>
              <w:t xml:space="preserve">Усі мешканці </w:t>
            </w:r>
            <w:proofErr w:type="spellStart"/>
            <w:r w:rsidRPr="00E31186">
              <w:rPr>
                <w:rFonts w:ascii="PF Square Sans Pro" w:hAnsi="PF Square Sans Pro"/>
                <w:sz w:val="22"/>
                <w:szCs w:val="22"/>
              </w:rPr>
              <w:t>Белзької</w:t>
            </w:r>
            <w:proofErr w:type="spellEnd"/>
            <w:r w:rsidRPr="00E31186">
              <w:rPr>
                <w:rFonts w:ascii="PF Square Sans Pro" w:hAnsi="PF Square Sans Pro"/>
                <w:sz w:val="22"/>
                <w:szCs w:val="22"/>
              </w:rPr>
              <w:t xml:space="preserve"> громади, які отримають доступ до безпечної системи каналізації;</w:t>
            </w:r>
          </w:p>
          <w:p w14:paraId="33D0A18C" w14:textId="77777777" w:rsidR="00E31186" w:rsidRPr="00E31186" w:rsidRDefault="00E31186" w:rsidP="000B5AB0">
            <w:pPr>
              <w:pStyle w:val="afa"/>
              <w:numPr>
                <w:ilvl w:val="0"/>
                <w:numId w:val="129"/>
              </w:numPr>
              <w:spacing w:before="0" w:beforeAutospacing="0" w:after="0" w:afterAutospacing="0"/>
              <w:ind w:left="425" w:right="146" w:hanging="283"/>
              <w:rPr>
                <w:rFonts w:ascii="PF Square Sans Pro" w:hAnsi="PF Square Sans Pro"/>
                <w:sz w:val="22"/>
                <w:szCs w:val="22"/>
              </w:rPr>
            </w:pPr>
            <w:r w:rsidRPr="00E31186">
              <w:rPr>
                <w:rFonts w:ascii="PF Square Sans Pro" w:hAnsi="PF Square Sans Pro"/>
                <w:sz w:val="22"/>
                <w:szCs w:val="22"/>
              </w:rPr>
              <w:t>Комунальне підприємство, що здійснюватиме експлуатацію об’єкта.</w:t>
            </w:r>
          </w:p>
        </w:tc>
      </w:tr>
      <w:tr w:rsidR="00E31186" w:rsidRPr="00A1493E" w14:paraId="02B88EE7" w14:textId="77777777" w:rsidTr="00E31186">
        <w:trPr>
          <w:trHeight w:val="54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4EF72452" w14:textId="77777777" w:rsidR="00E31186" w:rsidRPr="00E31186" w:rsidRDefault="00E31186" w:rsidP="00E31186">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E31186">
              <w:rPr>
                <w:rFonts w:ascii="PF Square Sans Pro" w:eastAsia="Times New Roman" w:hAnsi="PF Square Sans Pro" w:cs="Times New Roman"/>
                <w:b/>
                <w:bCs/>
                <w:color w:val="000000" w:themeColor="text1"/>
                <w:kern w:val="24"/>
                <w:lang w:eastAsia="uk-UA"/>
              </w:rPr>
              <w:t>Територія, на яку проєкт матиме вплив</w:t>
            </w:r>
          </w:p>
        </w:tc>
        <w:tc>
          <w:tcPr>
            <w:tcW w:w="7371" w:type="dxa"/>
            <w:gridSpan w:val="4"/>
            <w:tcBorders>
              <w:top w:val="single" w:sz="4" w:space="0" w:color="auto"/>
              <w:left w:val="single" w:sz="4" w:space="0" w:color="auto"/>
              <w:bottom w:val="single" w:sz="4" w:space="0" w:color="auto"/>
              <w:right w:val="single" w:sz="4" w:space="0" w:color="auto"/>
            </w:tcBorders>
          </w:tcPr>
          <w:p w14:paraId="7A394928" w14:textId="77777777" w:rsidR="00E31186" w:rsidRPr="00E31186" w:rsidRDefault="00E31186" w:rsidP="00E31186">
            <w:pPr>
              <w:spacing w:after="0" w:line="240" w:lineRule="auto"/>
              <w:ind w:left="127" w:right="146"/>
              <w:textAlignment w:val="baseline"/>
              <w:rPr>
                <w:rFonts w:ascii="PF Square Sans Pro" w:eastAsia="Times New Roman" w:hAnsi="PF Square Sans Pro" w:cs="Times New Roman"/>
                <w:bCs/>
                <w:color w:val="000000" w:themeColor="text1"/>
                <w:kern w:val="24"/>
                <w:lang w:eastAsia="uk-UA"/>
              </w:rPr>
            </w:pPr>
            <w:proofErr w:type="spellStart"/>
            <w:r w:rsidRPr="00E31186">
              <w:rPr>
                <w:rFonts w:ascii="PF Square Sans Pro" w:eastAsia="Times New Roman" w:hAnsi="PF Square Sans Pro" w:cs="Times New Roman"/>
                <w:bCs/>
                <w:kern w:val="24"/>
                <w:lang w:eastAsia="uk-UA"/>
              </w:rPr>
              <w:t>м.Белз</w:t>
            </w:r>
            <w:proofErr w:type="spellEnd"/>
            <w:r w:rsidRPr="00E31186">
              <w:rPr>
                <w:rFonts w:ascii="PF Square Sans Pro" w:eastAsia="Times New Roman" w:hAnsi="PF Square Sans Pro" w:cs="Times New Roman"/>
                <w:bCs/>
                <w:kern w:val="24"/>
                <w:lang w:eastAsia="uk-UA"/>
              </w:rPr>
              <w:t xml:space="preserve">, </w:t>
            </w:r>
            <w:proofErr w:type="spellStart"/>
            <w:r w:rsidRPr="00E31186">
              <w:rPr>
                <w:rFonts w:ascii="PF Square Sans Pro" w:eastAsia="Times New Roman" w:hAnsi="PF Square Sans Pro" w:cs="Times New Roman"/>
                <w:bCs/>
                <w:kern w:val="24"/>
                <w:lang w:eastAsia="uk-UA"/>
              </w:rPr>
              <w:t>Белзька</w:t>
            </w:r>
            <w:proofErr w:type="spellEnd"/>
            <w:r w:rsidRPr="00E31186">
              <w:rPr>
                <w:rFonts w:ascii="PF Square Sans Pro" w:eastAsia="Times New Roman" w:hAnsi="PF Square Sans Pro" w:cs="Times New Roman"/>
                <w:bCs/>
                <w:kern w:val="24"/>
                <w:lang w:eastAsia="uk-UA"/>
              </w:rPr>
              <w:t xml:space="preserve"> громада, Шептицький район</w:t>
            </w:r>
          </w:p>
        </w:tc>
      </w:tr>
      <w:tr w:rsidR="00E31186" w:rsidRPr="00A1493E" w14:paraId="5A117390" w14:textId="77777777" w:rsidTr="00E31186">
        <w:trPr>
          <w:trHeight w:val="4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7D4EE1B2" w14:textId="77777777" w:rsidR="00E31186" w:rsidRPr="00E31186" w:rsidRDefault="00E31186" w:rsidP="00E31186">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E31186">
              <w:rPr>
                <w:rFonts w:ascii="PF Square Sans Pro" w:eastAsia="Times New Roman" w:hAnsi="PF Square Sans Pro" w:cs="Times New Roman"/>
                <w:b/>
                <w:bCs/>
                <w:color w:val="000000" w:themeColor="text1"/>
                <w:kern w:val="24"/>
                <w:lang w:eastAsia="uk-UA"/>
              </w:rPr>
              <w:t>Період реалізації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56356931" w14:textId="77777777" w:rsidR="00E31186" w:rsidRPr="00E31186" w:rsidRDefault="00E31186" w:rsidP="00E31186">
            <w:pPr>
              <w:spacing w:after="0" w:line="240" w:lineRule="auto"/>
              <w:ind w:left="127" w:right="146"/>
              <w:textAlignment w:val="baseline"/>
              <w:rPr>
                <w:rFonts w:ascii="PF Square Sans Pro" w:eastAsia="Times New Roman" w:hAnsi="PF Square Sans Pro" w:cs="Times New Roman"/>
                <w:bCs/>
                <w:color w:val="000000" w:themeColor="text1"/>
                <w:kern w:val="24"/>
                <w:lang w:eastAsia="uk-UA"/>
              </w:rPr>
            </w:pPr>
            <w:r w:rsidRPr="00E31186">
              <w:rPr>
                <w:rFonts w:ascii="PF Square Sans Pro" w:eastAsia="Times New Roman" w:hAnsi="PF Square Sans Pro" w:cs="Times New Roman"/>
                <w:bCs/>
                <w:color w:val="000000" w:themeColor="text1"/>
                <w:kern w:val="24"/>
                <w:lang w:eastAsia="uk-UA"/>
              </w:rPr>
              <w:t xml:space="preserve">2026-2027 </w:t>
            </w:r>
          </w:p>
        </w:tc>
      </w:tr>
      <w:tr w:rsidR="00E31186" w:rsidRPr="00A1493E" w14:paraId="3670FB12" w14:textId="77777777" w:rsidTr="00E31186">
        <w:trPr>
          <w:trHeight w:val="4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6A8B3154" w14:textId="77777777" w:rsidR="00E31186" w:rsidRPr="00E31186" w:rsidRDefault="00E31186" w:rsidP="00E31186">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E31186">
              <w:rPr>
                <w:rFonts w:ascii="PF Square Sans Pro" w:eastAsia="Times New Roman" w:hAnsi="PF Square Sans Pro" w:cs="Times New Roman"/>
                <w:b/>
                <w:bCs/>
                <w:color w:val="000000" w:themeColor="text1"/>
                <w:kern w:val="24"/>
                <w:lang w:eastAsia="uk-UA"/>
              </w:rPr>
              <w:t>Орієнтовний обсяг фінансування, тис. грн.</w:t>
            </w:r>
          </w:p>
        </w:tc>
        <w:tc>
          <w:tcPr>
            <w:tcW w:w="7371" w:type="dxa"/>
            <w:gridSpan w:val="4"/>
            <w:tcBorders>
              <w:top w:val="single" w:sz="4" w:space="0" w:color="auto"/>
              <w:left w:val="single" w:sz="4" w:space="0" w:color="auto"/>
              <w:bottom w:val="single" w:sz="4" w:space="0" w:color="auto"/>
              <w:right w:val="single" w:sz="4" w:space="0" w:color="auto"/>
            </w:tcBorders>
          </w:tcPr>
          <w:p w14:paraId="78F0516F" w14:textId="77777777" w:rsidR="00E31186" w:rsidRPr="00E31186" w:rsidRDefault="00E31186" w:rsidP="00E31186">
            <w:pPr>
              <w:spacing w:after="0" w:line="240" w:lineRule="auto"/>
              <w:ind w:left="127" w:right="146"/>
              <w:textAlignment w:val="baseline"/>
              <w:rPr>
                <w:rFonts w:ascii="PF Square Sans Pro" w:eastAsia="Times New Roman" w:hAnsi="PF Square Sans Pro" w:cs="Times New Roman"/>
                <w:color w:val="000000" w:themeColor="text1"/>
                <w:kern w:val="24"/>
                <w:lang w:eastAsia="uk-UA"/>
              </w:rPr>
            </w:pPr>
            <w:r w:rsidRPr="00E31186">
              <w:rPr>
                <w:rFonts w:ascii="PF Square Sans Pro" w:eastAsia="Times New Roman" w:hAnsi="PF Square Sans Pro" w:cs="Times New Roman"/>
                <w:color w:val="000000" w:themeColor="text1"/>
                <w:kern w:val="24"/>
                <w:lang w:eastAsia="uk-UA"/>
              </w:rPr>
              <w:t>52</w:t>
            </w:r>
            <w:r w:rsidRPr="00E31186">
              <w:rPr>
                <w:rFonts w:ascii="Cambria" w:eastAsia="Times New Roman" w:hAnsi="Cambria" w:cs="Cambria"/>
                <w:color w:val="000000" w:themeColor="text1"/>
                <w:kern w:val="24"/>
                <w:lang w:eastAsia="uk-UA"/>
              </w:rPr>
              <w:t> </w:t>
            </w:r>
            <w:r w:rsidRPr="00E31186">
              <w:rPr>
                <w:rFonts w:ascii="PF Square Sans Pro" w:eastAsia="Times New Roman" w:hAnsi="PF Square Sans Pro" w:cs="Times New Roman"/>
                <w:color w:val="000000" w:themeColor="text1"/>
                <w:kern w:val="24"/>
                <w:lang w:eastAsia="uk-UA"/>
              </w:rPr>
              <w:t>855,062</w:t>
            </w:r>
          </w:p>
        </w:tc>
      </w:tr>
      <w:tr w:rsidR="00E31186" w:rsidRPr="00A1493E" w14:paraId="4E49D813" w14:textId="77777777" w:rsidTr="00E31186">
        <w:trPr>
          <w:trHeight w:val="280"/>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75CC32C" w14:textId="77777777" w:rsidR="00E31186" w:rsidRPr="00E31186" w:rsidRDefault="00E31186" w:rsidP="00E31186">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E31186">
              <w:rPr>
                <w:rFonts w:ascii="PF Square Sans Pro" w:eastAsia="Times New Roman" w:hAnsi="PF Square Sans Pro" w:cs="Times New Roman"/>
                <w:bCs/>
                <w:color w:val="000000" w:themeColor="text1"/>
                <w:kern w:val="24"/>
                <w:lang w:eastAsia="uk-UA"/>
              </w:rPr>
              <w:t>У тому числі</w:t>
            </w:r>
          </w:p>
        </w:tc>
        <w:tc>
          <w:tcPr>
            <w:tcW w:w="299" w:type="dxa"/>
            <w:vMerge w:val="restart"/>
            <w:tcBorders>
              <w:top w:val="single" w:sz="4" w:space="0" w:color="auto"/>
              <w:left w:val="single" w:sz="4" w:space="0" w:color="auto"/>
              <w:right w:val="single" w:sz="4" w:space="0" w:color="auto"/>
            </w:tcBorders>
            <w:tcMar>
              <w:top w:w="11" w:type="dxa"/>
              <w:left w:w="11" w:type="dxa"/>
              <w:bottom w:w="11" w:type="dxa"/>
              <w:right w:w="11" w:type="dxa"/>
            </w:tcMar>
          </w:tcPr>
          <w:p w14:paraId="2CB83C76" w14:textId="77777777" w:rsidR="00E31186" w:rsidRPr="00E31186" w:rsidRDefault="00E31186" w:rsidP="00E31186">
            <w:pPr>
              <w:spacing w:after="0" w:line="240" w:lineRule="auto"/>
              <w:ind w:left="127" w:right="146"/>
              <w:rPr>
                <w:rFonts w:ascii="PF Square Sans Pro" w:eastAsia="Times New Roman" w:hAnsi="PF Square Sans Pro" w:cs="Times New Roman"/>
                <w:lang w:eastAsia="uk-UA"/>
              </w:rPr>
            </w:pPr>
          </w:p>
        </w:tc>
        <w:tc>
          <w:tcPr>
            <w:tcW w:w="1639" w:type="dxa"/>
            <w:tcBorders>
              <w:top w:val="single" w:sz="4" w:space="0" w:color="auto"/>
              <w:left w:val="single" w:sz="4" w:space="0" w:color="auto"/>
              <w:bottom w:val="single" w:sz="4" w:space="0" w:color="auto"/>
              <w:right w:val="single" w:sz="4" w:space="0" w:color="auto"/>
            </w:tcBorders>
          </w:tcPr>
          <w:p w14:paraId="32F44DAA" w14:textId="77777777" w:rsidR="00E31186" w:rsidRPr="00E31186" w:rsidRDefault="00E31186" w:rsidP="00E31186">
            <w:pPr>
              <w:spacing w:after="0" w:line="240" w:lineRule="auto"/>
              <w:ind w:left="127" w:right="146"/>
              <w:jc w:val="center"/>
              <w:rPr>
                <w:rFonts w:ascii="PF Square Sans Pro" w:eastAsia="Times New Roman" w:hAnsi="PF Square Sans Pro" w:cs="Times New Roman"/>
                <w:b/>
                <w:lang w:eastAsia="uk-UA"/>
              </w:rPr>
            </w:pPr>
            <w:r w:rsidRPr="00E31186">
              <w:rPr>
                <w:rFonts w:ascii="PF Square Sans Pro" w:eastAsia="Times New Roman" w:hAnsi="PF Square Sans Pro" w:cs="Times New Roman"/>
                <w:b/>
                <w:lang w:eastAsia="uk-UA"/>
              </w:rPr>
              <w:t>2026</w:t>
            </w:r>
          </w:p>
        </w:tc>
        <w:tc>
          <w:tcPr>
            <w:tcW w:w="1683" w:type="dxa"/>
            <w:tcBorders>
              <w:top w:val="single" w:sz="4" w:space="0" w:color="auto"/>
              <w:left w:val="single" w:sz="4" w:space="0" w:color="auto"/>
              <w:bottom w:val="single" w:sz="4" w:space="0" w:color="auto"/>
              <w:right w:val="single" w:sz="4" w:space="0" w:color="auto"/>
            </w:tcBorders>
          </w:tcPr>
          <w:p w14:paraId="61544195" w14:textId="77777777" w:rsidR="00E31186" w:rsidRPr="00E31186" w:rsidRDefault="00E31186" w:rsidP="00E31186">
            <w:pPr>
              <w:spacing w:after="0" w:line="240" w:lineRule="auto"/>
              <w:ind w:left="127" w:right="146"/>
              <w:jc w:val="center"/>
              <w:rPr>
                <w:rFonts w:ascii="PF Square Sans Pro" w:eastAsia="Times New Roman" w:hAnsi="PF Square Sans Pro" w:cs="Times New Roman"/>
                <w:b/>
                <w:lang w:eastAsia="uk-UA"/>
              </w:rPr>
            </w:pPr>
            <w:r w:rsidRPr="00E31186">
              <w:rPr>
                <w:rFonts w:ascii="PF Square Sans Pro" w:eastAsia="Times New Roman" w:hAnsi="PF Square Sans Pro" w:cs="Times New Roman"/>
                <w:b/>
                <w:lang w:eastAsia="uk-UA"/>
              </w:rPr>
              <w:t>2027</w:t>
            </w:r>
          </w:p>
        </w:tc>
        <w:tc>
          <w:tcPr>
            <w:tcW w:w="3750" w:type="dxa"/>
            <w:tcBorders>
              <w:top w:val="single" w:sz="4" w:space="0" w:color="auto"/>
              <w:left w:val="single" w:sz="4" w:space="0" w:color="auto"/>
              <w:bottom w:val="single" w:sz="4" w:space="0" w:color="auto"/>
              <w:right w:val="single" w:sz="4" w:space="0" w:color="auto"/>
            </w:tcBorders>
          </w:tcPr>
          <w:p w14:paraId="7864CE43" w14:textId="77777777" w:rsidR="00E31186" w:rsidRPr="00E31186" w:rsidRDefault="00E31186" w:rsidP="00E31186">
            <w:pPr>
              <w:spacing w:after="0" w:line="240" w:lineRule="auto"/>
              <w:ind w:left="127" w:right="146"/>
              <w:jc w:val="center"/>
              <w:rPr>
                <w:rFonts w:ascii="PF Square Sans Pro" w:eastAsia="Times New Roman" w:hAnsi="PF Square Sans Pro" w:cs="Times New Roman"/>
                <w:b/>
                <w:lang w:eastAsia="uk-UA"/>
              </w:rPr>
            </w:pPr>
            <w:r w:rsidRPr="00E31186">
              <w:rPr>
                <w:rFonts w:ascii="PF Square Sans Pro" w:eastAsia="Times New Roman" w:hAnsi="PF Square Sans Pro" w:cs="Times New Roman"/>
                <w:b/>
                <w:lang w:eastAsia="uk-UA"/>
              </w:rPr>
              <w:t>Усього</w:t>
            </w:r>
          </w:p>
        </w:tc>
      </w:tr>
      <w:tr w:rsidR="00E31186" w:rsidRPr="00A1493E" w14:paraId="3EC6969D" w14:textId="77777777" w:rsidTr="00E31186">
        <w:trPr>
          <w:trHeight w:val="25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01F334F0" w14:textId="77777777" w:rsidR="00E31186" w:rsidRPr="00E31186" w:rsidRDefault="00E31186" w:rsidP="00E31186">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E31186">
              <w:rPr>
                <w:rFonts w:ascii="PF Square Sans Pro" w:eastAsia="Times New Roman" w:hAnsi="PF Square Sans Pro" w:cs="Times New Roman"/>
                <w:bCs/>
                <w:color w:val="000000" w:themeColor="text1"/>
                <w:kern w:val="24"/>
                <w:lang w:eastAsia="uk-UA"/>
              </w:rPr>
              <w:t xml:space="preserve">державний бюджет </w:t>
            </w:r>
          </w:p>
        </w:tc>
        <w:tc>
          <w:tcPr>
            <w:tcW w:w="299" w:type="dxa"/>
            <w:vMerge/>
            <w:tcBorders>
              <w:left w:val="single" w:sz="4" w:space="0" w:color="auto"/>
              <w:right w:val="single" w:sz="4" w:space="0" w:color="auto"/>
            </w:tcBorders>
            <w:tcMar>
              <w:top w:w="11" w:type="dxa"/>
              <w:left w:w="11" w:type="dxa"/>
              <w:bottom w:w="11" w:type="dxa"/>
              <w:right w:w="11" w:type="dxa"/>
            </w:tcMar>
          </w:tcPr>
          <w:p w14:paraId="6A427B1B" w14:textId="77777777" w:rsidR="00E31186" w:rsidRPr="00E31186" w:rsidRDefault="00E31186" w:rsidP="00E31186">
            <w:pPr>
              <w:spacing w:after="0" w:line="240" w:lineRule="auto"/>
              <w:ind w:left="127" w:right="146"/>
              <w:rPr>
                <w:rFonts w:ascii="PF Square Sans Pro" w:eastAsia="Times New Roman" w:hAnsi="PF Square Sans Pro" w:cs="Times New Roman"/>
                <w:lang w:eastAsia="uk-UA"/>
              </w:rPr>
            </w:pPr>
          </w:p>
        </w:tc>
        <w:tc>
          <w:tcPr>
            <w:tcW w:w="1639" w:type="dxa"/>
            <w:tcBorders>
              <w:top w:val="single" w:sz="4" w:space="0" w:color="auto"/>
              <w:left w:val="single" w:sz="4" w:space="0" w:color="auto"/>
              <w:bottom w:val="single" w:sz="4" w:space="0" w:color="auto"/>
              <w:right w:val="single" w:sz="4" w:space="0" w:color="auto"/>
            </w:tcBorders>
          </w:tcPr>
          <w:p w14:paraId="1379A330" w14:textId="77777777" w:rsidR="00E31186" w:rsidRPr="00E31186" w:rsidRDefault="00E31186" w:rsidP="00E31186">
            <w:pPr>
              <w:spacing w:after="0" w:line="240" w:lineRule="auto"/>
              <w:ind w:left="127" w:right="146"/>
              <w:rPr>
                <w:rFonts w:ascii="PF Square Sans Pro" w:eastAsia="Times New Roman" w:hAnsi="PF Square Sans Pro" w:cs="Times New Roman"/>
                <w:lang w:eastAsia="uk-UA"/>
              </w:rPr>
            </w:pPr>
          </w:p>
        </w:tc>
        <w:tc>
          <w:tcPr>
            <w:tcW w:w="1683" w:type="dxa"/>
            <w:tcBorders>
              <w:top w:val="single" w:sz="4" w:space="0" w:color="auto"/>
              <w:left w:val="single" w:sz="4" w:space="0" w:color="auto"/>
              <w:bottom w:val="single" w:sz="4" w:space="0" w:color="auto"/>
              <w:right w:val="single" w:sz="4" w:space="0" w:color="auto"/>
            </w:tcBorders>
          </w:tcPr>
          <w:p w14:paraId="3C7633E4" w14:textId="77777777" w:rsidR="00E31186" w:rsidRPr="00E31186" w:rsidRDefault="00E31186" w:rsidP="00E31186">
            <w:pPr>
              <w:spacing w:after="0" w:line="240" w:lineRule="auto"/>
              <w:ind w:left="127" w:right="146"/>
              <w:rPr>
                <w:rFonts w:ascii="PF Square Sans Pro" w:eastAsia="Times New Roman" w:hAnsi="PF Square Sans Pro" w:cs="Times New Roman"/>
                <w:lang w:eastAsia="uk-UA"/>
              </w:rPr>
            </w:pPr>
          </w:p>
        </w:tc>
        <w:tc>
          <w:tcPr>
            <w:tcW w:w="3750" w:type="dxa"/>
            <w:tcBorders>
              <w:top w:val="single" w:sz="4" w:space="0" w:color="auto"/>
              <w:left w:val="single" w:sz="4" w:space="0" w:color="auto"/>
              <w:bottom w:val="single" w:sz="4" w:space="0" w:color="auto"/>
              <w:right w:val="single" w:sz="4" w:space="0" w:color="auto"/>
            </w:tcBorders>
          </w:tcPr>
          <w:p w14:paraId="1DB1884C" w14:textId="77777777" w:rsidR="00E31186" w:rsidRPr="00E31186" w:rsidRDefault="00E31186" w:rsidP="00E31186">
            <w:pPr>
              <w:spacing w:after="0" w:line="240" w:lineRule="auto"/>
              <w:ind w:left="127" w:right="146"/>
              <w:rPr>
                <w:rFonts w:ascii="PF Square Sans Pro" w:eastAsia="Times New Roman" w:hAnsi="PF Square Sans Pro" w:cs="Times New Roman"/>
                <w:lang w:eastAsia="uk-UA"/>
              </w:rPr>
            </w:pPr>
          </w:p>
        </w:tc>
      </w:tr>
      <w:tr w:rsidR="00E31186" w:rsidRPr="00A1493E" w14:paraId="1A5BE1C4" w14:textId="77777777" w:rsidTr="00E31186">
        <w:trPr>
          <w:trHeight w:val="232"/>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638CD80E" w14:textId="77777777" w:rsidR="00E31186" w:rsidRPr="00E31186" w:rsidRDefault="00E31186" w:rsidP="00E31186">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E31186">
              <w:rPr>
                <w:rFonts w:ascii="PF Square Sans Pro" w:eastAsia="Times New Roman" w:hAnsi="PF Square Sans Pro" w:cs="Times New Roman"/>
                <w:bCs/>
                <w:color w:val="000000" w:themeColor="text1"/>
                <w:kern w:val="24"/>
                <w:lang w:eastAsia="uk-UA"/>
              </w:rPr>
              <w:t>обласний бюджет</w:t>
            </w:r>
          </w:p>
        </w:tc>
        <w:tc>
          <w:tcPr>
            <w:tcW w:w="299" w:type="dxa"/>
            <w:vMerge/>
            <w:tcBorders>
              <w:left w:val="single" w:sz="4" w:space="0" w:color="auto"/>
              <w:right w:val="single" w:sz="4" w:space="0" w:color="auto"/>
            </w:tcBorders>
            <w:tcMar>
              <w:top w:w="11" w:type="dxa"/>
              <w:left w:w="11" w:type="dxa"/>
              <w:bottom w:w="11" w:type="dxa"/>
              <w:right w:w="11" w:type="dxa"/>
            </w:tcMar>
          </w:tcPr>
          <w:p w14:paraId="2D4974D1" w14:textId="77777777" w:rsidR="00E31186" w:rsidRPr="00E31186" w:rsidRDefault="00E31186" w:rsidP="00E31186">
            <w:pPr>
              <w:spacing w:after="0" w:line="240" w:lineRule="auto"/>
              <w:ind w:left="127" w:right="146"/>
              <w:rPr>
                <w:rFonts w:ascii="PF Square Sans Pro" w:eastAsia="Times New Roman" w:hAnsi="PF Square Sans Pro" w:cs="Times New Roman"/>
                <w:lang w:eastAsia="uk-UA"/>
              </w:rPr>
            </w:pPr>
          </w:p>
        </w:tc>
        <w:tc>
          <w:tcPr>
            <w:tcW w:w="1639" w:type="dxa"/>
            <w:tcBorders>
              <w:top w:val="single" w:sz="4" w:space="0" w:color="auto"/>
              <w:left w:val="single" w:sz="4" w:space="0" w:color="auto"/>
              <w:bottom w:val="single" w:sz="4" w:space="0" w:color="auto"/>
              <w:right w:val="single" w:sz="4" w:space="0" w:color="auto"/>
            </w:tcBorders>
          </w:tcPr>
          <w:p w14:paraId="761346B2" w14:textId="77777777" w:rsidR="00E31186" w:rsidRPr="00E31186" w:rsidRDefault="00E31186" w:rsidP="00E31186">
            <w:pPr>
              <w:spacing w:after="0" w:line="240" w:lineRule="auto"/>
              <w:ind w:left="127" w:right="146"/>
              <w:rPr>
                <w:rFonts w:ascii="PF Square Sans Pro" w:eastAsia="Times New Roman" w:hAnsi="PF Square Sans Pro" w:cs="Times New Roman"/>
                <w:lang w:eastAsia="uk-UA"/>
              </w:rPr>
            </w:pPr>
          </w:p>
        </w:tc>
        <w:tc>
          <w:tcPr>
            <w:tcW w:w="1683" w:type="dxa"/>
            <w:tcBorders>
              <w:top w:val="single" w:sz="4" w:space="0" w:color="auto"/>
              <w:left w:val="single" w:sz="4" w:space="0" w:color="auto"/>
              <w:bottom w:val="single" w:sz="4" w:space="0" w:color="auto"/>
              <w:right w:val="single" w:sz="4" w:space="0" w:color="auto"/>
            </w:tcBorders>
          </w:tcPr>
          <w:p w14:paraId="5C8C1386" w14:textId="77777777" w:rsidR="00E31186" w:rsidRPr="00E31186" w:rsidRDefault="00E31186" w:rsidP="00E31186">
            <w:pPr>
              <w:spacing w:after="0" w:line="240" w:lineRule="auto"/>
              <w:ind w:left="127" w:right="146"/>
              <w:rPr>
                <w:rFonts w:ascii="PF Square Sans Pro" w:eastAsia="Times New Roman" w:hAnsi="PF Square Sans Pro" w:cs="Times New Roman"/>
                <w:lang w:eastAsia="uk-UA"/>
              </w:rPr>
            </w:pPr>
          </w:p>
        </w:tc>
        <w:tc>
          <w:tcPr>
            <w:tcW w:w="3750" w:type="dxa"/>
            <w:tcBorders>
              <w:top w:val="single" w:sz="4" w:space="0" w:color="auto"/>
              <w:left w:val="single" w:sz="4" w:space="0" w:color="auto"/>
              <w:bottom w:val="single" w:sz="4" w:space="0" w:color="auto"/>
              <w:right w:val="single" w:sz="4" w:space="0" w:color="auto"/>
            </w:tcBorders>
          </w:tcPr>
          <w:p w14:paraId="04D5D513" w14:textId="77777777" w:rsidR="00E31186" w:rsidRPr="00E31186" w:rsidRDefault="00E31186" w:rsidP="00E31186">
            <w:pPr>
              <w:spacing w:after="0" w:line="240" w:lineRule="auto"/>
              <w:ind w:left="127" w:right="146"/>
              <w:rPr>
                <w:rFonts w:ascii="PF Square Sans Pro" w:eastAsia="Times New Roman" w:hAnsi="PF Square Sans Pro" w:cs="Times New Roman"/>
                <w:lang w:eastAsia="uk-UA"/>
              </w:rPr>
            </w:pPr>
          </w:p>
        </w:tc>
      </w:tr>
      <w:tr w:rsidR="00E31186" w:rsidRPr="00A1493E" w14:paraId="0980AEC8" w14:textId="77777777" w:rsidTr="00E31186">
        <w:trPr>
          <w:trHeight w:val="23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51F0E7F4" w14:textId="77777777" w:rsidR="00E31186" w:rsidRPr="00E31186" w:rsidRDefault="00E31186" w:rsidP="00E31186">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E31186">
              <w:rPr>
                <w:rFonts w:ascii="PF Square Sans Pro" w:eastAsia="Times New Roman" w:hAnsi="PF Square Sans Pro" w:cs="Times New Roman"/>
                <w:bCs/>
                <w:color w:val="000000" w:themeColor="text1"/>
                <w:kern w:val="24"/>
                <w:lang w:eastAsia="uk-UA"/>
              </w:rPr>
              <w:t>місцевий бюджет</w:t>
            </w:r>
          </w:p>
        </w:tc>
        <w:tc>
          <w:tcPr>
            <w:tcW w:w="299" w:type="dxa"/>
            <w:vMerge/>
            <w:tcBorders>
              <w:left w:val="single" w:sz="4" w:space="0" w:color="auto"/>
              <w:right w:val="single" w:sz="4" w:space="0" w:color="auto"/>
            </w:tcBorders>
            <w:tcMar>
              <w:top w:w="11" w:type="dxa"/>
              <w:left w:w="11" w:type="dxa"/>
              <w:bottom w:w="11" w:type="dxa"/>
              <w:right w:w="11" w:type="dxa"/>
            </w:tcMar>
          </w:tcPr>
          <w:p w14:paraId="21FF6DFC" w14:textId="77777777" w:rsidR="00E31186" w:rsidRPr="00E31186" w:rsidRDefault="00E31186" w:rsidP="00E31186">
            <w:pPr>
              <w:spacing w:after="0" w:line="240" w:lineRule="auto"/>
              <w:ind w:left="127" w:right="146"/>
              <w:rPr>
                <w:rFonts w:ascii="PF Square Sans Pro" w:eastAsia="Times New Roman" w:hAnsi="PF Square Sans Pro" w:cs="Times New Roman"/>
                <w:lang w:eastAsia="uk-UA"/>
              </w:rPr>
            </w:pPr>
          </w:p>
        </w:tc>
        <w:tc>
          <w:tcPr>
            <w:tcW w:w="1639" w:type="dxa"/>
            <w:tcBorders>
              <w:top w:val="single" w:sz="4" w:space="0" w:color="auto"/>
              <w:left w:val="single" w:sz="4" w:space="0" w:color="auto"/>
              <w:bottom w:val="single" w:sz="4" w:space="0" w:color="auto"/>
              <w:right w:val="single" w:sz="4" w:space="0" w:color="auto"/>
            </w:tcBorders>
          </w:tcPr>
          <w:p w14:paraId="5F2B1710" w14:textId="77777777" w:rsidR="00E31186" w:rsidRPr="00E31186" w:rsidRDefault="00E31186" w:rsidP="00E31186">
            <w:pPr>
              <w:spacing w:after="0" w:line="240" w:lineRule="auto"/>
              <w:ind w:left="127" w:right="146"/>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5 285,51</w:t>
            </w:r>
          </w:p>
        </w:tc>
        <w:tc>
          <w:tcPr>
            <w:tcW w:w="1683" w:type="dxa"/>
            <w:tcBorders>
              <w:top w:val="single" w:sz="4" w:space="0" w:color="auto"/>
              <w:left w:val="single" w:sz="4" w:space="0" w:color="auto"/>
              <w:bottom w:val="single" w:sz="4" w:space="0" w:color="auto"/>
              <w:right w:val="single" w:sz="4" w:space="0" w:color="auto"/>
            </w:tcBorders>
          </w:tcPr>
          <w:p w14:paraId="1320BBB3" w14:textId="77777777" w:rsidR="00E31186" w:rsidRPr="00E31186" w:rsidRDefault="00E31186" w:rsidP="00E31186">
            <w:pPr>
              <w:spacing w:after="0" w:line="240" w:lineRule="auto"/>
              <w:ind w:left="127" w:right="146"/>
              <w:rPr>
                <w:rFonts w:ascii="PF Square Sans Pro" w:eastAsia="Times New Roman" w:hAnsi="PF Square Sans Pro" w:cs="Times New Roman"/>
                <w:lang w:eastAsia="uk-UA"/>
              </w:rPr>
            </w:pPr>
          </w:p>
        </w:tc>
        <w:tc>
          <w:tcPr>
            <w:tcW w:w="3750" w:type="dxa"/>
            <w:tcBorders>
              <w:top w:val="single" w:sz="4" w:space="0" w:color="auto"/>
              <w:left w:val="single" w:sz="4" w:space="0" w:color="auto"/>
              <w:bottom w:val="single" w:sz="4" w:space="0" w:color="auto"/>
              <w:right w:val="single" w:sz="4" w:space="0" w:color="auto"/>
            </w:tcBorders>
          </w:tcPr>
          <w:p w14:paraId="69CD714E" w14:textId="77777777" w:rsidR="00E31186" w:rsidRPr="00E31186" w:rsidRDefault="00E31186" w:rsidP="00E31186">
            <w:pPr>
              <w:spacing w:after="0" w:line="240" w:lineRule="auto"/>
              <w:ind w:left="127" w:right="146"/>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5 285,51</w:t>
            </w:r>
          </w:p>
        </w:tc>
      </w:tr>
      <w:tr w:rsidR="00E31186" w:rsidRPr="00A1493E" w14:paraId="6D1FCC5E" w14:textId="77777777" w:rsidTr="00E31186">
        <w:trPr>
          <w:trHeight w:val="21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8BDE249" w14:textId="77777777" w:rsidR="00E31186" w:rsidRPr="00E31186" w:rsidRDefault="00E31186" w:rsidP="00E31186">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E31186">
              <w:rPr>
                <w:rFonts w:ascii="PF Square Sans Pro" w:eastAsia="Times New Roman" w:hAnsi="PF Square Sans Pro" w:cs="Times New Roman"/>
                <w:bCs/>
                <w:color w:val="000000" w:themeColor="text1"/>
                <w:kern w:val="24"/>
                <w:lang w:eastAsia="uk-UA"/>
              </w:rPr>
              <w:t>інші джерела (грантові кошти)</w:t>
            </w:r>
          </w:p>
        </w:tc>
        <w:tc>
          <w:tcPr>
            <w:tcW w:w="299" w:type="dxa"/>
            <w:vMerge/>
            <w:tcBorders>
              <w:left w:val="single" w:sz="4" w:space="0" w:color="auto"/>
              <w:bottom w:val="single" w:sz="4" w:space="0" w:color="auto"/>
              <w:right w:val="single" w:sz="4" w:space="0" w:color="auto"/>
            </w:tcBorders>
            <w:tcMar>
              <w:top w:w="11" w:type="dxa"/>
              <w:left w:w="11" w:type="dxa"/>
              <w:bottom w:w="11" w:type="dxa"/>
              <w:right w:w="11" w:type="dxa"/>
            </w:tcMar>
          </w:tcPr>
          <w:p w14:paraId="179EC3C4" w14:textId="77777777" w:rsidR="00E31186" w:rsidRPr="00E31186" w:rsidRDefault="00E31186" w:rsidP="00E31186">
            <w:pPr>
              <w:spacing w:after="0" w:line="240" w:lineRule="auto"/>
              <w:ind w:left="127" w:right="146"/>
              <w:rPr>
                <w:rFonts w:ascii="PF Square Sans Pro" w:eastAsia="Times New Roman" w:hAnsi="PF Square Sans Pro" w:cs="Times New Roman"/>
                <w:lang w:eastAsia="uk-UA"/>
              </w:rPr>
            </w:pPr>
          </w:p>
        </w:tc>
        <w:tc>
          <w:tcPr>
            <w:tcW w:w="1639" w:type="dxa"/>
            <w:tcBorders>
              <w:top w:val="single" w:sz="4" w:space="0" w:color="auto"/>
              <w:left w:val="single" w:sz="4" w:space="0" w:color="auto"/>
              <w:bottom w:val="single" w:sz="4" w:space="0" w:color="auto"/>
              <w:right w:val="single" w:sz="4" w:space="0" w:color="auto"/>
            </w:tcBorders>
          </w:tcPr>
          <w:p w14:paraId="40C9075A" w14:textId="77777777" w:rsidR="00E31186" w:rsidRPr="00E31186" w:rsidRDefault="00E31186" w:rsidP="00E31186">
            <w:pPr>
              <w:spacing w:after="0" w:line="240" w:lineRule="auto"/>
              <w:ind w:left="127" w:right="146"/>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47</w:t>
            </w:r>
            <w:r w:rsidRPr="00E31186">
              <w:rPr>
                <w:rFonts w:ascii="Cambria" w:eastAsia="Times New Roman" w:hAnsi="Cambria" w:cs="Cambria"/>
                <w:lang w:eastAsia="uk-UA"/>
              </w:rPr>
              <w:t> </w:t>
            </w:r>
            <w:r w:rsidRPr="00E31186">
              <w:rPr>
                <w:rFonts w:ascii="PF Square Sans Pro" w:eastAsia="Times New Roman" w:hAnsi="PF Square Sans Pro" w:cs="Times New Roman"/>
                <w:lang w:eastAsia="uk-UA"/>
              </w:rPr>
              <w:t>569,552</w:t>
            </w:r>
          </w:p>
        </w:tc>
        <w:tc>
          <w:tcPr>
            <w:tcW w:w="1683" w:type="dxa"/>
            <w:tcBorders>
              <w:top w:val="single" w:sz="4" w:space="0" w:color="auto"/>
              <w:left w:val="single" w:sz="4" w:space="0" w:color="auto"/>
              <w:bottom w:val="single" w:sz="4" w:space="0" w:color="auto"/>
              <w:right w:val="single" w:sz="4" w:space="0" w:color="auto"/>
            </w:tcBorders>
          </w:tcPr>
          <w:p w14:paraId="7B2BD6AB" w14:textId="77777777" w:rsidR="00E31186" w:rsidRPr="00E31186" w:rsidRDefault="00E31186" w:rsidP="00E31186">
            <w:pPr>
              <w:spacing w:after="0" w:line="240" w:lineRule="auto"/>
              <w:ind w:left="127" w:right="146"/>
              <w:rPr>
                <w:rFonts w:ascii="PF Square Sans Pro" w:eastAsia="Times New Roman" w:hAnsi="PF Square Sans Pro" w:cs="Times New Roman"/>
                <w:lang w:eastAsia="uk-UA"/>
              </w:rPr>
            </w:pPr>
          </w:p>
        </w:tc>
        <w:tc>
          <w:tcPr>
            <w:tcW w:w="3750" w:type="dxa"/>
            <w:tcBorders>
              <w:top w:val="single" w:sz="4" w:space="0" w:color="auto"/>
              <w:left w:val="single" w:sz="4" w:space="0" w:color="auto"/>
              <w:bottom w:val="single" w:sz="4" w:space="0" w:color="auto"/>
              <w:right w:val="single" w:sz="4" w:space="0" w:color="auto"/>
            </w:tcBorders>
          </w:tcPr>
          <w:p w14:paraId="5BD74931" w14:textId="77777777" w:rsidR="00E31186" w:rsidRPr="00E31186" w:rsidRDefault="00E31186" w:rsidP="00E31186">
            <w:pPr>
              <w:spacing w:after="0" w:line="240" w:lineRule="auto"/>
              <w:ind w:left="127" w:right="146"/>
              <w:rPr>
                <w:rFonts w:ascii="PF Square Sans Pro" w:eastAsia="Times New Roman" w:hAnsi="PF Square Sans Pro" w:cs="Times New Roman"/>
                <w:lang w:eastAsia="uk-UA"/>
              </w:rPr>
            </w:pPr>
            <w:r w:rsidRPr="00E31186">
              <w:rPr>
                <w:rFonts w:ascii="PF Square Sans Pro" w:eastAsia="Times New Roman" w:hAnsi="PF Square Sans Pro" w:cs="Times New Roman"/>
                <w:lang w:eastAsia="uk-UA"/>
              </w:rPr>
              <w:t>47</w:t>
            </w:r>
            <w:r w:rsidRPr="00E31186">
              <w:rPr>
                <w:rFonts w:ascii="Cambria" w:eastAsia="Times New Roman" w:hAnsi="Cambria" w:cs="Cambria"/>
                <w:lang w:eastAsia="uk-UA"/>
              </w:rPr>
              <w:t> </w:t>
            </w:r>
            <w:r w:rsidRPr="00E31186">
              <w:rPr>
                <w:rFonts w:ascii="PF Square Sans Pro" w:eastAsia="Times New Roman" w:hAnsi="PF Square Sans Pro" w:cs="Times New Roman"/>
                <w:lang w:eastAsia="uk-UA"/>
              </w:rPr>
              <w:t>569,552</w:t>
            </w:r>
          </w:p>
        </w:tc>
      </w:tr>
      <w:tr w:rsidR="00E31186" w:rsidRPr="00A1493E" w14:paraId="1C531B43" w14:textId="77777777" w:rsidTr="00E31186">
        <w:trPr>
          <w:trHeight w:val="21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77F01DBE" w14:textId="77777777" w:rsidR="00E31186" w:rsidRPr="00E31186" w:rsidRDefault="00E31186" w:rsidP="00E31186">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E31186">
              <w:rPr>
                <w:rFonts w:ascii="PF Square Sans Pro" w:eastAsia="Times New Roman" w:hAnsi="PF Square Sans Pro" w:cs="Times New Roman"/>
                <w:bCs/>
                <w:color w:val="000000" w:themeColor="text1"/>
                <w:kern w:val="24"/>
                <w:lang w:eastAsia="uk-UA"/>
              </w:rPr>
              <w:t>разом</w:t>
            </w:r>
          </w:p>
        </w:tc>
        <w:tc>
          <w:tcPr>
            <w:tcW w:w="299" w:type="dxa"/>
            <w:tcBorders>
              <w:left w:val="single" w:sz="4" w:space="0" w:color="auto"/>
              <w:bottom w:val="single" w:sz="4" w:space="0" w:color="auto"/>
              <w:right w:val="single" w:sz="4" w:space="0" w:color="auto"/>
            </w:tcBorders>
            <w:tcMar>
              <w:top w:w="11" w:type="dxa"/>
              <w:left w:w="11" w:type="dxa"/>
              <w:bottom w:w="11" w:type="dxa"/>
              <w:right w:w="11" w:type="dxa"/>
            </w:tcMar>
          </w:tcPr>
          <w:p w14:paraId="51B1FBEE" w14:textId="77777777" w:rsidR="00E31186" w:rsidRPr="00E31186" w:rsidRDefault="00E31186" w:rsidP="00E31186">
            <w:pPr>
              <w:spacing w:after="0" w:line="240" w:lineRule="auto"/>
              <w:ind w:left="127" w:right="146"/>
              <w:rPr>
                <w:rFonts w:ascii="PF Square Sans Pro" w:eastAsia="Times New Roman" w:hAnsi="PF Square Sans Pro" w:cs="Times New Roman"/>
                <w:lang w:eastAsia="uk-UA"/>
              </w:rPr>
            </w:pPr>
          </w:p>
        </w:tc>
        <w:tc>
          <w:tcPr>
            <w:tcW w:w="1639" w:type="dxa"/>
            <w:tcBorders>
              <w:top w:val="single" w:sz="4" w:space="0" w:color="auto"/>
              <w:left w:val="single" w:sz="4" w:space="0" w:color="auto"/>
              <w:bottom w:val="single" w:sz="4" w:space="0" w:color="auto"/>
              <w:right w:val="single" w:sz="4" w:space="0" w:color="auto"/>
            </w:tcBorders>
          </w:tcPr>
          <w:p w14:paraId="341AC7AE" w14:textId="77777777" w:rsidR="00E31186" w:rsidRPr="00E31186" w:rsidRDefault="00E31186" w:rsidP="00E31186">
            <w:pPr>
              <w:spacing w:after="0" w:line="240" w:lineRule="auto"/>
              <w:ind w:left="127" w:right="146"/>
              <w:rPr>
                <w:rFonts w:ascii="PF Square Sans Pro" w:eastAsia="Times New Roman" w:hAnsi="PF Square Sans Pro" w:cs="Times New Roman"/>
                <w:lang w:eastAsia="uk-UA"/>
              </w:rPr>
            </w:pPr>
          </w:p>
        </w:tc>
        <w:tc>
          <w:tcPr>
            <w:tcW w:w="1683" w:type="dxa"/>
            <w:tcBorders>
              <w:top w:val="single" w:sz="4" w:space="0" w:color="auto"/>
              <w:left w:val="single" w:sz="4" w:space="0" w:color="auto"/>
              <w:bottom w:val="single" w:sz="4" w:space="0" w:color="auto"/>
              <w:right w:val="single" w:sz="4" w:space="0" w:color="auto"/>
            </w:tcBorders>
          </w:tcPr>
          <w:p w14:paraId="026B3F79" w14:textId="77777777" w:rsidR="00E31186" w:rsidRPr="00E31186" w:rsidRDefault="00E31186" w:rsidP="00E31186">
            <w:pPr>
              <w:spacing w:after="0" w:line="240" w:lineRule="auto"/>
              <w:ind w:left="127" w:right="146"/>
              <w:rPr>
                <w:rFonts w:ascii="PF Square Sans Pro" w:eastAsia="Times New Roman" w:hAnsi="PF Square Sans Pro" w:cs="Times New Roman"/>
                <w:lang w:eastAsia="uk-UA"/>
              </w:rPr>
            </w:pPr>
          </w:p>
        </w:tc>
        <w:tc>
          <w:tcPr>
            <w:tcW w:w="3750" w:type="dxa"/>
            <w:tcBorders>
              <w:top w:val="single" w:sz="4" w:space="0" w:color="auto"/>
              <w:left w:val="single" w:sz="4" w:space="0" w:color="auto"/>
              <w:bottom w:val="single" w:sz="4" w:space="0" w:color="auto"/>
              <w:right w:val="single" w:sz="4" w:space="0" w:color="auto"/>
            </w:tcBorders>
          </w:tcPr>
          <w:p w14:paraId="676EAF97" w14:textId="77777777" w:rsidR="00E31186" w:rsidRPr="00E31186" w:rsidRDefault="00E31186" w:rsidP="00E31186">
            <w:pPr>
              <w:spacing w:after="0" w:line="240" w:lineRule="auto"/>
              <w:ind w:left="127" w:right="146"/>
              <w:rPr>
                <w:rFonts w:ascii="PF Square Sans Pro" w:eastAsia="Times New Roman" w:hAnsi="PF Square Sans Pro" w:cs="Times New Roman"/>
                <w:lang w:eastAsia="uk-UA"/>
              </w:rPr>
            </w:pPr>
          </w:p>
        </w:tc>
      </w:tr>
      <w:tr w:rsidR="00E31186" w:rsidRPr="00A1493E" w14:paraId="43385766" w14:textId="77777777" w:rsidTr="00E31186">
        <w:trPr>
          <w:trHeight w:val="5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3B4996EE" w14:textId="77777777" w:rsidR="00E31186" w:rsidRPr="00E31186" w:rsidRDefault="00E31186" w:rsidP="00E31186">
            <w:pPr>
              <w:spacing w:after="0" w:line="240" w:lineRule="auto"/>
              <w:ind w:left="127" w:right="125"/>
              <w:textAlignment w:val="baseline"/>
              <w:rPr>
                <w:rFonts w:ascii="PF Square Sans Pro" w:eastAsia="Times New Roman" w:hAnsi="PF Square Sans Pro" w:cs="Times New Roman"/>
                <w:b/>
                <w:color w:val="000000" w:themeColor="text1"/>
                <w:kern w:val="24"/>
                <w:lang w:eastAsia="uk-UA"/>
              </w:rPr>
            </w:pPr>
            <w:r w:rsidRPr="00E31186">
              <w:rPr>
                <w:rFonts w:ascii="PF Square Sans Pro" w:eastAsia="Times New Roman" w:hAnsi="PF Square Sans Pro" w:cs="Times New Roman"/>
                <w:b/>
                <w:color w:val="000000" w:themeColor="text1"/>
                <w:kern w:val="24"/>
                <w:lang w:eastAsia="uk-UA"/>
              </w:rPr>
              <w:t>Ключові учасники проєкту</w:t>
            </w:r>
          </w:p>
          <w:p w14:paraId="11300E24" w14:textId="77777777" w:rsidR="00E31186" w:rsidRPr="00E31186" w:rsidRDefault="00E31186" w:rsidP="00E31186">
            <w:pPr>
              <w:spacing w:after="0" w:line="240" w:lineRule="auto"/>
              <w:ind w:right="125"/>
              <w:textAlignment w:val="baseline"/>
              <w:rPr>
                <w:rFonts w:ascii="PF Square Sans Pro" w:eastAsia="Times New Roman" w:hAnsi="PF Square Sans Pro" w:cs="Times New Roman"/>
                <w:bCs/>
                <w:color w:val="000000" w:themeColor="text1"/>
                <w:kern w:val="24"/>
                <w:lang w:eastAsia="uk-UA"/>
              </w:rPr>
            </w:pPr>
          </w:p>
        </w:tc>
        <w:tc>
          <w:tcPr>
            <w:tcW w:w="7371"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7B9B4135" w14:textId="77777777" w:rsidR="00E31186" w:rsidRPr="00E31186" w:rsidRDefault="00E31186" w:rsidP="000B5AB0">
            <w:pPr>
              <w:pStyle w:val="afa"/>
              <w:numPr>
                <w:ilvl w:val="0"/>
                <w:numId w:val="130"/>
              </w:numPr>
              <w:tabs>
                <w:tab w:val="clear" w:pos="720"/>
                <w:tab w:val="num" w:pos="410"/>
              </w:tabs>
              <w:ind w:left="410" w:right="146" w:hanging="283"/>
              <w:rPr>
                <w:rFonts w:ascii="PF Square Sans Pro" w:hAnsi="PF Square Sans Pro" w:cs="Arial"/>
                <w:bCs/>
                <w:sz w:val="22"/>
                <w:szCs w:val="22"/>
              </w:rPr>
            </w:pPr>
            <w:r w:rsidRPr="00E31186">
              <w:rPr>
                <w:rFonts w:ascii="PF Square Sans Pro" w:hAnsi="PF Square Sans Pro" w:cs="Arial"/>
                <w:bCs/>
                <w:sz w:val="22"/>
                <w:szCs w:val="22"/>
              </w:rPr>
              <w:t xml:space="preserve">Виконавчий комітет </w:t>
            </w:r>
            <w:proofErr w:type="spellStart"/>
            <w:r w:rsidRPr="00E31186">
              <w:rPr>
                <w:rFonts w:ascii="PF Square Sans Pro" w:hAnsi="PF Square Sans Pro" w:cs="Arial"/>
                <w:bCs/>
                <w:sz w:val="22"/>
                <w:szCs w:val="22"/>
              </w:rPr>
              <w:t>Белзької</w:t>
            </w:r>
            <w:proofErr w:type="spellEnd"/>
            <w:r w:rsidRPr="00E31186">
              <w:rPr>
                <w:rFonts w:ascii="PF Square Sans Pro" w:hAnsi="PF Square Sans Pro" w:cs="Arial"/>
                <w:bCs/>
                <w:sz w:val="22"/>
                <w:szCs w:val="22"/>
              </w:rPr>
              <w:t xml:space="preserve"> міської ради Львівської області– замовник і координатор реалізації проєкту.</w:t>
            </w:r>
          </w:p>
          <w:p w14:paraId="0E218F0F" w14:textId="77777777" w:rsidR="00E31186" w:rsidRPr="00E31186" w:rsidRDefault="00E31186" w:rsidP="000B5AB0">
            <w:pPr>
              <w:pStyle w:val="afa"/>
              <w:numPr>
                <w:ilvl w:val="0"/>
                <w:numId w:val="130"/>
              </w:numPr>
              <w:tabs>
                <w:tab w:val="clear" w:pos="720"/>
                <w:tab w:val="num" w:pos="410"/>
              </w:tabs>
              <w:ind w:left="410" w:right="146" w:hanging="283"/>
              <w:rPr>
                <w:rFonts w:ascii="PF Square Sans Pro" w:hAnsi="PF Square Sans Pro"/>
                <w:sz w:val="22"/>
                <w:szCs w:val="22"/>
              </w:rPr>
            </w:pPr>
            <w:r w:rsidRPr="00E31186">
              <w:rPr>
                <w:rStyle w:val="afb"/>
                <w:rFonts w:ascii="PF Square Sans Pro" w:eastAsiaTheme="majorEastAsia" w:hAnsi="PF Square Sans Pro"/>
                <w:sz w:val="22"/>
                <w:szCs w:val="22"/>
              </w:rPr>
              <w:lastRenderedPageBreak/>
              <w:t>Комунальне підприємство «</w:t>
            </w:r>
            <w:proofErr w:type="spellStart"/>
            <w:r w:rsidRPr="00E31186">
              <w:rPr>
                <w:rStyle w:val="afb"/>
                <w:rFonts w:ascii="PF Square Sans Pro" w:eastAsiaTheme="majorEastAsia" w:hAnsi="PF Square Sans Pro"/>
                <w:sz w:val="22"/>
                <w:szCs w:val="22"/>
              </w:rPr>
              <w:t>Белзкомунсервіс</w:t>
            </w:r>
            <w:proofErr w:type="spellEnd"/>
            <w:r w:rsidRPr="00E31186">
              <w:rPr>
                <w:rStyle w:val="afb"/>
                <w:rFonts w:ascii="PF Square Sans Pro" w:eastAsiaTheme="majorEastAsia" w:hAnsi="PF Square Sans Pro"/>
                <w:sz w:val="22"/>
                <w:szCs w:val="22"/>
              </w:rPr>
              <w:t xml:space="preserve">» - </w:t>
            </w:r>
            <w:r w:rsidRPr="00E31186">
              <w:rPr>
                <w:rFonts w:ascii="PF Square Sans Pro" w:hAnsi="PF Square Sans Pro"/>
                <w:sz w:val="22"/>
                <w:szCs w:val="22"/>
              </w:rPr>
              <w:t>експлуатація нової системи.</w:t>
            </w:r>
          </w:p>
          <w:p w14:paraId="3879EF38" w14:textId="77777777" w:rsidR="00E31186" w:rsidRPr="00E31186" w:rsidRDefault="00E31186" w:rsidP="000B5AB0">
            <w:pPr>
              <w:pStyle w:val="afa"/>
              <w:numPr>
                <w:ilvl w:val="0"/>
                <w:numId w:val="130"/>
              </w:numPr>
              <w:tabs>
                <w:tab w:val="clear" w:pos="720"/>
                <w:tab w:val="num" w:pos="410"/>
              </w:tabs>
              <w:ind w:left="410" w:right="146" w:hanging="283"/>
              <w:rPr>
                <w:rFonts w:ascii="PF Square Sans Pro" w:hAnsi="PF Square Sans Pro"/>
                <w:sz w:val="22"/>
                <w:szCs w:val="22"/>
              </w:rPr>
            </w:pPr>
            <w:r w:rsidRPr="00E31186">
              <w:rPr>
                <w:rStyle w:val="afb"/>
                <w:rFonts w:ascii="PF Square Sans Pro" w:eastAsiaTheme="majorEastAsia" w:hAnsi="PF Square Sans Pro"/>
                <w:sz w:val="22"/>
                <w:szCs w:val="22"/>
              </w:rPr>
              <w:t>Підрядна організація</w:t>
            </w:r>
            <w:r w:rsidRPr="00E31186">
              <w:rPr>
                <w:rFonts w:ascii="PF Square Sans Pro" w:hAnsi="PF Square Sans Pro"/>
                <w:b/>
                <w:sz w:val="22"/>
                <w:szCs w:val="22"/>
              </w:rPr>
              <w:t xml:space="preserve"> </w:t>
            </w:r>
            <w:r w:rsidRPr="00E31186">
              <w:rPr>
                <w:rFonts w:ascii="PF Square Sans Pro" w:hAnsi="PF Square Sans Pro"/>
                <w:sz w:val="22"/>
                <w:szCs w:val="22"/>
              </w:rPr>
              <w:t>– виконання будівельно-монтажних робіт.</w:t>
            </w:r>
          </w:p>
          <w:p w14:paraId="38DAF6BC" w14:textId="77777777" w:rsidR="00E31186" w:rsidRPr="00E31186" w:rsidRDefault="00E31186" w:rsidP="000B5AB0">
            <w:pPr>
              <w:pStyle w:val="afa"/>
              <w:numPr>
                <w:ilvl w:val="0"/>
                <w:numId w:val="130"/>
              </w:numPr>
              <w:tabs>
                <w:tab w:val="clear" w:pos="720"/>
                <w:tab w:val="num" w:pos="410"/>
              </w:tabs>
              <w:ind w:left="410" w:right="146" w:hanging="283"/>
              <w:rPr>
                <w:rFonts w:ascii="PF Square Sans Pro" w:hAnsi="PF Square Sans Pro"/>
                <w:sz w:val="22"/>
                <w:szCs w:val="22"/>
              </w:rPr>
            </w:pPr>
            <w:r w:rsidRPr="00E31186">
              <w:rPr>
                <w:rStyle w:val="afb"/>
                <w:rFonts w:ascii="PF Square Sans Pro" w:eastAsiaTheme="majorEastAsia" w:hAnsi="PF Square Sans Pro"/>
                <w:sz w:val="22"/>
                <w:szCs w:val="22"/>
              </w:rPr>
              <w:t xml:space="preserve">Партнери донори </w:t>
            </w:r>
            <w:proofErr w:type="spellStart"/>
            <w:r w:rsidRPr="00E31186">
              <w:rPr>
                <w:rStyle w:val="afb"/>
                <w:rFonts w:ascii="PF Square Sans Pro" w:eastAsiaTheme="majorEastAsia" w:hAnsi="PF Square Sans Pro"/>
                <w:sz w:val="22"/>
                <w:szCs w:val="22"/>
              </w:rPr>
              <w:t>Interreg</w:t>
            </w:r>
            <w:proofErr w:type="spellEnd"/>
            <w:r w:rsidRPr="00E31186">
              <w:rPr>
                <w:rStyle w:val="afb"/>
                <w:rFonts w:ascii="PF Square Sans Pro" w:eastAsiaTheme="majorEastAsia" w:hAnsi="PF Square Sans Pro"/>
                <w:sz w:val="22"/>
                <w:szCs w:val="22"/>
              </w:rPr>
              <w:t xml:space="preserve"> NEXT Польща-Україна 2021-2027</w:t>
            </w:r>
          </w:p>
        </w:tc>
      </w:tr>
      <w:tr w:rsidR="00E31186" w:rsidRPr="00506909" w14:paraId="30AE45D1" w14:textId="77777777" w:rsidTr="00E31186">
        <w:trPr>
          <w:trHeight w:val="59"/>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637DBA5F" w14:textId="77777777" w:rsidR="00E31186" w:rsidRPr="00E31186" w:rsidRDefault="00E31186" w:rsidP="00E31186">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E31186">
              <w:rPr>
                <w:rFonts w:ascii="PF Square Sans Pro" w:eastAsia="Times New Roman" w:hAnsi="PF Square Sans Pro" w:cs="Times New Roman"/>
                <w:b/>
                <w:bCs/>
                <w:color w:val="000000" w:themeColor="text1"/>
                <w:kern w:val="24"/>
                <w:lang w:eastAsia="uk-UA"/>
              </w:rPr>
              <w:lastRenderedPageBreak/>
              <w:t xml:space="preserve">Інша інформація щодо технічного завдання </w:t>
            </w:r>
          </w:p>
        </w:tc>
        <w:tc>
          <w:tcPr>
            <w:tcW w:w="7371"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6963B1F0" w14:textId="77777777" w:rsidR="00E31186" w:rsidRPr="00D41323" w:rsidRDefault="00D41323" w:rsidP="00E31186">
            <w:pPr>
              <w:pStyle w:val="af8"/>
              <w:tabs>
                <w:tab w:val="left" w:pos="410"/>
              </w:tabs>
              <w:spacing w:after="0"/>
              <w:ind w:left="410" w:right="125"/>
              <w:textAlignment w:val="baseline"/>
              <w:rPr>
                <w:rFonts w:ascii="PF Square Sans Pro" w:eastAsia="Times New Roman" w:hAnsi="PF Square Sans Pro"/>
                <w:bCs/>
                <w:color w:val="000000" w:themeColor="text1"/>
                <w:kern w:val="24"/>
                <w:lang w:val="uk-UA" w:eastAsia="uk-UA"/>
              </w:rPr>
            </w:pPr>
            <w:r>
              <w:rPr>
                <w:rFonts w:ascii="PF Square Sans Pro" w:eastAsia="Times New Roman" w:hAnsi="PF Square Sans Pro"/>
                <w:bCs/>
                <w:color w:val="000000" w:themeColor="text1"/>
                <w:kern w:val="24"/>
                <w:lang w:val="uk-UA" w:eastAsia="uk-UA"/>
              </w:rPr>
              <w:t>-</w:t>
            </w:r>
          </w:p>
        </w:tc>
      </w:tr>
    </w:tbl>
    <w:p w14:paraId="28B91F8B" w14:textId="77777777" w:rsidR="001C2581" w:rsidRDefault="001C2581" w:rsidP="001C2581">
      <w:pPr>
        <w:shd w:val="clear" w:color="auto" w:fill="FFFFFF" w:themeFill="background1"/>
        <w:spacing w:after="0" w:line="240" w:lineRule="auto"/>
        <w:jc w:val="center"/>
        <w:rPr>
          <w:rFonts w:ascii="PF Square Sans Pro" w:eastAsia="Calibri" w:hAnsi="PF Square Sans Pro" w:cs="Arial"/>
          <w:b/>
          <w:sz w:val="24"/>
          <w:szCs w:val="24"/>
        </w:rPr>
      </w:pPr>
    </w:p>
    <w:p w14:paraId="60FBEF4F" w14:textId="77777777" w:rsidR="001C2581" w:rsidRDefault="001C2581" w:rsidP="001C2581">
      <w:pPr>
        <w:shd w:val="clear" w:color="auto" w:fill="FFFFFF" w:themeFill="background1"/>
        <w:spacing w:after="0" w:line="240" w:lineRule="auto"/>
        <w:jc w:val="center"/>
        <w:rPr>
          <w:rFonts w:ascii="PF Square Sans Pro" w:eastAsia="Calibri" w:hAnsi="PF Square Sans Pro" w:cs="Arial"/>
          <w:b/>
          <w:sz w:val="24"/>
          <w:szCs w:val="24"/>
        </w:rPr>
      </w:pPr>
    </w:p>
    <w:p w14:paraId="3C18A568" w14:textId="77777777" w:rsidR="001C2581" w:rsidRDefault="001C2581" w:rsidP="001C2581">
      <w:pPr>
        <w:shd w:val="clear" w:color="auto" w:fill="E2EFD9" w:themeFill="accent6" w:themeFillTint="33"/>
        <w:spacing w:after="0" w:line="240" w:lineRule="auto"/>
        <w:jc w:val="center"/>
        <w:rPr>
          <w:rFonts w:ascii="PF Square Sans Pro" w:eastAsia="Calibri" w:hAnsi="PF Square Sans Pro" w:cs="Arial"/>
          <w:b/>
          <w:sz w:val="24"/>
          <w:szCs w:val="24"/>
        </w:rPr>
      </w:pPr>
      <w:r w:rsidRPr="001C2581">
        <w:rPr>
          <w:rFonts w:ascii="PF Square Sans Pro" w:eastAsia="Calibri" w:hAnsi="PF Square Sans Pro" w:cs="Arial"/>
          <w:b/>
          <w:sz w:val="24"/>
          <w:szCs w:val="24"/>
        </w:rPr>
        <w:t>СТРАТЕГІЧНА ЦІЛЬ 3. ЯКІСНЕ ЖИТТЯ</w:t>
      </w:r>
    </w:p>
    <w:p w14:paraId="188E5C5A" w14:textId="77777777" w:rsidR="006D5383" w:rsidRDefault="006D5383" w:rsidP="006D5383">
      <w:pPr>
        <w:shd w:val="clear" w:color="auto" w:fill="FFFFFF" w:themeFill="background1"/>
        <w:spacing w:after="0" w:line="240" w:lineRule="auto"/>
        <w:rPr>
          <w:rFonts w:ascii="PF Square Sans Pro" w:eastAsia="Calibri" w:hAnsi="PF Square Sans Pro" w:cs="Arial"/>
          <w:b/>
          <w:sz w:val="24"/>
          <w:szCs w:val="24"/>
        </w:rPr>
      </w:pPr>
    </w:p>
    <w:p w14:paraId="2879ACCF" w14:textId="77777777" w:rsidR="006D5383" w:rsidRDefault="006D5383" w:rsidP="006D5383">
      <w:pPr>
        <w:spacing w:after="0"/>
        <w:ind w:left="142" w:right="260"/>
        <w:jc w:val="center"/>
        <w:rPr>
          <w:rFonts w:ascii="PF Square Sans Pro" w:hAnsi="PF Square Sans Pro"/>
          <w:b/>
        </w:rPr>
      </w:pPr>
      <w:r>
        <w:rPr>
          <w:rFonts w:ascii="PF Square Sans Pro" w:hAnsi="PF Square Sans Pro"/>
          <w:b/>
        </w:rPr>
        <w:t>ТЕХНІЧНЕ ЗАВДАННЯ №19</w:t>
      </w:r>
      <w:r>
        <w:rPr>
          <w:rFonts w:ascii="PF Square Sans Pro" w:hAnsi="PF Square Sans Pro"/>
          <w:b/>
        </w:rPr>
        <w:br/>
        <w:t>на проєкт місцевого розвитку до Плану заходів з реалізації Стратегії</w:t>
      </w:r>
    </w:p>
    <w:tbl>
      <w:tblPr>
        <w:tblW w:w="10685" w:type="dxa"/>
        <w:tblCellMar>
          <w:left w:w="0" w:type="dxa"/>
          <w:right w:w="0" w:type="dxa"/>
        </w:tblCellMar>
        <w:tblLook w:val="0600" w:firstRow="0" w:lastRow="0" w:firstColumn="0" w:lastColumn="0" w:noHBand="1" w:noVBand="1"/>
      </w:tblPr>
      <w:tblGrid>
        <w:gridCol w:w="2972"/>
        <w:gridCol w:w="42"/>
        <w:gridCol w:w="1639"/>
        <w:gridCol w:w="1683"/>
        <w:gridCol w:w="4183"/>
        <w:gridCol w:w="166"/>
      </w:tblGrid>
      <w:tr w:rsidR="00D41323" w:rsidRPr="00D41323" w14:paraId="47013579" w14:textId="77777777" w:rsidTr="00D41323">
        <w:trPr>
          <w:gridAfter w:val="1"/>
          <w:wAfter w:w="166" w:type="dxa"/>
          <w:trHeight w:val="381"/>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5EE738F2" w14:textId="77777777" w:rsidR="00D41323" w:rsidRPr="00D41323" w:rsidRDefault="00D41323" w:rsidP="00D41323">
            <w:pPr>
              <w:spacing w:after="0" w:line="240" w:lineRule="auto"/>
              <w:ind w:left="127" w:right="135"/>
              <w:textAlignment w:val="baseline"/>
              <w:rPr>
                <w:rFonts w:ascii="PF Square Sans Pro" w:eastAsia="Times New Roman" w:hAnsi="PF Square Sans Pro" w:cs="Times New Roman"/>
                <w:b/>
                <w:lang w:eastAsia="uk-UA"/>
              </w:rPr>
            </w:pPr>
            <w:r w:rsidRPr="00D41323">
              <w:rPr>
                <w:rFonts w:ascii="PF Square Sans Pro" w:eastAsia="Times New Roman" w:hAnsi="PF Square Sans Pro" w:cs="Times New Roman"/>
                <w:b/>
                <w:bCs/>
                <w:kern w:val="24"/>
                <w:lang w:eastAsia="uk-UA"/>
              </w:rPr>
              <w:t>Назва проєкту</w:t>
            </w:r>
          </w:p>
        </w:tc>
        <w:tc>
          <w:tcPr>
            <w:tcW w:w="7547" w:type="dxa"/>
            <w:gridSpan w:val="4"/>
            <w:tcBorders>
              <w:top w:val="single" w:sz="4" w:space="0" w:color="auto"/>
              <w:left w:val="single" w:sz="4" w:space="0" w:color="auto"/>
              <w:bottom w:val="single" w:sz="4" w:space="0" w:color="auto"/>
              <w:right w:val="single" w:sz="4" w:space="0" w:color="auto"/>
            </w:tcBorders>
          </w:tcPr>
          <w:p w14:paraId="67807B25" w14:textId="77777777" w:rsidR="00D41323" w:rsidRPr="00D41323" w:rsidRDefault="00D41323" w:rsidP="00D41323">
            <w:pPr>
              <w:spacing w:after="0" w:line="240" w:lineRule="auto"/>
              <w:ind w:left="127" w:right="135"/>
              <w:textAlignment w:val="baseline"/>
              <w:rPr>
                <w:rFonts w:ascii="PF Square Sans Pro" w:eastAsia="Times New Roman" w:hAnsi="PF Square Sans Pro" w:cs="Times New Roman"/>
                <w:b/>
                <w:bCs/>
                <w:kern w:val="24"/>
                <w:lang w:eastAsia="uk-UA"/>
              </w:rPr>
            </w:pPr>
            <w:r w:rsidRPr="00D41323">
              <w:rPr>
                <w:rFonts w:ascii="PF Square Sans Pro" w:eastAsia="Times New Roman" w:hAnsi="PF Square Sans Pro" w:cs="Times New Roman"/>
                <w:b/>
                <w:bCs/>
                <w:kern w:val="24"/>
                <w:lang w:eastAsia="uk-UA"/>
              </w:rPr>
              <w:t xml:space="preserve">Модернізація </w:t>
            </w:r>
            <w:proofErr w:type="spellStart"/>
            <w:r w:rsidRPr="00D41323">
              <w:rPr>
                <w:rFonts w:ascii="PF Square Sans Pro" w:eastAsia="Times New Roman" w:hAnsi="PF Square Sans Pro" w:cs="Times New Roman"/>
                <w:b/>
                <w:bCs/>
                <w:kern w:val="24"/>
                <w:lang w:eastAsia="uk-UA"/>
              </w:rPr>
              <w:t>їдалень</w:t>
            </w:r>
            <w:proofErr w:type="spellEnd"/>
            <w:r w:rsidRPr="00D41323">
              <w:rPr>
                <w:rFonts w:ascii="PF Square Sans Pro" w:eastAsia="Times New Roman" w:hAnsi="PF Square Sans Pro" w:cs="Times New Roman"/>
                <w:b/>
                <w:bCs/>
                <w:kern w:val="24"/>
                <w:lang w:eastAsia="uk-UA"/>
              </w:rPr>
              <w:t xml:space="preserve"> у закладах освіти </w:t>
            </w:r>
            <w:proofErr w:type="spellStart"/>
            <w:r w:rsidRPr="00D41323">
              <w:rPr>
                <w:rFonts w:ascii="PF Square Sans Pro" w:eastAsia="Times New Roman" w:hAnsi="PF Square Sans Pro" w:cs="Times New Roman"/>
                <w:b/>
                <w:bCs/>
                <w:kern w:val="24"/>
                <w:lang w:eastAsia="uk-UA"/>
              </w:rPr>
              <w:t>Белзької</w:t>
            </w:r>
            <w:proofErr w:type="spellEnd"/>
            <w:r w:rsidRPr="00D41323">
              <w:rPr>
                <w:rFonts w:ascii="PF Square Sans Pro" w:eastAsia="Times New Roman" w:hAnsi="PF Square Sans Pro" w:cs="Times New Roman"/>
                <w:b/>
                <w:bCs/>
                <w:kern w:val="24"/>
                <w:lang w:eastAsia="uk-UA"/>
              </w:rPr>
              <w:t xml:space="preserve"> громади</w:t>
            </w:r>
          </w:p>
        </w:tc>
      </w:tr>
      <w:tr w:rsidR="00D41323" w:rsidRPr="00D41323" w14:paraId="5D71AAD5" w14:textId="77777777" w:rsidTr="00D41323">
        <w:trPr>
          <w:gridAfter w:val="1"/>
          <w:wAfter w:w="166" w:type="dxa"/>
          <w:trHeight w:val="546"/>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146D468A" w14:textId="77777777" w:rsidR="00D41323" w:rsidRPr="00D41323" w:rsidRDefault="00D41323" w:rsidP="00D41323">
            <w:pPr>
              <w:spacing w:after="0" w:line="240" w:lineRule="auto"/>
              <w:ind w:left="127" w:right="135"/>
              <w:textAlignment w:val="baseline"/>
              <w:rPr>
                <w:rFonts w:ascii="PF Square Sans Pro" w:eastAsia="Times New Roman" w:hAnsi="PF Square Sans Pro" w:cs="Times New Roman"/>
                <w:b/>
                <w:highlight w:val="yellow"/>
                <w:lang w:eastAsia="uk-UA"/>
              </w:rPr>
            </w:pPr>
            <w:r w:rsidRPr="00D41323">
              <w:rPr>
                <w:rFonts w:ascii="PF Square Sans Pro" w:eastAsia="Times New Roman" w:hAnsi="PF Square Sans Pro" w:cs="Times New Roman"/>
                <w:b/>
                <w:bCs/>
                <w:kern w:val="24"/>
                <w:lang w:eastAsia="uk-UA"/>
              </w:rPr>
              <w:t>Номер і назва завдання стратегії</w:t>
            </w:r>
          </w:p>
        </w:tc>
        <w:tc>
          <w:tcPr>
            <w:tcW w:w="7547" w:type="dxa"/>
            <w:gridSpan w:val="4"/>
            <w:tcBorders>
              <w:top w:val="single" w:sz="4" w:space="0" w:color="auto"/>
              <w:left w:val="single" w:sz="4" w:space="0" w:color="auto"/>
              <w:bottom w:val="single" w:sz="4" w:space="0" w:color="auto"/>
              <w:right w:val="single" w:sz="4" w:space="0" w:color="auto"/>
            </w:tcBorders>
          </w:tcPr>
          <w:p w14:paraId="3F37DEF8" w14:textId="77777777" w:rsidR="00D41323" w:rsidRPr="00D41323" w:rsidRDefault="00D41323" w:rsidP="00D41323">
            <w:pPr>
              <w:spacing w:after="0" w:line="240" w:lineRule="auto"/>
              <w:ind w:left="127" w:right="135"/>
              <w:textAlignment w:val="baseline"/>
              <w:rPr>
                <w:rFonts w:ascii="PF Square Sans Pro" w:eastAsia="Times New Roman" w:hAnsi="PF Square Sans Pro" w:cs="Times New Roman"/>
                <w:bCs/>
                <w:kern w:val="24"/>
                <w:lang w:eastAsia="uk-UA"/>
              </w:rPr>
            </w:pPr>
            <w:r w:rsidRPr="00D41323">
              <w:rPr>
                <w:rFonts w:ascii="PF Square Sans Pro" w:eastAsia="Times New Roman" w:hAnsi="PF Square Sans Pro" w:cs="Times New Roman"/>
                <w:bCs/>
                <w:kern w:val="24"/>
                <w:lang w:eastAsia="uk-UA"/>
              </w:rPr>
              <w:t>3.1.1. Сучасна інфраструктура харчування в освіті.</w:t>
            </w:r>
          </w:p>
        </w:tc>
      </w:tr>
      <w:tr w:rsidR="00D41323" w:rsidRPr="00D41323" w14:paraId="126C2C1F" w14:textId="77777777" w:rsidTr="00D41323">
        <w:trPr>
          <w:gridAfter w:val="1"/>
          <w:wAfter w:w="166" w:type="dxa"/>
          <w:trHeight w:val="712"/>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6CB385F1" w14:textId="77777777" w:rsidR="00D41323" w:rsidRPr="00D41323" w:rsidRDefault="00D41323" w:rsidP="00D41323">
            <w:pPr>
              <w:spacing w:after="0" w:line="240" w:lineRule="auto"/>
              <w:ind w:left="127" w:right="135"/>
              <w:textAlignment w:val="baseline"/>
              <w:rPr>
                <w:rFonts w:ascii="PF Square Sans Pro" w:eastAsia="Times New Roman" w:hAnsi="PF Square Sans Pro" w:cs="Times New Roman"/>
                <w:b/>
                <w:bCs/>
                <w:kern w:val="24"/>
                <w:highlight w:val="yellow"/>
                <w:lang w:eastAsia="uk-UA"/>
              </w:rPr>
            </w:pPr>
            <w:r w:rsidRPr="00D41323">
              <w:rPr>
                <w:rFonts w:ascii="PF Square Sans Pro" w:eastAsia="Times New Roman" w:hAnsi="PF Square Sans Pro" w:cs="Times New Roman"/>
                <w:b/>
                <w:bCs/>
                <w:kern w:val="24"/>
                <w:lang w:eastAsia="uk-UA"/>
              </w:rPr>
              <w:t>Опис проблеми, на вирішення якої спрямований проєкт</w:t>
            </w:r>
          </w:p>
        </w:tc>
        <w:tc>
          <w:tcPr>
            <w:tcW w:w="7547" w:type="dxa"/>
            <w:gridSpan w:val="4"/>
            <w:tcBorders>
              <w:top w:val="single" w:sz="4" w:space="0" w:color="auto"/>
              <w:left w:val="single" w:sz="4" w:space="0" w:color="auto"/>
              <w:bottom w:val="single" w:sz="4" w:space="0" w:color="auto"/>
              <w:right w:val="single" w:sz="4" w:space="0" w:color="auto"/>
            </w:tcBorders>
          </w:tcPr>
          <w:p w14:paraId="3E266337" w14:textId="77777777" w:rsidR="00D41323" w:rsidRPr="00D41323" w:rsidRDefault="00D41323" w:rsidP="00D41323">
            <w:pPr>
              <w:spacing w:after="0" w:line="240" w:lineRule="auto"/>
              <w:ind w:left="127" w:right="135" w:firstLine="305"/>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 xml:space="preserve">Харчоблок закладу освіти м. </w:t>
            </w:r>
            <w:proofErr w:type="spellStart"/>
            <w:r w:rsidRPr="00D41323">
              <w:rPr>
                <w:rFonts w:ascii="PF Square Sans Pro" w:eastAsia="Times New Roman" w:hAnsi="PF Square Sans Pro" w:cs="Times New Roman"/>
                <w:lang w:eastAsia="uk-UA"/>
              </w:rPr>
              <w:t>Белз</w:t>
            </w:r>
            <w:proofErr w:type="spellEnd"/>
            <w:r w:rsidRPr="00D41323">
              <w:rPr>
                <w:rFonts w:ascii="PF Square Sans Pro" w:eastAsia="Times New Roman" w:hAnsi="PF Square Sans Pro" w:cs="Times New Roman"/>
                <w:lang w:eastAsia="uk-UA"/>
              </w:rPr>
              <w:t xml:space="preserve"> потребує модернізації через фізичний та моральний знос приміщення, застаріле технологічне обладнання та недостатню відповідність сучасним санітарним і гігієнічним вимогам. Існуючий стан матеріально-технічної бази не забезпечує повноцінного приготування збалансованого та різноманітного харчування для дітей, відповідно до чинних вимог безпечності харчових продуктів, стандартів НАССР та рекомендацій щодо здорового харчування.</w:t>
            </w:r>
          </w:p>
          <w:p w14:paraId="61B907C6" w14:textId="77777777" w:rsidR="00D41323" w:rsidRPr="00D41323" w:rsidRDefault="00D41323" w:rsidP="00D41323">
            <w:pPr>
              <w:spacing w:after="0" w:line="240" w:lineRule="auto"/>
              <w:ind w:left="127" w:right="135" w:firstLine="305"/>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Відсутність необхідних технологічних засобів та належних умов гальмує ефективне впровадження реформи шкільного харчування, ускладнює процес організації харчування та може негативно впливати на здоров’я та харчову поведінку дітей. Модернізація харчоблоку є необхідною передумовою для створення безпечного освітнього середовища.</w:t>
            </w:r>
          </w:p>
        </w:tc>
      </w:tr>
      <w:tr w:rsidR="00D41323" w:rsidRPr="00D41323" w14:paraId="1FEE1C2D" w14:textId="77777777" w:rsidTr="00D41323">
        <w:trPr>
          <w:gridAfter w:val="1"/>
          <w:wAfter w:w="166" w:type="dxa"/>
          <w:trHeight w:val="649"/>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5AE55808" w14:textId="77777777" w:rsidR="00D41323" w:rsidRPr="00D41323" w:rsidRDefault="00D41323" w:rsidP="00D41323">
            <w:pPr>
              <w:spacing w:after="0" w:line="240" w:lineRule="auto"/>
              <w:ind w:left="127" w:right="135"/>
              <w:textAlignment w:val="baseline"/>
              <w:rPr>
                <w:rFonts w:ascii="PF Square Sans Pro" w:eastAsia="Times New Roman" w:hAnsi="PF Square Sans Pro" w:cs="Times New Roman"/>
                <w:b/>
                <w:bCs/>
                <w:color w:val="000000" w:themeColor="text1"/>
                <w:kern w:val="24"/>
                <w:lang w:eastAsia="uk-UA"/>
              </w:rPr>
            </w:pPr>
            <w:r w:rsidRPr="00D41323">
              <w:rPr>
                <w:rFonts w:ascii="PF Square Sans Pro" w:eastAsia="Times New Roman" w:hAnsi="PF Square Sans Pro" w:cs="Times New Roman"/>
                <w:b/>
                <w:bCs/>
                <w:color w:val="000000" w:themeColor="text1"/>
                <w:kern w:val="24"/>
                <w:lang w:eastAsia="uk-UA"/>
              </w:rPr>
              <w:t>Мета та завдання проєкту</w:t>
            </w:r>
          </w:p>
          <w:p w14:paraId="2B6F22A5" w14:textId="77777777" w:rsidR="00D41323" w:rsidRPr="00D41323" w:rsidRDefault="00D41323" w:rsidP="00D41323">
            <w:pPr>
              <w:spacing w:after="0" w:line="240" w:lineRule="auto"/>
              <w:ind w:left="127" w:right="135"/>
              <w:textAlignment w:val="baseline"/>
              <w:rPr>
                <w:rFonts w:ascii="PF Square Sans Pro" w:eastAsia="Times New Roman" w:hAnsi="PF Square Sans Pro" w:cs="Times New Roman"/>
                <w:b/>
                <w:bCs/>
                <w:color w:val="000000" w:themeColor="text1"/>
                <w:kern w:val="24"/>
                <w:lang w:eastAsia="uk-UA"/>
              </w:rPr>
            </w:pPr>
          </w:p>
          <w:p w14:paraId="6190D175" w14:textId="77777777" w:rsidR="00D41323" w:rsidRPr="00D41323" w:rsidRDefault="00D41323" w:rsidP="00D41323">
            <w:pPr>
              <w:spacing w:after="0" w:line="240" w:lineRule="auto"/>
              <w:ind w:left="127" w:right="135"/>
              <w:textAlignment w:val="baseline"/>
              <w:rPr>
                <w:rFonts w:ascii="PF Square Sans Pro" w:eastAsia="Times New Roman" w:hAnsi="PF Square Sans Pro" w:cs="Times New Roman"/>
                <w:b/>
                <w:lang w:eastAsia="uk-UA"/>
              </w:rPr>
            </w:pPr>
          </w:p>
        </w:tc>
        <w:tc>
          <w:tcPr>
            <w:tcW w:w="7547" w:type="dxa"/>
            <w:gridSpan w:val="4"/>
            <w:tcBorders>
              <w:top w:val="single" w:sz="4" w:space="0" w:color="auto"/>
              <w:left w:val="single" w:sz="4" w:space="0" w:color="auto"/>
              <w:bottom w:val="single" w:sz="4" w:space="0" w:color="auto"/>
              <w:right w:val="single" w:sz="4" w:space="0" w:color="auto"/>
            </w:tcBorders>
          </w:tcPr>
          <w:p w14:paraId="0BC05437" w14:textId="77777777" w:rsidR="00D41323" w:rsidRPr="00D41323" w:rsidRDefault="00D41323" w:rsidP="00D41323">
            <w:pPr>
              <w:spacing w:after="0" w:line="240" w:lineRule="auto"/>
              <w:ind w:left="127" w:right="135"/>
              <w:rPr>
                <w:rFonts w:ascii="PF Square Sans Pro" w:eastAsia="Times New Roman" w:hAnsi="PF Square Sans Pro" w:cs="Times New Roman"/>
                <w:lang w:eastAsia="uk-UA"/>
              </w:rPr>
            </w:pPr>
            <w:r w:rsidRPr="00D41323">
              <w:rPr>
                <w:rFonts w:ascii="PF Square Sans Pro" w:eastAsia="Times New Roman" w:hAnsi="PF Square Sans Pro" w:cs="Times New Roman"/>
                <w:b/>
                <w:bCs/>
                <w:lang w:eastAsia="uk-UA"/>
              </w:rPr>
              <w:t>Мета:</w:t>
            </w:r>
            <w:r w:rsidRPr="00D41323">
              <w:rPr>
                <w:rFonts w:ascii="PF Square Sans Pro" w:eastAsia="Times New Roman" w:hAnsi="PF Square Sans Pro" w:cs="Times New Roman"/>
                <w:lang w:eastAsia="uk-UA"/>
              </w:rPr>
              <w:t xml:space="preserve"> забезпечити якісні, безпечні та сучасні умови організації харчування </w:t>
            </w:r>
            <w:proofErr w:type="spellStart"/>
            <w:r w:rsidRPr="00D41323">
              <w:rPr>
                <w:rFonts w:ascii="PF Square Sans Pro" w:eastAsia="Times New Roman" w:hAnsi="PF Square Sans Pro" w:cs="Times New Roman"/>
                <w:lang w:eastAsia="uk-UA"/>
              </w:rPr>
              <w:t>Белзького</w:t>
            </w:r>
            <w:proofErr w:type="spellEnd"/>
            <w:r w:rsidRPr="00D41323">
              <w:rPr>
                <w:rFonts w:ascii="PF Square Sans Pro" w:eastAsia="Times New Roman" w:hAnsi="PF Square Sans Pro" w:cs="Times New Roman"/>
                <w:lang w:eastAsia="uk-UA"/>
              </w:rPr>
              <w:t xml:space="preserve"> опорного закладу загальної середньої освіти I-III </w:t>
            </w:r>
            <w:proofErr w:type="spellStart"/>
            <w:r w:rsidRPr="00D41323">
              <w:rPr>
                <w:rFonts w:ascii="PF Square Sans Pro" w:eastAsia="Times New Roman" w:hAnsi="PF Square Sans Pro" w:cs="Times New Roman"/>
                <w:lang w:eastAsia="uk-UA"/>
              </w:rPr>
              <w:t>ступенівшляхом</w:t>
            </w:r>
            <w:proofErr w:type="spellEnd"/>
            <w:r w:rsidRPr="00D41323">
              <w:rPr>
                <w:rFonts w:ascii="PF Square Sans Pro" w:eastAsia="Times New Roman" w:hAnsi="PF Square Sans Pro" w:cs="Times New Roman"/>
                <w:lang w:eastAsia="uk-UA"/>
              </w:rPr>
              <w:t xml:space="preserve"> модернізації харчоблоку та оновлення матеріально-технічної бази.</w:t>
            </w:r>
          </w:p>
          <w:p w14:paraId="6C6B8C3B" w14:textId="77777777" w:rsidR="00D41323" w:rsidRPr="00D41323" w:rsidRDefault="00D41323" w:rsidP="00D41323">
            <w:pPr>
              <w:spacing w:after="0" w:line="240" w:lineRule="auto"/>
              <w:ind w:left="127" w:right="135"/>
              <w:rPr>
                <w:rFonts w:ascii="PF Square Sans Pro" w:eastAsia="Times New Roman" w:hAnsi="PF Square Sans Pro" w:cs="Times New Roman"/>
                <w:lang w:eastAsia="uk-UA"/>
              </w:rPr>
            </w:pPr>
            <w:r w:rsidRPr="00D41323">
              <w:rPr>
                <w:rFonts w:ascii="PF Square Sans Pro" w:eastAsia="Times New Roman" w:hAnsi="PF Square Sans Pro" w:cs="Times New Roman"/>
                <w:b/>
                <w:bCs/>
                <w:lang w:eastAsia="uk-UA"/>
              </w:rPr>
              <w:t>Основні завдання:</w:t>
            </w:r>
          </w:p>
          <w:p w14:paraId="74EFB3DC" w14:textId="77777777" w:rsidR="00D41323" w:rsidRPr="00D41323" w:rsidRDefault="00D41323" w:rsidP="000B5AB0">
            <w:pPr>
              <w:numPr>
                <w:ilvl w:val="0"/>
                <w:numId w:val="131"/>
              </w:numPr>
              <w:spacing w:after="0" w:line="240" w:lineRule="auto"/>
              <w:ind w:left="127" w:right="135" w:firstLine="0"/>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Провести ремонтні роботи в приміщеннях харчоблоку;</w:t>
            </w:r>
          </w:p>
          <w:p w14:paraId="2AD3E5A6" w14:textId="77777777" w:rsidR="00D41323" w:rsidRPr="00D41323" w:rsidRDefault="00D41323" w:rsidP="000B5AB0">
            <w:pPr>
              <w:numPr>
                <w:ilvl w:val="0"/>
                <w:numId w:val="131"/>
              </w:numPr>
              <w:spacing w:after="0" w:line="240" w:lineRule="auto"/>
              <w:ind w:left="127" w:right="135" w:firstLine="0"/>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Замінити та модернізувати інженерні мережі (електрика, вентиляція, водопостачання, водовідведення);</w:t>
            </w:r>
          </w:p>
          <w:p w14:paraId="1E1DEC58" w14:textId="77777777" w:rsidR="00D41323" w:rsidRPr="00D41323" w:rsidRDefault="00D41323" w:rsidP="000B5AB0">
            <w:pPr>
              <w:numPr>
                <w:ilvl w:val="0"/>
                <w:numId w:val="131"/>
              </w:numPr>
              <w:spacing w:after="0" w:line="240" w:lineRule="auto"/>
              <w:ind w:left="127" w:right="135" w:firstLine="0"/>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Закупити сучасне високоефективне технологічне обладнання;</w:t>
            </w:r>
          </w:p>
          <w:p w14:paraId="7D00BA0A" w14:textId="77777777" w:rsidR="00D41323" w:rsidRPr="00D41323" w:rsidRDefault="00D41323" w:rsidP="000B5AB0">
            <w:pPr>
              <w:numPr>
                <w:ilvl w:val="0"/>
                <w:numId w:val="131"/>
              </w:numPr>
              <w:spacing w:after="0" w:line="240" w:lineRule="auto"/>
              <w:ind w:left="127" w:right="135" w:firstLine="0"/>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Забезпечити навчання персоналу щодо роботи з обладнанням та вимог НАССР.</w:t>
            </w:r>
          </w:p>
        </w:tc>
      </w:tr>
      <w:tr w:rsidR="00D41323" w:rsidRPr="00D41323" w14:paraId="35F4484C" w14:textId="77777777" w:rsidTr="00D41323">
        <w:trPr>
          <w:gridAfter w:val="1"/>
          <w:wAfter w:w="166" w:type="dxa"/>
          <w:trHeight w:val="523"/>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0CBBBEA5" w14:textId="77777777" w:rsidR="00D41323" w:rsidRPr="00D41323" w:rsidRDefault="00D41323" w:rsidP="00D41323">
            <w:pPr>
              <w:spacing w:after="0" w:line="240" w:lineRule="auto"/>
              <w:ind w:left="127" w:right="135"/>
              <w:textAlignment w:val="baseline"/>
              <w:rPr>
                <w:rFonts w:ascii="PF Square Sans Pro" w:eastAsia="Times New Roman" w:hAnsi="PF Square Sans Pro" w:cs="Times New Roman"/>
                <w:b/>
                <w:bCs/>
                <w:color w:val="000000" w:themeColor="text1"/>
                <w:kern w:val="24"/>
                <w:lang w:eastAsia="uk-UA"/>
              </w:rPr>
            </w:pPr>
            <w:r w:rsidRPr="00D41323">
              <w:rPr>
                <w:rFonts w:ascii="PF Square Sans Pro" w:eastAsia="Times New Roman" w:hAnsi="PF Square Sans Pro" w:cs="Times New Roman"/>
                <w:b/>
                <w:bCs/>
                <w:color w:val="000000" w:themeColor="text1"/>
                <w:kern w:val="24"/>
                <w:lang w:eastAsia="uk-UA"/>
              </w:rPr>
              <w:t>Основні заходи проєкту</w:t>
            </w:r>
          </w:p>
          <w:p w14:paraId="198D80AF" w14:textId="77777777" w:rsidR="00D41323" w:rsidRPr="00D41323" w:rsidRDefault="00D41323" w:rsidP="00D41323">
            <w:pPr>
              <w:spacing w:after="0" w:line="240" w:lineRule="auto"/>
              <w:ind w:left="127" w:right="135"/>
              <w:textAlignment w:val="baseline"/>
              <w:rPr>
                <w:rFonts w:ascii="PF Square Sans Pro" w:eastAsia="Times New Roman" w:hAnsi="PF Square Sans Pro" w:cs="Times New Roman"/>
                <w:b/>
                <w:lang w:eastAsia="uk-UA"/>
              </w:rPr>
            </w:pPr>
          </w:p>
        </w:tc>
        <w:tc>
          <w:tcPr>
            <w:tcW w:w="7547" w:type="dxa"/>
            <w:gridSpan w:val="4"/>
            <w:tcBorders>
              <w:top w:val="single" w:sz="4" w:space="0" w:color="auto"/>
              <w:left w:val="single" w:sz="4" w:space="0" w:color="auto"/>
              <w:bottom w:val="single" w:sz="4" w:space="0" w:color="auto"/>
              <w:right w:val="single" w:sz="4" w:space="0" w:color="auto"/>
            </w:tcBorders>
          </w:tcPr>
          <w:p w14:paraId="648E6AA6" w14:textId="77777777" w:rsidR="00D41323" w:rsidRPr="00B45187" w:rsidRDefault="00D41323" w:rsidP="00B45187">
            <w:pPr>
              <w:rPr>
                <w:rFonts w:ascii="PF Square Sans Pro" w:hAnsi="PF Square Sans Pro"/>
                <w:b/>
                <w:lang w:eastAsia="uk-UA"/>
              </w:rPr>
            </w:pPr>
            <w:bookmarkStart w:id="82" w:name="_Toc214867951"/>
            <w:r w:rsidRPr="00B45187">
              <w:rPr>
                <w:rFonts w:ascii="PF Square Sans Pro" w:hAnsi="PF Square Sans Pro"/>
                <w:b/>
                <w:lang w:eastAsia="uk-UA"/>
              </w:rPr>
              <w:t>1. Виконання капітального ремонту приміщення харчоблоку</w:t>
            </w:r>
            <w:bookmarkEnd w:id="82"/>
          </w:p>
          <w:p w14:paraId="469E6188" w14:textId="77777777" w:rsidR="00D41323" w:rsidRPr="00B45187" w:rsidRDefault="00D41323" w:rsidP="000B5AB0">
            <w:pPr>
              <w:numPr>
                <w:ilvl w:val="0"/>
                <w:numId w:val="132"/>
              </w:numPr>
              <w:spacing w:after="0" w:line="240" w:lineRule="auto"/>
              <w:ind w:left="432" w:hanging="283"/>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Проведення демонтажних робіт та підготовка основи для ремонту.</w:t>
            </w:r>
          </w:p>
          <w:p w14:paraId="45108894" w14:textId="77777777" w:rsidR="00D41323" w:rsidRPr="00B45187" w:rsidRDefault="00D41323" w:rsidP="000B5AB0">
            <w:pPr>
              <w:numPr>
                <w:ilvl w:val="0"/>
                <w:numId w:val="132"/>
              </w:numPr>
              <w:spacing w:after="0" w:line="240" w:lineRule="auto"/>
              <w:ind w:left="432" w:hanging="283"/>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Виконання капітального ремонту: заміна підлогового покриття, облицювання стін вологостійкою плиткою, ремонт і фарбування стелі вологостійкими матеріалами.</w:t>
            </w:r>
          </w:p>
          <w:p w14:paraId="26547E5E" w14:textId="77777777" w:rsidR="00D41323" w:rsidRPr="00B45187" w:rsidRDefault="00D41323" w:rsidP="000B5AB0">
            <w:pPr>
              <w:numPr>
                <w:ilvl w:val="0"/>
                <w:numId w:val="132"/>
              </w:numPr>
              <w:spacing w:after="0" w:line="240" w:lineRule="auto"/>
              <w:ind w:left="432" w:hanging="283"/>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 xml:space="preserve">Улаштування вологостійких, </w:t>
            </w:r>
            <w:proofErr w:type="spellStart"/>
            <w:r w:rsidRPr="00B45187">
              <w:rPr>
                <w:rFonts w:ascii="PF Square Sans Pro" w:eastAsia="Times New Roman" w:hAnsi="PF Square Sans Pro" w:cs="Times New Roman"/>
                <w:lang w:eastAsia="uk-UA"/>
              </w:rPr>
              <w:t>антиковзних</w:t>
            </w:r>
            <w:proofErr w:type="spellEnd"/>
            <w:r w:rsidRPr="00B45187">
              <w:rPr>
                <w:rFonts w:ascii="PF Square Sans Pro" w:eastAsia="Times New Roman" w:hAnsi="PF Square Sans Pro" w:cs="Times New Roman"/>
                <w:lang w:eastAsia="uk-UA"/>
              </w:rPr>
              <w:t>, легких у догляді поверхонь у всіх зонах харчоблоку.</w:t>
            </w:r>
          </w:p>
          <w:p w14:paraId="1280A582" w14:textId="77777777" w:rsidR="00D41323" w:rsidRPr="00B45187" w:rsidRDefault="00D41323" w:rsidP="000B5AB0">
            <w:pPr>
              <w:numPr>
                <w:ilvl w:val="0"/>
                <w:numId w:val="132"/>
              </w:numPr>
              <w:spacing w:after="0" w:line="240" w:lineRule="auto"/>
              <w:ind w:left="432" w:hanging="283"/>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 xml:space="preserve">Проведення ремонтно-оздоблювальних робіт відповідно до вимог </w:t>
            </w:r>
            <w:proofErr w:type="spellStart"/>
            <w:r w:rsidRPr="00B45187">
              <w:rPr>
                <w:rFonts w:ascii="PF Square Sans Pro" w:eastAsia="Times New Roman" w:hAnsi="PF Square Sans Pro" w:cs="Times New Roman"/>
                <w:lang w:eastAsia="uk-UA"/>
              </w:rPr>
              <w:t>ДСанПіН</w:t>
            </w:r>
            <w:proofErr w:type="spellEnd"/>
            <w:r w:rsidRPr="00B45187">
              <w:rPr>
                <w:rFonts w:ascii="PF Square Sans Pro" w:eastAsia="Times New Roman" w:hAnsi="PF Square Sans Pro" w:cs="Times New Roman"/>
                <w:lang w:eastAsia="uk-UA"/>
              </w:rPr>
              <w:t>, зокрема зонування приміщень (зберігання, обробка, приготування, роздача).</w:t>
            </w:r>
          </w:p>
          <w:p w14:paraId="6C5A1908" w14:textId="77777777" w:rsidR="00D41323" w:rsidRPr="00B45187" w:rsidRDefault="00D41323" w:rsidP="000B5AB0">
            <w:pPr>
              <w:numPr>
                <w:ilvl w:val="0"/>
                <w:numId w:val="132"/>
              </w:numPr>
              <w:spacing w:after="0" w:line="240" w:lineRule="auto"/>
              <w:ind w:left="432" w:hanging="283"/>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Розроблення та затвердження проєктно-кошторисної документації, проведення авторського і технічного нагляду.</w:t>
            </w:r>
          </w:p>
          <w:p w14:paraId="577F3992" w14:textId="77777777" w:rsidR="00D41323" w:rsidRPr="00B45187" w:rsidRDefault="00D41323" w:rsidP="00B45187">
            <w:pPr>
              <w:rPr>
                <w:rFonts w:ascii="PF Square Sans Pro" w:hAnsi="PF Square Sans Pro"/>
                <w:b/>
                <w:lang w:eastAsia="uk-UA"/>
              </w:rPr>
            </w:pPr>
            <w:bookmarkStart w:id="83" w:name="_Toc214867952"/>
            <w:r w:rsidRPr="00B45187">
              <w:rPr>
                <w:rFonts w:ascii="PF Square Sans Pro" w:hAnsi="PF Square Sans Pro"/>
                <w:b/>
                <w:lang w:eastAsia="uk-UA"/>
              </w:rPr>
              <w:t>2. Модернізація інженерних мереж</w:t>
            </w:r>
            <w:bookmarkEnd w:id="83"/>
          </w:p>
          <w:p w14:paraId="46D08502" w14:textId="77777777" w:rsidR="00D41323" w:rsidRPr="00B45187" w:rsidRDefault="00D41323" w:rsidP="000B5AB0">
            <w:pPr>
              <w:numPr>
                <w:ilvl w:val="0"/>
                <w:numId w:val="132"/>
              </w:numPr>
              <w:spacing w:after="0" w:line="240" w:lineRule="auto"/>
              <w:ind w:left="432" w:hanging="283"/>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 xml:space="preserve">Заміна систем </w:t>
            </w:r>
            <w:r w:rsidRPr="00B45187">
              <w:rPr>
                <w:rFonts w:ascii="PF Square Sans Pro" w:eastAsia="Times New Roman" w:hAnsi="PF Square Sans Pro" w:cs="Times New Roman"/>
                <w:bCs/>
                <w:lang w:eastAsia="uk-UA"/>
              </w:rPr>
              <w:t>водопостачання та каналізації</w:t>
            </w:r>
            <w:r w:rsidRPr="00B45187">
              <w:rPr>
                <w:rFonts w:ascii="PF Square Sans Pro" w:eastAsia="Times New Roman" w:hAnsi="PF Square Sans Pro" w:cs="Times New Roman"/>
                <w:lang w:eastAsia="uk-UA"/>
              </w:rPr>
              <w:t xml:space="preserve"> із використанням сучасних матеріалів, що відповідають вимогам харчової безпеки.</w:t>
            </w:r>
          </w:p>
          <w:p w14:paraId="488B77F1" w14:textId="77777777" w:rsidR="00D41323" w:rsidRPr="00B45187" w:rsidRDefault="00D41323" w:rsidP="000B5AB0">
            <w:pPr>
              <w:numPr>
                <w:ilvl w:val="0"/>
                <w:numId w:val="132"/>
              </w:numPr>
              <w:spacing w:after="0" w:line="240" w:lineRule="auto"/>
              <w:ind w:left="432" w:hanging="283"/>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lastRenderedPageBreak/>
              <w:t xml:space="preserve">Встановлення нової </w:t>
            </w:r>
            <w:r w:rsidRPr="00B45187">
              <w:rPr>
                <w:rFonts w:ascii="PF Square Sans Pro" w:eastAsia="Times New Roman" w:hAnsi="PF Square Sans Pro" w:cs="Times New Roman"/>
                <w:bCs/>
                <w:lang w:eastAsia="uk-UA"/>
              </w:rPr>
              <w:t>вентиляційної системи</w:t>
            </w:r>
            <w:r w:rsidRPr="00B45187">
              <w:rPr>
                <w:rFonts w:ascii="PF Square Sans Pro" w:eastAsia="Times New Roman" w:hAnsi="PF Square Sans Pro" w:cs="Times New Roman"/>
                <w:lang w:eastAsia="uk-UA"/>
              </w:rPr>
              <w:t xml:space="preserve"> з припливно-витяжним повітрообміном та регульованою інтенсивністю.</w:t>
            </w:r>
          </w:p>
          <w:p w14:paraId="298526B4" w14:textId="77777777" w:rsidR="00D41323" w:rsidRPr="00B45187" w:rsidRDefault="00D41323" w:rsidP="000B5AB0">
            <w:pPr>
              <w:numPr>
                <w:ilvl w:val="0"/>
                <w:numId w:val="132"/>
              </w:numPr>
              <w:spacing w:after="0" w:line="240" w:lineRule="auto"/>
              <w:ind w:left="432" w:hanging="283"/>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 xml:space="preserve">Оновлення </w:t>
            </w:r>
            <w:r w:rsidRPr="00B45187">
              <w:rPr>
                <w:rFonts w:ascii="PF Square Sans Pro" w:eastAsia="Times New Roman" w:hAnsi="PF Square Sans Pro" w:cs="Times New Roman"/>
                <w:bCs/>
                <w:lang w:eastAsia="uk-UA"/>
              </w:rPr>
              <w:t>електропостачання</w:t>
            </w:r>
            <w:r w:rsidRPr="00B45187">
              <w:rPr>
                <w:rFonts w:ascii="PF Square Sans Pro" w:eastAsia="Times New Roman" w:hAnsi="PF Square Sans Pro" w:cs="Times New Roman"/>
                <w:lang w:eastAsia="uk-UA"/>
              </w:rPr>
              <w:t xml:space="preserve"> з урахуванням нових навантажень і встановлення енергозберігаючого </w:t>
            </w:r>
            <w:r w:rsidRPr="00B45187">
              <w:rPr>
                <w:rFonts w:ascii="PF Square Sans Pro" w:eastAsia="Times New Roman" w:hAnsi="PF Square Sans Pro" w:cs="Times New Roman"/>
                <w:bCs/>
                <w:lang w:eastAsia="uk-UA"/>
              </w:rPr>
              <w:t>LED-освітлення</w:t>
            </w:r>
            <w:r w:rsidRPr="00B45187">
              <w:rPr>
                <w:rFonts w:ascii="PF Square Sans Pro" w:eastAsia="Times New Roman" w:hAnsi="PF Square Sans Pro" w:cs="Times New Roman"/>
                <w:lang w:eastAsia="uk-UA"/>
              </w:rPr>
              <w:t xml:space="preserve"> у всіх функціональних зонах.</w:t>
            </w:r>
          </w:p>
          <w:p w14:paraId="742A8C2C" w14:textId="77777777" w:rsidR="00D41323" w:rsidRPr="00B45187" w:rsidRDefault="00D41323" w:rsidP="000B5AB0">
            <w:pPr>
              <w:numPr>
                <w:ilvl w:val="0"/>
                <w:numId w:val="132"/>
              </w:numPr>
              <w:spacing w:after="0" w:line="240" w:lineRule="auto"/>
              <w:ind w:left="432" w:hanging="283"/>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Проведення пусконалагоджувальних робіт, складання актів готовності систем до експлуатації.</w:t>
            </w:r>
          </w:p>
          <w:p w14:paraId="1F506A73" w14:textId="77777777" w:rsidR="00D41323" w:rsidRPr="00B45187" w:rsidRDefault="00D41323" w:rsidP="000B5AB0">
            <w:pPr>
              <w:numPr>
                <w:ilvl w:val="0"/>
                <w:numId w:val="132"/>
              </w:numPr>
              <w:spacing w:after="0" w:line="240" w:lineRule="auto"/>
              <w:ind w:left="432" w:hanging="283"/>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Забезпечення технічної документації на всі змонтовані інженерні елементи.</w:t>
            </w:r>
          </w:p>
          <w:p w14:paraId="6B1077FF" w14:textId="77777777" w:rsidR="00D41323" w:rsidRPr="00B45187" w:rsidRDefault="00D41323" w:rsidP="00B45187">
            <w:pPr>
              <w:rPr>
                <w:rFonts w:ascii="PF Square Sans Pro" w:hAnsi="PF Square Sans Pro"/>
                <w:b/>
                <w:lang w:eastAsia="uk-UA"/>
              </w:rPr>
            </w:pPr>
            <w:bookmarkStart w:id="84" w:name="_Toc214867953"/>
            <w:r w:rsidRPr="00B45187">
              <w:rPr>
                <w:rFonts w:ascii="PF Square Sans Pro" w:hAnsi="PF Square Sans Pro"/>
                <w:b/>
                <w:lang w:eastAsia="uk-UA"/>
              </w:rPr>
              <w:t>3. Закупівля та встановлення обладнання і організація системи НАССР</w:t>
            </w:r>
            <w:bookmarkEnd w:id="84"/>
          </w:p>
          <w:p w14:paraId="71D850A5" w14:textId="77777777" w:rsidR="00D41323" w:rsidRPr="00B45187" w:rsidRDefault="00D41323" w:rsidP="000B5AB0">
            <w:pPr>
              <w:numPr>
                <w:ilvl w:val="0"/>
                <w:numId w:val="132"/>
              </w:numPr>
              <w:spacing w:after="0" w:line="240" w:lineRule="auto"/>
              <w:ind w:left="432" w:hanging="283"/>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 xml:space="preserve">Проведення процедур </w:t>
            </w:r>
            <w:proofErr w:type="spellStart"/>
            <w:r w:rsidRPr="00B45187">
              <w:rPr>
                <w:rFonts w:ascii="PF Square Sans Pro" w:eastAsia="Times New Roman" w:hAnsi="PF Square Sans Pro" w:cs="Times New Roman"/>
                <w:lang w:eastAsia="uk-UA"/>
              </w:rPr>
              <w:t>закупівель</w:t>
            </w:r>
            <w:proofErr w:type="spellEnd"/>
            <w:r w:rsidRPr="00B45187">
              <w:rPr>
                <w:rFonts w:ascii="PF Square Sans Pro" w:eastAsia="Times New Roman" w:hAnsi="PF Square Sans Pro" w:cs="Times New Roman"/>
                <w:lang w:eastAsia="uk-UA"/>
              </w:rPr>
              <w:t xml:space="preserve"> відповідно до вимог чинного законодавства.</w:t>
            </w:r>
          </w:p>
          <w:p w14:paraId="129AB012" w14:textId="77777777" w:rsidR="00D41323" w:rsidRPr="00B45187" w:rsidRDefault="00D41323" w:rsidP="000B5AB0">
            <w:pPr>
              <w:numPr>
                <w:ilvl w:val="0"/>
                <w:numId w:val="132"/>
              </w:numPr>
              <w:spacing w:after="0" w:line="240" w:lineRule="auto"/>
              <w:ind w:left="432" w:hanging="283"/>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 xml:space="preserve">Закупівля та монтаж технологічного обладнання: </w:t>
            </w:r>
            <w:proofErr w:type="spellStart"/>
            <w:r w:rsidRPr="00B45187">
              <w:rPr>
                <w:rFonts w:ascii="PF Square Sans Pro" w:eastAsia="Times New Roman" w:hAnsi="PF Square Sans Pro" w:cs="Times New Roman"/>
                <w:bCs/>
                <w:lang w:eastAsia="uk-UA"/>
              </w:rPr>
              <w:t>пароконвектомату</w:t>
            </w:r>
            <w:proofErr w:type="spellEnd"/>
            <w:r w:rsidRPr="00B45187">
              <w:rPr>
                <w:rFonts w:ascii="PF Square Sans Pro" w:eastAsia="Times New Roman" w:hAnsi="PF Square Sans Pro" w:cs="Times New Roman"/>
                <w:bCs/>
                <w:lang w:eastAsia="uk-UA"/>
              </w:rPr>
              <w:t>, промислової плити, холодильних і морозильних камер, витяжної системи, лінії роздачі, мийних станцій, виробничих столів із нержавіючої сталі</w:t>
            </w:r>
            <w:r w:rsidRPr="00B45187">
              <w:rPr>
                <w:rFonts w:ascii="PF Square Sans Pro" w:eastAsia="Times New Roman" w:hAnsi="PF Square Sans Pro" w:cs="Times New Roman"/>
                <w:lang w:eastAsia="uk-UA"/>
              </w:rPr>
              <w:t>.</w:t>
            </w:r>
          </w:p>
          <w:p w14:paraId="53616C31" w14:textId="77777777" w:rsidR="00D41323" w:rsidRPr="00B45187" w:rsidRDefault="00D41323" w:rsidP="000B5AB0">
            <w:pPr>
              <w:numPr>
                <w:ilvl w:val="0"/>
                <w:numId w:val="132"/>
              </w:numPr>
              <w:spacing w:after="0" w:line="240" w:lineRule="auto"/>
              <w:ind w:left="432" w:hanging="283"/>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 xml:space="preserve">Придбання </w:t>
            </w:r>
            <w:r w:rsidRPr="00B45187">
              <w:rPr>
                <w:rFonts w:ascii="PF Square Sans Pro" w:eastAsia="Times New Roman" w:hAnsi="PF Square Sans Pro" w:cs="Times New Roman"/>
                <w:bCs/>
                <w:lang w:eastAsia="uk-UA"/>
              </w:rPr>
              <w:t>кухонного інвентарю та посуду</w:t>
            </w:r>
            <w:r w:rsidRPr="00B45187">
              <w:rPr>
                <w:rFonts w:ascii="PF Square Sans Pro" w:eastAsia="Times New Roman" w:hAnsi="PF Square Sans Pro" w:cs="Times New Roman"/>
                <w:lang w:eastAsia="uk-UA"/>
              </w:rPr>
              <w:t xml:space="preserve"> для приготування, роздачі та зберігання страв.</w:t>
            </w:r>
          </w:p>
          <w:p w14:paraId="5B8082D8" w14:textId="77777777" w:rsidR="00D41323" w:rsidRPr="00B45187" w:rsidRDefault="00D41323" w:rsidP="000B5AB0">
            <w:pPr>
              <w:numPr>
                <w:ilvl w:val="0"/>
                <w:numId w:val="132"/>
              </w:numPr>
              <w:spacing w:after="0" w:line="240" w:lineRule="auto"/>
              <w:ind w:left="432" w:hanging="283"/>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 xml:space="preserve">Впровадження системи </w:t>
            </w:r>
            <w:r w:rsidRPr="00B45187">
              <w:rPr>
                <w:rFonts w:ascii="PF Square Sans Pro" w:eastAsia="Times New Roman" w:hAnsi="PF Square Sans Pro" w:cs="Times New Roman"/>
                <w:bCs/>
                <w:lang w:eastAsia="uk-UA"/>
              </w:rPr>
              <w:t>НАССР</w:t>
            </w:r>
            <w:r w:rsidRPr="00B45187">
              <w:rPr>
                <w:rFonts w:ascii="PF Square Sans Pro" w:eastAsia="Times New Roman" w:hAnsi="PF Square Sans Pro" w:cs="Times New Roman"/>
                <w:lang w:eastAsia="uk-UA"/>
              </w:rPr>
              <w:t>: визначення критичних точок, розробка карт технологічних процесів, контроль за дотриманням вимог безпечності продуктів.</w:t>
            </w:r>
          </w:p>
          <w:p w14:paraId="6C2879A6" w14:textId="77777777" w:rsidR="00D41323" w:rsidRPr="00B45187" w:rsidRDefault="00D41323" w:rsidP="000B5AB0">
            <w:pPr>
              <w:numPr>
                <w:ilvl w:val="0"/>
                <w:numId w:val="132"/>
              </w:numPr>
              <w:spacing w:after="0" w:line="240" w:lineRule="auto"/>
              <w:ind w:left="432" w:hanging="283"/>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Проведення тестування обладнання, введення в експлуатацію, підготовка актів готовності.</w:t>
            </w:r>
          </w:p>
          <w:p w14:paraId="67CFC5B2" w14:textId="77777777" w:rsidR="00D41323" w:rsidRPr="00B45187" w:rsidRDefault="00D41323" w:rsidP="000B5AB0">
            <w:pPr>
              <w:numPr>
                <w:ilvl w:val="0"/>
                <w:numId w:val="132"/>
              </w:numPr>
              <w:spacing w:after="0" w:line="240" w:lineRule="auto"/>
              <w:ind w:left="432" w:hanging="283"/>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 xml:space="preserve">Отримання дозвільної документації (санітарних висновків, актів перевірки </w:t>
            </w:r>
            <w:proofErr w:type="spellStart"/>
            <w:r w:rsidRPr="00B45187">
              <w:rPr>
                <w:rFonts w:ascii="PF Square Sans Pro" w:eastAsia="Times New Roman" w:hAnsi="PF Square Sans Pro" w:cs="Times New Roman"/>
                <w:lang w:eastAsia="uk-UA"/>
              </w:rPr>
              <w:t>Держпродспоживслужби</w:t>
            </w:r>
            <w:proofErr w:type="spellEnd"/>
            <w:r w:rsidRPr="00B45187">
              <w:rPr>
                <w:rFonts w:ascii="PF Square Sans Pro" w:eastAsia="Times New Roman" w:hAnsi="PF Square Sans Pro" w:cs="Times New Roman"/>
                <w:lang w:eastAsia="uk-UA"/>
              </w:rPr>
              <w:t>).</w:t>
            </w:r>
          </w:p>
          <w:p w14:paraId="28E02930" w14:textId="77777777" w:rsidR="00D41323" w:rsidRPr="00B45187" w:rsidRDefault="00D41323" w:rsidP="00B45187">
            <w:pPr>
              <w:rPr>
                <w:rFonts w:ascii="PF Square Sans Pro" w:hAnsi="PF Square Sans Pro"/>
                <w:b/>
                <w:lang w:eastAsia="uk-UA"/>
              </w:rPr>
            </w:pPr>
            <w:bookmarkStart w:id="85" w:name="_Toc214867954"/>
            <w:r w:rsidRPr="00B45187">
              <w:rPr>
                <w:rFonts w:ascii="PF Square Sans Pro" w:hAnsi="PF Square Sans Pro"/>
                <w:b/>
                <w:lang w:eastAsia="uk-UA"/>
              </w:rPr>
              <w:t>4. Підвищення кваліфікації персоналу та завершальні заходи</w:t>
            </w:r>
            <w:bookmarkEnd w:id="85"/>
          </w:p>
          <w:p w14:paraId="3A98E304" w14:textId="77777777" w:rsidR="00D41323" w:rsidRPr="00B45187" w:rsidRDefault="00D41323" w:rsidP="000B5AB0">
            <w:pPr>
              <w:numPr>
                <w:ilvl w:val="0"/>
                <w:numId w:val="132"/>
              </w:numPr>
              <w:spacing w:after="0" w:line="240" w:lineRule="auto"/>
              <w:ind w:left="432" w:hanging="283"/>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Проведення навчання працівників харчоблоку з експлуатації нового обладнання, правил гігієни, безпеки та ведення документації НАССР.</w:t>
            </w:r>
          </w:p>
          <w:p w14:paraId="1649DC5C" w14:textId="77777777" w:rsidR="00D41323" w:rsidRPr="00B45187" w:rsidRDefault="00D41323" w:rsidP="000B5AB0">
            <w:pPr>
              <w:numPr>
                <w:ilvl w:val="0"/>
                <w:numId w:val="132"/>
              </w:numPr>
              <w:spacing w:after="0" w:line="240" w:lineRule="auto"/>
              <w:ind w:left="432" w:hanging="283"/>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Організація майстер-класів, демонстраційних приготувань страв і внутрішнього контролю якості харчування.</w:t>
            </w:r>
          </w:p>
          <w:p w14:paraId="2A9768F9" w14:textId="77777777" w:rsidR="00D41323" w:rsidRPr="00B45187" w:rsidRDefault="00D41323" w:rsidP="000B5AB0">
            <w:pPr>
              <w:numPr>
                <w:ilvl w:val="0"/>
                <w:numId w:val="132"/>
              </w:numPr>
              <w:spacing w:after="0" w:line="240" w:lineRule="auto"/>
              <w:ind w:left="432" w:hanging="283"/>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Проведення інформаційних зустрічей із педагогічним колективом і батьками щодо змін у системі харчування.</w:t>
            </w:r>
          </w:p>
          <w:p w14:paraId="0DA2F11A" w14:textId="77777777" w:rsidR="00D41323" w:rsidRPr="00B45187" w:rsidRDefault="00D41323" w:rsidP="000B5AB0">
            <w:pPr>
              <w:numPr>
                <w:ilvl w:val="0"/>
                <w:numId w:val="132"/>
              </w:numPr>
              <w:spacing w:after="0" w:line="240" w:lineRule="auto"/>
              <w:ind w:left="432" w:hanging="283"/>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Підготовка до офіційного відкриття та введення об’єкта в експлуатацію.</w:t>
            </w:r>
          </w:p>
          <w:p w14:paraId="3F08215A" w14:textId="77777777" w:rsidR="00D41323" w:rsidRPr="00B45187" w:rsidRDefault="00D41323" w:rsidP="000B5AB0">
            <w:pPr>
              <w:numPr>
                <w:ilvl w:val="0"/>
                <w:numId w:val="132"/>
              </w:numPr>
              <w:spacing w:after="0" w:line="240" w:lineRule="auto"/>
              <w:ind w:left="432" w:hanging="283"/>
              <w:rPr>
                <w:rFonts w:ascii="PF Square Sans Pro" w:eastAsia="Times New Roman" w:hAnsi="PF Square Sans Pro" w:cs="Times New Roman"/>
                <w:lang w:eastAsia="uk-UA"/>
              </w:rPr>
            </w:pPr>
            <w:r w:rsidRPr="00B45187">
              <w:rPr>
                <w:rFonts w:ascii="PF Square Sans Pro" w:eastAsia="Times New Roman" w:hAnsi="PF Square Sans Pro" w:cs="Times New Roman"/>
                <w:lang w:eastAsia="uk-UA"/>
              </w:rPr>
              <w:t>Організація гарантійного обслуговування обладнання.</w:t>
            </w:r>
          </w:p>
        </w:tc>
      </w:tr>
      <w:tr w:rsidR="00D41323" w:rsidRPr="00D41323" w14:paraId="51FA65AD" w14:textId="77777777" w:rsidTr="00D41323">
        <w:trPr>
          <w:gridAfter w:val="1"/>
          <w:wAfter w:w="166" w:type="dxa"/>
          <w:trHeight w:val="541"/>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778653D6" w14:textId="77777777" w:rsidR="00D41323" w:rsidRPr="00D41323" w:rsidRDefault="00D41323" w:rsidP="00D41323">
            <w:pPr>
              <w:spacing w:after="0" w:line="240" w:lineRule="auto"/>
              <w:ind w:left="127" w:right="135"/>
              <w:textAlignment w:val="baseline"/>
              <w:rPr>
                <w:rFonts w:ascii="PF Square Sans Pro" w:eastAsia="Times New Roman" w:hAnsi="PF Square Sans Pro" w:cs="Times New Roman"/>
                <w:b/>
                <w:bCs/>
                <w:color w:val="000000" w:themeColor="text1"/>
                <w:kern w:val="24"/>
                <w:lang w:eastAsia="uk-UA"/>
              </w:rPr>
            </w:pPr>
            <w:r w:rsidRPr="00D41323">
              <w:rPr>
                <w:rFonts w:ascii="PF Square Sans Pro" w:eastAsia="Times New Roman" w:hAnsi="PF Square Sans Pro" w:cs="Times New Roman"/>
                <w:b/>
                <w:bCs/>
                <w:color w:val="000000" w:themeColor="text1"/>
                <w:kern w:val="24"/>
                <w:lang w:eastAsia="uk-UA"/>
              </w:rPr>
              <w:lastRenderedPageBreak/>
              <w:t>Очікувані результати від реалізації проєкту</w:t>
            </w:r>
          </w:p>
        </w:tc>
        <w:tc>
          <w:tcPr>
            <w:tcW w:w="7547" w:type="dxa"/>
            <w:gridSpan w:val="4"/>
            <w:tcBorders>
              <w:top w:val="single" w:sz="4" w:space="0" w:color="auto"/>
              <w:left w:val="single" w:sz="4" w:space="0" w:color="auto"/>
              <w:bottom w:val="single" w:sz="4" w:space="0" w:color="auto"/>
              <w:right w:val="single" w:sz="4" w:space="0" w:color="auto"/>
            </w:tcBorders>
          </w:tcPr>
          <w:p w14:paraId="774B3CD6" w14:textId="77777777" w:rsidR="00D41323" w:rsidRPr="00D41323" w:rsidRDefault="00D41323" w:rsidP="00D41323">
            <w:pPr>
              <w:spacing w:after="0" w:line="240" w:lineRule="auto"/>
              <w:ind w:left="149"/>
              <w:rPr>
                <w:rFonts w:ascii="PF Square Sans Pro" w:eastAsia="Times New Roman" w:hAnsi="PF Square Sans Pro" w:cs="Times New Roman"/>
                <w:lang w:eastAsia="uk-UA"/>
              </w:rPr>
            </w:pPr>
            <w:r w:rsidRPr="00D41323">
              <w:rPr>
                <w:rFonts w:ascii="PF Square Sans Pro" w:eastAsia="Times New Roman" w:hAnsi="PF Square Sans Pro" w:cs="Times New Roman"/>
                <w:b/>
                <w:bCs/>
                <w:lang w:eastAsia="uk-UA"/>
              </w:rPr>
              <w:t>Кількісні результати:</w:t>
            </w:r>
          </w:p>
          <w:p w14:paraId="1C69E6F0" w14:textId="77777777" w:rsidR="00D41323" w:rsidRPr="00D41323" w:rsidRDefault="00D41323" w:rsidP="000B5AB0">
            <w:pPr>
              <w:numPr>
                <w:ilvl w:val="0"/>
                <w:numId w:val="133"/>
              </w:numPr>
              <w:spacing w:after="0" w:line="240" w:lineRule="auto"/>
              <w:ind w:left="432" w:hanging="283"/>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 xml:space="preserve">Відремонтовано </w:t>
            </w:r>
            <w:r w:rsidRPr="00D41323">
              <w:rPr>
                <w:rFonts w:ascii="PF Square Sans Pro" w:eastAsia="Times New Roman" w:hAnsi="PF Square Sans Pro" w:cs="Times New Roman"/>
                <w:bCs/>
                <w:lang w:eastAsia="uk-UA"/>
              </w:rPr>
              <w:t>1 харчоблок</w:t>
            </w:r>
            <w:r w:rsidRPr="00D41323">
              <w:rPr>
                <w:rFonts w:ascii="PF Square Sans Pro" w:eastAsia="Times New Roman" w:hAnsi="PF Square Sans Pro" w:cs="Times New Roman"/>
                <w:lang w:eastAsia="uk-UA"/>
              </w:rPr>
              <w:t xml:space="preserve"> загальною площею ___ м².</w:t>
            </w:r>
          </w:p>
          <w:p w14:paraId="25CD4F25" w14:textId="77777777" w:rsidR="00D41323" w:rsidRPr="00D41323" w:rsidRDefault="00D41323" w:rsidP="000B5AB0">
            <w:pPr>
              <w:numPr>
                <w:ilvl w:val="0"/>
                <w:numId w:val="133"/>
              </w:numPr>
              <w:spacing w:after="0" w:line="240" w:lineRule="auto"/>
              <w:ind w:left="432" w:hanging="283"/>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 xml:space="preserve">Замінено або модернізовано </w:t>
            </w:r>
            <w:r w:rsidRPr="00D41323">
              <w:rPr>
                <w:rFonts w:ascii="PF Square Sans Pro" w:eastAsia="Times New Roman" w:hAnsi="PF Square Sans Pro" w:cs="Times New Roman"/>
                <w:bCs/>
                <w:lang w:eastAsia="uk-UA"/>
              </w:rPr>
              <w:t>5 інженерних систем</w:t>
            </w:r>
            <w:r w:rsidRPr="00D41323">
              <w:rPr>
                <w:rFonts w:ascii="PF Square Sans Pro" w:eastAsia="Times New Roman" w:hAnsi="PF Square Sans Pro" w:cs="Times New Roman"/>
                <w:lang w:eastAsia="uk-UA"/>
              </w:rPr>
              <w:t xml:space="preserve"> (вода, каналізація, вентиляція, освітлення, електрика).</w:t>
            </w:r>
          </w:p>
          <w:p w14:paraId="5061FCA2" w14:textId="77777777" w:rsidR="00D41323" w:rsidRPr="00D41323" w:rsidRDefault="00D41323" w:rsidP="000B5AB0">
            <w:pPr>
              <w:numPr>
                <w:ilvl w:val="0"/>
                <w:numId w:val="133"/>
              </w:numPr>
              <w:spacing w:after="0" w:line="240" w:lineRule="auto"/>
              <w:ind w:left="432" w:hanging="283"/>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 xml:space="preserve">Закуплено та встановлено </w:t>
            </w:r>
            <w:r w:rsidRPr="00D41323">
              <w:rPr>
                <w:rFonts w:ascii="PF Square Sans Pro" w:eastAsia="Times New Roman" w:hAnsi="PF Square Sans Pro" w:cs="Times New Roman"/>
                <w:bCs/>
                <w:lang w:eastAsia="uk-UA"/>
              </w:rPr>
              <w:t>не менше 10 одиниць</w:t>
            </w:r>
            <w:r w:rsidRPr="00D41323">
              <w:rPr>
                <w:rFonts w:ascii="PF Square Sans Pro" w:eastAsia="Times New Roman" w:hAnsi="PF Square Sans Pro" w:cs="Times New Roman"/>
                <w:lang w:eastAsia="uk-UA"/>
              </w:rPr>
              <w:t xml:space="preserve"> технологічного обладнання.</w:t>
            </w:r>
          </w:p>
          <w:p w14:paraId="5A25A38C" w14:textId="77777777" w:rsidR="00D41323" w:rsidRPr="00D41323" w:rsidRDefault="00D41323" w:rsidP="000B5AB0">
            <w:pPr>
              <w:numPr>
                <w:ilvl w:val="0"/>
                <w:numId w:val="133"/>
              </w:numPr>
              <w:spacing w:after="0" w:line="240" w:lineRule="auto"/>
              <w:ind w:left="432" w:hanging="283"/>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 xml:space="preserve">Проведено навчання </w:t>
            </w:r>
            <w:r w:rsidRPr="00D41323">
              <w:rPr>
                <w:rFonts w:ascii="PF Square Sans Pro" w:eastAsia="Times New Roman" w:hAnsi="PF Square Sans Pro" w:cs="Times New Roman"/>
                <w:bCs/>
                <w:lang w:eastAsia="uk-UA"/>
              </w:rPr>
              <w:t>5 працівників харчоблоку</w:t>
            </w:r>
            <w:r w:rsidRPr="00D41323">
              <w:rPr>
                <w:rFonts w:ascii="PF Square Sans Pro" w:eastAsia="Times New Roman" w:hAnsi="PF Square Sans Pro" w:cs="Times New Roman"/>
                <w:lang w:eastAsia="uk-UA"/>
              </w:rPr>
              <w:t>.</w:t>
            </w:r>
          </w:p>
          <w:p w14:paraId="710023BF" w14:textId="77777777" w:rsidR="00D41323" w:rsidRPr="00D41323" w:rsidRDefault="00D41323" w:rsidP="00D41323">
            <w:pPr>
              <w:spacing w:after="0" w:line="240" w:lineRule="auto"/>
              <w:ind w:left="149"/>
              <w:rPr>
                <w:rFonts w:ascii="PF Square Sans Pro" w:eastAsia="Times New Roman" w:hAnsi="PF Square Sans Pro" w:cs="Times New Roman"/>
                <w:lang w:eastAsia="uk-UA"/>
              </w:rPr>
            </w:pPr>
            <w:r w:rsidRPr="00D41323">
              <w:rPr>
                <w:rFonts w:ascii="PF Square Sans Pro" w:eastAsia="Times New Roman" w:hAnsi="PF Square Sans Pro" w:cs="Times New Roman"/>
                <w:b/>
                <w:bCs/>
                <w:lang w:eastAsia="uk-UA"/>
              </w:rPr>
              <w:t>Якісні результати:</w:t>
            </w:r>
          </w:p>
          <w:p w14:paraId="2D685A30" w14:textId="77777777" w:rsidR="00D41323" w:rsidRPr="00D41323" w:rsidRDefault="00D41323" w:rsidP="000B5AB0">
            <w:pPr>
              <w:numPr>
                <w:ilvl w:val="0"/>
                <w:numId w:val="133"/>
              </w:numPr>
              <w:spacing w:after="0" w:line="240" w:lineRule="auto"/>
              <w:ind w:left="432" w:hanging="283"/>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Створено безпечні, сучасні та комфортні умови для харчування дітей.</w:t>
            </w:r>
          </w:p>
          <w:p w14:paraId="1758AA66" w14:textId="77777777" w:rsidR="00D41323" w:rsidRPr="00D41323" w:rsidRDefault="00D41323" w:rsidP="000B5AB0">
            <w:pPr>
              <w:numPr>
                <w:ilvl w:val="0"/>
                <w:numId w:val="133"/>
              </w:numPr>
              <w:spacing w:after="0" w:line="240" w:lineRule="auto"/>
              <w:ind w:left="432" w:hanging="283"/>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 xml:space="preserve">Забезпечено дотримання вимог </w:t>
            </w:r>
            <w:r w:rsidRPr="00D41323">
              <w:rPr>
                <w:rFonts w:ascii="PF Square Sans Pro" w:eastAsia="Times New Roman" w:hAnsi="PF Square Sans Pro" w:cs="Times New Roman"/>
                <w:bCs/>
                <w:lang w:eastAsia="uk-UA"/>
              </w:rPr>
              <w:t>НАССР</w:t>
            </w:r>
            <w:r w:rsidRPr="00D41323">
              <w:rPr>
                <w:rFonts w:ascii="PF Square Sans Pro" w:eastAsia="Times New Roman" w:hAnsi="PF Square Sans Pro" w:cs="Times New Roman"/>
                <w:lang w:eastAsia="uk-UA"/>
              </w:rPr>
              <w:t xml:space="preserve">, </w:t>
            </w:r>
            <w:proofErr w:type="spellStart"/>
            <w:r w:rsidRPr="00D41323">
              <w:rPr>
                <w:rFonts w:ascii="PF Square Sans Pro" w:eastAsia="Times New Roman" w:hAnsi="PF Square Sans Pro" w:cs="Times New Roman"/>
                <w:lang w:eastAsia="uk-UA"/>
              </w:rPr>
              <w:t>ДСанПіН</w:t>
            </w:r>
            <w:proofErr w:type="spellEnd"/>
            <w:r w:rsidRPr="00D41323">
              <w:rPr>
                <w:rFonts w:ascii="PF Square Sans Pro" w:eastAsia="Times New Roman" w:hAnsi="PF Square Sans Pro" w:cs="Times New Roman"/>
                <w:lang w:eastAsia="uk-UA"/>
              </w:rPr>
              <w:t>, ДСТУ та рекомендацій МОЗ.</w:t>
            </w:r>
          </w:p>
          <w:p w14:paraId="3F8DBF0E" w14:textId="77777777" w:rsidR="00D41323" w:rsidRPr="00D41323" w:rsidRDefault="00D41323" w:rsidP="000B5AB0">
            <w:pPr>
              <w:numPr>
                <w:ilvl w:val="0"/>
                <w:numId w:val="133"/>
              </w:numPr>
              <w:spacing w:after="0" w:line="240" w:lineRule="auto"/>
              <w:ind w:left="432" w:hanging="283"/>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 xml:space="preserve">Знижено ризики харчових отруєнь та покращено </w:t>
            </w:r>
            <w:r w:rsidRPr="00D41323">
              <w:rPr>
                <w:rFonts w:ascii="PF Square Sans Pro" w:eastAsia="Times New Roman" w:hAnsi="PF Square Sans Pro" w:cs="Times New Roman"/>
                <w:bCs/>
                <w:lang w:eastAsia="uk-UA"/>
              </w:rPr>
              <w:t>культуру здорового харчування</w:t>
            </w:r>
            <w:r w:rsidRPr="00D41323">
              <w:rPr>
                <w:rFonts w:ascii="PF Square Sans Pro" w:eastAsia="Times New Roman" w:hAnsi="PF Square Sans Pro" w:cs="Times New Roman"/>
                <w:lang w:eastAsia="uk-UA"/>
              </w:rPr>
              <w:t>.</w:t>
            </w:r>
          </w:p>
          <w:p w14:paraId="3BE7582C" w14:textId="77777777" w:rsidR="00D41323" w:rsidRPr="00D41323" w:rsidRDefault="00D41323" w:rsidP="000B5AB0">
            <w:pPr>
              <w:numPr>
                <w:ilvl w:val="0"/>
                <w:numId w:val="133"/>
              </w:numPr>
              <w:spacing w:after="0" w:line="240" w:lineRule="auto"/>
              <w:ind w:left="432" w:hanging="283"/>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 xml:space="preserve">Підвищено </w:t>
            </w:r>
            <w:r w:rsidRPr="00D41323">
              <w:rPr>
                <w:rFonts w:ascii="PF Square Sans Pro" w:eastAsia="Times New Roman" w:hAnsi="PF Square Sans Pro" w:cs="Times New Roman"/>
                <w:bCs/>
                <w:lang w:eastAsia="uk-UA"/>
              </w:rPr>
              <w:t>довіру батьківської громади</w:t>
            </w:r>
            <w:r w:rsidRPr="00D41323">
              <w:rPr>
                <w:rFonts w:ascii="PF Square Sans Pro" w:eastAsia="Times New Roman" w:hAnsi="PF Square Sans Pro" w:cs="Times New Roman"/>
                <w:lang w:eastAsia="uk-UA"/>
              </w:rPr>
              <w:t xml:space="preserve"> і рівень задоволеності освітнім середовищем.</w:t>
            </w:r>
          </w:p>
          <w:p w14:paraId="352E72E4" w14:textId="77777777" w:rsidR="00D41323" w:rsidRPr="00D41323" w:rsidRDefault="00D41323" w:rsidP="000B5AB0">
            <w:pPr>
              <w:numPr>
                <w:ilvl w:val="0"/>
                <w:numId w:val="133"/>
              </w:numPr>
              <w:spacing w:after="0" w:line="240" w:lineRule="auto"/>
              <w:ind w:left="432" w:hanging="283"/>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 xml:space="preserve">Оптимізовано споживання енергії завдяки використанню </w:t>
            </w:r>
            <w:r w:rsidRPr="00D41323">
              <w:rPr>
                <w:rFonts w:ascii="PF Square Sans Pro" w:eastAsia="Times New Roman" w:hAnsi="PF Square Sans Pro" w:cs="Times New Roman"/>
                <w:bCs/>
                <w:lang w:eastAsia="uk-UA"/>
              </w:rPr>
              <w:t>енергоефективних рішень</w:t>
            </w:r>
            <w:r w:rsidRPr="00D41323">
              <w:rPr>
                <w:rFonts w:ascii="PF Square Sans Pro" w:eastAsia="Times New Roman" w:hAnsi="PF Square Sans Pro" w:cs="Times New Roman"/>
                <w:lang w:eastAsia="uk-UA"/>
              </w:rPr>
              <w:t>.</w:t>
            </w:r>
          </w:p>
        </w:tc>
      </w:tr>
      <w:tr w:rsidR="00D41323" w:rsidRPr="00D41323" w14:paraId="0CD1EE3B" w14:textId="77777777" w:rsidTr="00D41323">
        <w:trPr>
          <w:gridAfter w:val="1"/>
          <w:wAfter w:w="166" w:type="dxa"/>
          <w:trHeight w:val="677"/>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0E1B7751" w14:textId="77777777" w:rsidR="00D41323" w:rsidRPr="00D41323" w:rsidRDefault="00D41323" w:rsidP="00D41323">
            <w:pPr>
              <w:spacing w:after="0" w:line="240" w:lineRule="auto"/>
              <w:ind w:left="127" w:right="135"/>
              <w:textAlignment w:val="baseline"/>
              <w:rPr>
                <w:rFonts w:ascii="PF Square Sans Pro" w:eastAsia="Times New Roman" w:hAnsi="PF Square Sans Pro" w:cs="Times New Roman"/>
                <w:b/>
                <w:lang w:eastAsia="uk-UA"/>
              </w:rPr>
            </w:pPr>
            <w:r w:rsidRPr="00D41323">
              <w:rPr>
                <w:rFonts w:ascii="PF Square Sans Pro" w:eastAsia="Times New Roman" w:hAnsi="PF Square Sans Pro" w:cs="Times New Roman"/>
                <w:b/>
                <w:bCs/>
                <w:color w:val="000000" w:themeColor="text1"/>
                <w:kern w:val="24"/>
                <w:lang w:eastAsia="uk-UA"/>
              </w:rPr>
              <w:t xml:space="preserve">Цільові групи проєкту та кінцеві </w:t>
            </w:r>
            <w:proofErr w:type="spellStart"/>
            <w:r w:rsidRPr="00D41323">
              <w:rPr>
                <w:rFonts w:ascii="PF Square Sans Pro" w:eastAsia="Times New Roman" w:hAnsi="PF Square Sans Pro" w:cs="Times New Roman"/>
                <w:b/>
                <w:bCs/>
                <w:color w:val="000000" w:themeColor="text1"/>
                <w:kern w:val="24"/>
                <w:lang w:eastAsia="uk-UA"/>
              </w:rPr>
              <w:t>бенефіціари</w:t>
            </w:r>
            <w:proofErr w:type="spellEnd"/>
            <w:r w:rsidRPr="00D41323">
              <w:rPr>
                <w:rFonts w:ascii="PF Square Sans Pro" w:eastAsia="Times New Roman" w:hAnsi="PF Square Sans Pro" w:cs="Times New Roman"/>
                <w:b/>
                <w:bCs/>
                <w:color w:val="000000" w:themeColor="text1"/>
                <w:kern w:val="24"/>
                <w:lang w:eastAsia="uk-UA"/>
              </w:rPr>
              <w:t xml:space="preserve"> проєкту</w:t>
            </w:r>
          </w:p>
        </w:tc>
        <w:tc>
          <w:tcPr>
            <w:tcW w:w="7547" w:type="dxa"/>
            <w:gridSpan w:val="4"/>
            <w:tcBorders>
              <w:top w:val="single" w:sz="4" w:space="0" w:color="auto"/>
              <w:left w:val="single" w:sz="4" w:space="0" w:color="auto"/>
              <w:bottom w:val="single" w:sz="4" w:space="0" w:color="auto"/>
              <w:right w:val="single" w:sz="4" w:space="0" w:color="auto"/>
            </w:tcBorders>
          </w:tcPr>
          <w:p w14:paraId="4EBD0D41" w14:textId="77777777" w:rsidR="00D41323" w:rsidRPr="00D41323" w:rsidRDefault="00D41323" w:rsidP="000B5AB0">
            <w:pPr>
              <w:numPr>
                <w:ilvl w:val="0"/>
                <w:numId w:val="134"/>
              </w:numPr>
              <w:spacing w:after="0" w:line="240" w:lineRule="auto"/>
              <w:ind w:left="432" w:right="135" w:hanging="283"/>
              <w:rPr>
                <w:rFonts w:ascii="PF Square Sans Pro" w:eastAsia="Times New Roman" w:hAnsi="PF Square Sans Pro" w:cs="Times New Roman"/>
                <w:lang w:eastAsia="uk-UA"/>
              </w:rPr>
            </w:pPr>
            <w:proofErr w:type="spellStart"/>
            <w:r w:rsidRPr="00D41323">
              <w:rPr>
                <w:rFonts w:ascii="PF Square Sans Pro" w:eastAsia="Times New Roman" w:hAnsi="PF Square Sans Pro" w:cs="Times New Roman"/>
                <w:bCs/>
                <w:lang w:eastAsia="uk-UA"/>
              </w:rPr>
              <w:t>Белзька</w:t>
            </w:r>
            <w:proofErr w:type="spellEnd"/>
            <w:r w:rsidRPr="00D41323">
              <w:rPr>
                <w:rFonts w:ascii="PF Square Sans Pro" w:eastAsia="Times New Roman" w:hAnsi="PF Square Sans Pro" w:cs="Times New Roman"/>
                <w:bCs/>
                <w:lang w:eastAsia="uk-UA"/>
              </w:rPr>
              <w:t xml:space="preserve"> міська рада</w:t>
            </w:r>
            <w:r w:rsidRPr="00D41323">
              <w:rPr>
                <w:rFonts w:ascii="PF Square Sans Pro" w:eastAsia="Times New Roman" w:hAnsi="PF Square Sans Pro" w:cs="Times New Roman"/>
                <w:lang w:eastAsia="uk-UA"/>
              </w:rPr>
              <w:t xml:space="preserve"> (замовник);</w:t>
            </w:r>
          </w:p>
          <w:p w14:paraId="45B2649C" w14:textId="77777777" w:rsidR="00D41323" w:rsidRPr="00D41323" w:rsidRDefault="00D41323" w:rsidP="000B5AB0">
            <w:pPr>
              <w:numPr>
                <w:ilvl w:val="0"/>
                <w:numId w:val="134"/>
              </w:numPr>
              <w:spacing w:after="0" w:line="240" w:lineRule="auto"/>
              <w:ind w:left="432" w:right="135" w:hanging="283"/>
              <w:rPr>
                <w:rFonts w:ascii="PF Square Sans Pro" w:eastAsia="Times New Roman" w:hAnsi="PF Square Sans Pro" w:cs="Times New Roman"/>
                <w:lang w:eastAsia="uk-UA"/>
              </w:rPr>
            </w:pPr>
            <w:r w:rsidRPr="00D41323">
              <w:rPr>
                <w:rFonts w:ascii="PF Square Sans Pro" w:eastAsia="Times New Roman" w:hAnsi="PF Square Sans Pro" w:cs="Times New Roman"/>
                <w:bCs/>
                <w:lang w:eastAsia="uk-UA"/>
              </w:rPr>
              <w:t xml:space="preserve">Відділ освіти, культури, молоді та спорту </w:t>
            </w:r>
            <w:proofErr w:type="spellStart"/>
            <w:r w:rsidRPr="00D41323">
              <w:rPr>
                <w:rFonts w:ascii="PF Square Sans Pro" w:eastAsia="Times New Roman" w:hAnsi="PF Square Sans Pro" w:cs="Times New Roman"/>
                <w:bCs/>
                <w:lang w:eastAsia="uk-UA"/>
              </w:rPr>
              <w:t>Белзької</w:t>
            </w:r>
            <w:proofErr w:type="spellEnd"/>
            <w:r w:rsidRPr="00D41323">
              <w:rPr>
                <w:rFonts w:ascii="PF Square Sans Pro" w:eastAsia="Times New Roman" w:hAnsi="PF Square Sans Pro" w:cs="Times New Roman"/>
                <w:bCs/>
                <w:lang w:eastAsia="uk-UA"/>
              </w:rPr>
              <w:t xml:space="preserve"> міської ради</w:t>
            </w:r>
            <w:r w:rsidRPr="00D41323">
              <w:rPr>
                <w:rFonts w:ascii="PF Square Sans Pro" w:eastAsia="Times New Roman" w:hAnsi="PF Square Sans Pro" w:cs="Times New Roman"/>
                <w:lang w:eastAsia="uk-UA"/>
              </w:rPr>
              <w:t xml:space="preserve"> (відповідальний виконавець);</w:t>
            </w:r>
          </w:p>
          <w:p w14:paraId="67CA8106" w14:textId="77777777" w:rsidR="00D41323" w:rsidRPr="00D41323" w:rsidRDefault="00D41323" w:rsidP="000B5AB0">
            <w:pPr>
              <w:numPr>
                <w:ilvl w:val="0"/>
                <w:numId w:val="134"/>
              </w:numPr>
              <w:spacing w:after="0" w:line="240" w:lineRule="auto"/>
              <w:ind w:left="432" w:right="135" w:hanging="283"/>
              <w:rPr>
                <w:rFonts w:ascii="PF Square Sans Pro" w:eastAsia="Times New Roman" w:hAnsi="PF Square Sans Pro" w:cs="Times New Roman"/>
                <w:lang w:eastAsia="uk-UA"/>
              </w:rPr>
            </w:pPr>
            <w:proofErr w:type="spellStart"/>
            <w:r w:rsidRPr="00D41323">
              <w:rPr>
                <w:rFonts w:ascii="PF Square Sans Pro" w:eastAsia="Times New Roman" w:hAnsi="PF Square Sans Pro" w:cs="Times New Roman"/>
                <w:bCs/>
                <w:lang w:eastAsia="uk-UA"/>
              </w:rPr>
              <w:t>Белзький</w:t>
            </w:r>
            <w:proofErr w:type="spellEnd"/>
            <w:r w:rsidRPr="00D41323">
              <w:rPr>
                <w:rFonts w:ascii="PF Square Sans Pro" w:eastAsia="Times New Roman" w:hAnsi="PF Square Sans Pro" w:cs="Times New Roman"/>
                <w:bCs/>
                <w:lang w:eastAsia="uk-UA"/>
              </w:rPr>
              <w:t xml:space="preserve"> опорний заклад загальної середньої освіти I-III ступенів</w:t>
            </w:r>
            <w:r w:rsidRPr="00D41323">
              <w:rPr>
                <w:rFonts w:ascii="PF Square Sans Pro" w:eastAsia="Times New Roman" w:hAnsi="PF Square Sans Pro" w:cs="Times New Roman"/>
                <w:b/>
                <w:bCs/>
                <w:lang w:eastAsia="uk-UA"/>
              </w:rPr>
              <w:t xml:space="preserve"> </w:t>
            </w:r>
            <w:r w:rsidRPr="00D41323">
              <w:rPr>
                <w:rFonts w:ascii="PF Square Sans Pro" w:eastAsia="Times New Roman" w:hAnsi="PF Square Sans Pro" w:cs="Times New Roman"/>
                <w:lang w:eastAsia="uk-UA"/>
              </w:rPr>
              <w:t>(об’єкт модернізації);</w:t>
            </w:r>
          </w:p>
          <w:p w14:paraId="5EC4A08A" w14:textId="77777777" w:rsidR="00D41323" w:rsidRPr="00D41323" w:rsidRDefault="00D41323" w:rsidP="000B5AB0">
            <w:pPr>
              <w:numPr>
                <w:ilvl w:val="0"/>
                <w:numId w:val="134"/>
              </w:numPr>
              <w:spacing w:after="0" w:line="240" w:lineRule="auto"/>
              <w:ind w:left="432" w:right="135" w:hanging="283"/>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Підрядні організації, постачальники обладнання;</w:t>
            </w:r>
          </w:p>
          <w:p w14:paraId="384FB469" w14:textId="77777777" w:rsidR="00D41323" w:rsidRPr="00D41323" w:rsidRDefault="00D41323" w:rsidP="000B5AB0">
            <w:pPr>
              <w:numPr>
                <w:ilvl w:val="0"/>
                <w:numId w:val="134"/>
              </w:numPr>
              <w:spacing w:after="0" w:line="240" w:lineRule="auto"/>
              <w:ind w:left="432" w:right="135" w:hanging="283"/>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lastRenderedPageBreak/>
              <w:t>Працівники харчоблоку (користувачі обладнання);</w:t>
            </w:r>
          </w:p>
          <w:p w14:paraId="64C8F7A9" w14:textId="77777777" w:rsidR="00D41323" w:rsidRPr="00D41323" w:rsidRDefault="00D41323" w:rsidP="000B5AB0">
            <w:pPr>
              <w:numPr>
                <w:ilvl w:val="0"/>
                <w:numId w:val="134"/>
              </w:numPr>
              <w:spacing w:after="0" w:line="240" w:lineRule="auto"/>
              <w:ind w:left="432" w:right="135" w:hanging="283"/>
              <w:rPr>
                <w:rFonts w:ascii="PF Square Sans Pro" w:eastAsia="Times New Roman" w:hAnsi="PF Square Sans Pro" w:cs="Times New Roman"/>
                <w:lang w:eastAsia="uk-UA"/>
              </w:rPr>
            </w:pPr>
            <w:proofErr w:type="spellStart"/>
            <w:r w:rsidRPr="00D41323">
              <w:rPr>
                <w:rFonts w:ascii="PF Square Sans Pro" w:eastAsia="Times New Roman" w:hAnsi="PF Square Sans Pro" w:cs="Times New Roman"/>
                <w:lang w:eastAsia="uk-UA"/>
              </w:rPr>
              <w:t>Держпродспоживслужба</w:t>
            </w:r>
            <w:proofErr w:type="spellEnd"/>
            <w:r w:rsidRPr="00D41323">
              <w:rPr>
                <w:rFonts w:ascii="PF Square Sans Pro" w:eastAsia="Times New Roman" w:hAnsi="PF Square Sans Pro" w:cs="Times New Roman"/>
                <w:lang w:eastAsia="uk-UA"/>
              </w:rPr>
              <w:t xml:space="preserve"> (контроль відповідності стандартам).</w:t>
            </w:r>
          </w:p>
        </w:tc>
      </w:tr>
      <w:tr w:rsidR="00D41323" w:rsidRPr="00D41323" w14:paraId="5502B511" w14:textId="77777777" w:rsidTr="00D41323">
        <w:trPr>
          <w:gridAfter w:val="1"/>
          <w:wAfter w:w="166" w:type="dxa"/>
          <w:trHeight w:val="545"/>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6CAD0D1F" w14:textId="77777777" w:rsidR="00D41323" w:rsidRPr="00D41323" w:rsidRDefault="00D41323" w:rsidP="00D41323">
            <w:pPr>
              <w:spacing w:after="0" w:line="240" w:lineRule="auto"/>
              <w:ind w:left="127" w:right="135"/>
              <w:textAlignment w:val="baseline"/>
              <w:rPr>
                <w:rFonts w:ascii="PF Square Sans Pro" w:eastAsia="Times New Roman" w:hAnsi="PF Square Sans Pro" w:cs="Times New Roman"/>
                <w:b/>
                <w:bCs/>
                <w:color w:val="000000" w:themeColor="text1"/>
                <w:kern w:val="24"/>
                <w:lang w:eastAsia="uk-UA"/>
              </w:rPr>
            </w:pPr>
            <w:r w:rsidRPr="00D41323">
              <w:rPr>
                <w:rFonts w:ascii="PF Square Sans Pro" w:eastAsia="Times New Roman" w:hAnsi="PF Square Sans Pro" w:cs="Times New Roman"/>
                <w:b/>
                <w:bCs/>
                <w:color w:val="000000" w:themeColor="text1"/>
                <w:kern w:val="24"/>
                <w:lang w:eastAsia="uk-UA"/>
              </w:rPr>
              <w:lastRenderedPageBreak/>
              <w:t>Територія, на яку проєкт матиме вплив</w:t>
            </w:r>
          </w:p>
        </w:tc>
        <w:tc>
          <w:tcPr>
            <w:tcW w:w="7547" w:type="dxa"/>
            <w:gridSpan w:val="4"/>
            <w:tcBorders>
              <w:top w:val="single" w:sz="4" w:space="0" w:color="auto"/>
              <w:left w:val="single" w:sz="4" w:space="0" w:color="auto"/>
              <w:bottom w:val="single" w:sz="4" w:space="0" w:color="auto"/>
              <w:right w:val="single" w:sz="4" w:space="0" w:color="auto"/>
            </w:tcBorders>
          </w:tcPr>
          <w:p w14:paraId="45DD473C" w14:textId="77777777" w:rsidR="00D41323" w:rsidRPr="00D41323" w:rsidRDefault="00D41323" w:rsidP="00D41323">
            <w:pPr>
              <w:spacing w:after="0" w:line="240" w:lineRule="auto"/>
              <w:ind w:left="127" w:right="135"/>
              <w:textAlignment w:val="baseline"/>
              <w:rPr>
                <w:rFonts w:ascii="PF Square Sans Pro" w:eastAsia="Times New Roman" w:hAnsi="PF Square Sans Pro" w:cs="Times New Roman"/>
                <w:bCs/>
                <w:color w:val="000000" w:themeColor="text1"/>
                <w:kern w:val="24"/>
                <w:lang w:eastAsia="uk-UA"/>
              </w:rPr>
            </w:pPr>
            <w:proofErr w:type="spellStart"/>
            <w:r w:rsidRPr="00D41323">
              <w:rPr>
                <w:rFonts w:ascii="PF Square Sans Pro" w:eastAsia="Times New Roman" w:hAnsi="PF Square Sans Pro" w:cs="Times New Roman"/>
                <w:bCs/>
                <w:kern w:val="24"/>
                <w:lang w:eastAsia="uk-UA"/>
              </w:rPr>
              <w:t>м.Белз</w:t>
            </w:r>
            <w:proofErr w:type="spellEnd"/>
            <w:r w:rsidRPr="00D41323">
              <w:rPr>
                <w:rFonts w:ascii="PF Square Sans Pro" w:eastAsia="Times New Roman" w:hAnsi="PF Square Sans Pro" w:cs="Times New Roman"/>
                <w:bCs/>
                <w:kern w:val="24"/>
                <w:lang w:eastAsia="uk-UA"/>
              </w:rPr>
              <w:t xml:space="preserve">, </w:t>
            </w:r>
            <w:proofErr w:type="spellStart"/>
            <w:r w:rsidRPr="00D41323">
              <w:rPr>
                <w:rFonts w:ascii="PF Square Sans Pro" w:eastAsia="Times New Roman" w:hAnsi="PF Square Sans Pro" w:cs="Times New Roman"/>
                <w:bCs/>
                <w:kern w:val="24"/>
                <w:lang w:eastAsia="uk-UA"/>
              </w:rPr>
              <w:t>Белзька</w:t>
            </w:r>
            <w:proofErr w:type="spellEnd"/>
            <w:r w:rsidRPr="00D41323">
              <w:rPr>
                <w:rFonts w:ascii="PF Square Sans Pro" w:eastAsia="Times New Roman" w:hAnsi="PF Square Sans Pro" w:cs="Times New Roman"/>
                <w:bCs/>
                <w:kern w:val="24"/>
                <w:lang w:eastAsia="uk-UA"/>
              </w:rPr>
              <w:t xml:space="preserve"> громада, Шептицький район</w:t>
            </w:r>
          </w:p>
        </w:tc>
      </w:tr>
      <w:tr w:rsidR="00D41323" w:rsidRPr="00D41323" w14:paraId="69F7D2A9" w14:textId="77777777" w:rsidTr="00D41323">
        <w:trPr>
          <w:gridAfter w:val="1"/>
          <w:wAfter w:w="166" w:type="dxa"/>
          <w:trHeight w:val="446"/>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63E93912" w14:textId="77777777" w:rsidR="00D41323" w:rsidRPr="00D41323" w:rsidRDefault="00D41323" w:rsidP="00D41323">
            <w:pPr>
              <w:spacing w:after="0" w:line="240" w:lineRule="auto"/>
              <w:ind w:left="127" w:right="135"/>
              <w:textAlignment w:val="baseline"/>
              <w:rPr>
                <w:rFonts w:ascii="PF Square Sans Pro" w:eastAsia="Times New Roman" w:hAnsi="PF Square Sans Pro" w:cs="Times New Roman"/>
                <w:b/>
                <w:bCs/>
                <w:color w:val="000000" w:themeColor="text1"/>
                <w:kern w:val="24"/>
                <w:lang w:eastAsia="uk-UA"/>
              </w:rPr>
            </w:pPr>
            <w:r w:rsidRPr="00D41323">
              <w:rPr>
                <w:rFonts w:ascii="PF Square Sans Pro" w:eastAsia="Times New Roman" w:hAnsi="PF Square Sans Pro" w:cs="Times New Roman"/>
                <w:b/>
                <w:bCs/>
                <w:color w:val="000000" w:themeColor="text1"/>
                <w:kern w:val="24"/>
                <w:lang w:eastAsia="uk-UA"/>
              </w:rPr>
              <w:t>Період реалізації проєкту</w:t>
            </w:r>
          </w:p>
        </w:tc>
        <w:tc>
          <w:tcPr>
            <w:tcW w:w="7547" w:type="dxa"/>
            <w:gridSpan w:val="4"/>
            <w:tcBorders>
              <w:top w:val="single" w:sz="4" w:space="0" w:color="auto"/>
              <w:left w:val="single" w:sz="4" w:space="0" w:color="auto"/>
              <w:bottom w:val="single" w:sz="4" w:space="0" w:color="auto"/>
              <w:right w:val="single" w:sz="4" w:space="0" w:color="auto"/>
            </w:tcBorders>
          </w:tcPr>
          <w:p w14:paraId="053F56F6" w14:textId="77777777" w:rsidR="00D41323" w:rsidRPr="00D41323" w:rsidRDefault="00D41323" w:rsidP="00D41323">
            <w:pPr>
              <w:spacing w:after="0" w:line="240" w:lineRule="auto"/>
              <w:ind w:left="127" w:right="135"/>
              <w:textAlignment w:val="baseline"/>
              <w:rPr>
                <w:rFonts w:ascii="PF Square Sans Pro" w:eastAsia="Times New Roman" w:hAnsi="PF Square Sans Pro" w:cs="Times New Roman"/>
                <w:bCs/>
                <w:color w:val="000000" w:themeColor="text1"/>
                <w:kern w:val="24"/>
                <w:lang w:eastAsia="uk-UA"/>
              </w:rPr>
            </w:pPr>
            <w:r w:rsidRPr="00D41323">
              <w:rPr>
                <w:rFonts w:ascii="PF Square Sans Pro" w:eastAsia="Times New Roman" w:hAnsi="PF Square Sans Pro" w:cs="Times New Roman"/>
                <w:bCs/>
                <w:color w:val="000000" w:themeColor="text1"/>
                <w:kern w:val="24"/>
                <w:lang w:eastAsia="uk-UA"/>
              </w:rPr>
              <w:t xml:space="preserve">2026-2027 </w:t>
            </w:r>
          </w:p>
        </w:tc>
      </w:tr>
      <w:tr w:rsidR="00D41323" w:rsidRPr="00D41323" w14:paraId="45D90029" w14:textId="77777777" w:rsidTr="00D41323">
        <w:trPr>
          <w:gridAfter w:val="1"/>
          <w:wAfter w:w="166" w:type="dxa"/>
          <w:trHeight w:val="446"/>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63599F8B" w14:textId="77777777" w:rsidR="00D41323" w:rsidRPr="00D41323" w:rsidRDefault="00D41323" w:rsidP="00D41323">
            <w:pPr>
              <w:spacing w:after="0" w:line="240" w:lineRule="auto"/>
              <w:ind w:left="127" w:right="135"/>
              <w:textAlignment w:val="baseline"/>
              <w:rPr>
                <w:rFonts w:ascii="PF Square Sans Pro" w:eastAsia="Times New Roman" w:hAnsi="PF Square Sans Pro" w:cs="Times New Roman"/>
                <w:b/>
                <w:bCs/>
                <w:color w:val="000000" w:themeColor="text1"/>
                <w:kern w:val="24"/>
                <w:lang w:eastAsia="uk-UA"/>
              </w:rPr>
            </w:pPr>
            <w:r w:rsidRPr="00D41323">
              <w:rPr>
                <w:rFonts w:ascii="PF Square Sans Pro" w:eastAsia="Times New Roman" w:hAnsi="PF Square Sans Pro" w:cs="Times New Roman"/>
                <w:b/>
                <w:bCs/>
                <w:color w:val="000000" w:themeColor="text1"/>
                <w:kern w:val="24"/>
                <w:lang w:eastAsia="uk-UA"/>
              </w:rPr>
              <w:t>Орієнтовний обсяг фінансування, тис. грн.</w:t>
            </w:r>
          </w:p>
        </w:tc>
        <w:tc>
          <w:tcPr>
            <w:tcW w:w="7547" w:type="dxa"/>
            <w:gridSpan w:val="4"/>
            <w:tcBorders>
              <w:top w:val="single" w:sz="4" w:space="0" w:color="auto"/>
              <w:left w:val="single" w:sz="4" w:space="0" w:color="auto"/>
              <w:bottom w:val="single" w:sz="4" w:space="0" w:color="auto"/>
              <w:right w:val="single" w:sz="4" w:space="0" w:color="auto"/>
            </w:tcBorders>
          </w:tcPr>
          <w:p w14:paraId="004A84E5" w14:textId="77777777" w:rsidR="00D41323" w:rsidRPr="00D41323" w:rsidRDefault="00D41323" w:rsidP="00D41323">
            <w:pPr>
              <w:spacing w:after="0" w:line="240" w:lineRule="auto"/>
              <w:ind w:left="127" w:right="135"/>
              <w:textAlignment w:val="baseline"/>
              <w:rPr>
                <w:rFonts w:ascii="PF Square Sans Pro" w:eastAsia="Times New Roman" w:hAnsi="PF Square Sans Pro" w:cs="Times New Roman"/>
                <w:bCs/>
                <w:color w:val="000000" w:themeColor="text1"/>
                <w:kern w:val="24"/>
                <w:lang w:eastAsia="uk-UA"/>
              </w:rPr>
            </w:pPr>
            <w:r w:rsidRPr="00D41323">
              <w:rPr>
                <w:rFonts w:ascii="Cambria" w:eastAsia="Times New Roman" w:hAnsi="Cambria" w:cs="Cambria"/>
                <w:bCs/>
                <w:color w:val="000000" w:themeColor="text1"/>
                <w:kern w:val="24"/>
                <w:lang w:eastAsia="uk-UA"/>
              </w:rPr>
              <w:t> </w:t>
            </w:r>
            <w:r w:rsidRPr="00D41323">
              <w:rPr>
                <w:rFonts w:ascii="PF Square Sans Pro" w:eastAsia="Times New Roman" w:hAnsi="PF Square Sans Pro" w:cs="Times New Roman"/>
                <w:bCs/>
                <w:color w:val="000000" w:themeColor="text1"/>
                <w:kern w:val="24"/>
                <w:lang w:eastAsia="uk-UA"/>
              </w:rPr>
              <w:t>1 700 000,0</w:t>
            </w:r>
          </w:p>
        </w:tc>
      </w:tr>
      <w:tr w:rsidR="00D41323" w:rsidRPr="00D41323" w14:paraId="49A4B71C" w14:textId="77777777" w:rsidTr="00D41323">
        <w:trPr>
          <w:trHeight w:val="280"/>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30E7FCDD" w14:textId="77777777" w:rsidR="00D41323" w:rsidRPr="00D41323" w:rsidRDefault="00D41323" w:rsidP="00D41323">
            <w:pPr>
              <w:spacing w:after="0" w:line="240" w:lineRule="auto"/>
              <w:ind w:left="127" w:right="135"/>
              <w:textAlignment w:val="baseline"/>
              <w:rPr>
                <w:rFonts w:ascii="PF Square Sans Pro" w:eastAsia="Times New Roman" w:hAnsi="PF Square Sans Pro" w:cs="Times New Roman"/>
                <w:bCs/>
                <w:color w:val="000000" w:themeColor="text1"/>
                <w:kern w:val="24"/>
                <w:lang w:eastAsia="uk-UA"/>
              </w:rPr>
            </w:pPr>
            <w:r w:rsidRPr="00D41323">
              <w:rPr>
                <w:rFonts w:ascii="PF Square Sans Pro" w:eastAsia="Times New Roman" w:hAnsi="PF Square Sans Pro" w:cs="Times New Roman"/>
                <w:bCs/>
                <w:color w:val="000000" w:themeColor="text1"/>
                <w:kern w:val="24"/>
                <w:lang w:eastAsia="uk-UA"/>
              </w:rPr>
              <w:t>У тому числі</w:t>
            </w:r>
          </w:p>
        </w:tc>
        <w:tc>
          <w:tcPr>
            <w:tcW w:w="42" w:type="dxa"/>
            <w:vMerge w:val="restart"/>
            <w:tcBorders>
              <w:top w:val="single" w:sz="4" w:space="0" w:color="auto"/>
              <w:left w:val="single" w:sz="4" w:space="0" w:color="auto"/>
              <w:right w:val="single" w:sz="4" w:space="0" w:color="auto"/>
            </w:tcBorders>
            <w:tcMar>
              <w:top w:w="11" w:type="dxa"/>
              <w:left w:w="11" w:type="dxa"/>
              <w:bottom w:w="11" w:type="dxa"/>
              <w:right w:w="11" w:type="dxa"/>
            </w:tcMar>
          </w:tcPr>
          <w:p w14:paraId="4EDC7596" w14:textId="77777777" w:rsidR="00D41323" w:rsidRPr="00D41323" w:rsidRDefault="00D41323" w:rsidP="00D41323">
            <w:pPr>
              <w:spacing w:after="0" w:line="240" w:lineRule="auto"/>
              <w:ind w:left="127" w:right="135"/>
              <w:rPr>
                <w:rFonts w:ascii="PF Square Sans Pro" w:eastAsia="Times New Roman" w:hAnsi="PF Square Sans Pro" w:cs="Times New Roman"/>
                <w:highlight w:val="yellow"/>
                <w:lang w:eastAsia="uk-UA"/>
              </w:rPr>
            </w:pPr>
          </w:p>
        </w:tc>
        <w:tc>
          <w:tcPr>
            <w:tcW w:w="1639" w:type="dxa"/>
            <w:tcBorders>
              <w:top w:val="single" w:sz="4" w:space="0" w:color="auto"/>
              <w:left w:val="single" w:sz="4" w:space="0" w:color="auto"/>
              <w:bottom w:val="single" w:sz="4" w:space="0" w:color="auto"/>
              <w:right w:val="single" w:sz="4" w:space="0" w:color="auto"/>
            </w:tcBorders>
          </w:tcPr>
          <w:p w14:paraId="7A97EA62" w14:textId="77777777" w:rsidR="00D41323" w:rsidRPr="00D41323" w:rsidRDefault="00D41323" w:rsidP="00D41323">
            <w:pPr>
              <w:spacing w:after="0" w:line="240" w:lineRule="auto"/>
              <w:ind w:left="127" w:right="135"/>
              <w:jc w:val="center"/>
              <w:rPr>
                <w:rFonts w:ascii="PF Square Sans Pro" w:eastAsia="Times New Roman" w:hAnsi="PF Square Sans Pro" w:cs="Times New Roman"/>
                <w:b/>
                <w:lang w:eastAsia="uk-UA"/>
              </w:rPr>
            </w:pPr>
            <w:r w:rsidRPr="00D41323">
              <w:rPr>
                <w:rFonts w:ascii="PF Square Sans Pro" w:eastAsia="Times New Roman" w:hAnsi="PF Square Sans Pro" w:cs="Times New Roman"/>
                <w:b/>
                <w:lang w:eastAsia="uk-UA"/>
              </w:rPr>
              <w:t>2026</w:t>
            </w:r>
          </w:p>
        </w:tc>
        <w:tc>
          <w:tcPr>
            <w:tcW w:w="1683" w:type="dxa"/>
            <w:tcBorders>
              <w:top w:val="single" w:sz="4" w:space="0" w:color="auto"/>
              <w:left w:val="single" w:sz="4" w:space="0" w:color="auto"/>
              <w:bottom w:val="single" w:sz="4" w:space="0" w:color="auto"/>
              <w:right w:val="single" w:sz="4" w:space="0" w:color="auto"/>
            </w:tcBorders>
          </w:tcPr>
          <w:p w14:paraId="3107AB36" w14:textId="77777777" w:rsidR="00D41323" w:rsidRPr="00D41323" w:rsidRDefault="00D41323" w:rsidP="00D41323">
            <w:pPr>
              <w:spacing w:after="0" w:line="240" w:lineRule="auto"/>
              <w:ind w:left="127" w:right="135"/>
              <w:jc w:val="center"/>
              <w:rPr>
                <w:rFonts w:ascii="PF Square Sans Pro" w:eastAsia="Times New Roman" w:hAnsi="PF Square Sans Pro" w:cs="Times New Roman"/>
                <w:b/>
                <w:lang w:eastAsia="uk-UA"/>
              </w:rPr>
            </w:pPr>
            <w:r w:rsidRPr="00D41323">
              <w:rPr>
                <w:rFonts w:ascii="PF Square Sans Pro" w:eastAsia="Times New Roman" w:hAnsi="PF Square Sans Pro" w:cs="Times New Roman"/>
                <w:b/>
                <w:lang w:eastAsia="uk-UA"/>
              </w:rPr>
              <w:t>2027</w:t>
            </w:r>
          </w:p>
        </w:tc>
        <w:tc>
          <w:tcPr>
            <w:tcW w:w="4349" w:type="dxa"/>
            <w:gridSpan w:val="2"/>
            <w:tcBorders>
              <w:top w:val="single" w:sz="4" w:space="0" w:color="auto"/>
              <w:left w:val="single" w:sz="4" w:space="0" w:color="auto"/>
              <w:bottom w:val="single" w:sz="4" w:space="0" w:color="auto"/>
              <w:right w:val="single" w:sz="4" w:space="0" w:color="auto"/>
            </w:tcBorders>
          </w:tcPr>
          <w:p w14:paraId="0E4008F7" w14:textId="77777777" w:rsidR="00D41323" w:rsidRPr="00D41323" w:rsidRDefault="00D41323" w:rsidP="00D41323">
            <w:pPr>
              <w:spacing w:after="0" w:line="240" w:lineRule="auto"/>
              <w:ind w:left="127" w:right="135"/>
              <w:jc w:val="center"/>
              <w:rPr>
                <w:rFonts w:ascii="PF Square Sans Pro" w:eastAsia="Times New Roman" w:hAnsi="PF Square Sans Pro" w:cs="Times New Roman"/>
                <w:b/>
                <w:lang w:eastAsia="uk-UA"/>
              </w:rPr>
            </w:pPr>
            <w:r w:rsidRPr="00D41323">
              <w:rPr>
                <w:rFonts w:ascii="PF Square Sans Pro" w:eastAsia="Times New Roman" w:hAnsi="PF Square Sans Pro" w:cs="Times New Roman"/>
                <w:b/>
                <w:lang w:eastAsia="uk-UA"/>
              </w:rPr>
              <w:t>Усього</w:t>
            </w:r>
          </w:p>
        </w:tc>
      </w:tr>
      <w:tr w:rsidR="00D41323" w:rsidRPr="00D41323" w14:paraId="5DEC7F95" w14:textId="77777777" w:rsidTr="00D41323">
        <w:trPr>
          <w:trHeight w:val="255"/>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4F117CAC" w14:textId="77777777" w:rsidR="00D41323" w:rsidRPr="00D41323" w:rsidRDefault="00D41323" w:rsidP="00D41323">
            <w:pPr>
              <w:spacing w:after="0" w:line="240" w:lineRule="auto"/>
              <w:ind w:left="127" w:right="135"/>
              <w:textAlignment w:val="baseline"/>
              <w:rPr>
                <w:rFonts w:ascii="PF Square Sans Pro" w:eastAsia="Times New Roman" w:hAnsi="PF Square Sans Pro" w:cs="Times New Roman"/>
                <w:bCs/>
                <w:color w:val="000000" w:themeColor="text1"/>
                <w:kern w:val="24"/>
                <w:lang w:eastAsia="uk-UA"/>
              </w:rPr>
            </w:pPr>
            <w:r w:rsidRPr="00D41323">
              <w:rPr>
                <w:rFonts w:ascii="PF Square Sans Pro" w:eastAsia="Times New Roman" w:hAnsi="PF Square Sans Pro" w:cs="Times New Roman"/>
                <w:bCs/>
                <w:color w:val="000000" w:themeColor="text1"/>
                <w:kern w:val="24"/>
                <w:lang w:eastAsia="uk-UA"/>
              </w:rPr>
              <w:t xml:space="preserve">державний бюджет </w:t>
            </w:r>
          </w:p>
        </w:tc>
        <w:tc>
          <w:tcPr>
            <w:tcW w:w="42" w:type="dxa"/>
            <w:vMerge/>
            <w:tcBorders>
              <w:left w:val="single" w:sz="4" w:space="0" w:color="auto"/>
              <w:right w:val="single" w:sz="4" w:space="0" w:color="auto"/>
            </w:tcBorders>
            <w:tcMar>
              <w:top w:w="11" w:type="dxa"/>
              <w:left w:w="11" w:type="dxa"/>
              <w:bottom w:w="11" w:type="dxa"/>
              <w:right w:w="11" w:type="dxa"/>
            </w:tcMar>
          </w:tcPr>
          <w:p w14:paraId="6CE8A19B" w14:textId="77777777" w:rsidR="00D41323" w:rsidRPr="00D41323" w:rsidRDefault="00D41323" w:rsidP="00D41323">
            <w:pPr>
              <w:spacing w:after="0" w:line="240" w:lineRule="auto"/>
              <w:ind w:left="127" w:right="135"/>
              <w:rPr>
                <w:rFonts w:ascii="PF Square Sans Pro" w:eastAsia="Times New Roman" w:hAnsi="PF Square Sans Pro" w:cs="Times New Roman"/>
                <w:highlight w:val="yellow"/>
                <w:lang w:eastAsia="uk-UA"/>
              </w:rPr>
            </w:pPr>
          </w:p>
        </w:tc>
        <w:tc>
          <w:tcPr>
            <w:tcW w:w="1639" w:type="dxa"/>
            <w:tcBorders>
              <w:top w:val="single" w:sz="4" w:space="0" w:color="auto"/>
              <w:left w:val="single" w:sz="4" w:space="0" w:color="auto"/>
              <w:bottom w:val="single" w:sz="4" w:space="0" w:color="auto"/>
              <w:right w:val="single" w:sz="4" w:space="0" w:color="auto"/>
            </w:tcBorders>
          </w:tcPr>
          <w:p w14:paraId="338CB052" w14:textId="77777777" w:rsidR="00D41323" w:rsidRPr="00D41323" w:rsidRDefault="00D41323" w:rsidP="00D41323">
            <w:pPr>
              <w:spacing w:after="0" w:line="240" w:lineRule="auto"/>
              <w:ind w:left="127" w:right="135"/>
              <w:rPr>
                <w:rFonts w:ascii="PF Square Sans Pro" w:eastAsia="Times New Roman" w:hAnsi="PF Square Sans Pro" w:cs="Times New Roman"/>
                <w:lang w:eastAsia="uk-UA"/>
              </w:rPr>
            </w:pPr>
            <w:r w:rsidRPr="00D41323">
              <w:rPr>
                <w:rFonts w:ascii="PF Square Sans Pro" w:hAnsi="PF Square Sans Pro" w:cs="Times New Roman"/>
              </w:rPr>
              <w:t>800</w:t>
            </w:r>
            <w:r w:rsidRPr="00D41323">
              <w:rPr>
                <w:rFonts w:ascii="Cambria" w:hAnsi="Cambria" w:cs="Cambria"/>
              </w:rPr>
              <w:t> </w:t>
            </w:r>
            <w:r w:rsidRPr="00D41323">
              <w:rPr>
                <w:rFonts w:ascii="PF Square Sans Pro" w:hAnsi="PF Square Sans Pro" w:cs="Times New Roman"/>
              </w:rPr>
              <w:t>000,0</w:t>
            </w:r>
          </w:p>
        </w:tc>
        <w:tc>
          <w:tcPr>
            <w:tcW w:w="1683" w:type="dxa"/>
            <w:tcBorders>
              <w:top w:val="single" w:sz="4" w:space="0" w:color="auto"/>
              <w:left w:val="single" w:sz="4" w:space="0" w:color="auto"/>
              <w:bottom w:val="single" w:sz="4" w:space="0" w:color="auto"/>
              <w:right w:val="single" w:sz="4" w:space="0" w:color="auto"/>
            </w:tcBorders>
          </w:tcPr>
          <w:p w14:paraId="3754FAC1" w14:textId="77777777" w:rsidR="00D41323" w:rsidRPr="00D41323" w:rsidRDefault="00D41323" w:rsidP="00D41323">
            <w:pPr>
              <w:spacing w:after="0" w:line="240" w:lineRule="auto"/>
              <w:ind w:left="127" w:right="135"/>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w:t>
            </w:r>
          </w:p>
        </w:tc>
        <w:tc>
          <w:tcPr>
            <w:tcW w:w="4349" w:type="dxa"/>
            <w:gridSpan w:val="2"/>
            <w:tcBorders>
              <w:top w:val="single" w:sz="4" w:space="0" w:color="auto"/>
              <w:left w:val="single" w:sz="4" w:space="0" w:color="auto"/>
              <w:bottom w:val="single" w:sz="4" w:space="0" w:color="auto"/>
              <w:right w:val="single" w:sz="4" w:space="0" w:color="auto"/>
            </w:tcBorders>
          </w:tcPr>
          <w:p w14:paraId="52248418" w14:textId="77777777" w:rsidR="00D41323" w:rsidRPr="00D41323" w:rsidRDefault="00D41323" w:rsidP="00D41323">
            <w:pPr>
              <w:spacing w:after="0" w:line="240" w:lineRule="auto"/>
              <w:ind w:left="127" w:right="135"/>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800</w:t>
            </w:r>
            <w:r w:rsidRPr="00D41323">
              <w:rPr>
                <w:rFonts w:ascii="Cambria" w:eastAsia="Times New Roman" w:hAnsi="Cambria" w:cs="Cambria"/>
                <w:lang w:eastAsia="uk-UA"/>
              </w:rPr>
              <w:t> </w:t>
            </w:r>
            <w:r w:rsidRPr="00D41323">
              <w:rPr>
                <w:rFonts w:ascii="PF Square Sans Pro" w:eastAsia="Times New Roman" w:hAnsi="PF Square Sans Pro" w:cs="Times New Roman"/>
                <w:lang w:eastAsia="uk-UA"/>
              </w:rPr>
              <w:t>000,0</w:t>
            </w:r>
          </w:p>
        </w:tc>
      </w:tr>
      <w:tr w:rsidR="00D41323" w:rsidRPr="00D41323" w14:paraId="3C9AEFCD" w14:textId="77777777" w:rsidTr="00D41323">
        <w:trPr>
          <w:trHeight w:val="232"/>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54E7626D" w14:textId="77777777" w:rsidR="00D41323" w:rsidRPr="00D41323" w:rsidRDefault="00D41323" w:rsidP="00D41323">
            <w:pPr>
              <w:spacing w:after="0" w:line="240" w:lineRule="auto"/>
              <w:ind w:left="127" w:right="135"/>
              <w:textAlignment w:val="baseline"/>
              <w:rPr>
                <w:rFonts w:ascii="PF Square Sans Pro" w:eastAsia="Times New Roman" w:hAnsi="PF Square Sans Pro" w:cs="Times New Roman"/>
                <w:bCs/>
                <w:color w:val="000000" w:themeColor="text1"/>
                <w:kern w:val="24"/>
                <w:lang w:eastAsia="uk-UA"/>
              </w:rPr>
            </w:pPr>
            <w:r w:rsidRPr="00D41323">
              <w:rPr>
                <w:rFonts w:ascii="PF Square Sans Pro" w:eastAsia="Times New Roman" w:hAnsi="PF Square Sans Pro" w:cs="Times New Roman"/>
                <w:bCs/>
                <w:color w:val="000000" w:themeColor="text1"/>
                <w:kern w:val="24"/>
                <w:lang w:eastAsia="uk-UA"/>
              </w:rPr>
              <w:t>обласний бюджет</w:t>
            </w:r>
          </w:p>
        </w:tc>
        <w:tc>
          <w:tcPr>
            <w:tcW w:w="42" w:type="dxa"/>
            <w:vMerge/>
            <w:tcBorders>
              <w:left w:val="single" w:sz="4" w:space="0" w:color="auto"/>
              <w:right w:val="single" w:sz="4" w:space="0" w:color="auto"/>
            </w:tcBorders>
            <w:tcMar>
              <w:top w:w="11" w:type="dxa"/>
              <w:left w:w="11" w:type="dxa"/>
              <w:bottom w:w="11" w:type="dxa"/>
              <w:right w:w="11" w:type="dxa"/>
            </w:tcMar>
          </w:tcPr>
          <w:p w14:paraId="4BB7CDA2" w14:textId="77777777" w:rsidR="00D41323" w:rsidRPr="00D41323" w:rsidRDefault="00D41323" w:rsidP="00D41323">
            <w:pPr>
              <w:spacing w:after="0" w:line="240" w:lineRule="auto"/>
              <w:ind w:left="127" w:right="135"/>
              <w:rPr>
                <w:rFonts w:ascii="PF Square Sans Pro" w:eastAsia="Times New Roman" w:hAnsi="PF Square Sans Pro" w:cs="Times New Roman"/>
                <w:highlight w:val="yellow"/>
                <w:lang w:eastAsia="uk-UA"/>
              </w:rPr>
            </w:pPr>
          </w:p>
        </w:tc>
        <w:tc>
          <w:tcPr>
            <w:tcW w:w="1639" w:type="dxa"/>
            <w:tcBorders>
              <w:top w:val="single" w:sz="4" w:space="0" w:color="auto"/>
              <w:left w:val="single" w:sz="4" w:space="0" w:color="auto"/>
              <w:bottom w:val="single" w:sz="4" w:space="0" w:color="auto"/>
              <w:right w:val="single" w:sz="4" w:space="0" w:color="auto"/>
            </w:tcBorders>
          </w:tcPr>
          <w:p w14:paraId="6558981D" w14:textId="77777777" w:rsidR="00D41323" w:rsidRPr="00D41323" w:rsidRDefault="00D41323" w:rsidP="00D41323">
            <w:pPr>
              <w:spacing w:after="0" w:line="240" w:lineRule="auto"/>
              <w:ind w:left="127" w:right="135"/>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300</w:t>
            </w:r>
            <w:r w:rsidRPr="00D41323">
              <w:rPr>
                <w:rFonts w:ascii="Cambria" w:eastAsia="Times New Roman" w:hAnsi="Cambria" w:cs="Cambria"/>
                <w:lang w:eastAsia="uk-UA"/>
              </w:rPr>
              <w:t> </w:t>
            </w:r>
            <w:r w:rsidRPr="00D41323">
              <w:rPr>
                <w:rFonts w:ascii="PF Square Sans Pro" w:eastAsia="Times New Roman" w:hAnsi="PF Square Sans Pro" w:cs="Times New Roman"/>
                <w:lang w:eastAsia="uk-UA"/>
              </w:rPr>
              <w:t>000,0</w:t>
            </w:r>
          </w:p>
        </w:tc>
        <w:tc>
          <w:tcPr>
            <w:tcW w:w="1683" w:type="dxa"/>
            <w:tcBorders>
              <w:top w:val="single" w:sz="4" w:space="0" w:color="auto"/>
              <w:left w:val="single" w:sz="4" w:space="0" w:color="auto"/>
              <w:bottom w:val="single" w:sz="4" w:space="0" w:color="auto"/>
              <w:right w:val="single" w:sz="4" w:space="0" w:color="auto"/>
            </w:tcBorders>
          </w:tcPr>
          <w:p w14:paraId="12D08FB1" w14:textId="77777777" w:rsidR="00D41323" w:rsidRPr="00D41323" w:rsidRDefault="00D41323" w:rsidP="00D41323">
            <w:pPr>
              <w:spacing w:after="0" w:line="240" w:lineRule="auto"/>
              <w:ind w:left="127" w:right="135"/>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w:t>
            </w:r>
          </w:p>
        </w:tc>
        <w:tc>
          <w:tcPr>
            <w:tcW w:w="4349" w:type="dxa"/>
            <w:gridSpan w:val="2"/>
            <w:tcBorders>
              <w:top w:val="single" w:sz="4" w:space="0" w:color="auto"/>
              <w:left w:val="single" w:sz="4" w:space="0" w:color="auto"/>
              <w:bottom w:val="single" w:sz="4" w:space="0" w:color="auto"/>
              <w:right w:val="single" w:sz="4" w:space="0" w:color="auto"/>
            </w:tcBorders>
          </w:tcPr>
          <w:p w14:paraId="66253624" w14:textId="77777777" w:rsidR="00D41323" w:rsidRPr="00D41323" w:rsidRDefault="00D41323" w:rsidP="00D41323">
            <w:pPr>
              <w:spacing w:after="0" w:line="240" w:lineRule="auto"/>
              <w:ind w:left="127" w:right="135"/>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300</w:t>
            </w:r>
            <w:r w:rsidRPr="00D41323">
              <w:rPr>
                <w:rFonts w:ascii="Cambria" w:eastAsia="Times New Roman" w:hAnsi="Cambria" w:cs="Cambria"/>
                <w:lang w:eastAsia="uk-UA"/>
              </w:rPr>
              <w:t> </w:t>
            </w:r>
            <w:r w:rsidRPr="00D41323">
              <w:rPr>
                <w:rFonts w:ascii="PF Square Sans Pro" w:eastAsia="Times New Roman" w:hAnsi="PF Square Sans Pro" w:cs="Times New Roman"/>
                <w:lang w:eastAsia="uk-UA"/>
              </w:rPr>
              <w:t>000,0</w:t>
            </w:r>
          </w:p>
        </w:tc>
      </w:tr>
      <w:tr w:rsidR="00D41323" w:rsidRPr="00D41323" w14:paraId="1CF5B21F" w14:textId="77777777" w:rsidTr="00D41323">
        <w:trPr>
          <w:trHeight w:val="235"/>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1EEE5475" w14:textId="77777777" w:rsidR="00D41323" w:rsidRPr="00D41323" w:rsidRDefault="00D41323" w:rsidP="00D41323">
            <w:pPr>
              <w:spacing w:after="0" w:line="240" w:lineRule="auto"/>
              <w:ind w:left="127" w:right="135"/>
              <w:textAlignment w:val="baseline"/>
              <w:rPr>
                <w:rFonts w:ascii="PF Square Sans Pro" w:eastAsia="Times New Roman" w:hAnsi="PF Square Sans Pro" w:cs="Times New Roman"/>
                <w:bCs/>
                <w:color w:val="000000" w:themeColor="text1"/>
                <w:kern w:val="24"/>
                <w:lang w:eastAsia="uk-UA"/>
              </w:rPr>
            </w:pPr>
            <w:r w:rsidRPr="00D41323">
              <w:rPr>
                <w:rFonts w:ascii="PF Square Sans Pro" w:eastAsia="Times New Roman" w:hAnsi="PF Square Sans Pro" w:cs="Times New Roman"/>
                <w:bCs/>
                <w:color w:val="000000" w:themeColor="text1"/>
                <w:kern w:val="24"/>
                <w:lang w:eastAsia="uk-UA"/>
              </w:rPr>
              <w:t>місцевий бюджет</w:t>
            </w:r>
          </w:p>
        </w:tc>
        <w:tc>
          <w:tcPr>
            <w:tcW w:w="42" w:type="dxa"/>
            <w:vMerge/>
            <w:tcBorders>
              <w:left w:val="single" w:sz="4" w:space="0" w:color="auto"/>
              <w:right w:val="single" w:sz="4" w:space="0" w:color="auto"/>
            </w:tcBorders>
            <w:tcMar>
              <w:top w:w="11" w:type="dxa"/>
              <w:left w:w="11" w:type="dxa"/>
              <w:bottom w:w="11" w:type="dxa"/>
              <w:right w:w="11" w:type="dxa"/>
            </w:tcMar>
          </w:tcPr>
          <w:p w14:paraId="382ABCD5" w14:textId="77777777" w:rsidR="00D41323" w:rsidRPr="00D41323" w:rsidRDefault="00D41323" w:rsidP="00D41323">
            <w:pPr>
              <w:spacing w:after="0" w:line="240" w:lineRule="auto"/>
              <w:ind w:left="127" w:right="135"/>
              <w:rPr>
                <w:rFonts w:ascii="PF Square Sans Pro" w:eastAsia="Times New Roman" w:hAnsi="PF Square Sans Pro" w:cs="Times New Roman"/>
                <w:highlight w:val="yellow"/>
                <w:lang w:eastAsia="uk-UA"/>
              </w:rPr>
            </w:pPr>
          </w:p>
        </w:tc>
        <w:tc>
          <w:tcPr>
            <w:tcW w:w="1639" w:type="dxa"/>
            <w:tcBorders>
              <w:top w:val="single" w:sz="4" w:space="0" w:color="auto"/>
              <w:left w:val="single" w:sz="4" w:space="0" w:color="auto"/>
              <w:bottom w:val="single" w:sz="4" w:space="0" w:color="auto"/>
              <w:right w:val="single" w:sz="4" w:space="0" w:color="auto"/>
            </w:tcBorders>
          </w:tcPr>
          <w:p w14:paraId="5A9B1749" w14:textId="77777777" w:rsidR="00D41323" w:rsidRPr="00D41323" w:rsidRDefault="00D41323" w:rsidP="00D41323">
            <w:pPr>
              <w:spacing w:after="0" w:line="240" w:lineRule="auto"/>
              <w:ind w:left="127" w:right="135"/>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300</w:t>
            </w:r>
            <w:r w:rsidRPr="00D41323">
              <w:rPr>
                <w:rFonts w:ascii="Cambria" w:eastAsia="Times New Roman" w:hAnsi="Cambria" w:cs="Cambria"/>
                <w:lang w:eastAsia="uk-UA"/>
              </w:rPr>
              <w:t> </w:t>
            </w:r>
            <w:r w:rsidRPr="00D41323">
              <w:rPr>
                <w:rFonts w:ascii="PF Square Sans Pro" w:eastAsia="Times New Roman" w:hAnsi="PF Square Sans Pro" w:cs="Times New Roman"/>
                <w:lang w:eastAsia="uk-UA"/>
              </w:rPr>
              <w:t>000,0</w:t>
            </w:r>
          </w:p>
        </w:tc>
        <w:tc>
          <w:tcPr>
            <w:tcW w:w="1683" w:type="dxa"/>
            <w:tcBorders>
              <w:top w:val="single" w:sz="4" w:space="0" w:color="auto"/>
              <w:left w:val="single" w:sz="4" w:space="0" w:color="auto"/>
              <w:bottom w:val="single" w:sz="4" w:space="0" w:color="auto"/>
              <w:right w:val="single" w:sz="4" w:space="0" w:color="auto"/>
            </w:tcBorders>
          </w:tcPr>
          <w:p w14:paraId="0AD9388B" w14:textId="77777777" w:rsidR="00D41323" w:rsidRPr="00D41323" w:rsidRDefault="00D41323" w:rsidP="00D41323">
            <w:pPr>
              <w:spacing w:after="0" w:line="240" w:lineRule="auto"/>
              <w:ind w:left="127" w:right="135"/>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150 000,0</w:t>
            </w:r>
          </w:p>
        </w:tc>
        <w:tc>
          <w:tcPr>
            <w:tcW w:w="4349" w:type="dxa"/>
            <w:gridSpan w:val="2"/>
            <w:tcBorders>
              <w:top w:val="single" w:sz="4" w:space="0" w:color="auto"/>
              <w:left w:val="single" w:sz="4" w:space="0" w:color="auto"/>
              <w:bottom w:val="single" w:sz="4" w:space="0" w:color="auto"/>
              <w:right w:val="single" w:sz="4" w:space="0" w:color="auto"/>
            </w:tcBorders>
          </w:tcPr>
          <w:p w14:paraId="4A5AEAFC" w14:textId="77777777" w:rsidR="00D41323" w:rsidRPr="00D41323" w:rsidRDefault="00D41323" w:rsidP="00D41323">
            <w:pPr>
              <w:spacing w:after="0" w:line="240" w:lineRule="auto"/>
              <w:ind w:left="127" w:right="135"/>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450</w:t>
            </w:r>
            <w:r w:rsidRPr="00D41323">
              <w:rPr>
                <w:rFonts w:ascii="Cambria" w:eastAsia="Times New Roman" w:hAnsi="Cambria" w:cs="Cambria"/>
                <w:lang w:eastAsia="uk-UA"/>
              </w:rPr>
              <w:t> </w:t>
            </w:r>
            <w:r w:rsidRPr="00D41323">
              <w:rPr>
                <w:rFonts w:ascii="PF Square Sans Pro" w:eastAsia="Times New Roman" w:hAnsi="PF Square Sans Pro" w:cs="Times New Roman"/>
                <w:lang w:eastAsia="uk-UA"/>
              </w:rPr>
              <w:t>000,0</w:t>
            </w:r>
          </w:p>
        </w:tc>
      </w:tr>
      <w:tr w:rsidR="00D41323" w:rsidRPr="00D41323" w14:paraId="528F8375" w14:textId="77777777" w:rsidTr="00D41323">
        <w:trPr>
          <w:trHeight w:val="211"/>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18BF0A4F" w14:textId="77777777" w:rsidR="00D41323" w:rsidRPr="00D41323" w:rsidRDefault="00D41323" w:rsidP="00D41323">
            <w:pPr>
              <w:spacing w:after="0" w:line="240" w:lineRule="auto"/>
              <w:ind w:left="127" w:right="135"/>
              <w:textAlignment w:val="baseline"/>
              <w:rPr>
                <w:rFonts w:ascii="PF Square Sans Pro" w:eastAsia="Times New Roman" w:hAnsi="PF Square Sans Pro" w:cs="Times New Roman"/>
                <w:bCs/>
                <w:color w:val="000000" w:themeColor="text1"/>
                <w:kern w:val="24"/>
                <w:lang w:eastAsia="uk-UA"/>
              </w:rPr>
            </w:pPr>
            <w:r w:rsidRPr="00D41323">
              <w:rPr>
                <w:rFonts w:ascii="PF Square Sans Pro" w:eastAsia="Times New Roman" w:hAnsi="PF Square Sans Pro" w:cs="Times New Roman"/>
                <w:bCs/>
                <w:color w:val="000000" w:themeColor="text1"/>
                <w:kern w:val="24"/>
                <w:lang w:eastAsia="uk-UA"/>
              </w:rPr>
              <w:t>інші джерела (зазначити)</w:t>
            </w:r>
          </w:p>
        </w:tc>
        <w:tc>
          <w:tcPr>
            <w:tcW w:w="42" w:type="dxa"/>
            <w:vMerge/>
            <w:tcBorders>
              <w:left w:val="single" w:sz="4" w:space="0" w:color="auto"/>
              <w:bottom w:val="single" w:sz="4" w:space="0" w:color="auto"/>
              <w:right w:val="single" w:sz="4" w:space="0" w:color="auto"/>
            </w:tcBorders>
            <w:tcMar>
              <w:top w:w="11" w:type="dxa"/>
              <w:left w:w="11" w:type="dxa"/>
              <w:bottom w:w="11" w:type="dxa"/>
              <w:right w:w="11" w:type="dxa"/>
            </w:tcMar>
          </w:tcPr>
          <w:p w14:paraId="73FB3144" w14:textId="77777777" w:rsidR="00D41323" w:rsidRPr="00D41323" w:rsidRDefault="00D41323" w:rsidP="00D41323">
            <w:pPr>
              <w:spacing w:after="0" w:line="240" w:lineRule="auto"/>
              <w:ind w:left="127" w:right="135"/>
              <w:rPr>
                <w:rFonts w:ascii="PF Square Sans Pro" w:eastAsia="Times New Roman" w:hAnsi="PF Square Sans Pro" w:cs="Times New Roman"/>
                <w:highlight w:val="yellow"/>
                <w:lang w:eastAsia="uk-UA"/>
              </w:rPr>
            </w:pPr>
          </w:p>
        </w:tc>
        <w:tc>
          <w:tcPr>
            <w:tcW w:w="1639" w:type="dxa"/>
            <w:tcBorders>
              <w:top w:val="single" w:sz="4" w:space="0" w:color="auto"/>
              <w:left w:val="single" w:sz="4" w:space="0" w:color="auto"/>
              <w:bottom w:val="single" w:sz="4" w:space="0" w:color="auto"/>
              <w:right w:val="single" w:sz="4" w:space="0" w:color="auto"/>
            </w:tcBorders>
          </w:tcPr>
          <w:p w14:paraId="069E033B" w14:textId="77777777" w:rsidR="00D41323" w:rsidRPr="00D41323" w:rsidRDefault="00D41323" w:rsidP="00D41323">
            <w:pPr>
              <w:spacing w:after="0" w:line="240" w:lineRule="auto"/>
              <w:ind w:left="127" w:right="135"/>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100</w:t>
            </w:r>
            <w:r w:rsidRPr="00D41323">
              <w:rPr>
                <w:rFonts w:ascii="Cambria" w:eastAsia="Times New Roman" w:hAnsi="Cambria" w:cs="Cambria"/>
                <w:lang w:eastAsia="uk-UA"/>
              </w:rPr>
              <w:t> </w:t>
            </w:r>
            <w:r w:rsidRPr="00D41323">
              <w:rPr>
                <w:rFonts w:ascii="PF Square Sans Pro" w:eastAsia="Times New Roman" w:hAnsi="PF Square Sans Pro" w:cs="Times New Roman"/>
                <w:lang w:eastAsia="uk-UA"/>
              </w:rPr>
              <w:t>000,0</w:t>
            </w:r>
          </w:p>
        </w:tc>
        <w:tc>
          <w:tcPr>
            <w:tcW w:w="1683" w:type="dxa"/>
            <w:tcBorders>
              <w:top w:val="single" w:sz="4" w:space="0" w:color="auto"/>
              <w:left w:val="single" w:sz="4" w:space="0" w:color="auto"/>
              <w:bottom w:val="single" w:sz="4" w:space="0" w:color="auto"/>
              <w:right w:val="single" w:sz="4" w:space="0" w:color="auto"/>
            </w:tcBorders>
          </w:tcPr>
          <w:p w14:paraId="76EE95EB" w14:textId="77777777" w:rsidR="00D41323" w:rsidRPr="00D41323" w:rsidRDefault="00D41323" w:rsidP="00D41323">
            <w:pPr>
              <w:spacing w:after="0" w:line="240" w:lineRule="auto"/>
              <w:ind w:left="127" w:right="135"/>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50 000,0</w:t>
            </w:r>
          </w:p>
        </w:tc>
        <w:tc>
          <w:tcPr>
            <w:tcW w:w="4349" w:type="dxa"/>
            <w:gridSpan w:val="2"/>
            <w:tcBorders>
              <w:top w:val="single" w:sz="4" w:space="0" w:color="auto"/>
              <w:left w:val="single" w:sz="4" w:space="0" w:color="auto"/>
              <w:bottom w:val="single" w:sz="4" w:space="0" w:color="auto"/>
              <w:right w:val="single" w:sz="4" w:space="0" w:color="auto"/>
            </w:tcBorders>
          </w:tcPr>
          <w:p w14:paraId="39FA4E02" w14:textId="77777777" w:rsidR="00D41323" w:rsidRPr="00D41323" w:rsidRDefault="00D41323" w:rsidP="00D41323">
            <w:pPr>
              <w:spacing w:after="0" w:line="240" w:lineRule="auto"/>
              <w:ind w:left="127" w:right="135"/>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150</w:t>
            </w:r>
            <w:r w:rsidRPr="00D41323">
              <w:rPr>
                <w:rFonts w:ascii="Cambria" w:eastAsia="Times New Roman" w:hAnsi="Cambria" w:cs="Cambria"/>
                <w:lang w:eastAsia="uk-UA"/>
              </w:rPr>
              <w:t> </w:t>
            </w:r>
            <w:r w:rsidRPr="00D41323">
              <w:rPr>
                <w:rFonts w:ascii="PF Square Sans Pro" w:eastAsia="Times New Roman" w:hAnsi="PF Square Sans Pro" w:cs="Times New Roman"/>
                <w:lang w:eastAsia="uk-UA"/>
              </w:rPr>
              <w:t>000,0</w:t>
            </w:r>
          </w:p>
        </w:tc>
      </w:tr>
      <w:tr w:rsidR="00D41323" w:rsidRPr="00D41323" w14:paraId="4FD6109D" w14:textId="77777777" w:rsidTr="00D41323">
        <w:trPr>
          <w:trHeight w:val="211"/>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66B30C73" w14:textId="77777777" w:rsidR="00D41323" w:rsidRPr="00D41323" w:rsidRDefault="00D41323" w:rsidP="00D41323">
            <w:pPr>
              <w:spacing w:after="0" w:line="240" w:lineRule="auto"/>
              <w:ind w:left="127" w:right="135"/>
              <w:textAlignment w:val="baseline"/>
              <w:rPr>
                <w:rFonts w:ascii="PF Square Sans Pro" w:eastAsia="Times New Roman" w:hAnsi="PF Square Sans Pro" w:cs="Times New Roman"/>
                <w:bCs/>
                <w:color w:val="000000" w:themeColor="text1"/>
                <w:kern w:val="24"/>
                <w:lang w:eastAsia="uk-UA"/>
              </w:rPr>
            </w:pPr>
            <w:r w:rsidRPr="00D41323">
              <w:rPr>
                <w:rFonts w:ascii="PF Square Sans Pro" w:eastAsia="Times New Roman" w:hAnsi="PF Square Sans Pro" w:cs="Times New Roman"/>
                <w:bCs/>
                <w:color w:val="000000" w:themeColor="text1"/>
                <w:kern w:val="24"/>
                <w:lang w:eastAsia="uk-UA"/>
              </w:rPr>
              <w:t>разом</w:t>
            </w:r>
          </w:p>
        </w:tc>
        <w:tc>
          <w:tcPr>
            <w:tcW w:w="42" w:type="dxa"/>
            <w:tcBorders>
              <w:left w:val="single" w:sz="4" w:space="0" w:color="auto"/>
              <w:bottom w:val="single" w:sz="4" w:space="0" w:color="auto"/>
              <w:right w:val="single" w:sz="4" w:space="0" w:color="auto"/>
            </w:tcBorders>
            <w:tcMar>
              <w:top w:w="11" w:type="dxa"/>
              <w:left w:w="11" w:type="dxa"/>
              <w:bottom w:w="11" w:type="dxa"/>
              <w:right w:w="11" w:type="dxa"/>
            </w:tcMar>
          </w:tcPr>
          <w:p w14:paraId="7DF175A9" w14:textId="77777777" w:rsidR="00D41323" w:rsidRPr="00D41323" w:rsidRDefault="00D41323" w:rsidP="00D41323">
            <w:pPr>
              <w:spacing w:after="0" w:line="240" w:lineRule="auto"/>
              <w:ind w:left="127" w:right="135"/>
              <w:rPr>
                <w:rFonts w:ascii="PF Square Sans Pro" w:eastAsia="Times New Roman" w:hAnsi="PF Square Sans Pro" w:cs="Times New Roman"/>
                <w:highlight w:val="yellow"/>
                <w:lang w:eastAsia="uk-UA"/>
              </w:rPr>
            </w:pPr>
          </w:p>
        </w:tc>
        <w:tc>
          <w:tcPr>
            <w:tcW w:w="1639" w:type="dxa"/>
            <w:tcBorders>
              <w:top w:val="single" w:sz="4" w:space="0" w:color="auto"/>
              <w:left w:val="single" w:sz="4" w:space="0" w:color="auto"/>
              <w:bottom w:val="single" w:sz="4" w:space="0" w:color="auto"/>
              <w:right w:val="single" w:sz="4" w:space="0" w:color="auto"/>
            </w:tcBorders>
          </w:tcPr>
          <w:p w14:paraId="333BC516" w14:textId="77777777" w:rsidR="00D41323" w:rsidRPr="00D41323" w:rsidRDefault="00D41323" w:rsidP="00D41323">
            <w:pPr>
              <w:spacing w:after="0" w:line="240" w:lineRule="auto"/>
              <w:ind w:left="127" w:right="135"/>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1</w:t>
            </w:r>
            <w:r w:rsidRPr="00D41323">
              <w:rPr>
                <w:rFonts w:ascii="Cambria" w:eastAsia="Times New Roman" w:hAnsi="Cambria" w:cs="Cambria"/>
                <w:lang w:eastAsia="uk-UA"/>
              </w:rPr>
              <w:t> </w:t>
            </w:r>
            <w:r w:rsidRPr="00D41323">
              <w:rPr>
                <w:rFonts w:ascii="PF Square Sans Pro" w:eastAsia="Times New Roman" w:hAnsi="PF Square Sans Pro" w:cs="Times New Roman"/>
                <w:lang w:eastAsia="uk-UA"/>
              </w:rPr>
              <w:t>500</w:t>
            </w:r>
            <w:r w:rsidRPr="00D41323">
              <w:rPr>
                <w:rFonts w:ascii="Cambria" w:eastAsia="Times New Roman" w:hAnsi="Cambria" w:cs="Cambria"/>
                <w:lang w:eastAsia="uk-UA"/>
              </w:rPr>
              <w:t> </w:t>
            </w:r>
            <w:r w:rsidRPr="00D41323">
              <w:rPr>
                <w:rFonts w:ascii="PF Square Sans Pro" w:eastAsia="Times New Roman" w:hAnsi="PF Square Sans Pro" w:cs="Times New Roman"/>
                <w:lang w:eastAsia="uk-UA"/>
              </w:rPr>
              <w:t>000,0</w:t>
            </w:r>
          </w:p>
        </w:tc>
        <w:tc>
          <w:tcPr>
            <w:tcW w:w="1683" w:type="dxa"/>
            <w:tcBorders>
              <w:top w:val="single" w:sz="4" w:space="0" w:color="auto"/>
              <w:left w:val="single" w:sz="4" w:space="0" w:color="auto"/>
              <w:bottom w:val="single" w:sz="4" w:space="0" w:color="auto"/>
              <w:right w:val="single" w:sz="4" w:space="0" w:color="auto"/>
            </w:tcBorders>
          </w:tcPr>
          <w:p w14:paraId="1704BE07" w14:textId="77777777" w:rsidR="00D41323" w:rsidRPr="00D41323" w:rsidRDefault="00D41323" w:rsidP="00D41323">
            <w:pPr>
              <w:spacing w:after="0" w:line="240" w:lineRule="auto"/>
              <w:ind w:left="127" w:right="135"/>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200</w:t>
            </w:r>
            <w:r w:rsidRPr="00D41323">
              <w:rPr>
                <w:rFonts w:ascii="Cambria" w:eastAsia="Times New Roman" w:hAnsi="Cambria" w:cs="Cambria"/>
                <w:lang w:eastAsia="uk-UA"/>
              </w:rPr>
              <w:t> </w:t>
            </w:r>
            <w:r w:rsidRPr="00D41323">
              <w:rPr>
                <w:rFonts w:ascii="PF Square Sans Pro" w:eastAsia="Times New Roman" w:hAnsi="PF Square Sans Pro" w:cs="Times New Roman"/>
                <w:lang w:eastAsia="uk-UA"/>
              </w:rPr>
              <w:t>000,0</w:t>
            </w:r>
          </w:p>
        </w:tc>
        <w:tc>
          <w:tcPr>
            <w:tcW w:w="4349" w:type="dxa"/>
            <w:gridSpan w:val="2"/>
            <w:tcBorders>
              <w:top w:val="single" w:sz="4" w:space="0" w:color="auto"/>
              <w:left w:val="single" w:sz="4" w:space="0" w:color="auto"/>
              <w:bottom w:val="single" w:sz="4" w:space="0" w:color="auto"/>
              <w:right w:val="single" w:sz="4" w:space="0" w:color="auto"/>
            </w:tcBorders>
          </w:tcPr>
          <w:p w14:paraId="2BFACEA3" w14:textId="77777777" w:rsidR="00D41323" w:rsidRPr="00D41323" w:rsidRDefault="00D41323" w:rsidP="00D41323">
            <w:pPr>
              <w:spacing w:after="0" w:line="240" w:lineRule="auto"/>
              <w:ind w:left="127" w:right="135"/>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1 700</w:t>
            </w:r>
            <w:r w:rsidRPr="00D41323">
              <w:rPr>
                <w:rFonts w:ascii="Cambria" w:eastAsia="Times New Roman" w:hAnsi="Cambria" w:cs="Cambria"/>
                <w:lang w:eastAsia="uk-UA"/>
              </w:rPr>
              <w:t> </w:t>
            </w:r>
            <w:r w:rsidRPr="00D41323">
              <w:rPr>
                <w:rFonts w:ascii="PF Square Sans Pro" w:eastAsia="Times New Roman" w:hAnsi="PF Square Sans Pro" w:cs="Times New Roman"/>
                <w:lang w:eastAsia="uk-UA"/>
              </w:rPr>
              <w:t>000,0</w:t>
            </w:r>
          </w:p>
        </w:tc>
      </w:tr>
      <w:tr w:rsidR="00D41323" w:rsidRPr="00D41323" w14:paraId="5F1FC07F" w14:textId="77777777" w:rsidTr="00D41323">
        <w:trPr>
          <w:gridAfter w:val="1"/>
          <w:wAfter w:w="166" w:type="dxa"/>
          <w:trHeight w:val="546"/>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62484939" w14:textId="77777777" w:rsidR="00D41323" w:rsidRPr="00D41323" w:rsidRDefault="00D41323" w:rsidP="00D41323">
            <w:pPr>
              <w:spacing w:after="0" w:line="240" w:lineRule="auto"/>
              <w:ind w:left="127" w:right="135"/>
              <w:rPr>
                <w:rFonts w:ascii="PF Square Sans Pro" w:eastAsia="Times New Roman" w:hAnsi="PF Square Sans Pro" w:cs="Times New Roman"/>
                <w:highlight w:val="yellow"/>
                <w:lang w:eastAsia="uk-UA"/>
              </w:rPr>
            </w:pPr>
          </w:p>
        </w:tc>
        <w:tc>
          <w:tcPr>
            <w:tcW w:w="7547"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0A2E0905" w14:textId="77777777" w:rsidR="00D41323" w:rsidRPr="00D41323" w:rsidRDefault="00D41323" w:rsidP="00D41323">
            <w:pPr>
              <w:spacing w:after="0" w:line="240" w:lineRule="auto"/>
              <w:ind w:left="127" w:right="135"/>
              <w:rPr>
                <w:rFonts w:ascii="PF Square Sans Pro" w:eastAsia="Times New Roman" w:hAnsi="PF Square Sans Pro" w:cs="Times New Roman"/>
                <w:highlight w:val="yellow"/>
                <w:lang w:eastAsia="uk-UA"/>
              </w:rPr>
            </w:pPr>
          </w:p>
          <w:p w14:paraId="231CBB37" w14:textId="77777777" w:rsidR="00D41323" w:rsidRPr="00D41323" w:rsidRDefault="00D41323" w:rsidP="00D41323">
            <w:pPr>
              <w:spacing w:after="0" w:line="240" w:lineRule="auto"/>
              <w:ind w:left="127" w:right="135"/>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 xml:space="preserve"> </w:t>
            </w:r>
            <w:r w:rsidRPr="00D41323">
              <w:rPr>
                <w:rFonts w:ascii="PF Square Sans Pro" w:eastAsia="Times New Roman" w:hAnsi="PF Square Sans Pro" w:cs="Times New Roman"/>
                <w:b/>
                <w:bCs/>
                <w:lang w:eastAsia="uk-UA"/>
              </w:rPr>
              <w:t>2026 рік (1 500 000,0 )</w:t>
            </w:r>
            <w:r w:rsidRPr="00D41323">
              <w:rPr>
                <w:rFonts w:ascii="PF Square Sans Pro" w:eastAsia="Times New Roman" w:hAnsi="PF Square Sans Pro" w:cs="Times New Roman"/>
                <w:lang w:eastAsia="uk-UA"/>
              </w:rPr>
              <w:t xml:space="preserve"> — </w:t>
            </w:r>
            <w:r w:rsidRPr="00D41323">
              <w:rPr>
                <w:rFonts w:ascii="PF Square Sans Pro" w:eastAsia="Times New Roman" w:hAnsi="PF Square Sans Pro" w:cs="Times New Roman"/>
                <w:b/>
                <w:bCs/>
                <w:lang w:eastAsia="uk-UA"/>
              </w:rPr>
              <w:t>Проведення капітального ремонту та оновлення матеріально-технічної бази харчоблоку</w:t>
            </w:r>
            <w:r w:rsidRPr="00D41323">
              <w:rPr>
                <w:rFonts w:ascii="PF Square Sans Pro" w:eastAsia="Times New Roman" w:hAnsi="PF Square Sans Pro" w:cs="Times New Roman"/>
                <w:lang w:eastAsia="uk-UA"/>
              </w:rPr>
              <w:t>, зокрема:</w:t>
            </w:r>
            <w:r w:rsidRPr="00D41323">
              <w:rPr>
                <w:rFonts w:ascii="PF Square Sans Pro" w:eastAsia="Times New Roman" w:hAnsi="PF Square Sans Pro" w:cs="Times New Roman"/>
                <w:lang w:eastAsia="uk-UA"/>
              </w:rPr>
              <w:br/>
              <w:t>• Капітальний ремонт приміщень харчоблоку (заміна підлогового покриття, облицювання стін плиткою, ремонт та фарбування стелі, оновлення вентиляції та освітлення).</w:t>
            </w:r>
            <w:r w:rsidRPr="00D41323">
              <w:rPr>
                <w:rFonts w:ascii="PF Square Sans Pro" w:eastAsia="Times New Roman" w:hAnsi="PF Square Sans Pro" w:cs="Times New Roman"/>
                <w:lang w:eastAsia="uk-UA"/>
              </w:rPr>
              <w:br/>
              <w:t>• Модернізація систем водопостачання, каналізації та електромереж відповідно до чинних санітарних вимог.</w:t>
            </w:r>
            <w:r w:rsidRPr="00D41323">
              <w:rPr>
                <w:rFonts w:ascii="PF Square Sans Pro" w:eastAsia="Times New Roman" w:hAnsi="PF Square Sans Pro" w:cs="Times New Roman"/>
                <w:lang w:eastAsia="uk-UA"/>
              </w:rPr>
              <w:br/>
              <w:t xml:space="preserve">• Закупівля та монтаж сучасного технологічного обладнання: </w:t>
            </w:r>
            <w:proofErr w:type="spellStart"/>
            <w:r w:rsidRPr="00D41323">
              <w:rPr>
                <w:rFonts w:ascii="PF Square Sans Pro" w:eastAsia="Times New Roman" w:hAnsi="PF Square Sans Pro" w:cs="Times New Roman"/>
                <w:lang w:eastAsia="uk-UA"/>
              </w:rPr>
              <w:t>пароконвектомату</w:t>
            </w:r>
            <w:proofErr w:type="spellEnd"/>
            <w:r w:rsidRPr="00D41323">
              <w:rPr>
                <w:rFonts w:ascii="PF Square Sans Pro" w:eastAsia="Times New Roman" w:hAnsi="PF Square Sans Pro" w:cs="Times New Roman"/>
                <w:lang w:eastAsia="uk-UA"/>
              </w:rPr>
              <w:t>, холодильних та морозильних камер, промислової плити, витяжних систем, виробничих столів з нержавіючої сталі, лінії роздачі.</w:t>
            </w:r>
            <w:r w:rsidRPr="00D41323">
              <w:rPr>
                <w:rFonts w:ascii="PF Square Sans Pro" w:eastAsia="Times New Roman" w:hAnsi="PF Square Sans Pro" w:cs="Times New Roman"/>
                <w:lang w:eastAsia="uk-UA"/>
              </w:rPr>
              <w:br/>
              <w:t>• Придбання кухонного інвентарю та посуду для організації якісного та безпечного харчування.</w:t>
            </w:r>
          </w:p>
          <w:p w14:paraId="204701E0" w14:textId="77777777" w:rsidR="00D41323" w:rsidRPr="00D41323" w:rsidRDefault="00D41323" w:rsidP="00D41323">
            <w:pPr>
              <w:spacing w:after="0" w:line="240" w:lineRule="auto"/>
              <w:ind w:left="127" w:right="135"/>
              <w:rPr>
                <w:rFonts w:ascii="PF Square Sans Pro" w:eastAsia="Times New Roman" w:hAnsi="PF Square Sans Pro" w:cs="Times New Roman"/>
                <w:lang w:eastAsia="uk-UA"/>
              </w:rPr>
            </w:pPr>
            <w:r w:rsidRPr="00D41323">
              <w:rPr>
                <w:rFonts w:ascii="PF Square Sans Pro" w:eastAsia="Times New Roman" w:hAnsi="PF Square Sans Pro" w:cs="Times New Roman"/>
                <w:b/>
                <w:bCs/>
                <w:lang w:eastAsia="uk-UA"/>
              </w:rPr>
              <w:t xml:space="preserve">  2027 рік (200 000,0 )</w:t>
            </w:r>
            <w:r w:rsidRPr="00D41323">
              <w:rPr>
                <w:rFonts w:ascii="PF Square Sans Pro" w:eastAsia="Times New Roman" w:hAnsi="PF Square Sans Pro" w:cs="Times New Roman"/>
                <w:lang w:eastAsia="uk-UA"/>
              </w:rPr>
              <w:t xml:space="preserve"> — </w:t>
            </w:r>
            <w:r w:rsidRPr="00D41323">
              <w:rPr>
                <w:rFonts w:ascii="PF Square Sans Pro" w:eastAsia="Times New Roman" w:hAnsi="PF Square Sans Pro" w:cs="Times New Roman"/>
                <w:b/>
                <w:bCs/>
                <w:lang w:eastAsia="uk-UA"/>
              </w:rPr>
              <w:t>Завершальні роботи та введення харчоблоку в експлуатацію</w:t>
            </w:r>
            <w:r w:rsidRPr="00D41323">
              <w:rPr>
                <w:rFonts w:ascii="PF Square Sans Pro" w:eastAsia="Times New Roman" w:hAnsi="PF Square Sans Pro" w:cs="Times New Roman"/>
                <w:lang w:eastAsia="uk-UA"/>
              </w:rPr>
              <w:t>, а саме:</w:t>
            </w:r>
            <w:r w:rsidRPr="00D41323">
              <w:rPr>
                <w:rFonts w:ascii="PF Square Sans Pro" w:eastAsia="Times New Roman" w:hAnsi="PF Square Sans Pro" w:cs="Times New Roman"/>
                <w:lang w:eastAsia="uk-UA"/>
              </w:rPr>
              <w:br/>
              <w:t xml:space="preserve">• Проведення </w:t>
            </w:r>
            <w:proofErr w:type="spellStart"/>
            <w:r w:rsidRPr="00D41323">
              <w:rPr>
                <w:rFonts w:ascii="PF Square Sans Pro" w:eastAsia="Times New Roman" w:hAnsi="PF Square Sans Pro" w:cs="Times New Roman"/>
                <w:lang w:eastAsia="uk-UA"/>
              </w:rPr>
              <w:t>пуско</w:t>
            </w:r>
            <w:proofErr w:type="spellEnd"/>
            <w:r w:rsidRPr="00D41323">
              <w:rPr>
                <w:rFonts w:ascii="PF Square Sans Pro" w:eastAsia="Times New Roman" w:hAnsi="PF Square Sans Pro" w:cs="Times New Roman"/>
                <w:lang w:eastAsia="uk-UA"/>
              </w:rPr>
              <w:t>-налагоджувальних робіт і тестування обладнання.</w:t>
            </w:r>
            <w:r w:rsidRPr="00D41323">
              <w:rPr>
                <w:rFonts w:ascii="PF Square Sans Pro" w:eastAsia="Times New Roman" w:hAnsi="PF Square Sans Pro" w:cs="Times New Roman"/>
                <w:lang w:eastAsia="uk-UA"/>
              </w:rPr>
              <w:br/>
              <w:t>• Навчання працівників харчоблоку щодо експлуатації нового обладнання та дотримання стандартів харчової безпеки (НАССР).</w:t>
            </w:r>
            <w:r w:rsidRPr="00D41323">
              <w:rPr>
                <w:rFonts w:ascii="PF Square Sans Pro" w:eastAsia="Times New Roman" w:hAnsi="PF Square Sans Pro" w:cs="Times New Roman"/>
                <w:lang w:eastAsia="uk-UA"/>
              </w:rPr>
              <w:br/>
              <w:t>• Підготовка та отримання дозвільних документів і санітарних висновків.</w:t>
            </w:r>
            <w:r w:rsidRPr="00D41323">
              <w:rPr>
                <w:rFonts w:ascii="PF Square Sans Pro" w:eastAsia="Times New Roman" w:hAnsi="PF Square Sans Pro" w:cs="Times New Roman"/>
                <w:lang w:eastAsia="uk-UA"/>
              </w:rPr>
              <w:br/>
              <w:t>• Гарантійне обслуговування обладнання та, за потреби, налаштування програмних систем обліку харчування.</w:t>
            </w:r>
          </w:p>
        </w:tc>
      </w:tr>
      <w:tr w:rsidR="00D41323" w:rsidRPr="00D41323" w14:paraId="6183F09F" w14:textId="77777777" w:rsidTr="00D41323">
        <w:trPr>
          <w:gridAfter w:val="1"/>
          <w:wAfter w:w="166" w:type="dxa"/>
          <w:trHeight w:val="546"/>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6028A4F9" w14:textId="77777777" w:rsidR="00D41323" w:rsidRPr="00D41323" w:rsidRDefault="00D41323" w:rsidP="00D41323">
            <w:pPr>
              <w:spacing w:after="0" w:line="240" w:lineRule="auto"/>
              <w:ind w:left="127" w:right="135"/>
              <w:textAlignment w:val="baseline"/>
              <w:rPr>
                <w:rFonts w:ascii="PF Square Sans Pro" w:eastAsia="Times New Roman" w:hAnsi="PF Square Sans Pro" w:cs="Times New Roman"/>
                <w:b/>
                <w:color w:val="000000" w:themeColor="text1"/>
                <w:kern w:val="24"/>
                <w:lang w:eastAsia="uk-UA"/>
              </w:rPr>
            </w:pPr>
            <w:r w:rsidRPr="00D41323">
              <w:rPr>
                <w:rFonts w:ascii="PF Square Sans Pro" w:eastAsia="Times New Roman" w:hAnsi="PF Square Sans Pro" w:cs="Times New Roman"/>
                <w:b/>
                <w:color w:val="000000" w:themeColor="text1"/>
                <w:kern w:val="24"/>
                <w:lang w:eastAsia="uk-UA"/>
              </w:rPr>
              <w:t>Ключові учасники проєкту</w:t>
            </w:r>
          </w:p>
          <w:p w14:paraId="124DC052" w14:textId="77777777" w:rsidR="00D41323" w:rsidRPr="00D41323" w:rsidRDefault="00D41323" w:rsidP="00D41323">
            <w:pPr>
              <w:spacing w:after="0" w:line="240" w:lineRule="auto"/>
              <w:ind w:left="127" w:right="135"/>
              <w:textAlignment w:val="baseline"/>
              <w:rPr>
                <w:rFonts w:ascii="PF Square Sans Pro" w:eastAsia="Times New Roman" w:hAnsi="PF Square Sans Pro" w:cs="Times New Roman"/>
                <w:bCs/>
                <w:color w:val="000000" w:themeColor="text1"/>
                <w:kern w:val="24"/>
                <w:lang w:eastAsia="uk-UA"/>
              </w:rPr>
            </w:pPr>
          </w:p>
        </w:tc>
        <w:tc>
          <w:tcPr>
            <w:tcW w:w="7547"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4BD7D7CA" w14:textId="77777777" w:rsidR="00D41323" w:rsidRPr="00D41323" w:rsidRDefault="00D41323" w:rsidP="000B5AB0">
            <w:pPr>
              <w:numPr>
                <w:ilvl w:val="0"/>
                <w:numId w:val="135"/>
              </w:numPr>
              <w:spacing w:after="0" w:line="240" w:lineRule="auto"/>
              <w:ind w:left="417" w:right="135" w:hanging="283"/>
              <w:contextualSpacing/>
              <w:textAlignment w:val="baseline"/>
              <w:rPr>
                <w:rFonts w:ascii="PF Square Sans Pro" w:eastAsia="Times New Roman" w:hAnsi="PF Square Sans Pro" w:cs="Times New Roman"/>
                <w:bCs/>
                <w:color w:val="000000" w:themeColor="text1"/>
                <w:kern w:val="24"/>
                <w:lang w:eastAsia="uk-UA"/>
              </w:rPr>
            </w:pPr>
            <w:r w:rsidRPr="00D41323">
              <w:rPr>
                <w:rFonts w:ascii="PF Square Sans Pro" w:eastAsia="Times New Roman" w:hAnsi="PF Square Sans Pro" w:cs="Times New Roman"/>
                <w:bCs/>
                <w:color w:val="000000" w:themeColor="text1"/>
                <w:kern w:val="24"/>
                <w:lang w:eastAsia="uk-UA"/>
              </w:rPr>
              <w:t xml:space="preserve">Замовник проєкту: </w:t>
            </w:r>
            <w:proofErr w:type="spellStart"/>
            <w:r w:rsidRPr="00D41323">
              <w:rPr>
                <w:rFonts w:ascii="PF Square Sans Pro" w:eastAsia="Times New Roman" w:hAnsi="PF Square Sans Pro" w:cs="Times New Roman"/>
                <w:bCs/>
                <w:color w:val="000000" w:themeColor="text1"/>
                <w:kern w:val="24"/>
                <w:lang w:eastAsia="uk-UA"/>
              </w:rPr>
              <w:t>Белзька</w:t>
            </w:r>
            <w:proofErr w:type="spellEnd"/>
            <w:r w:rsidRPr="00D41323">
              <w:rPr>
                <w:rFonts w:ascii="PF Square Sans Pro" w:eastAsia="Times New Roman" w:hAnsi="PF Square Sans Pro" w:cs="Times New Roman"/>
                <w:bCs/>
                <w:color w:val="000000" w:themeColor="text1"/>
                <w:kern w:val="24"/>
                <w:lang w:eastAsia="uk-UA"/>
              </w:rPr>
              <w:t xml:space="preserve"> міська рада</w:t>
            </w:r>
          </w:p>
          <w:p w14:paraId="327E3D98" w14:textId="77777777" w:rsidR="00D41323" w:rsidRPr="00D41323" w:rsidRDefault="00D41323" w:rsidP="000B5AB0">
            <w:pPr>
              <w:numPr>
                <w:ilvl w:val="0"/>
                <w:numId w:val="135"/>
              </w:numPr>
              <w:spacing w:after="0" w:line="240" w:lineRule="auto"/>
              <w:ind w:left="417" w:right="135" w:hanging="283"/>
              <w:contextualSpacing/>
              <w:textAlignment w:val="baseline"/>
              <w:rPr>
                <w:rFonts w:ascii="PF Square Sans Pro" w:eastAsia="Times New Roman" w:hAnsi="PF Square Sans Pro" w:cs="Times New Roman"/>
                <w:bCs/>
                <w:color w:val="000000" w:themeColor="text1"/>
                <w:kern w:val="24"/>
                <w:lang w:eastAsia="uk-UA"/>
              </w:rPr>
            </w:pPr>
            <w:r w:rsidRPr="00D41323">
              <w:rPr>
                <w:rFonts w:ascii="PF Square Sans Pro" w:eastAsia="Times New Roman" w:hAnsi="PF Square Sans Pro" w:cs="Times New Roman"/>
                <w:bCs/>
                <w:color w:val="000000" w:themeColor="text1"/>
                <w:kern w:val="24"/>
                <w:lang w:eastAsia="uk-UA"/>
              </w:rPr>
              <w:t xml:space="preserve">Відповідальний підрозділ: Відділ освіти, культури, молоді та спорту </w:t>
            </w:r>
            <w:proofErr w:type="spellStart"/>
            <w:r w:rsidRPr="00D41323">
              <w:rPr>
                <w:rFonts w:ascii="PF Square Sans Pro" w:eastAsia="Times New Roman" w:hAnsi="PF Square Sans Pro" w:cs="Times New Roman"/>
                <w:bCs/>
                <w:color w:val="000000" w:themeColor="text1"/>
                <w:kern w:val="24"/>
                <w:lang w:eastAsia="uk-UA"/>
              </w:rPr>
              <w:t>Белзької</w:t>
            </w:r>
            <w:proofErr w:type="spellEnd"/>
            <w:r w:rsidRPr="00D41323">
              <w:rPr>
                <w:rFonts w:ascii="PF Square Sans Pro" w:eastAsia="Times New Roman" w:hAnsi="PF Square Sans Pro" w:cs="Times New Roman"/>
                <w:bCs/>
                <w:color w:val="000000" w:themeColor="text1"/>
                <w:kern w:val="24"/>
                <w:lang w:eastAsia="uk-UA"/>
              </w:rPr>
              <w:t xml:space="preserve"> міської ради</w:t>
            </w:r>
          </w:p>
          <w:p w14:paraId="300DC88F" w14:textId="77777777" w:rsidR="00D41323" w:rsidRPr="00D41323" w:rsidRDefault="00D41323" w:rsidP="000B5AB0">
            <w:pPr>
              <w:numPr>
                <w:ilvl w:val="0"/>
                <w:numId w:val="135"/>
              </w:numPr>
              <w:spacing w:after="0" w:line="240" w:lineRule="auto"/>
              <w:ind w:left="417" w:right="135" w:hanging="283"/>
              <w:contextualSpacing/>
              <w:textAlignment w:val="baseline"/>
              <w:rPr>
                <w:rFonts w:ascii="PF Square Sans Pro" w:eastAsia="Times New Roman" w:hAnsi="PF Square Sans Pro" w:cs="Times New Roman"/>
                <w:bCs/>
                <w:color w:val="000000" w:themeColor="text1"/>
                <w:kern w:val="24"/>
                <w:lang w:eastAsia="uk-UA"/>
              </w:rPr>
            </w:pPr>
            <w:r w:rsidRPr="00D41323">
              <w:rPr>
                <w:rFonts w:ascii="PF Square Sans Pro" w:eastAsia="Times New Roman" w:hAnsi="PF Square Sans Pro" w:cs="Times New Roman"/>
                <w:bCs/>
                <w:color w:val="000000" w:themeColor="text1"/>
                <w:kern w:val="24"/>
                <w:lang w:eastAsia="uk-UA"/>
              </w:rPr>
              <w:t>Заклад освіти (харчоблок якого модернізується):</w:t>
            </w:r>
            <w:r w:rsidRPr="00D41323">
              <w:rPr>
                <w:rFonts w:ascii="PF Square Sans Pro" w:hAnsi="PF Square Sans Pro" w:cs="Times New Roman"/>
              </w:rPr>
              <w:t xml:space="preserve"> Надає приміщення для проведення робіт, сприяє виконанню монтажних процесів, організовує роботу персоналу після модернізації.</w:t>
            </w:r>
          </w:p>
          <w:p w14:paraId="1BD3F5B6" w14:textId="77777777" w:rsidR="00D41323" w:rsidRPr="00D41323" w:rsidRDefault="00D41323" w:rsidP="000B5AB0">
            <w:pPr>
              <w:numPr>
                <w:ilvl w:val="0"/>
                <w:numId w:val="135"/>
              </w:numPr>
              <w:spacing w:after="0" w:line="240" w:lineRule="auto"/>
              <w:ind w:left="417" w:right="135" w:hanging="283"/>
              <w:contextualSpacing/>
              <w:textAlignment w:val="baseline"/>
              <w:rPr>
                <w:rFonts w:ascii="PF Square Sans Pro" w:eastAsia="Times New Roman" w:hAnsi="PF Square Sans Pro" w:cs="Times New Roman"/>
                <w:bCs/>
                <w:color w:val="000000" w:themeColor="text1"/>
                <w:kern w:val="24"/>
                <w:lang w:eastAsia="uk-UA"/>
              </w:rPr>
            </w:pPr>
            <w:r w:rsidRPr="00D41323">
              <w:rPr>
                <w:rFonts w:ascii="PF Square Sans Pro" w:hAnsi="PF Square Sans Pro" w:cs="Times New Roman"/>
                <w:bCs/>
              </w:rPr>
              <w:t>Підрядна організація (виконавець ремонтних робіт):</w:t>
            </w:r>
            <w:r w:rsidRPr="00D41323">
              <w:rPr>
                <w:rFonts w:ascii="PF Square Sans Pro" w:hAnsi="PF Square Sans Pro" w:cs="Times New Roman"/>
              </w:rPr>
              <w:br/>
              <w:t>Виконує будівельно-ремонтні роботи відповідно до проєктно-кошторисної документації та санітарних вимог.</w:t>
            </w:r>
          </w:p>
          <w:p w14:paraId="2D85FFD7" w14:textId="77777777" w:rsidR="00D41323" w:rsidRPr="00D41323" w:rsidRDefault="00D41323" w:rsidP="000B5AB0">
            <w:pPr>
              <w:numPr>
                <w:ilvl w:val="0"/>
                <w:numId w:val="135"/>
              </w:numPr>
              <w:spacing w:after="0" w:line="240" w:lineRule="auto"/>
              <w:ind w:left="417" w:right="135" w:hanging="283"/>
              <w:contextualSpacing/>
              <w:textAlignment w:val="baseline"/>
              <w:rPr>
                <w:rFonts w:ascii="PF Square Sans Pro" w:eastAsia="Times New Roman" w:hAnsi="PF Square Sans Pro" w:cs="Times New Roman"/>
                <w:bCs/>
                <w:color w:val="000000" w:themeColor="text1"/>
                <w:kern w:val="24"/>
                <w:lang w:eastAsia="uk-UA"/>
              </w:rPr>
            </w:pPr>
            <w:r w:rsidRPr="00D41323">
              <w:rPr>
                <w:rFonts w:ascii="PF Square Sans Pro" w:eastAsia="Times New Roman" w:hAnsi="PF Square Sans Pro" w:cs="Times New Roman"/>
                <w:bCs/>
                <w:color w:val="000000" w:themeColor="text1"/>
                <w:kern w:val="24"/>
                <w:lang w:eastAsia="uk-UA"/>
              </w:rPr>
              <w:t>Постачальники технологічного обладнання:</w:t>
            </w:r>
          </w:p>
          <w:p w14:paraId="08B4A1D7" w14:textId="77777777" w:rsidR="00D41323" w:rsidRPr="00D41323" w:rsidRDefault="00D41323" w:rsidP="000B5AB0">
            <w:pPr>
              <w:numPr>
                <w:ilvl w:val="0"/>
                <w:numId w:val="135"/>
              </w:numPr>
              <w:spacing w:after="0" w:line="240" w:lineRule="auto"/>
              <w:ind w:left="417" w:right="135" w:hanging="283"/>
              <w:contextualSpacing/>
              <w:textAlignment w:val="baseline"/>
              <w:rPr>
                <w:rFonts w:ascii="PF Square Sans Pro" w:eastAsia="Times New Roman" w:hAnsi="PF Square Sans Pro" w:cs="Times New Roman"/>
                <w:bCs/>
                <w:color w:val="000000" w:themeColor="text1"/>
                <w:kern w:val="24"/>
                <w:lang w:eastAsia="uk-UA"/>
              </w:rPr>
            </w:pPr>
            <w:r w:rsidRPr="00D41323">
              <w:rPr>
                <w:rFonts w:ascii="PF Square Sans Pro" w:eastAsia="Times New Roman" w:hAnsi="PF Square Sans Pro" w:cs="Times New Roman"/>
                <w:bCs/>
                <w:color w:val="000000" w:themeColor="text1"/>
                <w:kern w:val="24"/>
                <w:lang w:eastAsia="uk-UA"/>
              </w:rPr>
              <w:t>Постачають та встановлюють обладнання, здійснюють пусконалагоджувальні роботи, проводять інструктаж персоналу.</w:t>
            </w:r>
          </w:p>
          <w:p w14:paraId="14B17A91" w14:textId="77777777" w:rsidR="00D41323" w:rsidRPr="00D41323" w:rsidRDefault="00D41323" w:rsidP="000B5AB0">
            <w:pPr>
              <w:numPr>
                <w:ilvl w:val="0"/>
                <w:numId w:val="135"/>
              </w:numPr>
              <w:spacing w:after="0" w:line="240" w:lineRule="auto"/>
              <w:ind w:left="417" w:right="135" w:hanging="283"/>
              <w:contextualSpacing/>
              <w:textAlignment w:val="baseline"/>
              <w:rPr>
                <w:rFonts w:ascii="PF Square Sans Pro" w:eastAsia="Times New Roman" w:hAnsi="PF Square Sans Pro" w:cs="Times New Roman"/>
                <w:bCs/>
                <w:color w:val="000000" w:themeColor="text1"/>
                <w:kern w:val="24"/>
                <w:lang w:eastAsia="uk-UA"/>
              </w:rPr>
            </w:pPr>
            <w:r w:rsidRPr="00D41323">
              <w:rPr>
                <w:rFonts w:ascii="PF Square Sans Pro" w:hAnsi="PF Square Sans Pro" w:cs="Times New Roman"/>
                <w:bCs/>
              </w:rPr>
              <w:t>Працівники харчоблоку:</w:t>
            </w:r>
            <w:r w:rsidRPr="00D41323">
              <w:rPr>
                <w:rFonts w:ascii="PF Square Sans Pro" w:hAnsi="PF Square Sans Pro" w:cs="Times New Roman"/>
              </w:rPr>
              <w:br/>
              <w:t>Здійснюють організацію харчування та працюють з упровадженим обладнанням з дотриманням вимог НАССР.</w:t>
            </w:r>
          </w:p>
          <w:p w14:paraId="77B7CEC2" w14:textId="77777777" w:rsidR="00D41323" w:rsidRPr="00D41323" w:rsidRDefault="00D41323" w:rsidP="000B5AB0">
            <w:pPr>
              <w:numPr>
                <w:ilvl w:val="0"/>
                <w:numId w:val="135"/>
              </w:numPr>
              <w:spacing w:after="0" w:line="240" w:lineRule="auto"/>
              <w:ind w:left="417" w:right="135" w:hanging="283"/>
              <w:contextualSpacing/>
              <w:textAlignment w:val="baseline"/>
              <w:rPr>
                <w:rFonts w:ascii="PF Square Sans Pro" w:hAnsi="PF Square Sans Pro"/>
                <w:bCs/>
                <w:color w:val="000000" w:themeColor="text1"/>
                <w:kern w:val="24"/>
              </w:rPr>
            </w:pPr>
            <w:proofErr w:type="spellStart"/>
            <w:r w:rsidRPr="00D41323">
              <w:rPr>
                <w:rFonts w:ascii="PF Square Sans Pro" w:hAnsi="PF Square Sans Pro" w:cs="Times New Roman"/>
                <w:bCs/>
              </w:rPr>
              <w:t>Держпродспоживслужба</w:t>
            </w:r>
            <w:proofErr w:type="spellEnd"/>
            <w:r w:rsidRPr="00D41323">
              <w:rPr>
                <w:rFonts w:ascii="PF Square Sans Pro" w:hAnsi="PF Square Sans Pro" w:cs="Times New Roman"/>
                <w:bCs/>
              </w:rPr>
              <w:t>:</w:t>
            </w:r>
            <w:r w:rsidRPr="00D41323">
              <w:rPr>
                <w:rFonts w:ascii="PF Square Sans Pro" w:hAnsi="PF Square Sans Pro" w:cs="Times New Roman"/>
              </w:rPr>
              <w:br/>
              <w:t>Проводить контроль відповідності приміщення та технологічних процесів санітарним та гігієнічним нормам.</w:t>
            </w:r>
            <w:r w:rsidRPr="00D41323">
              <w:rPr>
                <w:rFonts w:ascii="PF Square Sans Pro" w:hAnsi="PF Square Sans Pro"/>
                <w:bCs/>
                <w:color w:val="000000" w:themeColor="text1"/>
                <w:kern w:val="24"/>
              </w:rPr>
              <w:t xml:space="preserve"> </w:t>
            </w:r>
          </w:p>
        </w:tc>
      </w:tr>
      <w:tr w:rsidR="00D41323" w:rsidRPr="00D41323" w14:paraId="06D25663" w14:textId="77777777" w:rsidTr="00D41323">
        <w:trPr>
          <w:gridAfter w:val="1"/>
          <w:wAfter w:w="166" w:type="dxa"/>
          <w:trHeight w:val="59"/>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1DB2DF40" w14:textId="77777777" w:rsidR="00D41323" w:rsidRPr="00D41323" w:rsidRDefault="00D41323" w:rsidP="00D41323">
            <w:pPr>
              <w:spacing w:after="0" w:line="240" w:lineRule="auto"/>
              <w:ind w:left="127" w:right="135"/>
              <w:textAlignment w:val="baseline"/>
              <w:rPr>
                <w:rFonts w:ascii="PF Square Sans Pro" w:eastAsia="Times New Roman" w:hAnsi="PF Square Sans Pro" w:cs="Times New Roman"/>
                <w:b/>
                <w:bCs/>
                <w:color w:val="000000" w:themeColor="text1"/>
                <w:kern w:val="24"/>
                <w:highlight w:val="yellow"/>
                <w:lang w:eastAsia="uk-UA"/>
              </w:rPr>
            </w:pPr>
            <w:r w:rsidRPr="00D41323">
              <w:rPr>
                <w:rFonts w:ascii="PF Square Sans Pro" w:eastAsia="Times New Roman" w:hAnsi="PF Square Sans Pro" w:cs="Times New Roman"/>
                <w:b/>
                <w:bCs/>
                <w:color w:val="000000" w:themeColor="text1"/>
                <w:kern w:val="24"/>
                <w:lang w:eastAsia="uk-UA"/>
              </w:rPr>
              <w:t xml:space="preserve">Інша інформація щодо технічного завдання </w:t>
            </w:r>
          </w:p>
        </w:tc>
        <w:tc>
          <w:tcPr>
            <w:tcW w:w="7547"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722B6BC5" w14:textId="77777777" w:rsidR="00D41323" w:rsidRPr="00D41323" w:rsidRDefault="00D41323" w:rsidP="00D41323">
            <w:pPr>
              <w:tabs>
                <w:tab w:val="left" w:pos="268"/>
              </w:tabs>
              <w:spacing w:after="0" w:line="240" w:lineRule="auto"/>
              <w:ind w:left="127" w:right="135"/>
              <w:contextualSpacing/>
              <w:textAlignment w:val="baseline"/>
              <w:rPr>
                <w:rFonts w:ascii="PF Square Sans Pro" w:eastAsia="Times New Roman" w:hAnsi="PF Square Sans Pro" w:cs="Times New Roman"/>
                <w:bCs/>
                <w:color w:val="000000" w:themeColor="text1"/>
                <w:kern w:val="24"/>
                <w:highlight w:val="yellow"/>
                <w:lang w:eastAsia="uk-UA"/>
              </w:rPr>
            </w:pPr>
          </w:p>
        </w:tc>
      </w:tr>
    </w:tbl>
    <w:p w14:paraId="4E48C425" w14:textId="77777777" w:rsidR="006D5383" w:rsidRDefault="006D5383" w:rsidP="006D5383">
      <w:pPr>
        <w:shd w:val="clear" w:color="auto" w:fill="FFFFFF" w:themeFill="background1"/>
        <w:spacing w:after="0" w:line="240" w:lineRule="auto"/>
        <w:jc w:val="center"/>
        <w:rPr>
          <w:rFonts w:ascii="PF Square Sans Pro" w:eastAsia="Calibri" w:hAnsi="PF Square Sans Pro" w:cs="Arial"/>
          <w:b/>
          <w:sz w:val="24"/>
          <w:szCs w:val="24"/>
        </w:rPr>
      </w:pPr>
    </w:p>
    <w:p w14:paraId="58999169" w14:textId="77777777" w:rsidR="006D5383" w:rsidRDefault="006D5383" w:rsidP="006D5383">
      <w:pPr>
        <w:shd w:val="clear" w:color="auto" w:fill="FFFFFF" w:themeFill="background1"/>
        <w:spacing w:after="0" w:line="240" w:lineRule="auto"/>
        <w:jc w:val="center"/>
        <w:rPr>
          <w:rFonts w:ascii="PF Square Sans Pro" w:hAnsi="PF Square Sans Pro"/>
          <w:b/>
        </w:rPr>
      </w:pPr>
      <w:r>
        <w:rPr>
          <w:rFonts w:ascii="PF Square Sans Pro" w:hAnsi="PF Square Sans Pro"/>
          <w:b/>
        </w:rPr>
        <w:t>ТЕХНІЧНЕ ЗАВДАННЯ №20</w:t>
      </w:r>
      <w:r>
        <w:rPr>
          <w:rFonts w:ascii="PF Square Sans Pro" w:hAnsi="PF Square Sans Pro"/>
          <w:b/>
        </w:rPr>
        <w:br/>
        <w:t>на проєкт місцевого розвитку до Плану</w:t>
      </w:r>
    </w:p>
    <w:tbl>
      <w:tblPr>
        <w:tblW w:w="10490" w:type="dxa"/>
        <w:tblInd w:w="-5" w:type="dxa"/>
        <w:tblCellMar>
          <w:top w:w="15" w:type="dxa"/>
          <w:left w:w="15" w:type="dxa"/>
          <w:bottom w:w="15" w:type="dxa"/>
          <w:right w:w="15" w:type="dxa"/>
        </w:tblCellMar>
        <w:tblLook w:val="04A0" w:firstRow="1" w:lastRow="0" w:firstColumn="1" w:lastColumn="0" w:noHBand="0" w:noVBand="1"/>
      </w:tblPr>
      <w:tblGrid>
        <w:gridCol w:w="2977"/>
        <w:gridCol w:w="1610"/>
        <w:gridCol w:w="1786"/>
        <w:gridCol w:w="4117"/>
      </w:tblGrid>
      <w:tr w:rsidR="00D41323" w:rsidRPr="00990D57" w14:paraId="6CF894B7" w14:textId="77777777" w:rsidTr="00D41323">
        <w:trPr>
          <w:trHeight w:val="381"/>
        </w:trPr>
        <w:tc>
          <w:tcPr>
            <w:tcW w:w="2977"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hideMark/>
          </w:tcPr>
          <w:p w14:paraId="166C5E69" w14:textId="77777777" w:rsidR="00D41323" w:rsidRPr="00990D57" w:rsidRDefault="00D41323" w:rsidP="001324BE">
            <w:pPr>
              <w:spacing w:after="0" w:line="240" w:lineRule="auto"/>
              <w:ind w:left="127" w:right="125"/>
              <w:rPr>
                <w:rFonts w:ascii="PF Square Sans Pro" w:eastAsia="Times New Roman" w:hAnsi="PF Square Sans Pro" w:cs="Times New Roman"/>
                <w:lang w:eastAsia="uk-UA"/>
              </w:rPr>
            </w:pPr>
            <w:r w:rsidRPr="00990D57">
              <w:rPr>
                <w:rFonts w:ascii="PF Square Sans Pro" w:eastAsia="Times New Roman" w:hAnsi="PF Square Sans Pro" w:cs="Times New Roman"/>
                <w:b/>
                <w:bCs/>
                <w:color w:val="000000"/>
                <w:lang w:eastAsia="uk-UA"/>
              </w:rPr>
              <w:t>Назва проєкту</w:t>
            </w:r>
          </w:p>
        </w:tc>
        <w:tc>
          <w:tcPr>
            <w:tcW w:w="7513" w:type="dxa"/>
            <w:gridSpan w:val="3"/>
            <w:tcBorders>
              <w:top w:val="single" w:sz="4" w:space="0" w:color="000000"/>
              <w:left w:val="single" w:sz="4" w:space="0" w:color="000000"/>
              <w:bottom w:val="single" w:sz="4" w:space="0" w:color="000000"/>
              <w:right w:val="single" w:sz="4" w:space="0" w:color="000000"/>
            </w:tcBorders>
            <w:hideMark/>
          </w:tcPr>
          <w:p w14:paraId="566E9FE2" w14:textId="77777777" w:rsidR="00D41323" w:rsidRPr="00990D57" w:rsidRDefault="00D41323" w:rsidP="001324BE">
            <w:pPr>
              <w:spacing w:after="0" w:line="240" w:lineRule="auto"/>
              <w:rPr>
                <w:rFonts w:ascii="PF Square Sans Pro" w:eastAsia="Times New Roman" w:hAnsi="PF Square Sans Pro" w:cs="Times New Roman"/>
                <w:b/>
                <w:lang w:eastAsia="uk-UA"/>
              </w:rPr>
            </w:pPr>
            <w:r w:rsidRPr="00990D57">
              <w:rPr>
                <w:rFonts w:ascii="PF Square Sans Pro" w:eastAsia="Times New Roman" w:hAnsi="PF Square Sans Pro" w:cs="Times New Roman"/>
                <w:b/>
                <w:lang w:eastAsia="uk-UA"/>
              </w:rPr>
              <w:t xml:space="preserve"> STEAM-лабораторія </w:t>
            </w:r>
            <w:proofErr w:type="spellStart"/>
            <w:r w:rsidRPr="00990D57">
              <w:rPr>
                <w:rFonts w:ascii="PF Square Sans Pro" w:eastAsia="Times New Roman" w:hAnsi="PF Square Sans Pro" w:cs="Times New Roman"/>
                <w:b/>
                <w:lang w:eastAsia="uk-UA"/>
              </w:rPr>
              <w:t>Бе</w:t>
            </w:r>
            <w:r>
              <w:rPr>
                <w:rFonts w:ascii="PF Square Sans Pro" w:eastAsia="Times New Roman" w:hAnsi="PF Square Sans Pro" w:cs="Times New Roman"/>
                <w:b/>
                <w:lang w:eastAsia="uk-UA"/>
              </w:rPr>
              <w:t>лзького</w:t>
            </w:r>
            <w:proofErr w:type="spellEnd"/>
            <w:r>
              <w:rPr>
                <w:rFonts w:ascii="PF Square Sans Pro" w:eastAsia="Times New Roman" w:hAnsi="PF Square Sans Pro" w:cs="Times New Roman"/>
                <w:b/>
                <w:lang w:eastAsia="uk-UA"/>
              </w:rPr>
              <w:t xml:space="preserve"> ОЗЗСО І-</w:t>
            </w:r>
            <w:proofErr w:type="spellStart"/>
            <w:r>
              <w:rPr>
                <w:rFonts w:ascii="PF Square Sans Pro" w:eastAsia="Times New Roman" w:hAnsi="PF Square Sans Pro" w:cs="Times New Roman"/>
                <w:b/>
                <w:lang w:eastAsia="uk-UA"/>
              </w:rPr>
              <w:t>ІІІст</w:t>
            </w:r>
            <w:proofErr w:type="spellEnd"/>
            <w:r w:rsidRPr="00990D57">
              <w:rPr>
                <w:rFonts w:ascii="PF Square Sans Pro" w:eastAsia="Times New Roman" w:hAnsi="PF Square Sans Pro" w:cs="Times New Roman"/>
                <w:b/>
                <w:lang w:eastAsia="uk-UA"/>
              </w:rPr>
              <w:t>: оснащення й запуск програм</w:t>
            </w:r>
          </w:p>
        </w:tc>
      </w:tr>
      <w:tr w:rsidR="00D41323" w:rsidRPr="00990D57" w14:paraId="26486FCD" w14:textId="77777777" w:rsidTr="00D41323">
        <w:trPr>
          <w:trHeight w:val="807"/>
        </w:trPr>
        <w:tc>
          <w:tcPr>
            <w:tcW w:w="2977"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hideMark/>
          </w:tcPr>
          <w:p w14:paraId="176E14BD" w14:textId="77777777" w:rsidR="00D41323" w:rsidRPr="00990D57" w:rsidRDefault="00D41323" w:rsidP="001324BE">
            <w:pPr>
              <w:spacing w:after="0" w:line="240" w:lineRule="auto"/>
              <w:ind w:left="127" w:right="125"/>
              <w:rPr>
                <w:rFonts w:ascii="PF Square Sans Pro" w:eastAsia="Times New Roman" w:hAnsi="PF Square Sans Pro" w:cs="Times New Roman"/>
                <w:lang w:eastAsia="uk-UA"/>
              </w:rPr>
            </w:pPr>
            <w:r w:rsidRPr="00990D57">
              <w:rPr>
                <w:rFonts w:ascii="PF Square Sans Pro" w:eastAsia="Times New Roman" w:hAnsi="PF Square Sans Pro" w:cs="Times New Roman"/>
                <w:b/>
                <w:bCs/>
                <w:color w:val="000000"/>
                <w:lang w:eastAsia="uk-UA"/>
              </w:rPr>
              <w:t>Номер і назва оперативної цілі стратегії, якому відповідає проєкт</w:t>
            </w:r>
          </w:p>
        </w:tc>
        <w:tc>
          <w:tcPr>
            <w:tcW w:w="7513" w:type="dxa"/>
            <w:gridSpan w:val="3"/>
            <w:tcBorders>
              <w:top w:val="single" w:sz="4" w:space="0" w:color="000000"/>
              <w:left w:val="single" w:sz="4" w:space="0" w:color="000000"/>
              <w:bottom w:val="single" w:sz="4" w:space="0" w:color="000000"/>
              <w:right w:val="single" w:sz="4" w:space="0" w:color="000000"/>
            </w:tcBorders>
            <w:hideMark/>
          </w:tcPr>
          <w:p w14:paraId="751E4BA2" w14:textId="77777777" w:rsidR="00D41323" w:rsidRPr="00990D57" w:rsidRDefault="00D41323" w:rsidP="001324BE">
            <w:pPr>
              <w:spacing w:after="0" w:line="240" w:lineRule="auto"/>
              <w:ind w:left="156" w:right="128"/>
              <w:rPr>
                <w:rFonts w:ascii="PF Square Sans Pro" w:eastAsia="Times New Roman" w:hAnsi="PF Square Sans Pro" w:cs="Times New Roman"/>
                <w:lang w:eastAsia="uk-UA"/>
              </w:rPr>
            </w:pPr>
            <w:r w:rsidRPr="00990D57">
              <w:rPr>
                <w:rFonts w:ascii="PF Square Sans Pro" w:eastAsia="Times New Roman" w:hAnsi="PF Square Sans Pro" w:cs="Times New Roman"/>
                <w:lang w:eastAsia="uk-UA"/>
              </w:rPr>
              <w:t>3.1.2. Зміцнення матеріально-технічної бази освітніх закладів</w:t>
            </w:r>
          </w:p>
        </w:tc>
      </w:tr>
      <w:tr w:rsidR="00D41323" w:rsidRPr="00990D57" w14:paraId="68D317A0" w14:textId="77777777" w:rsidTr="00D41323">
        <w:trPr>
          <w:trHeight w:val="783"/>
        </w:trPr>
        <w:tc>
          <w:tcPr>
            <w:tcW w:w="2977"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hideMark/>
          </w:tcPr>
          <w:p w14:paraId="43F5DF51" w14:textId="77777777" w:rsidR="00D41323" w:rsidRPr="00990D57" w:rsidRDefault="00D41323" w:rsidP="001324BE">
            <w:pPr>
              <w:spacing w:after="0" w:line="240" w:lineRule="auto"/>
              <w:ind w:left="127" w:right="125"/>
              <w:rPr>
                <w:rFonts w:ascii="PF Square Sans Pro" w:eastAsia="Times New Roman" w:hAnsi="PF Square Sans Pro" w:cs="Times New Roman"/>
                <w:lang w:eastAsia="uk-UA"/>
              </w:rPr>
            </w:pPr>
            <w:r w:rsidRPr="00990D57">
              <w:rPr>
                <w:rFonts w:ascii="PF Square Sans Pro" w:eastAsia="Times New Roman" w:hAnsi="PF Square Sans Pro" w:cs="Times New Roman"/>
                <w:b/>
                <w:bCs/>
                <w:color w:val="000000"/>
                <w:lang w:eastAsia="uk-UA"/>
              </w:rPr>
              <w:t>Опис проблеми, на вирішення якої спрямований проєкт</w:t>
            </w:r>
          </w:p>
          <w:p w14:paraId="4A850A15" w14:textId="77777777" w:rsidR="00D41323" w:rsidRPr="00990D57" w:rsidRDefault="00D41323" w:rsidP="001324BE">
            <w:pPr>
              <w:spacing w:after="240" w:line="240" w:lineRule="auto"/>
              <w:rPr>
                <w:rFonts w:ascii="PF Square Sans Pro" w:eastAsia="Times New Roman" w:hAnsi="PF Square Sans Pro" w:cs="Times New Roman"/>
                <w:lang w:eastAsia="uk-UA"/>
              </w:rPr>
            </w:pPr>
            <w:r w:rsidRPr="00990D57">
              <w:rPr>
                <w:rFonts w:ascii="PF Square Sans Pro" w:eastAsia="Times New Roman" w:hAnsi="PF Square Sans Pro" w:cs="Times New Roman"/>
                <w:lang w:eastAsia="uk-UA"/>
              </w:rPr>
              <w:br/>
            </w:r>
            <w:r w:rsidRPr="00990D57">
              <w:rPr>
                <w:rFonts w:ascii="PF Square Sans Pro" w:eastAsia="Times New Roman" w:hAnsi="PF Square Sans Pro" w:cs="Times New Roman"/>
                <w:lang w:eastAsia="uk-UA"/>
              </w:rPr>
              <w:br/>
            </w:r>
            <w:r w:rsidRPr="00990D57">
              <w:rPr>
                <w:rFonts w:ascii="PF Square Sans Pro" w:eastAsia="Times New Roman" w:hAnsi="PF Square Sans Pro" w:cs="Times New Roman"/>
                <w:lang w:eastAsia="uk-UA"/>
              </w:rPr>
              <w:br/>
            </w:r>
            <w:r w:rsidRPr="00990D57">
              <w:rPr>
                <w:rFonts w:ascii="PF Square Sans Pro" w:eastAsia="Times New Roman" w:hAnsi="PF Square Sans Pro" w:cs="Times New Roman"/>
                <w:lang w:eastAsia="uk-UA"/>
              </w:rPr>
              <w:br/>
            </w:r>
            <w:r w:rsidRPr="00990D57">
              <w:rPr>
                <w:rFonts w:ascii="PF Square Sans Pro" w:eastAsia="Times New Roman" w:hAnsi="PF Square Sans Pro" w:cs="Times New Roman"/>
                <w:lang w:eastAsia="uk-UA"/>
              </w:rPr>
              <w:br/>
            </w:r>
          </w:p>
        </w:tc>
        <w:tc>
          <w:tcPr>
            <w:tcW w:w="7513" w:type="dxa"/>
            <w:gridSpan w:val="3"/>
            <w:tcBorders>
              <w:top w:val="single" w:sz="4" w:space="0" w:color="000000"/>
              <w:left w:val="single" w:sz="4" w:space="0" w:color="000000"/>
              <w:bottom w:val="single" w:sz="4" w:space="0" w:color="000000"/>
              <w:right w:val="single" w:sz="4" w:space="0" w:color="000000"/>
            </w:tcBorders>
            <w:hideMark/>
          </w:tcPr>
          <w:p w14:paraId="6CE0916E" w14:textId="77777777" w:rsidR="00D41323" w:rsidRPr="00990D57" w:rsidRDefault="00D41323" w:rsidP="001324BE">
            <w:pPr>
              <w:pStyle w:val="afa"/>
              <w:spacing w:after="0"/>
              <w:ind w:left="156" w:right="128"/>
              <w:rPr>
                <w:rFonts w:ascii="PF Square Sans Pro" w:hAnsi="PF Square Sans Pro"/>
                <w:sz w:val="22"/>
                <w:szCs w:val="22"/>
              </w:rPr>
            </w:pPr>
            <w:r w:rsidRPr="00990D57">
              <w:rPr>
                <w:rFonts w:ascii="PF Square Sans Pro" w:hAnsi="PF Square Sans Pro"/>
                <w:sz w:val="22"/>
                <w:szCs w:val="22"/>
              </w:rPr>
              <w:t xml:space="preserve">У </w:t>
            </w:r>
            <w:proofErr w:type="spellStart"/>
            <w:r w:rsidRPr="00990D57">
              <w:rPr>
                <w:rFonts w:ascii="PF Square Sans Pro" w:hAnsi="PF Square Sans Pro"/>
                <w:sz w:val="22"/>
                <w:szCs w:val="22"/>
              </w:rPr>
              <w:t>Белзькому</w:t>
            </w:r>
            <w:proofErr w:type="spellEnd"/>
            <w:r w:rsidRPr="00990D57">
              <w:rPr>
                <w:rFonts w:ascii="PF Square Sans Pro" w:hAnsi="PF Square Sans Pro"/>
                <w:sz w:val="22"/>
                <w:szCs w:val="22"/>
              </w:rPr>
              <w:t xml:space="preserve"> опорному закладі загальної середньої освіти І–ІІІ ступенів відсутній повноцінний сучасний простір для практичної STEAM-освіти: немає комплексу мультимедійного, лабораторного та демонстраційного обладнання, необхідного для системних експериментів, міжпредметних проєктів і командної роботи учнів. Наявна матеріально-технічна база застаріла, що обмежує проведення дослідів з природничих наук, </w:t>
            </w:r>
            <w:proofErr w:type="spellStart"/>
            <w:r w:rsidRPr="00990D57">
              <w:rPr>
                <w:rFonts w:ascii="PF Square Sans Pro" w:hAnsi="PF Square Sans Pro"/>
                <w:sz w:val="22"/>
                <w:szCs w:val="22"/>
              </w:rPr>
              <w:t>прототипування</w:t>
            </w:r>
            <w:proofErr w:type="spellEnd"/>
            <w:r w:rsidRPr="00990D57">
              <w:rPr>
                <w:rFonts w:ascii="PF Square Sans Pro" w:hAnsi="PF Square Sans Pro"/>
                <w:sz w:val="22"/>
                <w:szCs w:val="22"/>
              </w:rPr>
              <w:t xml:space="preserve"> в межах інженерних і технологічних модулів, використання сучасних цифрових інструментів на </w:t>
            </w:r>
            <w:proofErr w:type="spellStart"/>
            <w:r w:rsidRPr="00990D57">
              <w:rPr>
                <w:rFonts w:ascii="PF Square Sans Pro" w:hAnsi="PF Square Sans Pro"/>
                <w:sz w:val="22"/>
                <w:szCs w:val="22"/>
              </w:rPr>
              <w:t>уроках</w:t>
            </w:r>
            <w:proofErr w:type="spellEnd"/>
            <w:r w:rsidRPr="00990D57">
              <w:rPr>
                <w:rFonts w:ascii="PF Square Sans Pro" w:hAnsi="PF Square Sans Pro"/>
                <w:sz w:val="22"/>
                <w:szCs w:val="22"/>
              </w:rPr>
              <w:t xml:space="preserve"> та в гуртковій діяльності. Відсутність обладнаного STEAM-середовища безпосередньо знижує практичність навчання, мотивацію до предметів природничо-математичного циклу та сповільнює формування в учнів критичного мислення, креативності й інженерних навичок, на </w:t>
            </w:r>
          </w:p>
          <w:p w14:paraId="7E3825F0" w14:textId="77777777" w:rsidR="00D41323" w:rsidRDefault="00D41323" w:rsidP="001324BE">
            <w:pPr>
              <w:pStyle w:val="afa"/>
              <w:spacing w:after="0"/>
              <w:ind w:left="156" w:right="128"/>
              <w:rPr>
                <w:rFonts w:ascii="PF Square Sans Pro" w:hAnsi="PF Square Sans Pro"/>
                <w:sz w:val="22"/>
                <w:szCs w:val="22"/>
              </w:rPr>
            </w:pPr>
            <w:r w:rsidRPr="00990D57">
              <w:rPr>
                <w:rFonts w:ascii="PF Square Sans Pro" w:hAnsi="PF Square Sans Pro"/>
                <w:sz w:val="22"/>
                <w:szCs w:val="22"/>
              </w:rPr>
              <w:t xml:space="preserve">Як опорний заклад для всієї громади (з філіями та підвезенням учнів із навколишніх населених пунктів) школа має забезпечувати рівний доступ до якісної освіти, однак інфраструктурні обмеження створюють дисбаланс можливостей між класами та предметами. Бракує </w:t>
            </w:r>
            <w:proofErr w:type="spellStart"/>
            <w:r w:rsidRPr="00990D57">
              <w:rPr>
                <w:rFonts w:ascii="PF Square Sans Pro" w:hAnsi="PF Square Sans Pro"/>
                <w:sz w:val="22"/>
                <w:szCs w:val="22"/>
              </w:rPr>
              <w:t>ергономічно</w:t>
            </w:r>
            <w:proofErr w:type="spellEnd"/>
            <w:r w:rsidRPr="00990D57">
              <w:rPr>
                <w:rFonts w:ascii="PF Square Sans Pro" w:hAnsi="PF Square Sans Pro"/>
                <w:sz w:val="22"/>
                <w:szCs w:val="22"/>
              </w:rPr>
              <w:t xml:space="preserve"> облаштованих робочих місць і зон зберігання, а стан інженерних мереж (електроживлення, освітлення, інтернет-з’єднання) потребує приведення до вимог безпечної експлуатації сучасного обладнання. У таких умовах складно запускати стійкі міжпредметні курси, конкурси та проєкти з реальними експериментами, а також організовувати позашкільні активності, які підвищують освітні результати та впл</w:t>
            </w:r>
            <w:r>
              <w:rPr>
                <w:rFonts w:ascii="PF Square Sans Pro" w:hAnsi="PF Square Sans Pro"/>
                <w:sz w:val="22"/>
                <w:szCs w:val="22"/>
              </w:rPr>
              <w:t xml:space="preserve">ивають на вибір STEM-професій. </w:t>
            </w:r>
          </w:p>
          <w:p w14:paraId="4B14677E" w14:textId="77777777" w:rsidR="00D41323" w:rsidRPr="00990D57" w:rsidRDefault="00D41323" w:rsidP="001324BE">
            <w:pPr>
              <w:pStyle w:val="afa"/>
              <w:spacing w:after="0"/>
              <w:ind w:left="156" w:right="128"/>
              <w:rPr>
                <w:rFonts w:ascii="PF Square Sans Pro" w:hAnsi="PF Square Sans Pro"/>
                <w:sz w:val="22"/>
                <w:szCs w:val="22"/>
              </w:rPr>
            </w:pPr>
            <w:r w:rsidRPr="00990D57">
              <w:rPr>
                <w:rFonts w:ascii="PF Square Sans Pro" w:hAnsi="PF Square Sans Pro"/>
                <w:sz w:val="22"/>
                <w:szCs w:val="22"/>
              </w:rPr>
              <w:t>Окрема проблема — кадрова і методична: без належно обладнаної лабораторії педагоги не мають можливості регулярно відпрацьовувати сучасні STEAM-методики, поєднувати теорію з практикою та впроваджувати проєктно-дослідницькі підходи. Відсутність навчально-експериментальної бази знижує ефективність підвищення кваліфікації вчителів і ускладнює інтеграцію інновацій у повсякденний навчальний процес. У підсумку школа і громада втрачають потенціал для розвитку людського капіталу, а учні — можливість системно оволодівати навичками майбутнього у безпечному та технологічно підготовленому середовищі</w:t>
            </w:r>
          </w:p>
        </w:tc>
      </w:tr>
      <w:tr w:rsidR="00D41323" w:rsidRPr="00990D57" w14:paraId="6DB84DDF" w14:textId="77777777" w:rsidTr="00D41323">
        <w:trPr>
          <w:trHeight w:val="1714"/>
        </w:trPr>
        <w:tc>
          <w:tcPr>
            <w:tcW w:w="2977"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hideMark/>
          </w:tcPr>
          <w:p w14:paraId="053E4093" w14:textId="77777777" w:rsidR="00D41323" w:rsidRPr="00990D57" w:rsidRDefault="00D41323" w:rsidP="001324BE">
            <w:pPr>
              <w:spacing w:after="0" w:line="240" w:lineRule="auto"/>
              <w:ind w:left="127" w:right="125"/>
              <w:rPr>
                <w:rFonts w:ascii="PF Square Sans Pro" w:eastAsia="Times New Roman" w:hAnsi="PF Square Sans Pro" w:cs="Times New Roman"/>
                <w:b/>
                <w:bCs/>
                <w:lang w:eastAsia="uk-UA"/>
              </w:rPr>
            </w:pPr>
            <w:r w:rsidRPr="00990D57">
              <w:rPr>
                <w:rFonts w:ascii="PF Square Sans Pro" w:eastAsia="Times New Roman" w:hAnsi="PF Square Sans Pro" w:cs="Times New Roman"/>
                <w:b/>
                <w:bCs/>
                <w:color w:val="000000"/>
                <w:lang w:eastAsia="uk-UA"/>
              </w:rPr>
              <w:t>Мета та завдання проєкту</w:t>
            </w:r>
          </w:p>
          <w:p w14:paraId="40400D03" w14:textId="77777777" w:rsidR="00D41323" w:rsidRPr="00990D57" w:rsidRDefault="00D41323" w:rsidP="001324BE">
            <w:pPr>
              <w:spacing w:after="240" w:line="240" w:lineRule="auto"/>
              <w:rPr>
                <w:rFonts w:ascii="PF Square Sans Pro" w:eastAsia="Times New Roman" w:hAnsi="PF Square Sans Pro" w:cs="Times New Roman"/>
                <w:b/>
                <w:bCs/>
                <w:lang w:eastAsia="uk-UA"/>
              </w:rPr>
            </w:pPr>
            <w:r w:rsidRPr="00990D57">
              <w:rPr>
                <w:rFonts w:ascii="PF Square Sans Pro" w:eastAsia="Times New Roman" w:hAnsi="PF Square Sans Pro" w:cs="Times New Roman"/>
                <w:b/>
                <w:bCs/>
                <w:lang w:eastAsia="uk-UA"/>
              </w:rPr>
              <w:br/>
            </w:r>
            <w:r w:rsidRPr="00990D57">
              <w:rPr>
                <w:rFonts w:ascii="PF Square Sans Pro" w:eastAsia="Times New Roman" w:hAnsi="PF Square Sans Pro" w:cs="Times New Roman"/>
                <w:b/>
                <w:bCs/>
                <w:lang w:eastAsia="uk-UA"/>
              </w:rPr>
              <w:br/>
            </w:r>
            <w:r w:rsidRPr="00990D57">
              <w:rPr>
                <w:rFonts w:ascii="PF Square Sans Pro" w:eastAsia="Times New Roman" w:hAnsi="PF Square Sans Pro" w:cs="Times New Roman"/>
                <w:b/>
                <w:bCs/>
                <w:lang w:eastAsia="uk-UA"/>
              </w:rPr>
              <w:br/>
            </w:r>
            <w:r w:rsidRPr="00990D57">
              <w:rPr>
                <w:rFonts w:ascii="PF Square Sans Pro" w:eastAsia="Times New Roman" w:hAnsi="PF Square Sans Pro" w:cs="Times New Roman"/>
                <w:b/>
                <w:bCs/>
                <w:lang w:eastAsia="uk-UA"/>
              </w:rPr>
              <w:br/>
            </w:r>
          </w:p>
        </w:tc>
        <w:tc>
          <w:tcPr>
            <w:tcW w:w="7513" w:type="dxa"/>
            <w:gridSpan w:val="3"/>
            <w:tcBorders>
              <w:top w:val="single" w:sz="4" w:space="0" w:color="000000"/>
              <w:left w:val="single" w:sz="4" w:space="0" w:color="000000"/>
              <w:bottom w:val="single" w:sz="4" w:space="0" w:color="000000"/>
              <w:right w:val="single" w:sz="4" w:space="0" w:color="000000"/>
            </w:tcBorders>
            <w:hideMark/>
          </w:tcPr>
          <w:p w14:paraId="743FFC1C" w14:textId="77777777" w:rsidR="00D41323" w:rsidRDefault="00D41323" w:rsidP="001324BE">
            <w:pPr>
              <w:spacing w:after="0" w:line="240" w:lineRule="auto"/>
              <w:ind w:left="156" w:right="128"/>
              <w:rPr>
                <w:rFonts w:ascii="PF Square Sans Pro" w:hAnsi="PF Square Sans Pro"/>
              </w:rPr>
            </w:pPr>
            <w:r w:rsidRPr="005D31C2">
              <w:rPr>
                <w:rFonts w:ascii="PF Square Sans Pro" w:hAnsi="PF Square Sans Pro"/>
                <w:b/>
              </w:rPr>
              <w:t>Мета</w:t>
            </w:r>
            <w:r>
              <w:rPr>
                <w:rFonts w:ascii="PF Square Sans Pro" w:hAnsi="PF Square Sans Pro"/>
              </w:rPr>
              <w:t xml:space="preserve">: </w:t>
            </w:r>
            <w:r w:rsidRPr="005D31C2">
              <w:rPr>
                <w:rFonts w:ascii="PF Square Sans Pro" w:hAnsi="PF Square Sans Pro"/>
              </w:rPr>
              <w:t xml:space="preserve">Підвищити якість і практичність навчання учнів на базі </w:t>
            </w:r>
            <w:proofErr w:type="spellStart"/>
            <w:r w:rsidRPr="005D31C2">
              <w:rPr>
                <w:rFonts w:ascii="PF Square Sans Pro" w:hAnsi="PF Square Sans Pro"/>
              </w:rPr>
              <w:t>Белзького</w:t>
            </w:r>
            <w:proofErr w:type="spellEnd"/>
            <w:r w:rsidRPr="005D31C2">
              <w:rPr>
                <w:rFonts w:ascii="PF Square Sans Pro" w:hAnsi="PF Square Sans Pro"/>
              </w:rPr>
              <w:t xml:space="preserve"> опорного закладу загальної середньої освіти І–ІІІ ступенів шляхом розгортання повноцінного STEAM-середовища, яке об’єднує сучасне оснащення, підготовку педагогів і сталу інтеграцію проєктно-дослідницьких підходів у навчальний процес.</w:t>
            </w:r>
          </w:p>
          <w:p w14:paraId="55B7BE13" w14:textId="77777777" w:rsidR="00D41323" w:rsidRPr="005D31C2" w:rsidRDefault="00D41323" w:rsidP="001324BE">
            <w:pPr>
              <w:spacing w:after="0" w:line="240" w:lineRule="auto"/>
              <w:ind w:left="156" w:right="128"/>
              <w:rPr>
                <w:rFonts w:ascii="PF Square Sans Pro" w:hAnsi="PF Square Sans Pro"/>
                <w:b/>
              </w:rPr>
            </w:pPr>
            <w:r w:rsidRPr="005D31C2">
              <w:rPr>
                <w:rFonts w:ascii="PF Square Sans Pro" w:hAnsi="PF Square Sans Pro"/>
                <w:b/>
              </w:rPr>
              <w:t>Завдання</w:t>
            </w:r>
          </w:p>
          <w:p w14:paraId="0503BB25" w14:textId="77777777" w:rsidR="00D41323" w:rsidRPr="005D31C2" w:rsidRDefault="00D41323" w:rsidP="001324BE">
            <w:pPr>
              <w:spacing w:after="0" w:line="240" w:lineRule="auto"/>
              <w:ind w:left="156" w:right="128"/>
              <w:rPr>
                <w:rFonts w:ascii="PF Square Sans Pro" w:hAnsi="PF Square Sans Pro"/>
              </w:rPr>
            </w:pPr>
            <w:r w:rsidRPr="005D31C2">
              <w:rPr>
                <w:rFonts w:ascii="PF Square Sans Pro" w:hAnsi="PF Square Sans Pro"/>
              </w:rPr>
              <w:t>1. Підготовка простору</w:t>
            </w:r>
          </w:p>
          <w:p w14:paraId="7B2F1E8E" w14:textId="77777777" w:rsidR="00D41323" w:rsidRPr="005D31C2" w:rsidRDefault="00D41323" w:rsidP="001324BE">
            <w:pPr>
              <w:spacing w:after="0" w:line="240" w:lineRule="auto"/>
              <w:ind w:left="156" w:right="128"/>
              <w:rPr>
                <w:rFonts w:ascii="PF Square Sans Pro" w:hAnsi="PF Square Sans Pro"/>
              </w:rPr>
            </w:pPr>
            <w:r w:rsidRPr="005D31C2">
              <w:rPr>
                <w:rFonts w:ascii="PF Square Sans Pro" w:hAnsi="PF Square Sans Pro"/>
              </w:rPr>
              <w:t>2 Оснастити лабораторію та забезпечити її без</w:t>
            </w:r>
            <w:r>
              <w:rPr>
                <w:rFonts w:ascii="PF Square Sans Pro" w:hAnsi="PF Square Sans Pro"/>
              </w:rPr>
              <w:t>печну експлуатацію і моніторинг</w:t>
            </w:r>
          </w:p>
          <w:p w14:paraId="59B41C8E" w14:textId="77777777" w:rsidR="00D41323" w:rsidRPr="00990D57" w:rsidRDefault="00D41323" w:rsidP="001324BE">
            <w:pPr>
              <w:spacing w:after="0" w:line="240" w:lineRule="auto"/>
              <w:ind w:left="156" w:right="128"/>
              <w:rPr>
                <w:rFonts w:ascii="PF Square Sans Pro" w:hAnsi="PF Square Sans Pro"/>
              </w:rPr>
            </w:pPr>
            <w:r w:rsidRPr="005D31C2">
              <w:rPr>
                <w:rFonts w:ascii="PF Square Sans Pro" w:hAnsi="PF Square Sans Pro"/>
              </w:rPr>
              <w:t>3. Підгот</w:t>
            </w:r>
            <w:r>
              <w:rPr>
                <w:rFonts w:ascii="PF Square Sans Pro" w:hAnsi="PF Square Sans Pro"/>
              </w:rPr>
              <w:t>овка педагогів і запуск програм</w:t>
            </w:r>
          </w:p>
        </w:tc>
      </w:tr>
      <w:tr w:rsidR="00D41323" w:rsidRPr="005D31C2" w14:paraId="77233E5B" w14:textId="77777777" w:rsidTr="00D41323">
        <w:trPr>
          <w:trHeight w:val="523"/>
        </w:trPr>
        <w:tc>
          <w:tcPr>
            <w:tcW w:w="2977"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hideMark/>
          </w:tcPr>
          <w:p w14:paraId="52905F7E" w14:textId="77777777" w:rsidR="00D41323" w:rsidRPr="00990D57" w:rsidRDefault="00D41323" w:rsidP="001324BE">
            <w:pPr>
              <w:spacing w:after="0" w:line="240" w:lineRule="auto"/>
              <w:ind w:left="127" w:right="125"/>
              <w:rPr>
                <w:rFonts w:ascii="PF Square Sans Pro" w:eastAsia="Times New Roman" w:hAnsi="PF Square Sans Pro" w:cs="Times New Roman"/>
                <w:b/>
                <w:bCs/>
                <w:lang w:eastAsia="uk-UA"/>
              </w:rPr>
            </w:pPr>
            <w:r w:rsidRPr="00990D57">
              <w:rPr>
                <w:rFonts w:ascii="PF Square Sans Pro" w:eastAsia="Times New Roman" w:hAnsi="PF Square Sans Pro" w:cs="Times New Roman"/>
                <w:b/>
                <w:bCs/>
                <w:color w:val="000000"/>
                <w:lang w:eastAsia="uk-UA"/>
              </w:rPr>
              <w:t>Основні заходи проєкту</w:t>
            </w:r>
          </w:p>
          <w:p w14:paraId="07AC4BCE" w14:textId="77777777" w:rsidR="00D41323" w:rsidRPr="00990D57" w:rsidRDefault="00D41323" w:rsidP="001324BE">
            <w:pPr>
              <w:spacing w:after="240" w:line="240" w:lineRule="auto"/>
              <w:rPr>
                <w:rFonts w:ascii="PF Square Sans Pro" w:eastAsia="Times New Roman" w:hAnsi="PF Square Sans Pro" w:cs="Times New Roman"/>
                <w:b/>
                <w:bCs/>
                <w:lang w:eastAsia="uk-UA"/>
              </w:rPr>
            </w:pPr>
            <w:r w:rsidRPr="00990D57">
              <w:rPr>
                <w:rFonts w:ascii="PF Square Sans Pro" w:eastAsia="Times New Roman" w:hAnsi="PF Square Sans Pro" w:cs="Times New Roman"/>
                <w:b/>
                <w:bCs/>
                <w:lang w:eastAsia="uk-UA"/>
              </w:rPr>
              <w:br/>
            </w:r>
            <w:r w:rsidRPr="00990D57">
              <w:rPr>
                <w:rFonts w:ascii="PF Square Sans Pro" w:eastAsia="Times New Roman" w:hAnsi="PF Square Sans Pro" w:cs="Times New Roman"/>
                <w:b/>
                <w:bCs/>
                <w:lang w:eastAsia="uk-UA"/>
              </w:rPr>
              <w:br/>
            </w:r>
          </w:p>
        </w:tc>
        <w:tc>
          <w:tcPr>
            <w:tcW w:w="7513" w:type="dxa"/>
            <w:gridSpan w:val="3"/>
            <w:tcBorders>
              <w:top w:val="single" w:sz="4" w:space="0" w:color="000000"/>
              <w:left w:val="single" w:sz="4" w:space="0" w:color="000000"/>
              <w:bottom w:val="single" w:sz="4" w:space="0" w:color="000000"/>
              <w:right w:val="single" w:sz="4" w:space="0" w:color="000000"/>
            </w:tcBorders>
            <w:hideMark/>
          </w:tcPr>
          <w:p w14:paraId="77E4C7F1" w14:textId="77777777" w:rsidR="00D41323" w:rsidRPr="00B45187" w:rsidRDefault="00D41323" w:rsidP="00B45187">
            <w:pPr>
              <w:rPr>
                <w:rFonts w:ascii="PF Square Sans Pro" w:hAnsi="PF Square Sans Pro"/>
                <w:b/>
                <w:lang w:eastAsia="uk-UA"/>
              </w:rPr>
            </w:pPr>
            <w:bookmarkStart w:id="86" w:name="_Toc214867955"/>
            <w:r w:rsidRPr="00B45187">
              <w:rPr>
                <w:rFonts w:ascii="PF Square Sans Pro" w:hAnsi="PF Square Sans Pro"/>
                <w:b/>
                <w:lang w:eastAsia="uk-UA"/>
              </w:rPr>
              <w:t>Завдання 1. Підготовка простору</w:t>
            </w:r>
            <w:bookmarkEnd w:id="86"/>
          </w:p>
          <w:p w14:paraId="1ED76BE7" w14:textId="77777777" w:rsidR="00D41323" w:rsidRPr="00B45187" w:rsidRDefault="00D41323" w:rsidP="000B5AB0">
            <w:pPr>
              <w:pStyle w:val="af8"/>
              <w:numPr>
                <w:ilvl w:val="0"/>
                <w:numId w:val="136"/>
              </w:numPr>
              <w:spacing w:after="0" w:line="240" w:lineRule="auto"/>
              <w:ind w:left="439" w:hanging="283"/>
              <w:rPr>
                <w:rFonts w:ascii="PF Square Sans Pro" w:eastAsia="Times New Roman" w:hAnsi="PF Square Sans Pro"/>
                <w:lang w:eastAsia="uk-UA"/>
              </w:rPr>
            </w:pPr>
            <w:r w:rsidRPr="00B45187">
              <w:rPr>
                <w:rFonts w:ascii="PF Square Sans Pro" w:eastAsia="Times New Roman" w:hAnsi="PF Square Sans Pro"/>
                <w:lang w:eastAsia="uk-UA"/>
              </w:rPr>
              <w:t xml:space="preserve">Провести </w:t>
            </w:r>
            <w:proofErr w:type="spellStart"/>
            <w:r w:rsidRPr="00B45187">
              <w:rPr>
                <w:rFonts w:ascii="PF Square Sans Pro" w:eastAsia="Times New Roman" w:hAnsi="PF Square Sans Pro"/>
                <w:lang w:eastAsia="uk-UA"/>
              </w:rPr>
              <w:t>технічну</w:t>
            </w:r>
            <w:proofErr w:type="spellEnd"/>
            <w:r w:rsidRPr="00B45187">
              <w:rPr>
                <w:rFonts w:ascii="PF Square Sans Pro" w:eastAsia="Times New Roman" w:hAnsi="PF Square Sans Pro"/>
                <w:lang w:eastAsia="uk-UA"/>
              </w:rPr>
              <w:t xml:space="preserve"> </w:t>
            </w:r>
            <w:proofErr w:type="spellStart"/>
            <w:r w:rsidRPr="00B45187">
              <w:rPr>
                <w:rFonts w:ascii="PF Square Sans Pro" w:eastAsia="Times New Roman" w:hAnsi="PF Square Sans Pro"/>
                <w:lang w:eastAsia="uk-UA"/>
              </w:rPr>
              <w:t>підготовку</w:t>
            </w:r>
            <w:proofErr w:type="spellEnd"/>
            <w:r w:rsidRPr="00B45187">
              <w:rPr>
                <w:rFonts w:ascii="PF Square Sans Pro" w:eastAsia="Times New Roman" w:hAnsi="PF Square Sans Pro"/>
                <w:lang w:eastAsia="uk-UA"/>
              </w:rPr>
              <w:t xml:space="preserve"> </w:t>
            </w:r>
            <w:proofErr w:type="spellStart"/>
            <w:r w:rsidRPr="00B45187">
              <w:rPr>
                <w:rFonts w:ascii="PF Square Sans Pro" w:eastAsia="Times New Roman" w:hAnsi="PF Square Sans Pro"/>
                <w:lang w:eastAsia="uk-UA"/>
              </w:rPr>
              <w:t>приміщення</w:t>
            </w:r>
            <w:proofErr w:type="spellEnd"/>
            <w:r w:rsidRPr="00B45187">
              <w:rPr>
                <w:rFonts w:ascii="PF Square Sans Pro" w:eastAsia="Times New Roman" w:hAnsi="PF Square Sans Pro"/>
                <w:lang w:eastAsia="uk-UA"/>
              </w:rPr>
              <w:t xml:space="preserve">: </w:t>
            </w:r>
            <w:proofErr w:type="spellStart"/>
            <w:r w:rsidRPr="00B45187">
              <w:rPr>
                <w:rFonts w:ascii="PF Square Sans Pro" w:eastAsia="Times New Roman" w:hAnsi="PF Square Sans Pro"/>
                <w:lang w:eastAsia="uk-UA"/>
              </w:rPr>
              <w:t>перевірка</w:t>
            </w:r>
            <w:proofErr w:type="spellEnd"/>
            <w:r w:rsidRPr="00B45187">
              <w:rPr>
                <w:rFonts w:ascii="PF Square Sans Pro" w:eastAsia="Times New Roman" w:hAnsi="PF Square Sans Pro"/>
                <w:lang w:eastAsia="uk-UA"/>
              </w:rPr>
              <w:t xml:space="preserve"> та </w:t>
            </w:r>
            <w:proofErr w:type="spellStart"/>
            <w:r w:rsidRPr="00B45187">
              <w:rPr>
                <w:rFonts w:ascii="PF Square Sans Pro" w:eastAsia="Times New Roman" w:hAnsi="PF Square Sans Pro"/>
                <w:lang w:eastAsia="uk-UA"/>
              </w:rPr>
              <w:t>підсилення</w:t>
            </w:r>
            <w:proofErr w:type="spellEnd"/>
            <w:r w:rsidRPr="00B45187">
              <w:rPr>
                <w:rFonts w:ascii="PF Square Sans Pro" w:eastAsia="Times New Roman" w:hAnsi="PF Square Sans Pro"/>
                <w:lang w:eastAsia="uk-UA"/>
              </w:rPr>
              <w:t xml:space="preserve"> </w:t>
            </w:r>
            <w:proofErr w:type="spellStart"/>
            <w:r w:rsidRPr="00B45187">
              <w:rPr>
                <w:rFonts w:ascii="PF Square Sans Pro" w:eastAsia="Times New Roman" w:hAnsi="PF Square Sans Pro"/>
                <w:lang w:eastAsia="uk-UA"/>
              </w:rPr>
              <w:t>електромережі</w:t>
            </w:r>
            <w:proofErr w:type="spellEnd"/>
            <w:r w:rsidRPr="00B45187">
              <w:rPr>
                <w:rFonts w:ascii="PF Square Sans Pro" w:eastAsia="Times New Roman" w:hAnsi="PF Square Sans Pro"/>
                <w:lang w:eastAsia="uk-UA"/>
              </w:rPr>
              <w:t xml:space="preserve">, </w:t>
            </w:r>
            <w:proofErr w:type="spellStart"/>
            <w:r w:rsidRPr="00B45187">
              <w:rPr>
                <w:rFonts w:ascii="PF Square Sans Pro" w:eastAsia="Times New Roman" w:hAnsi="PF Square Sans Pro"/>
                <w:lang w:eastAsia="uk-UA"/>
              </w:rPr>
              <w:t>стабільне</w:t>
            </w:r>
            <w:proofErr w:type="spellEnd"/>
            <w:r w:rsidRPr="00B45187">
              <w:rPr>
                <w:rFonts w:ascii="PF Square Sans Pro" w:eastAsia="Times New Roman" w:hAnsi="PF Square Sans Pro"/>
                <w:lang w:eastAsia="uk-UA"/>
              </w:rPr>
              <w:t xml:space="preserve"> </w:t>
            </w:r>
            <w:proofErr w:type="spellStart"/>
            <w:r w:rsidRPr="00B45187">
              <w:rPr>
                <w:rFonts w:ascii="PF Square Sans Pro" w:eastAsia="Times New Roman" w:hAnsi="PF Square Sans Pro"/>
                <w:lang w:eastAsia="uk-UA"/>
              </w:rPr>
              <w:t>інтернет-з’єднання</w:t>
            </w:r>
            <w:proofErr w:type="spellEnd"/>
            <w:r w:rsidRPr="00B45187">
              <w:rPr>
                <w:rFonts w:ascii="PF Square Sans Pro" w:eastAsia="Times New Roman" w:hAnsi="PF Square Sans Pro"/>
                <w:lang w:eastAsia="uk-UA"/>
              </w:rPr>
              <w:t xml:space="preserve">, </w:t>
            </w:r>
            <w:proofErr w:type="spellStart"/>
            <w:r w:rsidRPr="00B45187">
              <w:rPr>
                <w:rFonts w:ascii="PF Square Sans Pro" w:eastAsia="Times New Roman" w:hAnsi="PF Square Sans Pro"/>
                <w:lang w:eastAsia="uk-UA"/>
              </w:rPr>
              <w:t>коректні</w:t>
            </w:r>
            <w:proofErr w:type="spellEnd"/>
            <w:r w:rsidRPr="00B45187">
              <w:rPr>
                <w:rFonts w:ascii="PF Square Sans Pro" w:eastAsia="Times New Roman" w:hAnsi="PF Square Sans Pro"/>
                <w:lang w:eastAsia="uk-UA"/>
              </w:rPr>
              <w:t xml:space="preserve"> </w:t>
            </w:r>
            <w:proofErr w:type="spellStart"/>
            <w:r w:rsidRPr="00B45187">
              <w:rPr>
                <w:rFonts w:ascii="PF Square Sans Pro" w:eastAsia="Times New Roman" w:hAnsi="PF Square Sans Pro"/>
                <w:lang w:eastAsia="uk-UA"/>
              </w:rPr>
              <w:t>рівні</w:t>
            </w:r>
            <w:proofErr w:type="spellEnd"/>
            <w:r w:rsidRPr="00B45187">
              <w:rPr>
                <w:rFonts w:ascii="PF Square Sans Pro" w:eastAsia="Times New Roman" w:hAnsi="PF Square Sans Pro"/>
                <w:lang w:eastAsia="uk-UA"/>
              </w:rPr>
              <w:t xml:space="preserve"> </w:t>
            </w:r>
            <w:proofErr w:type="spellStart"/>
            <w:r w:rsidRPr="00B45187">
              <w:rPr>
                <w:rFonts w:ascii="PF Square Sans Pro" w:eastAsia="Times New Roman" w:hAnsi="PF Square Sans Pro"/>
                <w:lang w:eastAsia="uk-UA"/>
              </w:rPr>
              <w:t>освітлення</w:t>
            </w:r>
            <w:proofErr w:type="spellEnd"/>
            <w:r w:rsidRPr="00B45187">
              <w:rPr>
                <w:rFonts w:ascii="PF Square Sans Pro" w:eastAsia="Times New Roman" w:hAnsi="PF Square Sans Pro"/>
                <w:lang w:eastAsia="uk-UA"/>
              </w:rPr>
              <w:t xml:space="preserve"> для </w:t>
            </w:r>
            <w:proofErr w:type="spellStart"/>
            <w:r w:rsidRPr="00B45187">
              <w:rPr>
                <w:rFonts w:ascii="PF Square Sans Pro" w:eastAsia="Times New Roman" w:hAnsi="PF Square Sans Pro"/>
                <w:lang w:eastAsia="uk-UA"/>
              </w:rPr>
              <w:t>лабораторних</w:t>
            </w:r>
            <w:proofErr w:type="spellEnd"/>
            <w:r w:rsidRPr="00B45187">
              <w:rPr>
                <w:rFonts w:ascii="PF Square Sans Pro" w:eastAsia="Times New Roman" w:hAnsi="PF Square Sans Pro"/>
                <w:lang w:eastAsia="uk-UA"/>
              </w:rPr>
              <w:t xml:space="preserve"> занять.</w:t>
            </w:r>
          </w:p>
          <w:p w14:paraId="4953406E" w14:textId="77777777" w:rsidR="00D41323" w:rsidRPr="00B45187" w:rsidRDefault="00D41323" w:rsidP="000B5AB0">
            <w:pPr>
              <w:pStyle w:val="af8"/>
              <w:numPr>
                <w:ilvl w:val="0"/>
                <w:numId w:val="136"/>
              </w:numPr>
              <w:spacing w:after="0" w:line="240" w:lineRule="auto"/>
              <w:ind w:left="439" w:hanging="283"/>
              <w:rPr>
                <w:rFonts w:ascii="PF Square Sans Pro" w:eastAsia="Times New Roman" w:hAnsi="PF Square Sans Pro"/>
                <w:lang w:eastAsia="uk-UA"/>
              </w:rPr>
            </w:pPr>
            <w:proofErr w:type="spellStart"/>
            <w:r w:rsidRPr="00B45187">
              <w:rPr>
                <w:rFonts w:ascii="PF Square Sans Pro" w:eastAsia="Times New Roman" w:hAnsi="PF Square Sans Pro"/>
                <w:lang w:eastAsia="uk-UA"/>
              </w:rPr>
              <w:lastRenderedPageBreak/>
              <w:t>Організувати</w:t>
            </w:r>
            <w:proofErr w:type="spellEnd"/>
            <w:r w:rsidRPr="00B45187">
              <w:rPr>
                <w:rFonts w:ascii="PF Square Sans Pro" w:eastAsia="Times New Roman" w:hAnsi="PF Square Sans Pro"/>
                <w:lang w:eastAsia="uk-UA"/>
              </w:rPr>
              <w:t xml:space="preserve"> </w:t>
            </w:r>
            <w:proofErr w:type="spellStart"/>
            <w:r w:rsidRPr="00B45187">
              <w:rPr>
                <w:rFonts w:ascii="PF Square Sans Pro" w:eastAsia="Times New Roman" w:hAnsi="PF Square Sans Pro"/>
                <w:lang w:eastAsia="uk-UA"/>
              </w:rPr>
              <w:t>ергономічні</w:t>
            </w:r>
            <w:proofErr w:type="spellEnd"/>
            <w:r w:rsidRPr="00B45187">
              <w:rPr>
                <w:rFonts w:ascii="PF Square Sans Pro" w:eastAsia="Times New Roman" w:hAnsi="PF Square Sans Pro"/>
                <w:lang w:eastAsia="uk-UA"/>
              </w:rPr>
              <w:t xml:space="preserve"> </w:t>
            </w:r>
            <w:proofErr w:type="spellStart"/>
            <w:r w:rsidRPr="00B45187">
              <w:rPr>
                <w:rFonts w:ascii="PF Square Sans Pro" w:eastAsia="Times New Roman" w:hAnsi="PF Square Sans Pro"/>
                <w:lang w:eastAsia="uk-UA"/>
              </w:rPr>
              <w:t>робочі</w:t>
            </w:r>
            <w:proofErr w:type="spellEnd"/>
            <w:r w:rsidRPr="00B45187">
              <w:rPr>
                <w:rFonts w:ascii="PF Square Sans Pro" w:eastAsia="Times New Roman" w:hAnsi="PF Square Sans Pro"/>
                <w:lang w:eastAsia="uk-UA"/>
              </w:rPr>
              <w:t xml:space="preserve"> </w:t>
            </w:r>
            <w:proofErr w:type="spellStart"/>
            <w:r w:rsidRPr="00B45187">
              <w:rPr>
                <w:rFonts w:ascii="PF Square Sans Pro" w:eastAsia="Times New Roman" w:hAnsi="PF Square Sans Pro"/>
                <w:lang w:eastAsia="uk-UA"/>
              </w:rPr>
              <w:t>місця</w:t>
            </w:r>
            <w:proofErr w:type="spellEnd"/>
            <w:r w:rsidRPr="00B45187">
              <w:rPr>
                <w:rFonts w:ascii="PF Square Sans Pro" w:eastAsia="Times New Roman" w:hAnsi="PF Square Sans Pro"/>
                <w:lang w:eastAsia="uk-UA"/>
              </w:rPr>
              <w:t xml:space="preserve"> з </w:t>
            </w:r>
            <w:proofErr w:type="spellStart"/>
            <w:r w:rsidRPr="00B45187">
              <w:rPr>
                <w:rFonts w:ascii="PF Square Sans Pro" w:eastAsia="Times New Roman" w:hAnsi="PF Square Sans Pro"/>
                <w:lang w:eastAsia="uk-UA"/>
              </w:rPr>
              <w:t>трансформованими</w:t>
            </w:r>
            <w:proofErr w:type="spellEnd"/>
            <w:r w:rsidRPr="00B45187">
              <w:rPr>
                <w:rFonts w:ascii="PF Square Sans Pro" w:eastAsia="Times New Roman" w:hAnsi="PF Square Sans Pro"/>
                <w:lang w:eastAsia="uk-UA"/>
              </w:rPr>
              <w:t xml:space="preserve"> </w:t>
            </w:r>
            <w:proofErr w:type="spellStart"/>
            <w:r w:rsidRPr="00B45187">
              <w:rPr>
                <w:rFonts w:ascii="PF Square Sans Pro" w:eastAsia="Times New Roman" w:hAnsi="PF Square Sans Pro"/>
                <w:lang w:eastAsia="uk-UA"/>
              </w:rPr>
              <w:t>меблями</w:t>
            </w:r>
            <w:proofErr w:type="spellEnd"/>
            <w:r w:rsidRPr="00B45187">
              <w:rPr>
                <w:rFonts w:ascii="PF Square Sans Pro" w:eastAsia="Times New Roman" w:hAnsi="PF Square Sans Pro"/>
                <w:lang w:eastAsia="uk-UA"/>
              </w:rPr>
              <w:t xml:space="preserve">, зонами </w:t>
            </w:r>
            <w:proofErr w:type="spellStart"/>
            <w:r w:rsidRPr="00B45187">
              <w:rPr>
                <w:rFonts w:ascii="PF Square Sans Pro" w:eastAsia="Times New Roman" w:hAnsi="PF Square Sans Pro"/>
                <w:lang w:eastAsia="uk-UA"/>
              </w:rPr>
              <w:t>зберігання</w:t>
            </w:r>
            <w:proofErr w:type="spellEnd"/>
            <w:r w:rsidRPr="00B45187">
              <w:rPr>
                <w:rFonts w:ascii="PF Square Sans Pro" w:eastAsia="Times New Roman" w:hAnsi="PF Square Sans Pro"/>
                <w:lang w:eastAsia="uk-UA"/>
              </w:rPr>
              <w:t xml:space="preserve"> </w:t>
            </w:r>
            <w:proofErr w:type="spellStart"/>
            <w:r w:rsidRPr="00B45187">
              <w:rPr>
                <w:rFonts w:ascii="PF Square Sans Pro" w:eastAsia="Times New Roman" w:hAnsi="PF Square Sans Pro"/>
                <w:lang w:eastAsia="uk-UA"/>
              </w:rPr>
              <w:t>матеріалів</w:t>
            </w:r>
            <w:proofErr w:type="spellEnd"/>
            <w:r w:rsidRPr="00B45187">
              <w:rPr>
                <w:rFonts w:ascii="PF Square Sans Pro" w:eastAsia="Times New Roman" w:hAnsi="PF Square Sans Pro"/>
                <w:lang w:eastAsia="uk-UA"/>
              </w:rPr>
              <w:t xml:space="preserve"> та </w:t>
            </w:r>
            <w:proofErr w:type="spellStart"/>
            <w:r w:rsidRPr="00B45187">
              <w:rPr>
                <w:rFonts w:ascii="PF Square Sans Pro" w:eastAsia="Times New Roman" w:hAnsi="PF Square Sans Pro"/>
                <w:lang w:eastAsia="uk-UA"/>
              </w:rPr>
              <w:t>обладнання</w:t>
            </w:r>
            <w:proofErr w:type="spellEnd"/>
            <w:r w:rsidRPr="00B45187">
              <w:rPr>
                <w:rFonts w:ascii="PF Square Sans Pro" w:eastAsia="Times New Roman" w:hAnsi="PF Square Sans Pro"/>
                <w:lang w:eastAsia="uk-UA"/>
              </w:rPr>
              <w:t>.</w:t>
            </w:r>
          </w:p>
          <w:p w14:paraId="19DB88B1" w14:textId="77777777" w:rsidR="00D41323" w:rsidRPr="00B45187" w:rsidRDefault="00D41323" w:rsidP="000B5AB0">
            <w:pPr>
              <w:pStyle w:val="af8"/>
              <w:numPr>
                <w:ilvl w:val="0"/>
                <w:numId w:val="136"/>
              </w:numPr>
              <w:spacing w:after="0" w:line="240" w:lineRule="auto"/>
              <w:ind w:left="439" w:hanging="283"/>
              <w:rPr>
                <w:rFonts w:ascii="PF Square Sans Pro" w:eastAsia="Times New Roman" w:hAnsi="PF Square Sans Pro"/>
                <w:lang w:eastAsia="uk-UA"/>
              </w:rPr>
            </w:pPr>
            <w:proofErr w:type="spellStart"/>
            <w:r w:rsidRPr="00B45187">
              <w:rPr>
                <w:rFonts w:ascii="PF Square Sans Pro" w:eastAsia="Times New Roman" w:hAnsi="PF Square Sans Pro"/>
                <w:lang w:eastAsia="uk-UA"/>
              </w:rPr>
              <w:t>Забезпечити</w:t>
            </w:r>
            <w:proofErr w:type="spellEnd"/>
            <w:r w:rsidRPr="00B45187">
              <w:rPr>
                <w:rFonts w:ascii="PF Square Sans Pro" w:eastAsia="Times New Roman" w:hAnsi="PF Square Sans Pro"/>
                <w:lang w:eastAsia="uk-UA"/>
              </w:rPr>
              <w:t xml:space="preserve"> </w:t>
            </w:r>
            <w:proofErr w:type="spellStart"/>
            <w:r w:rsidRPr="00B45187">
              <w:rPr>
                <w:rFonts w:ascii="PF Square Sans Pro" w:eastAsia="Times New Roman" w:hAnsi="PF Square Sans Pro"/>
                <w:lang w:eastAsia="uk-UA"/>
              </w:rPr>
              <w:t>безпеку</w:t>
            </w:r>
            <w:proofErr w:type="spellEnd"/>
            <w:r w:rsidRPr="00B45187">
              <w:rPr>
                <w:rFonts w:ascii="PF Square Sans Pro" w:eastAsia="Times New Roman" w:hAnsi="PF Square Sans Pro"/>
                <w:lang w:eastAsia="uk-UA"/>
              </w:rPr>
              <w:t xml:space="preserve"> й </w:t>
            </w:r>
            <w:proofErr w:type="spellStart"/>
            <w:r w:rsidRPr="00B45187">
              <w:rPr>
                <w:rFonts w:ascii="PF Square Sans Pro" w:eastAsia="Times New Roman" w:hAnsi="PF Square Sans Pro"/>
                <w:lang w:eastAsia="uk-UA"/>
              </w:rPr>
              <w:t>доступність</w:t>
            </w:r>
            <w:proofErr w:type="spellEnd"/>
            <w:r w:rsidRPr="00B45187">
              <w:rPr>
                <w:rFonts w:ascii="PF Square Sans Pro" w:eastAsia="Times New Roman" w:hAnsi="PF Square Sans Pro"/>
                <w:lang w:eastAsia="uk-UA"/>
              </w:rPr>
              <w:t xml:space="preserve">: </w:t>
            </w:r>
            <w:proofErr w:type="spellStart"/>
            <w:r w:rsidRPr="00B45187">
              <w:rPr>
                <w:rFonts w:ascii="PF Square Sans Pro" w:eastAsia="Times New Roman" w:hAnsi="PF Square Sans Pro"/>
                <w:lang w:eastAsia="uk-UA"/>
              </w:rPr>
              <w:t>маркування</w:t>
            </w:r>
            <w:proofErr w:type="spellEnd"/>
            <w:r w:rsidRPr="00B45187">
              <w:rPr>
                <w:rFonts w:ascii="PF Square Sans Pro" w:eastAsia="Times New Roman" w:hAnsi="PF Square Sans Pro"/>
                <w:lang w:eastAsia="uk-UA"/>
              </w:rPr>
              <w:t xml:space="preserve"> зон, </w:t>
            </w:r>
            <w:proofErr w:type="spellStart"/>
            <w:r w:rsidRPr="00B45187">
              <w:rPr>
                <w:rFonts w:ascii="PF Square Sans Pro" w:eastAsia="Times New Roman" w:hAnsi="PF Square Sans Pro"/>
                <w:lang w:eastAsia="uk-UA"/>
              </w:rPr>
              <w:t>інструкції</w:t>
            </w:r>
            <w:proofErr w:type="spellEnd"/>
            <w:r w:rsidRPr="00B45187">
              <w:rPr>
                <w:rFonts w:ascii="PF Square Sans Pro" w:eastAsia="Times New Roman" w:hAnsi="PF Square Sans Pro"/>
                <w:lang w:eastAsia="uk-UA"/>
              </w:rPr>
              <w:t xml:space="preserve"> з </w:t>
            </w:r>
            <w:proofErr w:type="spellStart"/>
            <w:r w:rsidRPr="00B45187">
              <w:rPr>
                <w:rFonts w:ascii="PF Square Sans Pro" w:eastAsia="Times New Roman" w:hAnsi="PF Square Sans Pro"/>
                <w:lang w:eastAsia="uk-UA"/>
              </w:rPr>
              <w:t>охорони</w:t>
            </w:r>
            <w:proofErr w:type="spellEnd"/>
            <w:r w:rsidRPr="00B45187">
              <w:rPr>
                <w:rFonts w:ascii="PF Square Sans Pro" w:eastAsia="Times New Roman" w:hAnsi="PF Square Sans Pro"/>
                <w:lang w:eastAsia="uk-UA"/>
              </w:rPr>
              <w:t xml:space="preserve"> </w:t>
            </w:r>
            <w:proofErr w:type="spellStart"/>
            <w:r w:rsidRPr="00B45187">
              <w:rPr>
                <w:rFonts w:ascii="PF Square Sans Pro" w:eastAsia="Times New Roman" w:hAnsi="PF Square Sans Pro"/>
                <w:lang w:eastAsia="uk-UA"/>
              </w:rPr>
              <w:t>праці</w:t>
            </w:r>
            <w:proofErr w:type="spellEnd"/>
            <w:r w:rsidRPr="00B45187">
              <w:rPr>
                <w:rFonts w:ascii="PF Square Sans Pro" w:eastAsia="Times New Roman" w:hAnsi="PF Square Sans Pro"/>
                <w:lang w:eastAsia="uk-UA"/>
              </w:rPr>
              <w:t xml:space="preserve">, </w:t>
            </w:r>
            <w:proofErr w:type="spellStart"/>
            <w:r w:rsidRPr="00B45187">
              <w:rPr>
                <w:rFonts w:ascii="PF Square Sans Pro" w:eastAsia="Times New Roman" w:hAnsi="PF Square Sans Pro"/>
                <w:lang w:eastAsia="uk-UA"/>
              </w:rPr>
              <w:t>базові</w:t>
            </w:r>
            <w:proofErr w:type="spellEnd"/>
            <w:r w:rsidRPr="00B45187">
              <w:rPr>
                <w:rFonts w:ascii="PF Square Sans Pro" w:eastAsia="Times New Roman" w:hAnsi="PF Square Sans Pro"/>
                <w:lang w:eastAsia="uk-UA"/>
              </w:rPr>
              <w:t xml:space="preserve"> </w:t>
            </w:r>
            <w:proofErr w:type="spellStart"/>
            <w:r w:rsidRPr="00B45187">
              <w:rPr>
                <w:rFonts w:ascii="PF Square Sans Pro" w:eastAsia="Times New Roman" w:hAnsi="PF Square Sans Pro"/>
                <w:lang w:eastAsia="uk-UA"/>
              </w:rPr>
              <w:t>засоби</w:t>
            </w:r>
            <w:proofErr w:type="spellEnd"/>
            <w:r w:rsidRPr="00B45187">
              <w:rPr>
                <w:rFonts w:ascii="PF Square Sans Pro" w:eastAsia="Times New Roman" w:hAnsi="PF Square Sans Pro"/>
                <w:lang w:eastAsia="uk-UA"/>
              </w:rPr>
              <w:t xml:space="preserve"> </w:t>
            </w:r>
            <w:proofErr w:type="spellStart"/>
            <w:r w:rsidRPr="00B45187">
              <w:rPr>
                <w:rFonts w:ascii="PF Square Sans Pro" w:eastAsia="Times New Roman" w:hAnsi="PF Square Sans Pro"/>
                <w:lang w:eastAsia="uk-UA"/>
              </w:rPr>
              <w:t>безпеки</w:t>
            </w:r>
            <w:proofErr w:type="spellEnd"/>
            <w:r w:rsidRPr="00B45187">
              <w:rPr>
                <w:rFonts w:ascii="PF Square Sans Pro" w:eastAsia="Times New Roman" w:hAnsi="PF Square Sans Pro"/>
                <w:lang w:eastAsia="uk-UA"/>
              </w:rPr>
              <w:t xml:space="preserve">, доступ для </w:t>
            </w:r>
            <w:proofErr w:type="spellStart"/>
            <w:r w:rsidRPr="00B45187">
              <w:rPr>
                <w:rFonts w:ascii="PF Square Sans Pro" w:eastAsia="Times New Roman" w:hAnsi="PF Square Sans Pro"/>
                <w:lang w:eastAsia="uk-UA"/>
              </w:rPr>
              <w:t>учнів</w:t>
            </w:r>
            <w:proofErr w:type="spellEnd"/>
            <w:r w:rsidRPr="00B45187">
              <w:rPr>
                <w:rFonts w:ascii="PF Square Sans Pro" w:eastAsia="Times New Roman" w:hAnsi="PF Square Sans Pro"/>
                <w:lang w:eastAsia="uk-UA"/>
              </w:rPr>
              <w:t xml:space="preserve"> з ООП.</w:t>
            </w:r>
          </w:p>
          <w:p w14:paraId="1617A1C8" w14:textId="77777777" w:rsidR="00D41323" w:rsidRPr="00B45187" w:rsidRDefault="00D41323" w:rsidP="00B45187">
            <w:pPr>
              <w:rPr>
                <w:rFonts w:ascii="PF Square Sans Pro" w:hAnsi="PF Square Sans Pro"/>
                <w:b/>
                <w:lang w:eastAsia="uk-UA"/>
              </w:rPr>
            </w:pPr>
            <w:bookmarkStart w:id="87" w:name="_Toc214867956"/>
            <w:r w:rsidRPr="00B45187">
              <w:rPr>
                <w:rFonts w:ascii="PF Square Sans Pro" w:hAnsi="PF Square Sans Pro"/>
                <w:b/>
                <w:lang w:eastAsia="uk-UA"/>
              </w:rPr>
              <w:t>Завдання 2 Оснастити лабораторію та забезпечити її безпечну експлуатацію і моніторинг</w:t>
            </w:r>
            <w:bookmarkEnd w:id="87"/>
          </w:p>
          <w:p w14:paraId="23A620F8" w14:textId="77777777" w:rsidR="00D41323" w:rsidRPr="00B45187" w:rsidRDefault="00D41323" w:rsidP="000B5AB0">
            <w:pPr>
              <w:pStyle w:val="af8"/>
              <w:numPr>
                <w:ilvl w:val="0"/>
                <w:numId w:val="136"/>
              </w:numPr>
              <w:spacing w:after="0" w:line="240" w:lineRule="auto"/>
              <w:ind w:left="439" w:hanging="283"/>
              <w:rPr>
                <w:rFonts w:ascii="PF Square Sans Pro" w:eastAsia="Times New Roman" w:hAnsi="PF Square Sans Pro"/>
                <w:lang w:val="uk-UA" w:eastAsia="uk-UA"/>
              </w:rPr>
            </w:pPr>
            <w:r w:rsidRPr="00B45187">
              <w:rPr>
                <w:rFonts w:ascii="PF Square Sans Pro" w:eastAsia="Times New Roman" w:hAnsi="PF Square Sans Pro"/>
                <w:lang w:val="uk-UA" w:eastAsia="uk-UA"/>
              </w:rPr>
              <w:t xml:space="preserve">Здійснити закупівлю, інсталяцію та первинне калібрування повного комплекту обладнання: мультимедійний комплект, лабораторні та демонстраційні набори з природничих наук, інженерні й </w:t>
            </w:r>
            <w:proofErr w:type="spellStart"/>
            <w:r w:rsidRPr="00B45187">
              <w:rPr>
                <w:rFonts w:ascii="PF Square Sans Pro" w:eastAsia="Times New Roman" w:hAnsi="PF Square Sans Pro"/>
                <w:lang w:val="uk-UA" w:eastAsia="uk-UA"/>
              </w:rPr>
              <w:t>прототипувальні</w:t>
            </w:r>
            <w:proofErr w:type="spellEnd"/>
            <w:r w:rsidRPr="00B45187">
              <w:rPr>
                <w:rFonts w:ascii="PF Square Sans Pro" w:eastAsia="Times New Roman" w:hAnsi="PF Square Sans Pro"/>
                <w:lang w:val="uk-UA" w:eastAsia="uk-UA"/>
              </w:rPr>
              <w:t xml:space="preserve"> комплекти, базові інструменти для технологічних модулів, навчальні набори з мікроконтролерів/робототехніки, засоби 3</w:t>
            </w:r>
            <w:r w:rsidRPr="00B45187">
              <w:rPr>
                <w:rFonts w:ascii="PF Square Sans Pro" w:eastAsia="Times New Roman" w:hAnsi="PF Square Sans Pro"/>
                <w:lang w:eastAsia="uk-UA"/>
              </w:rPr>
              <w:t>D</w:t>
            </w:r>
            <w:r w:rsidRPr="00B45187">
              <w:rPr>
                <w:rFonts w:ascii="PF Square Sans Pro" w:eastAsia="Times New Roman" w:hAnsi="PF Square Sans Pro"/>
                <w:lang w:val="uk-UA" w:eastAsia="uk-UA"/>
              </w:rPr>
              <w:t>-візуалізації.</w:t>
            </w:r>
          </w:p>
          <w:p w14:paraId="374B7D1F" w14:textId="77777777" w:rsidR="00D41323" w:rsidRPr="00B45187" w:rsidRDefault="00D41323" w:rsidP="000B5AB0">
            <w:pPr>
              <w:pStyle w:val="af8"/>
              <w:numPr>
                <w:ilvl w:val="0"/>
                <w:numId w:val="136"/>
              </w:numPr>
              <w:spacing w:after="0" w:line="240" w:lineRule="auto"/>
              <w:ind w:left="439" w:hanging="283"/>
              <w:rPr>
                <w:rFonts w:ascii="PF Square Sans Pro" w:eastAsia="Times New Roman" w:hAnsi="PF Square Sans Pro"/>
                <w:lang w:eastAsia="uk-UA"/>
              </w:rPr>
            </w:pPr>
            <w:proofErr w:type="spellStart"/>
            <w:r w:rsidRPr="00B45187">
              <w:rPr>
                <w:rFonts w:ascii="PF Square Sans Pro" w:eastAsia="Times New Roman" w:hAnsi="PF Square Sans Pro"/>
                <w:lang w:eastAsia="uk-UA"/>
              </w:rPr>
              <w:t>Підготувати</w:t>
            </w:r>
            <w:proofErr w:type="spellEnd"/>
            <w:r w:rsidRPr="00B45187">
              <w:rPr>
                <w:rFonts w:ascii="PF Square Sans Pro" w:eastAsia="Times New Roman" w:hAnsi="PF Square Sans Pro"/>
                <w:lang w:eastAsia="uk-UA"/>
              </w:rPr>
              <w:t xml:space="preserve"> </w:t>
            </w:r>
            <w:proofErr w:type="spellStart"/>
            <w:r w:rsidRPr="00B45187">
              <w:rPr>
                <w:rFonts w:ascii="PF Square Sans Pro" w:eastAsia="Times New Roman" w:hAnsi="PF Square Sans Pro"/>
                <w:lang w:eastAsia="uk-UA"/>
              </w:rPr>
              <w:t>паспорти</w:t>
            </w:r>
            <w:proofErr w:type="spellEnd"/>
            <w:r w:rsidRPr="00B45187">
              <w:rPr>
                <w:rFonts w:ascii="PF Square Sans Pro" w:eastAsia="Times New Roman" w:hAnsi="PF Square Sans Pro"/>
                <w:lang w:eastAsia="uk-UA"/>
              </w:rPr>
              <w:t xml:space="preserve"> й </w:t>
            </w:r>
            <w:proofErr w:type="spellStart"/>
            <w:r w:rsidRPr="00B45187">
              <w:rPr>
                <w:rFonts w:ascii="PF Square Sans Pro" w:eastAsia="Times New Roman" w:hAnsi="PF Square Sans Pro"/>
                <w:lang w:eastAsia="uk-UA"/>
              </w:rPr>
              <w:t>інструкції</w:t>
            </w:r>
            <w:proofErr w:type="spellEnd"/>
            <w:r w:rsidRPr="00B45187">
              <w:rPr>
                <w:rFonts w:ascii="PF Square Sans Pro" w:eastAsia="Times New Roman" w:hAnsi="PF Square Sans Pro"/>
                <w:lang w:eastAsia="uk-UA"/>
              </w:rPr>
              <w:t xml:space="preserve"> до </w:t>
            </w:r>
            <w:proofErr w:type="spellStart"/>
            <w:r w:rsidRPr="00B45187">
              <w:rPr>
                <w:rFonts w:ascii="PF Square Sans Pro" w:eastAsia="Times New Roman" w:hAnsi="PF Square Sans Pro"/>
                <w:lang w:eastAsia="uk-UA"/>
              </w:rPr>
              <w:t>обладнання</w:t>
            </w:r>
            <w:proofErr w:type="spellEnd"/>
            <w:r w:rsidRPr="00B45187">
              <w:rPr>
                <w:rFonts w:ascii="PF Square Sans Pro" w:eastAsia="Times New Roman" w:hAnsi="PF Square Sans Pro"/>
                <w:lang w:eastAsia="uk-UA"/>
              </w:rPr>
              <w:t xml:space="preserve">, </w:t>
            </w:r>
            <w:proofErr w:type="spellStart"/>
            <w:r w:rsidRPr="00B45187">
              <w:rPr>
                <w:rFonts w:ascii="PF Square Sans Pro" w:eastAsia="Times New Roman" w:hAnsi="PF Square Sans Pro"/>
                <w:lang w:eastAsia="uk-UA"/>
              </w:rPr>
              <w:t>затвердити</w:t>
            </w:r>
            <w:proofErr w:type="spellEnd"/>
            <w:r w:rsidRPr="00B45187">
              <w:rPr>
                <w:rFonts w:ascii="PF Square Sans Pro" w:eastAsia="Times New Roman" w:hAnsi="PF Square Sans Pro"/>
                <w:lang w:eastAsia="uk-UA"/>
              </w:rPr>
              <w:t xml:space="preserve"> </w:t>
            </w:r>
            <w:proofErr w:type="spellStart"/>
            <w:r w:rsidRPr="00B45187">
              <w:rPr>
                <w:rFonts w:ascii="PF Square Sans Pro" w:eastAsia="Times New Roman" w:hAnsi="PF Square Sans Pro"/>
                <w:lang w:eastAsia="uk-UA"/>
              </w:rPr>
              <w:t>регламенти</w:t>
            </w:r>
            <w:proofErr w:type="spellEnd"/>
            <w:r w:rsidRPr="00B45187">
              <w:rPr>
                <w:rFonts w:ascii="PF Square Sans Pro" w:eastAsia="Times New Roman" w:hAnsi="PF Square Sans Pro"/>
                <w:lang w:eastAsia="uk-UA"/>
              </w:rPr>
              <w:t xml:space="preserve"> </w:t>
            </w:r>
            <w:proofErr w:type="spellStart"/>
            <w:r w:rsidRPr="00B45187">
              <w:rPr>
                <w:rFonts w:ascii="PF Square Sans Pro" w:eastAsia="Times New Roman" w:hAnsi="PF Square Sans Pro"/>
                <w:lang w:eastAsia="uk-UA"/>
              </w:rPr>
              <w:t>використання</w:t>
            </w:r>
            <w:proofErr w:type="spellEnd"/>
            <w:r w:rsidRPr="00B45187">
              <w:rPr>
                <w:rFonts w:ascii="PF Square Sans Pro" w:eastAsia="Times New Roman" w:hAnsi="PF Square Sans Pro"/>
                <w:lang w:eastAsia="uk-UA"/>
              </w:rPr>
              <w:t xml:space="preserve">, </w:t>
            </w:r>
            <w:proofErr w:type="spellStart"/>
            <w:r w:rsidRPr="00B45187">
              <w:rPr>
                <w:rFonts w:ascii="PF Square Sans Pro" w:eastAsia="Times New Roman" w:hAnsi="PF Square Sans Pro"/>
                <w:lang w:eastAsia="uk-UA"/>
              </w:rPr>
              <w:t>графік</w:t>
            </w:r>
            <w:proofErr w:type="spellEnd"/>
            <w:r w:rsidRPr="00B45187">
              <w:rPr>
                <w:rFonts w:ascii="PF Square Sans Pro" w:eastAsia="Times New Roman" w:hAnsi="PF Square Sans Pro"/>
                <w:lang w:eastAsia="uk-UA"/>
              </w:rPr>
              <w:t xml:space="preserve"> </w:t>
            </w:r>
            <w:proofErr w:type="spellStart"/>
            <w:r w:rsidRPr="00B45187">
              <w:rPr>
                <w:rFonts w:ascii="PF Square Sans Pro" w:eastAsia="Times New Roman" w:hAnsi="PF Square Sans Pro"/>
                <w:lang w:eastAsia="uk-UA"/>
              </w:rPr>
              <w:t>сервісного</w:t>
            </w:r>
            <w:proofErr w:type="spellEnd"/>
            <w:r w:rsidRPr="00B45187">
              <w:rPr>
                <w:rFonts w:ascii="PF Square Sans Pro" w:eastAsia="Times New Roman" w:hAnsi="PF Square Sans Pro"/>
                <w:lang w:eastAsia="uk-UA"/>
              </w:rPr>
              <w:t xml:space="preserve"> </w:t>
            </w:r>
            <w:proofErr w:type="spellStart"/>
            <w:r w:rsidRPr="00B45187">
              <w:rPr>
                <w:rFonts w:ascii="PF Square Sans Pro" w:eastAsia="Times New Roman" w:hAnsi="PF Square Sans Pro"/>
                <w:lang w:eastAsia="uk-UA"/>
              </w:rPr>
              <w:t>обслуговування</w:t>
            </w:r>
            <w:proofErr w:type="spellEnd"/>
            <w:r w:rsidRPr="00B45187">
              <w:rPr>
                <w:rFonts w:ascii="PF Square Sans Pro" w:eastAsia="Times New Roman" w:hAnsi="PF Square Sans Pro"/>
                <w:lang w:eastAsia="uk-UA"/>
              </w:rPr>
              <w:t xml:space="preserve"> та порядок </w:t>
            </w:r>
            <w:proofErr w:type="spellStart"/>
            <w:r w:rsidRPr="00B45187">
              <w:rPr>
                <w:rFonts w:ascii="PF Square Sans Pro" w:eastAsia="Times New Roman" w:hAnsi="PF Square Sans Pro"/>
                <w:lang w:eastAsia="uk-UA"/>
              </w:rPr>
              <w:t>обліку</w:t>
            </w:r>
            <w:proofErr w:type="spellEnd"/>
            <w:r w:rsidRPr="00B45187">
              <w:rPr>
                <w:rFonts w:ascii="PF Square Sans Pro" w:eastAsia="Times New Roman" w:hAnsi="PF Square Sans Pro"/>
                <w:lang w:eastAsia="uk-UA"/>
              </w:rPr>
              <w:t xml:space="preserve"> </w:t>
            </w:r>
            <w:proofErr w:type="spellStart"/>
            <w:r w:rsidRPr="00B45187">
              <w:rPr>
                <w:rFonts w:ascii="PF Square Sans Pro" w:eastAsia="Times New Roman" w:hAnsi="PF Square Sans Pro"/>
                <w:lang w:eastAsia="uk-UA"/>
              </w:rPr>
              <w:t>витратних</w:t>
            </w:r>
            <w:proofErr w:type="spellEnd"/>
            <w:r w:rsidRPr="00B45187">
              <w:rPr>
                <w:rFonts w:ascii="PF Square Sans Pro" w:eastAsia="Times New Roman" w:hAnsi="PF Square Sans Pro"/>
                <w:lang w:eastAsia="uk-UA"/>
              </w:rPr>
              <w:t xml:space="preserve"> </w:t>
            </w:r>
            <w:proofErr w:type="spellStart"/>
            <w:r w:rsidRPr="00B45187">
              <w:rPr>
                <w:rFonts w:ascii="PF Square Sans Pro" w:eastAsia="Times New Roman" w:hAnsi="PF Square Sans Pro"/>
                <w:lang w:eastAsia="uk-UA"/>
              </w:rPr>
              <w:t>матеріалів</w:t>
            </w:r>
            <w:proofErr w:type="spellEnd"/>
            <w:r w:rsidRPr="00B45187">
              <w:rPr>
                <w:rFonts w:ascii="PF Square Sans Pro" w:eastAsia="Times New Roman" w:hAnsi="PF Square Sans Pro"/>
                <w:lang w:eastAsia="uk-UA"/>
              </w:rPr>
              <w:t>.</w:t>
            </w:r>
          </w:p>
          <w:p w14:paraId="660BDC7C" w14:textId="77777777" w:rsidR="00D41323" w:rsidRPr="00B45187" w:rsidRDefault="00D41323" w:rsidP="000B5AB0">
            <w:pPr>
              <w:pStyle w:val="af8"/>
              <w:numPr>
                <w:ilvl w:val="0"/>
                <w:numId w:val="136"/>
              </w:numPr>
              <w:spacing w:after="0" w:line="240" w:lineRule="auto"/>
              <w:ind w:left="439" w:hanging="283"/>
              <w:rPr>
                <w:rFonts w:ascii="PF Square Sans Pro" w:eastAsia="Times New Roman" w:hAnsi="PF Square Sans Pro"/>
                <w:lang w:eastAsia="uk-UA"/>
              </w:rPr>
            </w:pPr>
            <w:proofErr w:type="spellStart"/>
            <w:r w:rsidRPr="00B45187">
              <w:rPr>
                <w:rFonts w:ascii="PF Square Sans Pro" w:eastAsia="Times New Roman" w:hAnsi="PF Square Sans Pro"/>
                <w:lang w:eastAsia="uk-UA"/>
              </w:rPr>
              <w:t>Організувати</w:t>
            </w:r>
            <w:proofErr w:type="spellEnd"/>
            <w:r w:rsidRPr="00B45187">
              <w:rPr>
                <w:rFonts w:ascii="PF Square Sans Pro" w:eastAsia="Times New Roman" w:hAnsi="PF Square Sans Pro"/>
                <w:lang w:eastAsia="uk-UA"/>
              </w:rPr>
              <w:t xml:space="preserve"> систему </w:t>
            </w:r>
            <w:proofErr w:type="spellStart"/>
            <w:r w:rsidRPr="00B45187">
              <w:rPr>
                <w:rFonts w:ascii="PF Square Sans Pro" w:eastAsia="Times New Roman" w:hAnsi="PF Square Sans Pro"/>
                <w:lang w:eastAsia="uk-UA"/>
              </w:rPr>
              <w:t>безпеки</w:t>
            </w:r>
            <w:proofErr w:type="spellEnd"/>
            <w:r w:rsidRPr="00B45187">
              <w:rPr>
                <w:rFonts w:ascii="PF Square Sans Pro" w:eastAsia="Times New Roman" w:hAnsi="PF Square Sans Pro"/>
                <w:lang w:eastAsia="uk-UA"/>
              </w:rPr>
              <w:t xml:space="preserve">: </w:t>
            </w:r>
            <w:proofErr w:type="spellStart"/>
            <w:r w:rsidRPr="00B45187">
              <w:rPr>
                <w:rFonts w:ascii="PF Square Sans Pro" w:eastAsia="Times New Roman" w:hAnsi="PF Square Sans Pro"/>
                <w:lang w:eastAsia="uk-UA"/>
              </w:rPr>
              <w:t>інструктажі</w:t>
            </w:r>
            <w:proofErr w:type="spellEnd"/>
            <w:r w:rsidRPr="00B45187">
              <w:rPr>
                <w:rFonts w:ascii="PF Square Sans Pro" w:eastAsia="Times New Roman" w:hAnsi="PF Square Sans Pro"/>
                <w:lang w:eastAsia="uk-UA"/>
              </w:rPr>
              <w:t xml:space="preserve">, </w:t>
            </w:r>
            <w:proofErr w:type="spellStart"/>
            <w:r w:rsidRPr="00B45187">
              <w:rPr>
                <w:rFonts w:ascii="PF Square Sans Pro" w:eastAsia="Times New Roman" w:hAnsi="PF Square Sans Pro"/>
                <w:lang w:eastAsia="uk-UA"/>
              </w:rPr>
              <w:t>журнали</w:t>
            </w:r>
            <w:proofErr w:type="spellEnd"/>
            <w:r w:rsidRPr="00B45187">
              <w:rPr>
                <w:rFonts w:ascii="PF Square Sans Pro" w:eastAsia="Times New Roman" w:hAnsi="PF Square Sans Pro"/>
                <w:lang w:eastAsia="uk-UA"/>
              </w:rPr>
              <w:t xml:space="preserve"> </w:t>
            </w:r>
            <w:proofErr w:type="spellStart"/>
            <w:r w:rsidRPr="00B45187">
              <w:rPr>
                <w:rFonts w:ascii="PF Square Sans Pro" w:eastAsia="Times New Roman" w:hAnsi="PF Square Sans Pro"/>
                <w:lang w:eastAsia="uk-UA"/>
              </w:rPr>
              <w:t>інструктажів</w:t>
            </w:r>
            <w:proofErr w:type="spellEnd"/>
            <w:r w:rsidRPr="00B45187">
              <w:rPr>
                <w:rFonts w:ascii="PF Square Sans Pro" w:eastAsia="Times New Roman" w:hAnsi="PF Square Sans Pro"/>
                <w:lang w:eastAsia="uk-UA"/>
              </w:rPr>
              <w:t xml:space="preserve">, </w:t>
            </w:r>
            <w:proofErr w:type="spellStart"/>
            <w:r w:rsidRPr="00B45187">
              <w:rPr>
                <w:rFonts w:ascii="PF Square Sans Pro" w:eastAsia="Times New Roman" w:hAnsi="PF Square Sans Pro"/>
                <w:lang w:eastAsia="uk-UA"/>
              </w:rPr>
              <w:t>переліки</w:t>
            </w:r>
            <w:proofErr w:type="spellEnd"/>
            <w:r w:rsidRPr="00B45187">
              <w:rPr>
                <w:rFonts w:ascii="PF Square Sans Pro" w:eastAsia="Times New Roman" w:hAnsi="PF Square Sans Pro"/>
                <w:lang w:eastAsia="uk-UA"/>
              </w:rPr>
              <w:t xml:space="preserve"> </w:t>
            </w:r>
            <w:proofErr w:type="spellStart"/>
            <w:r w:rsidRPr="00B45187">
              <w:rPr>
                <w:rFonts w:ascii="PF Square Sans Pro" w:eastAsia="Times New Roman" w:hAnsi="PF Square Sans Pro"/>
                <w:lang w:eastAsia="uk-UA"/>
              </w:rPr>
              <w:t>дозволених</w:t>
            </w:r>
            <w:proofErr w:type="spellEnd"/>
            <w:r w:rsidRPr="00B45187">
              <w:rPr>
                <w:rFonts w:ascii="PF Square Sans Pro" w:eastAsia="Times New Roman" w:hAnsi="PF Square Sans Pro"/>
                <w:lang w:eastAsia="uk-UA"/>
              </w:rPr>
              <w:t xml:space="preserve"> </w:t>
            </w:r>
            <w:proofErr w:type="spellStart"/>
            <w:r w:rsidRPr="00B45187">
              <w:rPr>
                <w:rFonts w:ascii="PF Square Sans Pro" w:eastAsia="Times New Roman" w:hAnsi="PF Square Sans Pro"/>
                <w:lang w:eastAsia="uk-UA"/>
              </w:rPr>
              <w:t>експериментів</w:t>
            </w:r>
            <w:proofErr w:type="spellEnd"/>
            <w:r w:rsidRPr="00B45187">
              <w:rPr>
                <w:rFonts w:ascii="PF Square Sans Pro" w:eastAsia="Times New Roman" w:hAnsi="PF Square Sans Pro"/>
                <w:lang w:eastAsia="uk-UA"/>
              </w:rPr>
              <w:t xml:space="preserve">, </w:t>
            </w:r>
            <w:proofErr w:type="spellStart"/>
            <w:r w:rsidRPr="00B45187">
              <w:rPr>
                <w:rFonts w:ascii="PF Square Sans Pro" w:eastAsia="Times New Roman" w:hAnsi="PF Square Sans Pro"/>
                <w:lang w:eastAsia="uk-UA"/>
              </w:rPr>
              <w:t>маркування</w:t>
            </w:r>
            <w:proofErr w:type="spellEnd"/>
            <w:r w:rsidRPr="00B45187">
              <w:rPr>
                <w:rFonts w:ascii="PF Square Sans Pro" w:eastAsia="Times New Roman" w:hAnsi="PF Square Sans Pro"/>
                <w:lang w:eastAsia="uk-UA"/>
              </w:rPr>
              <w:t xml:space="preserve"> </w:t>
            </w:r>
            <w:proofErr w:type="spellStart"/>
            <w:r w:rsidRPr="00B45187">
              <w:rPr>
                <w:rFonts w:ascii="PF Square Sans Pro" w:eastAsia="Times New Roman" w:hAnsi="PF Square Sans Pro"/>
                <w:lang w:eastAsia="uk-UA"/>
              </w:rPr>
              <w:t>ризикових</w:t>
            </w:r>
            <w:proofErr w:type="spellEnd"/>
            <w:r w:rsidRPr="00B45187">
              <w:rPr>
                <w:rFonts w:ascii="PF Square Sans Pro" w:eastAsia="Times New Roman" w:hAnsi="PF Square Sans Pro"/>
                <w:lang w:eastAsia="uk-UA"/>
              </w:rPr>
              <w:t xml:space="preserve"> зон і порядок </w:t>
            </w:r>
            <w:proofErr w:type="spellStart"/>
            <w:r w:rsidRPr="00B45187">
              <w:rPr>
                <w:rFonts w:ascii="PF Square Sans Pro" w:eastAsia="Times New Roman" w:hAnsi="PF Square Sans Pro"/>
                <w:lang w:eastAsia="uk-UA"/>
              </w:rPr>
              <w:t>реагування</w:t>
            </w:r>
            <w:proofErr w:type="spellEnd"/>
            <w:r w:rsidRPr="00B45187">
              <w:rPr>
                <w:rFonts w:ascii="PF Square Sans Pro" w:eastAsia="Times New Roman" w:hAnsi="PF Square Sans Pro"/>
                <w:lang w:eastAsia="uk-UA"/>
              </w:rPr>
              <w:t xml:space="preserve"> на </w:t>
            </w:r>
            <w:proofErr w:type="spellStart"/>
            <w:r w:rsidRPr="00B45187">
              <w:rPr>
                <w:rFonts w:ascii="PF Square Sans Pro" w:eastAsia="Times New Roman" w:hAnsi="PF Square Sans Pro"/>
                <w:lang w:eastAsia="uk-UA"/>
              </w:rPr>
              <w:t>інциденти</w:t>
            </w:r>
            <w:proofErr w:type="spellEnd"/>
            <w:r w:rsidRPr="00B45187">
              <w:rPr>
                <w:rFonts w:ascii="PF Square Sans Pro" w:eastAsia="Times New Roman" w:hAnsi="PF Square Sans Pro"/>
                <w:lang w:eastAsia="uk-UA"/>
              </w:rPr>
              <w:t>.</w:t>
            </w:r>
          </w:p>
          <w:p w14:paraId="70167329" w14:textId="77777777" w:rsidR="00D41323" w:rsidRPr="00B45187" w:rsidRDefault="00D41323" w:rsidP="00B45187">
            <w:pPr>
              <w:rPr>
                <w:rFonts w:ascii="PF Square Sans Pro" w:hAnsi="PF Square Sans Pro"/>
                <w:b/>
                <w:lang w:eastAsia="uk-UA"/>
              </w:rPr>
            </w:pPr>
            <w:bookmarkStart w:id="88" w:name="_Toc214867957"/>
            <w:r w:rsidRPr="00B45187">
              <w:rPr>
                <w:rFonts w:ascii="PF Square Sans Pro" w:hAnsi="PF Square Sans Pro"/>
                <w:b/>
                <w:lang w:eastAsia="uk-UA"/>
              </w:rPr>
              <w:t>Завдання 3. Підготовка педагогів і запуск програм</w:t>
            </w:r>
            <w:bookmarkEnd w:id="88"/>
          </w:p>
          <w:p w14:paraId="284CDE3D" w14:textId="77777777" w:rsidR="00D41323" w:rsidRDefault="00D41323" w:rsidP="000B5AB0">
            <w:pPr>
              <w:pStyle w:val="af8"/>
              <w:numPr>
                <w:ilvl w:val="0"/>
                <w:numId w:val="136"/>
              </w:numPr>
              <w:spacing w:after="0" w:line="240" w:lineRule="auto"/>
              <w:ind w:left="439" w:hanging="283"/>
              <w:rPr>
                <w:rFonts w:ascii="PF Square Sans Pro" w:eastAsia="Times New Roman" w:hAnsi="PF Square Sans Pro"/>
                <w:lang w:eastAsia="uk-UA"/>
              </w:rPr>
            </w:pPr>
            <w:r w:rsidRPr="005D31C2">
              <w:rPr>
                <w:rFonts w:ascii="PF Square Sans Pro" w:eastAsia="Times New Roman" w:hAnsi="PF Square Sans Pro"/>
                <w:lang w:eastAsia="uk-UA"/>
              </w:rPr>
              <w:t xml:space="preserve">Провести цикл </w:t>
            </w:r>
            <w:proofErr w:type="spellStart"/>
            <w:r w:rsidRPr="005D31C2">
              <w:rPr>
                <w:rFonts w:ascii="PF Square Sans Pro" w:eastAsia="Times New Roman" w:hAnsi="PF Square Sans Pro"/>
                <w:lang w:eastAsia="uk-UA"/>
              </w:rPr>
              <w:t>тренінгів</w:t>
            </w:r>
            <w:proofErr w:type="spellEnd"/>
            <w:r w:rsidRPr="005D31C2">
              <w:rPr>
                <w:rFonts w:ascii="PF Square Sans Pro" w:eastAsia="Times New Roman" w:hAnsi="PF Square Sans Pro"/>
                <w:lang w:eastAsia="uk-UA"/>
              </w:rPr>
              <w:t xml:space="preserve"> і </w:t>
            </w:r>
            <w:proofErr w:type="spellStart"/>
            <w:r w:rsidRPr="005D31C2">
              <w:rPr>
                <w:rFonts w:ascii="PF Square Sans Pro" w:eastAsia="Times New Roman" w:hAnsi="PF Square Sans Pro"/>
                <w:lang w:eastAsia="uk-UA"/>
              </w:rPr>
              <w:t>практикумів</w:t>
            </w:r>
            <w:proofErr w:type="spellEnd"/>
            <w:r w:rsidRPr="005D31C2">
              <w:rPr>
                <w:rFonts w:ascii="PF Square Sans Pro" w:eastAsia="Times New Roman" w:hAnsi="PF Square Sans Pro"/>
                <w:lang w:eastAsia="uk-UA"/>
              </w:rPr>
              <w:t xml:space="preserve"> з методик STEAM, </w:t>
            </w:r>
            <w:proofErr w:type="spellStart"/>
            <w:r w:rsidRPr="005D31C2">
              <w:rPr>
                <w:rFonts w:ascii="PF Square Sans Pro" w:eastAsia="Times New Roman" w:hAnsi="PF Square Sans Pro"/>
                <w:lang w:eastAsia="uk-UA"/>
              </w:rPr>
              <w:t>безпечних</w:t>
            </w:r>
            <w:proofErr w:type="spellEnd"/>
            <w:r w:rsidRPr="005D31C2">
              <w:rPr>
                <w:rFonts w:ascii="PF Square Sans Pro" w:eastAsia="Times New Roman" w:hAnsi="PF Square Sans Pro"/>
                <w:lang w:eastAsia="uk-UA"/>
              </w:rPr>
              <w:t xml:space="preserve"> </w:t>
            </w:r>
            <w:proofErr w:type="spellStart"/>
            <w:r w:rsidRPr="005D31C2">
              <w:rPr>
                <w:rFonts w:ascii="PF Square Sans Pro" w:eastAsia="Times New Roman" w:hAnsi="PF Square Sans Pro"/>
                <w:lang w:eastAsia="uk-UA"/>
              </w:rPr>
              <w:t>експериментів</w:t>
            </w:r>
            <w:proofErr w:type="spellEnd"/>
            <w:r w:rsidRPr="005D31C2">
              <w:rPr>
                <w:rFonts w:ascii="PF Square Sans Pro" w:eastAsia="Times New Roman" w:hAnsi="PF Square Sans Pro"/>
                <w:lang w:eastAsia="uk-UA"/>
              </w:rPr>
              <w:t xml:space="preserve"> та </w:t>
            </w:r>
            <w:proofErr w:type="spellStart"/>
            <w:r w:rsidRPr="005D31C2">
              <w:rPr>
                <w:rFonts w:ascii="PF Square Sans Pro" w:eastAsia="Times New Roman" w:hAnsi="PF Square Sans Pro"/>
                <w:lang w:eastAsia="uk-UA"/>
              </w:rPr>
              <w:t>роботи</w:t>
            </w:r>
            <w:proofErr w:type="spellEnd"/>
            <w:r w:rsidRPr="005D31C2">
              <w:rPr>
                <w:rFonts w:ascii="PF Square Sans Pro" w:eastAsia="Times New Roman" w:hAnsi="PF Square Sans Pro"/>
                <w:lang w:eastAsia="uk-UA"/>
              </w:rPr>
              <w:t xml:space="preserve"> з </w:t>
            </w:r>
            <w:proofErr w:type="spellStart"/>
            <w:r w:rsidRPr="005D31C2">
              <w:rPr>
                <w:rFonts w:ascii="PF Square Sans Pro" w:eastAsia="Times New Roman" w:hAnsi="PF Square Sans Pro"/>
                <w:lang w:eastAsia="uk-UA"/>
              </w:rPr>
              <w:t>новим</w:t>
            </w:r>
            <w:proofErr w:type="spellEnd"/>
            <w:r w:rsidRPr="005D31C2">
              <w:rPr>
                <w:rFonts w:ascii="PF Square Sans Pro" w:eastAsia="Times New Roman" w:hAnsi="PF Square Sans Pro"/>
                <w:lang w:eastAsia="uk-UA"/>
              </w:rPr>
              <w:t xml:space="preserve"> </w:t>
            </w:r>
            <w:proofErr w:type="spellStart"/>
            <w:r w:rsidRPr="005D31C2">
              <w:rPr>
                <w:rFonts w:ascii="PF Square Sans Pro" w:eastAsia="Times New Roman" w:hAnsi="PF Square Sans Pro"/>
                <w:lang w:eastAsia="uk-UA"/>
              </w:rPr>
              <w:t>обладнанням</w:t>
            </w:r>
            <w:proofErr w:type="spellEnd"/>
            <w:r w:rsidRPr="005D31C2">
              <w:rPr>
                <w:rFonts w:ascii="PF Square Sans Pro" w:eastAsia="Times New Roman" w:hAnsi="PF Square Sans Pro"/>
                <w:lang w:eastAsia="uk-UA"/>
              </w:rPr>
              <w:t xml:space="preserve">; </w:t>
            </w:r>
            <w:proofErr w:type="spellStart"/>
            <w:r w:rsidRPr="005D31C2">
              <w:rPr>
                <w:rFonts w:ascii="PF Square Sans Pro" w:eastAsia="Times New Roman" w:hAnsi="PF Square Sans Pro"/>
                <w:lang w:eastAsia="uk-UA"/>
              </w:rPr>
              <w:t>забезпечити</w:t>
            </w:r>
            <w:proofErr w:type="spellEnd"/>
            <w:r w:rsidRPr="005D31C2">
              <w:rPr>
                <w:rFonts w:ascii="PF Square Sans Pro" w:eastAsia="Times New Roman" w:hAnsi="PF Square Sans Pro"/>
                <w:lang w:eastAsia="uk-UA"/>
              </w:rPr>
              <w:t xml:space="preserve"> </w:t>
            </w:r>
            <w:proofErr w:type="spellStart"/>
            <w:r w:rsidRPr="005D31C2">
              <w:rPr>
                <w:rFonts w:ascii="PF Square Sans Pro" w:eastAsia="Times New Roman" w:hAnsi="PF Square Sans Pro"/>
                <w:lang w:eastAsia="uk-UA"/>
              </w:rPr>
              <w:t>мент</w:t>
            </w:r>
            <w:r>
              <w:rPr>
                <w:rFonts w:ascii="PF Square Sans Pro" w:eastAsia="Times New Roman" w:hAnsi="PF Square Sans Pro"/>
                <w:lang w:eastAsia="uk-UA"/>
              </w:rPr>
              <w:t>орський</w:t>
            </w:r>
            <w:proofErr w:type="spellEnd"/>
            <w:r>
              <w:rPr>
                <w:rFonts w:ascii="PF Square Sans Pro" w:eastAsia="Times New Roman" w:hAnsi="PF Square Sans Pro"/>
                <w:lang w:eastAsia="uk-UA"/>
              </w:rPr>
              <w:t xml:space="preserve"> </w:t>
            </w:r>
            <w:proofErr w:type="spellStart"/>
            <w:r>
              <w:rPr>
                <w:rFonts w:ascii="PF Square Sans Pro" w:eastAsia="Times New Roman" w:hAnsi="PF Square Sans Pro"/>
                <w:lang w:eastAsia="uk-UA"/>
              </w:rPr>
              <w:t>супровід</w:t>
            </w:r>
            <w:proofErr w:type="spellEnd"/>
            <w:r>
              <w:rPr>
                <w:rFonts w:ascii="PF Square Sans Pro" w:eastAsia="Times New Roman" w:hAnsi="PF Square Sans Pro"/>
                <w:lang w:eastAsia="uk-UA"/>
              </w:rPr>
              <w:t xml:space="preserve"> </w:t>
            </w:r>
            <w:proofErr w:type="spellStart"/>
            <w:r>
              <w:rPr>
                <w:rFonts w:ascii="PF Square Sans Pro" w:eastAsia="Times New Roman" w:hAnsi="PF Square Sans Pro"/>
                <w:lang w:eastAsia="uk-UA"/>
              </w:rPr>
              <w:t>перших</w:t>
            </w:r>
            <w:proofErr w:type="spellEnd"/>
            <w:r>
              <w:rPr>
                <w:rFonts w:ascii="PF Square Sans Pro" w:eastAsia="Times New Roman" w:hAnsi="PF Square Sans Pro"/>
                <w:lang w:eastAsia="uk-UA"/>
              </w:rPr>
              <w:t xml:space="preserve"> занять.</w:t>
            </w:r>
          </w:p>
          <w:p w14:paraId="27F684D5" w14:textId="77777777" w:rsidR="00D41323" w:rsidRDefault="00D41323" w:rsidP="000B5AB0">
            <w:pPr>
              <w:pStyle w:val="af8"/>
              <w:numPr>
                <w:ilvl w:val="0"/>
                <w:numId w:val="136"/>
              </w:numPr>
              <w:spacing w:after="0" w:line="240" w:lineRule="auto"/>
              <w:ind w:left="439" w:hanging="283"/>
              <w:rPr>
                <w:rFonts w:ascii="PF Square Sans Pro" w:eastAsia="Times New Roman" w:hAnsi="PF Square Sans Pro"/>
                <w:lang w:eastAsia="uk-UA"/>
              </w:rPr>
            </w:pPr>
            <w:proofErr w:type="spellStart"/>
            <w:r w:rsidRPr="005D31C2">
              <w:rPr>
                <w:rFonts w:ascii="PF Square Sans Pro" w:eastAsia="Times New Roman" w:hAnsi="PF Square Sans Pro"/>
                <w:lang w:eastAsia="uk-UA"/>
              </w:rPr>
              <w:t>Інтегрувати</w:t>
            </w:r>
            <w:proofErr w:type="spellEnd"/>
            <w:r w:rsidRPr="005D31C2">
              <w:rPr>
                <w:rFonts w:ascii="PF Square Sans Pro" w:eastAsia="Times New Roman" w:hAnsi="PF Square Sans Pro"/>
                <w:lang w:eastAsia="uk-UA"/>
              </w:rPr>
              <w:t xml:space="preserve"> STEAM-</w:t>
            </w:r>
            <w:proofErr w:type="spellStart"/>
            <w:r w:rsidRPr="005D31C2">
              <w:rPr>
                <w:rFonts w:ascii="PF Square Sans Pro" w:eastAsia="Times New Roman" w:hAnsi="PF Square Sans Pro"/>
                <w:lang w:eastAsia="uk-UA"/>
              </w:rPr>
              <w:t>модулі</w:t>
            </w:r>
            <w:proofErr w:type="spellEnd"/>
            <w:r w:rsidRPr="005D31C2">
              <w:rPr>
                <w:rFonts w:ascii="PF Square Sans Pro" w:eastAsia="Times New Roman" w:hAnsi="PF Square Sans Pro"/>
                <w:lang w:eastAsia="uk-UA"/>
              </w:rPr>
              <w:t xml:space="preserve"> в </w:t>
            </w:r>
            <w:proofErr w:type="spellStart"/>
            <w:r w:rsidRPr="005D31C2">
              <w:rPr>
                <w:rFonts w:ascii="PF Square Sans Pro" w:eastAsia="Times New Roman" w:hAnsi="PF Square Sans Pro"/>
                <w:lang w:eastAsia="uk-UA"/>
              </w:rPr>
              <w:t>навчальні</w:t>
            </w:r>
            <w:proofErr w:type="spellEnd"/>
            <w:r w:rsidRPr="005D31C2">
              <w:rPr>
                <w:rFonts w:ascii="PF Square Sans Pro" w:eastAsia="Times New Roman" w:hAnsi="PF Square Sans Pro"/>
                <w:lang w:eastAsia="uk-UA"/>
              </w:rPr>
              <w:t xml:space="preserve"> </w:t>
            </w:r>
            <w:proofErr w:type="spellStart"/>
            <w:r w:rsidRPr="005D31C2">
              <w:rPr>
                <w:rFonts w:ascii="PF Square Sans Pro" w:eastAsia="Times New Roman" w:hAnsi="PF Square Sans Pro"/>
                <w:lang w:eastAsia="uk-UA"/>
              </w:rPr>
              <w:t>плани</w:t>
            </w:r>
            <w:proofErr w:type="spellEnd"/>
            <w:r w:rsidRPr="005D31C2">
              <w:rPr>
                <w:rFonts w:ascii="PF Square Sans Pro" w:eastAsia="Times New Roman" w:hAnsi="PF Square Sans Pro"/>
                <w:lang w:eastAsia="uk-UA"/>
              </w:rPr>
              <w:t xml:space="preserve">: </w:t>
            </w:r>
            <w:proofErr w:type="spellStart"/>
            <w:r w:rsidRPr="005D31C2">
              <w:rPr>
                <w:rFonts w:ascii="PF Square Sans Pro" w:eastAsia="Times New Roman" w:hAnsi="PF Square Sans Pro"/>
                <w:lang w:eastAsia="uk-UA"/>
              </w:rPr>
              <w:t>міжпредметні</w:t>
            </w:r>
            <w:proofErr w:type="spellEnd"/>
            <w:r w:rsidRPr="005D31C2">
              <w:rPr>
                <w:rFonts w:ascii="PF Square Sans Pro" w:eastAsia="Times New Roman" w:hAnsi="PF Square Sans Pro"/>
                <w:lang w:eastAsia="uk-UA"/>
              </w:rPr>
              <w:t xml:space="preserve"> </w:t>
            </w:r>
            <w:proofErr w:type="spellStart"/>
            <w:r w:rsidRPr="005D31C2">
              <w:rPr>
                <w:rFonts w:ascii="PF Square Sans Pro" w:eastAsia="Times New Roman" w:hAnsi="PF Square Sans Pro"/>
                <w:lang w:eastAsia="uk-UA"/>
              </w:rPr>
              <w:t>проєкти</w:t>
            </w:r>
            <w:proofErr w:type="spellEnd"/>
            <w:r w:rsidRPr="005D31C2">
              <w:rPr>
                <w:rFonts w:ascii="PF Square Sans Pro" w:eastAsia="Times New Roman" w:hAnsi="PF Square Sans Pro"/>
                <w:lang w:eastAsia="uk-UA"/>
              </w:rPr>
              <w:t xml:space="preserve">, </w:t>
            </w:r>
            <w:proofErr w:type="spellStart"/>
            <w:r w:rsidRPr="005D31C2">
              <w:rPr>
                <w:rFonts w:ascii="PF Square Sans Pro" w:eastAsia="Times New Roman" w:hAnsi="PF Square Sans Pro"/>
                <w:lang w:eastAsia="uk-UA"/>
              </w:rPr>
              <w:t>гуртки</w:t>
            </w:r>
            <w:proofErr w:type="spellEnd"/>
            <w:r w:rsidRPr="005D31C2">
              <w:rPr>
                <w:rFonts w:ascii="PF Square Sans Pro" w:eastAsia="Times New Roman" w:hAnsi="PF Square Sans Pro"/>
                <w:lang w:eastAsia="uk-UA"/>
              </w:rPr>
              <w:t>/</w:t>
            </w:r>
            <w:proofErr w:type="spellStart"/>
            <w:r w:rsidRPr="005D31C2">
              <w:rPr>
                <w:rFonts w:ascii="PF Square Sans Pro" w:eastAsia="Times New Roman" w:hAnsi="PF Square Sans Pro"/>
                <w:lang w:eastAsia="uk-UA"/>
              </w:rPr>
              <w:t>хакатони</w:t>
            </w:r>
            <w:proofErr w:type="spellEnd"/>
            <w:r w:rsidRPr="005D31C2">
              <w:rPr>
                <w:rFonts w:ascii="PF Square Sans Pro" w:eastAsia="Times New Roman" w:hAnsi="PF Square Sans Pro"/>
                <w:lang w:eastAsia="uk-UA"/>
              </w:rPr>
              <w:t xml:space="preserve">, </w:t>
            </w:r>
            <w:proofErr w:type="spellStart"/>
            <w:r w:rsidRPr="005D31C2">
              <w:rPr>
                <w:rFonts w:ascii="PF Square Sans Pro" w:eastAsia="Times New Roman" w:hAnsi="PF Square Sans Pro"/>
                <w:lang w:eastAsia="uk-UA"/>
              </w:rPr>
              <w:t>шкільні</w:t>
            </w:r>
            <w:proofErr w:type="spellEnd"/>
            <w:r w:rsidRPr="005D31C2">
              <w:rPr>
                <w:rFonts w:ascii="PF Square Sans Pro" w:eastAsia="Times New Roman" w:hAnsi="PF Square Sans Pro"/>
                <w:lang w:eastAsia="uk-UA"/>
              </w:rPr>
              <w:t xml:space="preserve"> </w:t>
            </w:r>
            <w:proofErr w:type="spellStart"/>
            <w:r w:rsidRPr="005D31C2">
              <w:rPr>
                <w:rFonts w:ascii="PF Square Sans Pro" w:eastAsia="Times New Roman" w:hAnsi="PF Square Sans Pro"/>
                <w:lang w:eastAsia="uk-UA"/>
              </w:rPr>
              <w:t>міні-дослідже</w:t>
            </w:r>
            <w:r>
              <w:rPr>
                <w:rFonts w:ascii="PF Square Sans Pro" w:eastAsia="Times New Roman" w:hAnsi="PF Square Sans Pro"/>
                <w:lang w:eastAsia="uk-UA"/>
              </w:rPr>
              <w:t>ння</w:t>
            </w:r>
            <w:proofErr w:type="spellEnd"/>
            <w:r>
              <w:rPr>
                <w:rFonts w:ascii="PF Square Sans Pro" w:eastAsia="Times New Roman" w:hAnsi="PF Square Sans Pro"/>
                <w:lang w:eastAsia="uk-UA"/>
              </w:rPr>
              <w:t xml:space="preserve"> з </w:t>
            </w:r>
            <w:proofErr w:type="spellStart"/>
            <w:r>
              <w:rPr>
                <w:rFonts w:ascii="PF Square Sans Pro" w:eastAsia="Times New Roman" w:hAnsi="PF Square Sans Pro"/>
                <w:lang w:eastAsia="uk-UA"/>
              </w:rPr>
              <w:t>публічними</w:t>
            </w:r>
            <w:proofErr w:type="spellEnd"/>
            <w:r>
              <w:rPr>
                <w:rFonts w:ascii="PF Square Sans Pro" w:eastAsia="Times New Roman" w:hAnsi="PF Square Sans Pro"/>
                <w:lang w:eastAsia="uk-UA"/>
              </w:rPr>
              <w:t xml:space="preserve"> </w:t>
            </w:r>
            <w:proofErr w:type="spellStart"/>
            <w:r>
              <w:rPr>
                <w:rFonts w:ascii="PF Square Sans Pro" w:eastAsia="Times New Roman" w:hAnsi="PF Square Sans Pro"/>
                <w:lang w:eastAsia="uk-UA"/>
              </w:rPr>
              <w:t>презентаціями</w:t>
            </w:r>
            <w:proofErr w:type="spellEnd"/>
            <w:r>
              <w:rPr>
                <w:rFonts w:ascii="PF Square Sans Pro" w:eastAsia="Times New Roman" w:hAnsi="PF Square Sans Pro"/>
                <w:lang w:eastAsia="uk-UA"/>
              </w:rPr>
              <w:t>.</w:t>
            </w:r>
          </w:p>
          <w:p w14:paraId="37529B79" w14:textId="77777777" w:rsidR="00D41323" w:rsidRPr="005D31C2" w:rsidRDefault="00D41323" w:rsidP="000B5AB0">
            <w:pPr>
              <w:pStyle w:val="af8"/>
              <w:numPr>
                <w:ilvl w:val="0"/>
                <w:numId w:val="136"/>
              </w:numPr>
              <w:spacing w:after="0" w:line="240" w:lineRule="auto"/>
              <w:ind w:left="439" w:hanging="283"/>
              <w:rPr>
                <w:rFonts w:ascii="PF Square Sans Pro" w:eastAsia="Times New Roman" w:hAnsi="PF Square Sans Pro"/>
                <w:lang w:eastAsia="uk-UA"/>
              </w:rPr>
            </w:pPr>
            <w:proofErr w:type="spellStart"/>
            <w:r w:rsidRPr="005D31C2">
              <w:rPr>
                <w:rFonts w:ascii="PF Square Sans Pro" w:eastAsia="Times New Roman" w:hAnsi="PF Square Sans Pro"/>
                <w:lang w:eastAsia="uk-UA"/>
              </w:rPr>
              <w:t>Створити</w:t>
            </w:r>
            <w:proofErr w:type="spellEnd"/>
            <w:r w:rsidRPr="005D31C2">
              <w:rPr>
                <w:rFonts w:ascii="PF Square Sans Pro" w:eastAsia="Times New Roman" w:hAnsi="PF Square Sans Pro"/>
                <w:lang w:eastAsia="uk-UA"/>
              </w:rPr>
              <w:t xml:space="preserve"> банк </w:t>
            </w:r>
            <w:proofErr w:type="spellStart"/>
            <w:r w:rsidRPr="005D31C2">
              <w:rPr>
                <w:rFonts w:ascii="PF Square Sans Pro" w:eastAsia="Times New Roman" w:hAnsi="PF Square Sans Pro"/>
                <w:lang w:eastAsia="uk-UA"/>
              </w:rPr>
              <w:t>навчально-методичних</w:t>
            </w:r>
            <w:proofErr w:type="spellEnd"/>
            <w:r w:rsidRPr="005D31C2">
              <w:rPr>
                <w:rFonts w:ascii="PF Square Sans Pro" w:eastAsia="Times New Roman" w:hAnsi="PF Square Sans Pro"/>
                <w:lang w:eastAsia="uk-UA"/>
              </w:rPr>
              <w:t xml:space="preserve"> </w:t>
            </w:r>
            <w:proofErr w:type="spellStart"/>
            <w:r w:rsidRPr="005D31C2">
              <w:rPr>
                <w:rFonts w:ascii="PF Square Sans Pro" w:eastAsia="Times New Roman" w:hAnsi="PF Square Sans Pro"/>
                <w:lang w:eastAsia="uk-UA"/>
              </w:rPr>
              <w:t>матеріалів</w:t>
            </w:r>
            <w:proofErr w:type="spellEnd"/>
            <w:r w:rsidRPr="005D31C2">
              <w:rPr>
                <w:rFonts w:ascii="PF Square Sans Pro" w:eastAsia="Times New Roman" w:hAnsi="PF Square Sans Pro"/>
                <w:lang w:eastAsia="uk-UA"/>
              </w:rPr>
              <w:t xml:space="preserve"> (</w:t>
            </w:r>
            <w:proofErr w:type="spellStart"/>
            <w:r w:rsidRPr="005D31C2">
              <w:rPr>
                <w:rFonts w:ascii="PF Square Sans Pro" w:eastAsia="Times New Roman" w:hAnsi="PF Square Sans Pro"/>
                <w:lang w:eastAsia="uk-UA"/>
              </w:rPr>
              <w:t>конспекти</w:t>
            </w:r>
            <w:proofErr w:type="spellEnd"/>
            <w:r w:rsidRPr="005D31C2">
              <w:rPr>
                <w:rFonts w:ascii="PF Square Sans Pro" w:eastAsia="Times New Roman" w:hAnsi="PF Square Sans Pro"/>
                <w:lang w:eastAsia="uk-UA"/>
              </w:rPr>
              <w:t xml:space="preserve">, </w:t>
            </w:r>
            <w:proofErr w:type="spellStart"/>
            <w:r w:rsidRPr="005D31C2">
              <w:rPr>
                <w:rFonts w:ascii="PF Square Sans Pro" w:eastAsia="Times New Roman" w:hAnsi="PF Square Sans Pro"/>
                <w:lang w:eastAsia="uk-UA"/>
              </w:rPr>
              <w:t>інструкції</w:t>
            </w:r>
            <w:proofErr w:type="spellEnd"/>
            <w:r w:rsidRPr="005D31C2">
              <w:rPr>
                <w:rFonts w:ascii="PF Square Sans Pro" w:eastAsia="Times New Roman" w:hAnsi="PF Square Sans Pro"/>
                <w:lang w:eastAsia="uk-UA"/>
              </w:rPr>
              <w:t xml:space="preserve"> </w:t>
            </w:r>
            <w:proofErr w:type="spellStart"/>
            <w:r w:rsidRPr="005D31C2">
              <w:rPr>
                <w:rFonts w:ascii="PF Square Sans Pro" w:eastAsia="Times New Roman" w:hAnsi="PF Square Sans Pro"/>
                <w:lang w:eastAsia="uk-UA"/>
              </w:rPr>
              <w:t>експериментів</w:t>
            </w:r>
            <w:proofErr w:type="spellEnd"/>
            <w:r w:rsidRPr="005D31C2">
              <w:rPr>
                <w:rFonts w:ascii="PF Square Sans Pro" w:eastAsia="Times New Roman" w:hAnsi="PF Square Sans Pro"/>
                <w:lang w:eastAsia="uk-UA"/>
              </w:rPr>
              <w:t xml:space="preserve">, </w:t>
            </w:r>
            <w:proofErr w:type="spellStart"/>
            <w:r w:rsidRPr="005D31C2">
              <w:rPr>
                <w:rFonts w:ascii="PF Square Sans Pro" w:eastAsia="Times New Roman" w:hAnsi="PF Square Sans Pro"/>
                <w:lang w:eastAsia="uk-UA"/>
              </w:rPr>
              <w:t>шаблони</w:t>
            </w:r>
            <w:proofErr w:type="spellEnd"/>
            <w:r w:rsidRPr="005D31C2">
              <w:rPr>
                <w:rFonts w:ascii="PF Square Sans Pro" w:eastAsia="Times New Roman" w:hAnsi="PF Square Sans Pro"/>
                <w:lang w:eastAsia="uk-UA"/>
              </w:rPr>
              <w:t xml:space="preserve"> </w:t>
            </w:r>
            <w:proofErr w:type="spellStart"/>
            <w:r w:rsidRPr="005D31C2">
              <w:rPr>
                <w:rFonts w:ascii="PF Square Sans Pro" w:eastAsia="Times New Roman" w:hAnsi="PF Square Sans Pro"/>
                <w:lang w:eastAsia="uk-UA"/>
              </w:rPr>
              <w:t>оцінювання</w:t>
            </w:r>
            <w:proofErr w:type="spellEnd"/>
            <w:r w:rsidRPr="005D31C2">
              <w:rPr>
                <w:rFonts w:ascii="PF Square Sans Pro" w:eastAsia="Times New Roman" w:hAnsi="PF Square Sans Pro"/>
                <w:lang w:eastAsia="uk-UA"/>
              </w:rPr>
              <w:t>, чек-</w:t>
            </w:r>
            <w:proofErr w:type="spellStart"/>
            <w:r w:rsidRPr="005D31C2">
              <w:rPr>
                <w:rFonts w:ascii="PF Square Sans Pro" w:eastAsia="Times New Roman" w:hAnsi="PF Square Sans Pro"/>
                <w:lang w:eastAsia="uk-UA"/>
              </w:rPr>
              <w:t>листи</w:t>
            </w:r>
            <w:proofErr w:type="spellEnd"/>
            <w:r w:rsidRPr="005D31C2">
              <w:rPr>
                <w:rFonts w:ascii="PF Square Sans Pro" w:eastAsia="Times New Roman" w:hAnsi="PF Square Sans Pro"/>
                <w:lang w:eastAsia="uk-UA"/>
              </w:rPr>
              <w:t xml:space="preserve"> </w:t>
            </w:r>
            <w:proofErr w:type="spellStart"/>
            <w:r w:rsidRPr="005D31C2">
              <w:rPr>
                <w:rFonts w:ascii="PF Square Sans Pro" w:eastAsia="Times New Roman" w:hAnsi="PF Square Sans Pro"/>
                <w:lang w:eastAsia="uk-UA"/>
              </w:rPr>
              <w:t>безпеки</w:t>
            </w:r>
            <w:proofErr w:type="spellEnd"/>
            <w:r w:rsidRPr="005D31C2">
              <w:rPr>
                <w:rFonts w:ascii="PF Square Sans Pro" w:eastAsia="Times New Roman" w:hAnsi="PF Square Sans Pro"/>
                <w:lang w:eastAsia="uk-UA"/>
              </w:rPr>
              <w:t xml:space="preserve">) і </w:t>
            </w:r>
            <w:proofErr w:type="spellStart"/>
            <w:r w:rsidRPr="005D31C2">
              <w:rPr>
                <w:rFonts w:ascii="PF Square Sans Pro" w:eastAsia="Times New Roman" w:hAnsi="PF Square Sans Pro"/>
                <w:lang w:eastAsia="uk-UA"/>
              </w:rPr>
              <w:t>оновлювати</w:t>
            </w:r>
            <w:proofErr w:type="spellEnd"/>
            <w:r w:rsidRPr="005D31C2">
              <w:rPr>
                <w:rFonts w:ascii="PF Square Sans Pro" w:eastAsia="Times New Roman" w:hAnsi="PF Square Sans Pro"/>
                <w:lang w:eastAsia="uk-UA"/>
              </w:rPr>
              <w:t xml:space="preserve"> </w:t>
            </w:r>
            <w:proofErr w:type="spellStart"/>
            <w:r w:rsidRPr="005D31C2">
              <w:rPr>
                <w:rFonts w:ascii="PF Square Sans Pro" w:eastAsia="Times New Roman" w:hAnsi="PF Square Sans Pro"/>
                <w:lang w:eastAsia="uk-UA"/>
              </w:rPr>
              <w:t>його</w:t>
            </w:r>
            <w:proofErr w:type="spellEnd"/>
            <w:r w:rsidRPr="005D31C2">
              <w:rPr>
                <w:rFonts w:ascii="PF Square Sans Pro" w:eastAsia="Times New Roman" w:hAnsi="PF Square Sans Pro"/>
                <w:lang w:eastAsia="uk-UA"/>
              </w:rPr>
              <w:t xml:space="preserve"> за результатами </w:t>
            </w:r>
            <w:proofErr w:type="spellStart"/>
            <w:r w:rsidRPr="005D31C2">
              <w:rPr>
                <w:rFonts w:ascii="PF Square Sans Pro" w:eastAsia="Times New Roman" w:hAnsi="PF Square Sans Pro"/>
                <w:lang w:eastAsia="uk-UA"/>
              </w:rPr>
              <w:t>моніторингу</w:t>
            </w:r>
            <w:proofErr w:type="spellEnd"/>
            <w:r w:rsidRPr="005D31C2">
              <w:rPr>
                <w:rFonts w:ascii="PF Square Sans Pro" w:eastAsia="Times New Roman" w:hAnsi="PF Square Sans Pro"/>
                <w:lang w:eastAsia="uk-UA"/>
              </w:rPr>
              <w:t>.</w:t>
            </w:r>
          </w:p>
        </w:tc>
      </w:tr>
      <w:tr w:rsidR="00D41323" w:rsidRPr="0042143D" w14:paraId="42E8227D" w14:textId="77777777" w:rsidTr="00D41323">
        <w:trPr>
          <w:trHeight w:val="1108"/>
        </w:trPr>
        <w:tc>
          <w:tcPr>
            <w:tcW w:w="2977"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hideMark/>
          </w:tcPr>
          <w:p w14:paraId="1E1C1B40" w14:textId="77777777" w:rsidR="00D41323" w:rsidRPr="00990D57" w:rsidRDefault="00D41323" w:rsidP="001324BE">
            <w:pPr>
              <w:spacing w:after="0" w:line="240" w:lineRule="auto"/>
              <w:ind w:left="127" w:right="125"/>
              <w:rPr>
                <w:rFonts w:ascii="PF Square Sans Pro" w:eastAsia="Times New Roman" w:hAnsi="PF Square Sans Pro" w:cs="Times New Roman"/>
                <w:b/>
                <w:bCs/>
                <w:lang w:eastAsia="uk-UA"/>
              </w:rPr>
            </w:pPr>
            <w:r w:rsidRPr="00990D57">
              <w:rPr>
                <w:rFonts w:ascii="PF Square Sans Pro" w:eastAsia="Times New Roman" w:hAnsi="PF Square Sans Pro" w:cs="Times New Roman"/>
                <w:b/>
                <w:bCs/>
                <w:color w:val="000000"/>
                <w:lang w:eastAsia="uk-UA"/>
              </w:rPr>
              <w:lastRenderedPageBreak/>
              <w:t>Очікувані результати від реалізації проєкту</w:t>
            </w:r>
          </w:p>
          <w:p w14:paraId="374E3932" w14:textId="77777777" w:rsidR="00D41323" w:rsidRPr="00990D57" w:rsidRDefault="00D41323" w:rsidP="001324BE">
            <w:pPr>
              <w:spacing w:after="240" w:line="240" w:lineRule="auto"/>
              <w:rPr>
                <w:rFonts w:ascii="PF Square Sans Pro" w:eastAsia="Times New Roman" w:hAnsi="PF Square Sans Pro" w:cs="Times New Roman"/>
                <w:b/>
                <w:bCs/>
                <w:lang w:eastAsia="uk-UA"/>
              </w:rPr>
            </w:pPr>
            <w:r w:rsidRPr="00990D57">
              <w:rPr>
                <w:rFonts w:ascii="PF Square Sans Pro" w:eastAsia="Times New Roman" w:hAnsi="PF Square Sans Pro" w:cs="Times New Roman"/>
                <w:b/>
                <w:bCs/>
                <w:lang w:eastAsia="uk-UA"/>
              </w:rPr>
              <w:br/>
            </w:r>
            <w:r w:rsidRPr="00990D57">
              <w:rPr>
                <w:rFonts w:ascii="PF Square Sans Pro" w:eastAsia="Times New Roman" w:hAnsi="PF Square Sans Pro" w:cs="Times New Roman"/>
                <w:b/>
                <w:bCs/>
                <w:lang w:eastAsia="uk-UA"/>
              </w:rPr>
              <w:br/>
            </w:r>
          </w:p>
        </w:tc>
        <w:tc>
          <w:tcPr>
            <w:tcW w:w="7513" w:type="dxa"/>
            <w:gridSpan w:val="3"/>
            <w:tcBorders>
              <w:top w:val="single" w:sz="4" w:space="0" w:color="000000"/>
              <w:left w:val="single" w:sz="4" w:space="0" w:color="000000"/>
              <w:bottom w:val="single" w:sz="4" w:space="0" w:color="000000"/>
              <w:right w:val="single" w:sz="4" w:space="0" w:color="000000"/>
            </w:tcBorders>
            <w:hideMark/>
          </w:tcPr>
          <w:p w14:paraId="4EF50FED" w14:textId="77777777" w:rsidR="00D41323" w:rsidRPr="001324BE" w:rsidRDefault="00D41323" w:rsidP="001324BE">
            <w:pPr>
              <w:rPr>
                <w:rFonts w:ascii="PF Square Sans Pro" w:hAnsi="PF Square Sans Pro"/>
                <w:b/>
                <w:lang w:eastAsia="uk-UA"/>
              </w:rPr>
            </w:pPr>
            <w:bookmarkStart w:id="89" w:name="_Toc214867958"/>
            <w:r w:rsidRPr="001324BE">
              <w:rPr>
                <w:rFonts w:ascii="PF Square Sans Pro" w:hAnsi="PF Square Sans Pro"/>
                <w:b/>
                <w:lang w:eastAsia="uk-UA"/>
              </w:rPr>
              <w:t xml:space="preserve">Кількісні результати </w:t>
            </w:r>
            <w:bookmarkEnd w:id="89"/>
          </w:p>
          <w:p w14:paraId="2A70CBFE" w14:textId="77777777" w:rsidR="00D41323" w:rsidRPr="001324BE" w:rsidRDefault="00D41323" w:rsidP="000B5AB0">
            <w:pPr>
              <w:numPr>
                <w:ilvl w:val="0"/>
                <w:numId w:val="137"/>
              </w:numPr>
              <w:spacing w:after="0" w:line="240" w:lineRule="auto"/>
              <w:ind w:left="439" w:hanging="283"/>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Підготовлене й введене в експлуатацію STEAM-приміщення (1 одиниця).</w:t>
            </w:r>
          </w:p>
          <w:p w14:paraId="444EA165" w14:textId="77777777" w:rsidR="00D41323" w:rsidRPr="001324BE" w:rsidRDefault="00D41323" w:rsidP="000B5AB0">
            <w:pPr>
              <w:numPr>
                <w:ilvl w:val="0"/>
                <w:numId w:val="137"/>
              </w:numPr>
              <w:spacing w:after="0" w:line="240" w:lineRule="auto"/>
              <w:ind w:left="439" w:hanging="283"/>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 xml:space="preserve">Оснащення повним </w:t>
            </w:r>
            <w:r w:rsidRPr="001324BE">
              <w:rPr>
                <w:rFonts w:ascii="PF Square Sans Pro" w:eastAsia="Times New Roman" w:hAnsi="PF Square Sans Pro" w:cs="Times New Roman"/>
                <w:bCs/>
                <w:lang w:eastAsia="uk-UA"/>
              </w:rPr>
              <w:t>комплектом</w:t>
            </w:r>
            <w:r w:rsidRPr="001324BE">
              <w:rPr>
                <w:rFonts w:ascii="PF Square Sans Pro" w:eastAsia="Times New Roman" w:hAnsi="PF Square Sans Pro" w:cs="Times New Roman"/>
                <w:lang w:eastAsia="uk-UA"/>
              </w:rPr>
              <w:t xml:space="preserve"> обладнання: мультимедійний комплект (1), лабораторні набори базового рівня (не менше 5 тематичних комплектів), навчальні набори для інженерії/</w:t>
            </w:r>
            <w:proofErr w:type="spellStart"/>
            <w:r w:rsidRPr="001324BE">
              <w:rPr>
                <w:rFonts w:ascii="PF Square Sans Pro" w:eastAsia="Times New Roman" w:hAnsi="PF Square Sans Pro" w:cs="Times New Roman"/>
                <w:lang w:eastAsia="uk-UA"/>
              </w:rPr>
              <w:t>прототипування</w:t>
            </w:r>
            <w:proofErr w:type="spellEnd"/>
            <w:r w:rsidRPr="001324BE">
              <w:rPr>
                <w:rFonts w:ascii="PF Square Sans Pro" w:eastAsia="Times New Roman" w:hAnsi="PF Square Sans Pro" w:cs="Times New Roman"/>
                <w:lang w:eastAsia="uk-UA"/>
              </w:rPr>
              <w:t xml:space="preserve"> (не менше 3 комплектів), робототехніка/мікроконтролери (не менше 2 комплектів), базовий інструментарій і витратні матеріали.</w:t>
            </w:r>
          </w:p>
          <w:p w14:paraId="17927C88" w14:textId="77777777" w:rsidR="00D41323" w:rsidRPr="001324BE" w:rsidRDefault="00D41323" w:rsidP="000B5AB0">
            <w:pPr>
              <w:numPr>
                <w:ilvl w:val="0"/>
                <w:numId w:val="137"/>
              </w:numPr>
              <w:spacing w:after="0" w:line="240" w:lineRule="auto"/>
              <w:ind w:left="439" w:hanging="283"/>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 xml:space="preserve">Проведено цикл підготовки педагогів: не менше </w:t>
            </w:r>
            <w:r w:rsidRPr="001324BE">
              <w:rPr>
                <w:rFonts w:ascii="PF Square Sans Pro" w:eastAsia="Times New Roman" w:hAnsi="PF Square Sans Pro" w:cs="Times New Roman"/>
                <w:bCs/>
                <w:lang w:eastAsia="uk-UA"/>
              </w:rPr>
              <w:t>5 тренінгових сесій</w:t>
            </w:r>
            <w:r w:rsidRPr="001324BE">
              <w:rPr>
                <w:rFonts w:ascii="PF Square Sans Pro" w:eastAsia="Times New Roman" w:hAnsi="PF Square Sans Pro" w:cs="Times New Roman"/>
                <w:lang w:eastAsia="uk-UA"/>
              </w:rPr>
              <w:t xml:space="preserve"> та </w:t>
            </w:r>
            <w:r w:rsidRPr="001324BE">
              <w:rPr>
                <w:rFonts w:ascii="PF Square Sans Pro" w:eastAsia="Times New Roman" w:hAnsi="PF Square Sans Pro" w:cs="Times New Roman"/>
                <w:bCs/>
                <w:lang w:eastAsia="uk-UA"/>
              </w:rPr>
              <w:t>мінімум 20 годин</w:t>
            </w:r>
            <w:r w:rsidRPr="001324BE">
              <w:rPr>
                <w:rFonts w:ascii="PF Square Sans Pro" w:eastAsia="Times New Roman" w:hAnsi="PF Square Sans Pro" w:cs="Times New Roman"/>
                <w:lang w:eastAsia="uk-UA"/>
              </w:rPr>
              <w:t xml:space="preserve"> практикумів із обладнанням.</w:t>
            </w:r>
          </w:p>
          <w:p w14:paraId="69C022E7" w14:textId="77777777" w:rsidR="00D41323" w:rsidRPr="001324BE" w:rsidRDefault="00D41323" w:rsidP="000B5AB0">
            <w:pPr>
              <w:numPr>
                <w:ilvl w:val="0"/>
                <w:numId w:val="137"/>
              </w:numPr>
              <w:spacing w:after="0" w:line="240" w:lineRule="auto"/>
              <w:ind w:left="439" w:hanging="283"/>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 xml:space="preserve">Регулярне використання лабораторії: не менше </w:t>
            </w:r>
            <w:r w:rsidRPr="001324BE">
              <w:rPr>
                <w:rFonts w:ascii="PF Square Sans Pro" w:eastAsia="Times New Roman" w:hAnsi="PF Square Sans Pro" w:cs="Times New Roman"/>
                <w:bCs/>
                <w:lang w:eastAsia="uk-UA"/>
              </w:rPr>
              <w:t>2 занять на тиждень</w:t>
            </w:r>
            <w:r w:rsidRPr="001324BE">
              <w:rPr>
                <w:rFonts w:ascii="PF Square Sans Pro" w:eastAsia="Times New Roman" w:hAnsi="PF Square Sans Pro" w:cs="Times New Roman"/>
                <w:lang w:eastAsia="uk-UA"/>
              </w:rPr>
              <w:t xml:space="preserve"> у навчальний період; </w:t>
            </w:r>
            <w:proofErr w:type="spellStart"/>
            <w:r w:rsidRPr="001324BE">
              <w:rPr>
                <w:rFonts w:ascii="PF Square Sans Pro" w:eastAsia="Times New Roman" w:hAnsi="PF Square Sans Pro" w:cs="Times New Roman"/>
                <w:lang w:eastAsia="uk-UA"/>
              </w:rPr>
              <w:t>щосеместрово</w:t>
            </w:r>
            <w:proofErr w:type="spellEnd"/>
            <w:r w:rsidRPr="001324BE">
              <w:rPr>
                <w:rFonts w:ascii="PF Square Sans Pro" w:eastAsia="Times New Roman" w:hAnsi="PF Square Sans Pro" w:cs="Times New Roman"/>
                <w:lang w:eastAsia="uk-UA"/>
              </w:rPr>
              <w:t xml:space="preserve"> — принаймні </w:t>
            </w:r>
            <w:r w:rsidRPr="001324BE">
              <w:rPr>
                <w:rFonts w:ascii="PF Square Sans Pro" w:eastAsia="Times New Roman" w:hAnsi="PF Square Sans Pro" w:cs="Times New Roman"/>
                <w:bCs/>
                <w:lang w:eastAsia="uk-UA"/>
              </w:rPr>
              <w:t>4 міжпредметні проєкти</w:t>
            </w:r>
            <w:r w:rsidRPr="001324BE">
              <w:rPr>
                <w:rFonts w:ascii="PF Square Sans Pro" w:eastAsia="Times New Roman" w:hAnsi="PF Square Sans Pro" w:cs="Times New Roman"/>
                <w:lang w:eastAsia="uk-UA"/>
              </w:rPr>
              <w:t xml:space="preserve"> з публічною презентацією.</w:t>
            </w:r>
          </w:p>
          <w:p w14:paraId="0B07EC49" w14:textId="77777777" w:rsidR="00D41323" w:rsidRPr="00B45187" w:rsidRDefault="00D41323" w:rsidP="001324BE">
            <w:pPr>
              <w:rPr>
                <w:rFonts w:ascii="PF Square Sans Pro" w:hAnsi="PF Square Sans Pro"/>
                <w:b/>
                <w:lang w:eastAsia="uk-UA"/>
              </w:rPr>
            </w:pPr>
            <w:bookmarkStart w:id="90" w:name="_Toc214867959"/>
            <w:r w:rsidRPr="00B45187">
              <w:rPr>
                <w:rFonts w:ascii="PF Square Sans Pro" w:hAnsi="PF Square Sans Pro"/>
                <w:b/>
                <w:lang w:eastAsia="uk-UA"/>
              </w:rPr>
              <w:t xml:space="preserve">Якісні результати </w:t>
            </w:r>
            <w:bookmarkEnd w:id="90"/>
          </w:p>
          <w:p w14:paraId="4A00635E" w14:textId="77777777" w:rsidR="00D41323" w:rsidRPr="0042143D" w:rsidRDefault="00D41323" w:rsidP="000B5AB0">
            <w:pPr>
              <w:numPr>
                <w:ilvl w:val="0"/>
                <w:numId w:val="137"/>
              </w:numPr>
              <w:spacing w:after="0" w:line="240" w:lineRule="auto"/>
              <w:ind w:left="439" w:hanging="283"/>
              <w:rPr>
                <w:rFonts w:ascii="PF Square Sans Pro" w:eastAsia="Times New Roman" w:hAnsi="PF Square Sans Pro" w:cs="Times New Roman"/>
                <w:lang w:eastAsia="uk-UA"/>
              </w:rPr>
            </w:pPr>
            <w:r w:rsidRPr="0042143D">
              <w:rPr>
                <w:rFonts w:ascii="PF Square Sans Pro" w:eastAsia="Times New Roman" w:hAnsi="PF Square Sans Pro" w:cs="Times New Roman"/>
                <w:lang w:eastAsia="uk-UA"/>
              </w:rPr>
              <w:t xml:space="preserve">Зміна формату навчання: </w:t>
            </w:r>
            <w:proofErr w:type="spellStart"/>
            <w:r w:rsidRPr="0042143D">
              <w:rPr>
                <w:rFonts w:ascii="PF Square Sans Pro" w:eastAsia="Times New Roman" w:hAnsi="PF Square Sans Pro" w:cs="Times New Roman"/>
                <w:lang w:eastAsia="uk-UA"/>
              </w:rPr>
              <w:t>уроки</w:t>
            </w:r>
            <w:proofErr w:type="spellEnd"/>
            <w:r w:rsidRPr="0042143D">
              <w:rPr>
                <w:rFonts w:ascii="PF Square Sans Pro" w:eastAsia="Times New Roman" w:hAnsi="PF Square Sans Pro" w:cs="Times New Roman"/>
                <w:lang w:eastAsia="uk-UA"/>
              </w:rPr>
              <w:t xml:space="preserve"> стають </w:t>
            </w:r>
            <w:proofErr w:type="spellStart"/>
            <w:r w:rsidRPr="0042143D">
              <w:rPr>
                <w:rFonts w:ascii="PF Square Sans Pro" w:eastAsia="Times New Roman" w:hAnsi="PF Square Sans Pro" w:cs="Times New Roman"/>
                <w:lang w:eastAsia="uk-UA"/>
              </w:rPr>
              <w:t>практикоорієнтованими</w:t>
            </w:r>
            <w:proofErr w:type="spellEnd"/>
            <w:r w:rsidRPr="0042143D">
              <w:rPr>
                <w:rFonts w:ascii="PF Square Sans Pro" w:eastAsia="Times New Roman" w:hAnsi="PF Square Sans Pro" w:cs="Times New Roman"/>
                <w:lang w:eastAsia="uk-UA"/>
              </w:rPr>
              <w:t xml:space="preserve">, міждисциплінарними, з акцентом на дослідження, </w:t>
            </w:r>
            <w:proofErr w:type="spellStart"/>
            <w:r w:rsidRPr="0042143D">
              <w:rPr>
                <w:rFonts w:ascii="PF Square Sans Pro" w:eastAsia="Times New Roman" w:hAnsi="PF Square Sans Pro" w:cs="Times New Roman"/>
                <w:lang w:eastAsia="uk-UA"/>
              </w:rPr>
              <w:t>прототипування</w:t>
            </w:r>
            <w:proofErr w:type="spellEnd"/>
            <w:r w:rsidRPr="0042143D">
              <w:rPr>
                <w:rFonts w:ascii="PF Square Sans Pro" w:eastAsia="Times New Roman" w:hAnsi="PF Square Sans Pro" w:cs="Times New Roman"/>
                <w:lang w:eastAsia="uk-UA"/>
              </w:rPr>
              <w:t xml:space="preserve"> та командну роботу; підвищується залученість і мотивація учнів до природничо-математичних дисциплін.</w:t>
            </w:r>
          </w:p>
          <w:p w14:paraId="0BF0E57E" w14:textId="77777777" w:rsidR="00D41323" w:rsidRPr="0042143D" w:rsidRDefault="00D41323" w:rsidP="000B5AB0">
            <w:pPr>
              <w:numPr>
                <w:ilvl w:val="0"/>
                <w:numId w:val="137"/>
              </w:numPr>
              <w:spacing w:after="0" w:line="240" w:lineRule="auto"/>
              <w:ind w:left="439" w:hanging="283"/>
              <w:rPr>
                <w:rFonts w:ascii="PF Square Sans Pro" w:eastAsia="Times New Roman" w:hAnsi="PF Square Sans Pro" w:cs="Times New Roman"/>
                <w:lang w:eastAsia="uk-UA"/>
              </w:rPr>
            </w:pPr>
            <w:r w:rsidRPr="0042143D">
              <w:rPr>
                <w:rFonts w:ascii="PF Square Sans Pro" w:eastAsia="Times New Roman" w:hAnsi="PF Square Sans Pro" w:cs="Times New Roman"/>
                <w:lang w:eastAsia="uk-UA"/>
              </w:rPr>
              <w:t xml:space="preserve">Зростає компетентність педагогів: учителі системно застосовують STEAM-методики, безпечні експерименти й сучасні інструменти оцінювання; формується внутрішня спільнота практики для </w:t>
            </w:r>
            <w:proofErr w:type="spellStart"/>
            <w:r w:rsidRPr="0042143D">
              <w:rPr>
                <w:rFonts w:ascii="PF Square Sans Pro" w:eastAsia="Times New Roman" w:hAnsi="PF Square Sans Pro" w:cs="Times New Roman"/>
                <w:lang w:eastAsia="uk-UA"/>
              </w:rPr>
              <w:t>взаємонавчання</w:t>
            </w:r>
            <w:proofErr w:type="spellEnd"/>
            <w:r w:rsidRPr="0042143D">
              <w:rPr>
                <w:rFonts w:ascii="PF Square Sans Pro" w:eastAsia="Times New Roman" w:hAnsi="PF Square Sans Pro" w:cs="Times New Roman"/>
                <w:lang w:eastAsia="uk-UA"/>
              </w:rPr>
              <w:t xml:space="preserve"> та обміну кейсами.</w:t>
            </w:r>
          </w:p>
          <w:p w14:paraId="33A0CC2B" w14:textId="77777777" w:rsidR="00D41323" w:rsidRPr="0042143D" w:rsidRDefault="00D41323" w:rsidP="000B5AB0">
            <w:pPr>
              <w:numPr>
                <w:ilvl w:val="0"/>
                <w:numId w:val="137"/>
              </w:numPr>
              <w:spacing w:after="0" w:line="240" w:lineRule="auto"/>
              <w:ind w:left="439" w:hanging="283"/>
              <w:rPr>
                <w:rFonts w:ascii="PF Square Sans Pro" w:eastAsia="Times New Roman" w:hAnsi="PF Square Sans Pro" w:cs="Times New Roman"/>
                <w:lang w:eastAsia="uk-UA"/>
              </w:rPr>
            </w:pPr>
            <w:r w:rsidRPr="0042143D">
              <w:rPr>
                <w:rFonts w:ascii="PF Square Sans Pro" w:eastAsia="Times New Roman" w:hAnsi="PF Square Sans Pro" w:cs="Times New Roman"/>
                <w:lang w:eastAsia="uk-UA"/>
              </w:rPr>
              <w:t>Розвивається культура проєктного мислення: учні проходять повний цикл «ідея → експеримент → висновок → презентація», здобуваючи навички критичного мислення, комунікації та креативності, важливі для подальшої освіти й кар’єри.</w:t>
            </w:r>
          </w:p>
          <w:p w14:paraId="3AC56CB5" w14:textId="77777777" w:rsidR="00D41323" w:rsidRPr="0042143D" w:rsidRDefault="00D41323" w:rsidP="000B5AB0">
            <w:pPr>
              <w:numPr>
                <w:ilvl w:val="0"/>
                <w:numId w:val="137"/>
              </w:numPr>
              <w:spacing w:after="0" w:line="240" w:lineRule="auto"/>
              <w:ind w:left="439" w:hanging="283"/>
              <w:rPr>
                <w:rFonts w:ascii="PF Square Sans Pro" w:eastAsia="Times New Roman" w:hAnsi="PF Square Sans Pro" w:cs="Times New Roman"/>
                <w:lang w:eastAsia="uk-UA"/>
              </w:rPr>
            </w:pPr>
            <w:r w:rsidRPr="0042143D">
              <w:rPr>
                <w:rFonts w:ascii="PF Square Sans Pro" w:eastAsia="Times New Roman" w:hAnsi="PF Square Sans Pro" w:cs="Times New Roman"/>
                <w:lang w:eastAsia="uk-UA"/>
              </w:rPr>
              <w:t xml:space="preserve">Підсилюється освітній потенціал громади: опорний заклад стає демонстраційним майданчиком інновацій та спільних ініціатив </w:t>
            </w:r>
            <w:r w:rsidRPr="0042143D">
              <w:rPr>
                <w:rFonts w:ascii="PF Square Sans Pro" w:eastAsia="Times New Roman" w:hAnsi="PF Square Sans Pro" w:cs="Times New Roman"/>
                <w:lang w:eastAsia="uk-UA"/>
              </w:rPr>
              <w:lastRenderedPageBreak/>
              <w:t>(олімпіади, міні-</w:t>
            </w:r>
            <w:proofErr w:type="spellStart"/>
            <w:r w:rsidRPr="0042143D">
              <w:rPr>
                <w:rFonts w:ascii="PF Square Sans Pro" w:eastAsia="Times New Roman" w:hAnsi="PF Square Sans Pro" w:cs="Times New Roman"/>
                <w:lang w:eastAsia="uk-UA"/>
              </w:rPr>
              <w:t>хакатони</w:t>
            </w:r>
            <w:proofErr w:type="spellEnd"/>
            <w:r w:rsidRPr="0042143D">
              <w:rPr>
                <w:rFonts w:ascii="PF Square Sans Pro" w:eastAsia="Times New Roman" w:hAnsi="PF Square Sans Pro" w:cs="Times New Roman"/>
                <w:lang w:eastAsia="uk-UA"/>
              </w:rPr>
              <w:t>, дні науки), що підвищує привабливість місцевої школи.</w:t>
            </w:r>
          </w:p>
        </w:tc>
      </w:tr>
      <w:tr w:rsidR="00D41323" w:rsidRPr="0042143D" w14:paraId="26DAE59E" w14:textId="77777777" w:rsidTr="00D41323">
        <w:trPr>
          <w:trHeight w:val="651"/>
        </w:trPr>
        <w:tc>
          <w:tcPr>
            <w:tcW w:w="2977"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hideMark/>
          </w:tcPr>
          <w:p w14:paraId="5E7FDADE" w14:textId="77777777" w:rsidR="00D41323" w:rsidRPr="00990D57" w:rsidRDefault="00D41323" w:rsidP="001324BE">
            <w:pPr>
              <w:spacing w:after="0" w:line="240" w:lineRule="auto"/>
              <w:ind w:left="127" w:right="125"/>
              <w:rPr>
                <w:rFonts w:ascii="PF Square Sans Pro" w:eastAsia="Times New Roman" w:hAnsi="PF Square Sans Pro" w:cs="Times New Roman"/>
                <w:b/>
                <w:bCs/>
                <w:lang w:eastAsia="uk-UA"/>
              </w:rPr>
            </w:pPr>
            <w:r w:rsidRPr="00990D57">
              <w:rPr>
                <w:rFonts w:ascii="PF Square Sans Pro" w:eastAsia="Times New Roman" w:hAnsi="PF Square Sans Pro" w:cs="Times New Roman"/>
                <w:b/>
                <w:bCs/>
                <w:color w:val="000000"/>
                <w:lang w:eastAsia="uk-UA"/>
              </w:rPr>
              <w:lastRenderedPageBreak/>
              <w:t xml:space="preserve">Цільові групи проєкту та кінцеві </w:t>
            </w:r>
            <w:proofErr w:type="spellStart"/>
            <w:r w:rsidRPr="00990D57">
              <w:rPr>
                <w:rFonts w:ascii="PF Square Sans Pro" w:eastAsia="Times New Roman" w:hAnsi="PF Square Sans Pro" w:cs="Times New Roman"/>
                <w:b/>
                <w:bCs/>
                <w:color w:val="000000"/>
                <w:lang w:eastAsia="uk-UA"/>
              </w:rPr>
              <w:t>бенефіціари</w:t>
            </w:r>
            <w:proofErr w:type="spellEnd"/>
            <w:r w:rsidRPr="00990D57">
              <w:rPr>
                <w:rFonts w:ascii="PF Square Sans Pro" w:eastAsia="Times New Roman" w:hAnsi="PF Square Sans Pro" w:cs="Times New Roman"/>
                <w:b/>
                <w:bCs/>
                <w:color w:val="000000"/>
                <w:lang w:eastAsia="uk-UA"/>
              </w:rPr>
              <w:t xml:space="preserve"> проєкту</w:t>
            </w:r>
          </w:p>
        </w:tc>
        <w:tc>
          <w:tcPr>
            <w:tcW w:w="7513" w:type="dxa"/>
            <w:gridSpan w:val="3"/>
            <w:tcBorders>
              <w:top w:val="single" w:sz="4" w:space="0" w:color="000000"/>
              <w:left w:val="single" w:sz="4" w:space="0" w:color="000000"/>
              <w:bottom w:val="single" w:sz="4" w:space="0" w:color="000000"/>
              <w:right w:val="single" w:sz="4" w:space="0" w:color="000000"/>
            </w:tcBorders>
            <w:hideMark/>
          </w:tcPr>
          <w:p w14:paraId="69FC5F19" w14:textId="77777777" w:rsidR="00D41323" w:rsidRPr="0042143D" w:rsidRDefault="00D41323" w:rsidP="001324BE">
            <w:pPr>
              <w:pStyle w:val="afa"/>
              <w:spacing w:before="0" w:beforeAutospacing="0" w:after="0" w:afterAutospacing="0"/>
              <w:ind w:left="439" w:right="128"/>
              <w:rPr>
                <w:rFonts w:ascii="PF Square Sans Pro" w:hAnsi="PF Square Sans Pro"/>
                <w:b/>
                <w:sz w:val="22"/>
                <w:szCs w:val="22"/>
              </w:rPr>
            </w:pPr>
            <w:r w:rsidRPr="0042143D">
              <w:rPr>
                <w:rFonts w:ascii="PF Square Sans Pro" w:hAnsi="PF Square Sans Pro"/>
                <w:b/>
                <w:sz w:val="22"/>
                <w:szCs w:val="22"/>
              </w:rPr>
              <w:t>Цільові групи</w:t>
            </w:r>
          </w:p>
          <w:p w14:paraId="11D923DE" w14:textId="77777777" w:rsidR="00D41323" w:rsidRPr="00990D57" w:rsidRDefault="00D41323" w:rsidP="000B5AB0">
            <w:pPr>
              <w:pStyle w:val="afa"/>
              <w:numPr>
                <w:ilvl w:val="0"/>
                <w:numId w:val="138"/>
              </w:numPr>
              <w:spacing w:before="0" w:beforeAutospacing="0" w:after="0" w:afterAutospacing="0"/>
              <w:ind w:left="439" w:right="128" w:hanging="283"/>
              <w:rPr>
                <w:rFonts w:ascii="PF Square Sans Pro" w:hAnsi="PF Square Sans Pro"/>
                <w:sz w:val="22"/>
                <w:szCs w:val="22"/>
              </w:rPr>
            </w:pPr>
            <w:r w:rsidRPr="00990D57">
              <w:rPr>
                <w:rFonts w:ascii="PF Square Sans Pro" w:hAnsi="PF Square Sans Pro"/>
                <w:sz w:val="22"/>
                <w:szCs w:val="22"/>
              </w:rPr>
              <w:t>У</w:t>
            </w:r>
            <w:r w:rsidRPr="00990D57">
              <w:rPr>
                <w:rStyle w:val="afb"/>
                <w:rFonts w:ascii="PF Square Sans Pro" w:hAnsi="PF Square Sans Pro"/>
                <w:sz w:val="22"/>
                <w:szCs w:val="22"/>
              </w:rPr>
              <w:t xml:space="preserve">чні </w:t>
            </w:r>
            <w:proofErr w:type="spellStart"/>
            <w:r w:rsidRPr="00990D57">
              <w:rPr>
                <w:rStyle w:val="afb"/>
                <w:rFonts w:ascii="PF Square Sans Pro" w:hAnsi="PF Square Sans Pro"/>
                <w:sz w:val="22"/>
                <w:szCs w:val="22"/>
              </w:rPr>
              <w:t>Белзького</w:t>
            </w:r>
            <w:proofErr w:type="spellEnd"/>
            <w:r w:rsidRPr="00990D57">
              <w:rPr>
                <w:rStyle w:val="afb"/>
                <w:rFonts w:ascii="PF Square Sans Pro" w:hAnsi="PF Square Sans Pro"/>
                <w:sz w:val="22"/>
                <w:szCs w:val="22"/>
              </w:rPr>
              <w:t xml:space="preserve"> ОЗЗСО І–ІІІ ступенів</w:t>
            </w:r>
            <w:r w:rsidRPr="00990D57">
              <w:rPr>
                <w:rFonts w:ascii="PF Square Sans Pro" w:hAnsi="PF Square Sans Pro"/>
                <w:sz w:val="22"/>
                <w:szCs w:val="22"/>
              </w:rPr>
              <w:t xml:space="preserve"> — насамперед ті, хто навчається за природничо-математичним циклом та бере участь у </w:t>
            </w:r>
            <w:proofErr w:type="spellStart"/>
            <w:r w:rsidRPr="00990D57">
              <w:rPr>
                <w:rFonts w:ascii="PF Square Sans Pro" w:hAnsi="PF Square Sans Pro"/>
                <w:sz w:val="22"/>
                <w:szCs w:val="22"/>
              </w:rPr>
              <w:t>проєктній</w:t>
            </w:r>
            <w:proofErr w:type="spellEnd"/>
            <w:r w:rsidRPr="00990D57">
              <w:rPr>
                <w:rFonts w:ascii="PF Square Sans Pro" w:hAnsi="PF Square Sans Pro"/>
                <w:sz w:val="22"/>
                <w:szCs w:val="22"/>
              </w:rPr>
              <w:t xml:space="preserve"> і дослідницькій діяльності.</w:t>
            </w:r>
          </w:p>
          <w:p w14:paraId="5241B0B2" w14:textId="77777777" w:rsidR="00D41323" w:rsidRPr="00990D57" w:rsidRDefault="00D41323" w:rsidP="000B5AB0">
            <w:pPr>
              <w:pStyle w:val="afa"/>
              <w:numPr>
                <w:ilvl w:val="0"/>
                <w:numId w:val="138"/>
              </w:numPr>
              <w:spacing w:before="0" w:beforeAutospacing="0" w:after="0" w:afterAutospacing="0"/>
              <w:ind w:left="439" w:right="128" w:hanging="283"/>
              <w:rPr>
                <w:rFonts w:ascii="PF Square Sans Pro" w:hAnsi="PF Square Sans Pro"/>
                <w:sz w:val="22"/>
                <w:szCs w:val="22"/>
              </w:rPr>
            </w:pPr>
            <w:r w:rsidRPr="00990D57">
              <w:rPr>
                <w:rStyle w:val="afb"/>
                <w:rFonts w:ascii="PF Square Sans Pro" w:hAnsi="PF Square Sans Pro"/>
                <w:sz w:val="22"/>
                <w:szCs w:val="22"/>
              </w:rPr>
              <w:t>Педагогічні працівники</w:t>
            </w:r>
            <w:r w:rsidRPr="00990D57">
              <w:rPr>
                <w:rFonts w:ascii="PF Square Sans Pro" w:hAnsi="PF Square Sans Pro"/>
                <w:sz w:val="22"/>
                <w:szCs w:val="22"/>
              </w:rPr>
              <w:t xml:space="preserve"> закладу, які впроваджують інноваційні освітні методики та використовують STEAM-технології в навчанні.</w:t>
            </w:r>
          </w:p>
          <w:p w14:paraId="3D248D95" w14:textId="77777777" w:rsidR="00D41323" w:rsidRPr="00990D57" w:rsidRDefault="00D41323" w:rsidP="000B5AB0">
            <w:pPr>
              <w:pStyle w:val="afa"/>
              <w:numPr>
                <w:ilvl w:val="0"/>
                <w:numId w:val="138"/>
              </w:numPr>
              <w:spacing w:before="0" w:beforeAutospacing="0" w:after="0" w:afterAutospacing="0"/>
              <w:ind w:left="439" w:right="128" w:hanging="283"/>
              <w:rPr>
                <w:rFonts w:ascii="PF Square Sans Pro" w:hAnsi="PF Square Sans Pro"/>
                <w:sz w:val="22"/>
                <w:szCs w:val="22"/>
              </w:rPr>
            </w:pPr>
            <w:r w:rsidRPr="00990D57">
              <w:rPr>
                <w:rStyle w:val="afb"/>
                <w:rFonts w:ascii="PF Square Sans Pro" w:hAnsi="PF Square Sans Pro"/>
                <w:sz w:val="22"/>
                <w:szCs w:val="22"/>
              </w:rPr>
              <w:t>Адміністрація закладу освіти</w:t>
            </w:r>
            <w:r w:rsidRPr="00990D57">
              <w:rPr>
                <w:rFonts w:ascii="PF Square Sans Pro" w:hAnsi="PF Square Sans Pro"/>
                <w:b/>
                <w:bCs/>
                <w:sz w:val="22"/>
                <w:szCs w:val="22"/>
              </w:rPr>
              <w:t>,</w:t>
            </w:r>
            <w:r w:rsidRPr="00990D57">
              <w:rPr>
                <w:rFonts w:ascii="PF Square Sans Pro" w:hAnsi="PF Square Sans Pro"/>
                <w:sz w:val="22"/>
                <w:szCs w:val="22"/>
              </w:rPr>
              <w:t xml:space="preserve"> яка відповідальна за організацію якісного освітнього процесу та розвиток навчального середовища.</w:t>
            </w:r>
          </w:p>
          <w:p w14:paraId="3E585CB4" w14:textId="77777777" w:rsidR="00D41323" w:rsidRPr="0042143D" w:rsidRDefault="00D41323" w:rsidP="001324BE">
            <w:pPr>
              <w:pStyle w:val="afa"/>
              <w:spacing w:before="0" w:beforeAutospacing="0" w:after="0" w:afterAutospacing="0"/>
              <w:ind w:left="439" w:right="128"/>
              <w:rPr>
                <w:rFonts w:ascii="PF Square Sans Pro" w:hAnsi="PF Square Sans Pro"/>
                <w:sz w:val="22"/>
                <w:szCs w:val="22"/>
              </w:rPr>
            </w:pPr>
            <w:r w:rsidRPr="0042143D">
              <w:rPr>
                <w:rStyle w:val="afb"/>
                <w:rFonts w:ascii="PF Square Sans Pro" w:hAnsi="PF Square Sans Pro"/>
                <w:sz w:val="22"/>
                <w:szCs w:val="22"/>
              </w:rPr>
              <w:t xml:space="preserve">Кінцеві </w:t>
            </w:r>
            <w:proofErr w:type="spellStart"/>
            <w:r w:rsidRPr="0042143D">
              <w:rPr>
                <w:rStyle w:val="afb"/>
                <w:rFonts w:ascii="PF Square Sans Pro" w:hAnsi="PF Square Sans Pro"/>
                <w:sz w:val="22"/>
                <w:szCs w:val="22"/>
              </w:rPr>
              <w:t>бенефіціари</w:t>
            </w:r>
            <w:proofErr w:type="spellEnd"/>
            <w:r w:rsidRPr="0042143D">
              <w:rPr>
                <w:rStyle w:val="afb"/>
                <w:rFonts w:ascii="PF Square Sans Pro" w:hAnsi="PF Square Sans Pro"/>
                <w:sz w:val="22"/>
                <w:szCs w:val="22"/>
              </w:rPr>
              <w:t>:</w:t>
            </w:r>
          </w:p>
          <w:p w14:paraId="5EE93B7B" w14:textId="77777777" w:rsidR="00D41323" w:rsidRPr="00990D57" w:rsidRDefault="00D41323" w:rsidP="000B5AB0">
            <w:pPr>
              <w:pStyle w:val="afa"/>
              <w:numPr>
                <w:ilvl w:val="0"/>
                <w:numId w:val="138"/>
              </w:numPr>
              <w:spacing w:before="0" w:beforeAutospacing="0" w:after="0" w:afterAutospacing="0"/>
              <w:ind w:left="439" w:right="128" w:hanging="283"/>
              <w:rPr>
                <w:rFonts w:ascii="PF Square Sans Pro" w:hAnsi="PF Square Sans Pro"/>
                <w:sz w:val="22"/>
                <w:szCs w:val="22"/>
              </w:rPr>
            </w:pPr>
            <w:r w:rsidRPr="00990D57">
              <w:rPr>
                <w:rStyle w:val="afb"/>
                <w:rFonts w:ascii="PF Square Sans Pro" w:hAnsi="PF Square Sans Pro"/>
                <w:sz w:val="22"/>
                <w:szCs w:val="22"/>
              </w:rPr>
              <w:t xml:space="preserve">Мешканці </w:t>
            </w:r>
            <w:proofErr w:type="spellStart"/>
            <w:r w:rsidRPr="00990D57">
              <w:rPr>
                <w:rStyle w:val="afb"/>
                <w:rFonts w:ascii="PF Square Sans Pro" w:hAnsi="PF Square Sans Pro"/>
                <w:sz w:val="22"/>
                <w:szCs w:val="22"/>
              </w:rPr>
              <w:t>Белзької</w:t>
            </w:r>
            <w:proofErr w:type="spellEnd"/>
            <w:r w:rsidRPr="00990D57">
              <w:rPr>
                <w:rStyle w:val="afb"/>
                <w:rFonts w:ascii="PF Square Sans Pro" w:hAnsi="PF Square Sans Pro"/>
                <w:sz w:val="22"/>
                <w:szCs w:val="22"/>
              </w:rPr>
              <w:t xml:space="preserve"> територіальної громади</w:t>
            </w:r>
            <w:r w:rsidRPr="00990D57">
              <w:rPr>
                <w:rFonts w:ascii="PF Square Sans Pro" w:hAnsi="PF Square Sans Pro"/>
                <w:sz w:val="22"/>
                <w:szCs w:val="22"/>
              </w:rPr>
              <w:t>, які отримають доступ до якіснішої освіти для своїх дітей та майбутнє покоління з кращими конкурентними можливостями на ринку праці.</w:t>
            </w:r>
          </w:p>
          <w:p w14:paraId="349BD293" w14:textId="77777777" w:rsidR="00D41323" w:rsidRPr="00990D57" w:rsidRDefault="00D41323" w:rsidP="000B5AB0">
            <w:pPr>
              <w:pStyle w:val="afa"/>
              <w:numPr>
                <w:ilvl w:val="0"/>
                <w:numId w:val="138"/>
              </w:numPr>
              <w:spacing w:before="0" w:beforeAutospacing="0" w:after="0" w:afterAutospacing="0"/>
              <w:ind w:left="439" w:right="128" w:hanging="283"/>
              <w:rPr>
                <w:rFonts w:ascii="PF Square Sans Pro" w:hAnsi="PF Square Sans Pro"/>
                <w:sz w:val="22"/>
                <w:szCs w:val="22"/>
              </w:rPr>
            </w:pPr>
            <w:r w:rsidRPr="00990D57">
              <w:rPr>
                <w:rStyle w:val="afb"/>
                <w:rFonts w:ascii="PF Square Sans Pro" w:hAnsi="PF Square Sans Pro"/>
                <w:sz w:val="22"/>
                <w:szCs w:val="22"/>
              </w:rPr>
              <w:t>Діти та молодь громади</w:t>
            </w:r>
            <w:r w:rsidRPr="00990D57">
              <w:rPr>
                <w:rFonts w:ascii="PF Square Sans Pro" w:hAnsi="PF Square Sans Pro"/>
                <w:sz w:val="22"/>
                <w:szCs w:val="22"/>
              </w:rPr>
              <w:t xml:space="preserve">, які завдяки впровадженню STEAM-освіти отримають нові можливості для розвитку, підвищення життєвих і професійних </w:t>
            </w:r>
            <w:proofErr w:type="spellStart"/>
            <w:r w:rsidRPr="00990D57">
              <w:rPr>
                <w:rFonts w:ascii="PF Square Sans Pro" w:hAnsi="PF Square Sans Pro"/>
                <w:sz w:val="22"/>
                <w:szCs w:val="22"/>
              </w:rPr>
              <w:t>компетентностей</w:t>
            </w:r>
            <w:proofErr w:type="spellEnd"/>
            <w:r w:rsidRPr="00990D57">
              <w:rPr>
                <w:rFonts w:ascii="PF Square Sans Pro" w:hAnsi="PF Square Sans Pro"/>
                <w:sz w:val="22"/>
                <w:szCs w:val="22"/>
              </w:rPr>
              <w:t>.</w:t>
            </w:r>
          </w:p>
          <w:p w14:paraId="58EA12AA" w14:textId="77777777" w:rsidR="00D41323" w:rsidRPr="0042143D" w:rsidRDefault="00D41323" w:rsidP="000B5AB0">
            <w:pPr>
              <w:pStyle w:val="afa"/>
              <w:numPr>
                <w:ilvl w:val="0"/>
                <w:numId w:val="138"/>
              </w:numPr>
              <w:spacing w:before="0" w:beforeAutospacing="0" w:after="0" w:afterAutospacing="0"/>
              <w:ind w:left="439" w:right="128" w:hanging="283"/>
              <w:rPr>
                <w:rFonts w:ascii="PF Square Sans Pro" w:hAnsi="PF Square Sans Pro"/>
                <w:sz w:val="22"/>
                <w:szCs w:val="22"/>
              </w:rPr>
            </w:pPr>
            <w:r w:rsidRPr="00990D57">
              <w:rPr>
                <w:rStyle w:val="afb"/>
                <w:rFonts w:ascii="PF Square Sans Pro" w:hAnsi="PF Square Sans Pro"/>
                <w:sz w:val="22"/>
                <w:szCs w:val="22"/>
              </w:rPr>
              <w:t>Громада в цілому</w:t>
            </w:r>
            <w:r w:rsidRPr="00990D57">
              <w:rPr>
                <w:rFonts w:ascii="PF Square Sans Pro" w:hAnsi="PF Square Sans Pro"/>
                <w:sz w:val="22"/>
                <w:szCs w:val="22"/>
              </w:rPr>
              <w:t>, яка матиме посилений освітній потенціал, зростання престижу місцевої освіти та залучення додаткових можливостей і інвестицій у розвиток людського капіталу.</w:t>
            </w:r>
          </w:p>
        </w:tc>
      </w:tr>
      <w:tr w:rsidR="00D41323" w:rsidRPr="0042143D" w14:paraId="47939D49" w14:textId="77777777" w:rsidTr="00D41323">
        <w:trPr>
          <w:trHeight w:val="446"/>
        </w:trPr>
        <w:tc>
          <w:tcPr>
            <w:tcW w:w="2977"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hideMark/>
          </w:tcPr>
          <w:p w14:paraId="36A79A6B" w14:textId="77777777" w:rsidR="00D41323" w:rsidRPr="00990D57" w:rsidRDefault="00D41323" w:rsidP="001324BE">
            <w:pPr>
              <w:spacing w:after="0" w:line="240" w:lineRule="auto"/>
              <w:ind w:left="127" w:right="125"/>
              <w:rPr>
                <w:rFonts w:ascii="PF Square Sans Pro" w:eastAsia="Times New Roman" w:hAnsi="PF Square Sans Pro" w:cs="Times New Roman"/>
                <w:b/>
                <w:bCs/>
                <w:lang w:eastAsia="uk-UA"/>
              </w:rPr>
            </w:pPr>
            <w:r w:rsidRPr="00990D57">
              <w:rPr>
                <w:rFonts w:ascii="PF Square Sans Pro" w:eastAsia="Times New Roman" w:hAnsi="PF Square Sans Pro" w:cs="Times New Roman"/>
                <w:b/>
                <w:bCs/>
                <w:color w:val="000000"/>
                <w:lang w:eastAsia="uk-UA"/>
              </w:rPr>
              <w:t>Територія, на яку проєкт матиме вплив</w:t>
            </w:r>
          </w:p>
        </w:tc>
        <w:tc>
          <w:tcPr>
            <w:tcW w:w="7513" w:type="dxa"/>
            <w:gridSpan w:val="3"/>
            <w:tcBorders>
              <w:top w:val="single" w:sz="4" w:space="0" w:color="000000"/>
              <w:left w:val="single" w:sz="4" w:space="0" w:color="000000"/>
              <w:bottom w:val="single" w:sz="4" w:space="0" w:color="000000"/>
              <w:right w:val="single" w:sz="4" w:space="0" w:color="000000"/>
            </w:tcBorders>
            <w:hideMark/>
          </w:tcPr>
          <w:p w14:paraId="56DBC14D" w14:textId="77777777" w:rsidR="00D41323" w:rsidRPr="0042143D" w:rsidRDefault="00D41323" w:rsidP="001324BE">
            <w:pPr>
              <w:pStyle w:val="afa"/>
              <w:spacing w:before="0" w:beforeAutospacing="0" w:after="0" w:afterAutospacing="0"/>
              <w:ind w:left="156" w:right="128"/>
              <w:rPr>
                <w:rFonts w:ascii="PF Square Sans Pro" w:hAnsi="PF Square Sans Pro"/>
                <w:b/>
                <w:bCs/>
                <w:sz w:val="22"/>
                <w:szCs w:val="22"/>
              </w:rPr>
            </w:pPr>
            <w:r w:rsidRPr="00990D57">
              <w:rPr>
                <w:rFonts w:ascii="PF Square Sans Pro" w:hAnsi="PF Square Sans Pro"/>
                <w:sz w:val="22"/>
                <w:szCs w:val="22"/>
              </w:rPr>
              <w:t xml:space="preserve"> Проєкт впроваджується на базі </w:t>
            </w:r>
            <w:proofErr w:type="spellStart"/>
            <w:r w:rsidRPr="00990D57">
              <w:rPr>
                <w:rFonts w:ascii="PF Square Sans Pro" w:hAnsi="PF Square Sans Pro"/>
                <w:sz w:val="22"/>
                <w:szCs w:val="22"/>
              </w:rPr>
              <w:t>Белзького</w:t>
            </w:r>
            <w:proofErr w:type="spellEnd"/>
            <w:r w:rsidRPr="00990D57">
              <w:rPr>
                <w:rFonts w:ascii="PF Square Sans Pro" w:hAnsi="PF Square Sans Pro"/>
                <w:sz w:val="22"/>
                <w:szCs w:val="22"/>
              </w:rPr>
              <w:t xml:space="preserve"> опорного закладу загальної середньої освіти І–ІІІ ступенів, що розташований на території </w:t>
            </w:r>
            <w:proofErr w:type="spellStart"/>
            <w:r w:rsidRPr="00990D57">
              <w:rPr>
                <w:rStyle w:val="afb"/>
                <w:rFonts w:ascii="PF Square Sans Pro" w:hAnsi="PF Square Sans Pro"/>
                <w:sz w:val="22"/>
                <w:szCs w:val="22"/>
              </w:rPr>
              <w:t>Белзької</w:t>
            </w:r>
            <w:proofErr w:type="spellEnd"/>
            <w:r w:rsidRPr="00990D57">
              <w:rPr>
                <w:rStyle w:val="afb"/>
                <w:rFonts w:ascii="PF Square Sans Pro" w:hAnsi="PF Square Sans Pro"/>
                <w:sz w:val="22"/>
                <w:szCs w:val="22"/>
              </w:rPr>
              <w:t xml:space="preserve"> міської територіальної громади. </w:t>
            </w:r>
          </w:p>
        </w:tc>
      </w:tr>
      <w:tr w:rsidR="00D41323" w:rsidRPr="00990D57" w14:paraId="49684CB7" w14:textId="77777777" w:rsidTr="00D41323">
        <w:trPr>
          <w:trHeight w:val="446"/>
        </w:trPr>
        <w:tc>
          <w:tcPr>
            <w:tcW w:w="2977"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hideMark/>
          </w:tcPr>
          <w:p w14:paraId="0505CC18" w14:textId="77777777" w:rsidR="00D41323" w:rsidRPr="00990D57" w:rsidRDefault="00D41323" w:rsidP="001324BE">
            <w:pPr>
              <w:spacing w:after="0" w:line="240" w:lineRule="auto"/>
              <w:ind w:left="127" w:right="125"/>
              <w:rPr>
                <w:rFonts w:ascii="PF Square Sans Pro" w:eastAsia="Times New Roman" w:hAnsi="PF Square Sans Pro" w:cs="Times New Roman"/>
                <w:b/>
                <w:bCs/>
                <w:lang w:eastAsia="uk-UA"/>
              </w:rPr>
            </w:pPr>
            <w:r w:rsidRPr="00990D57">
              <w:rPr>
                <w:rFonts w:ascii="PF Square Sans Pro" w:eastAsia="Times New Roman" w:hAnsi="PF Square Sans Pro" w:cs="Times New Roman"/>
                <w:b/>
                <w:bCs/>
                <w:color w:val="000000"/>
                <w:lang w:eastAsia="uk-UA"/>
              </w:rPr>
              <w:t>Період реалізації проєкту</w:t>
            </w:r>
          </w:p>
        </w:tc>
        <w:tc>
          <w:tcPr>
            <w:tcW w:w="7513" w:type="dxa"/>
            <w:gridSpan w:val="3"/>
            <w:tcBorders>
              <w:top w:val="single" w:sz="4" w:space="0" w:color="000000"/>
              <w:left w:val="single" w:sz="4" w:space="0" w:color="000000"/>
              <w:bottom w:val="single" w:sz="4" w:space="0" w:color="000000"/>
              <w:right w:val="single" w:sz="4" w:space="0" w:color="000000"/>
            </w:tcBorders>
            <w:hideMark/>
          </w:tcPr>
          <w:p w14:paraId="4A736EA3" w14:textId="77777777" w:rsidR="00D41323" w:rsidRPr="00990D57" w:rsidRDefault="00D41323" w:rsidP="001324BE">
            <w:pPr>
              <w:spacing w:after="0" w:line="240" w:lineRule="auto"/>
              <w:ind w:left="156" w:right="128"/>
              <w:rPr>
                <w:rFonts w:ascii="PF Square Sans Pro" w:eastAsia="Times New Roman" w:hAnsi="PF Square Sans Pro" w:cs="Times New Roman"/>
                <w:lang w:eastAsia="uk-UA"/>
              </w:rPr>
            </w:pPr>
            <w:r w:rsidRPr="00990D57">
              <w:rPr>
                <w:rFonts w:ascii="PF Square Sans Pro" w:eastAsia="Times New Roman" w:hAnsi="PF Square Sans Pro" w:cs="Times New Roman"/>
                <w:color w:val="000000"/>
                <w:lang w:eastAsia="uk-UA"/>
              </w:rPr>
              <w:t>2026</w:t>
            </w:r>
          </w:p>
        </w:tc>
      </w:tr>
      <w:tr w:rsidR="00D41323" w:rsidRPr="00990D57" w14:paraId="60C0D740" w14:textId="77777777" w:rsidTr="00D41323">
        <w:trPr>
          <w:trHeight w:val="446"/>
        </w:trPr>
        <w:tc>
          <w:tcPr>
            <w:tcW w:w="2977"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hideMark/>
          </w:tcPr>
          <w:p w14:paraId="4153D8BB" w14:textId="77777777" w:rsidR="00D41323" w:rsidRPr="00990D57" w:rsidRDefault="00D41323" w:rsidP="001324BE">
            <w:pPr>
              <w:spacing w:after="0" w:line="240" w:lineRule="auto"/>
              <w:ind w:left="127" w:right="125"/>
              <w:rPr>
                <w:rFonts w:ascii="PF Square Sans Pro" w:eastAsia="Times New Roman" w:hAnsi="PF Square Sans Pro" w:cs="Times New Roman"/>
                <w:b/>
                <w:bCs/>
                <w:lang w:eastAsia="uk-UA"/>
              </w:rPr>
            </w:pPr>
            <w:r w:rsidRPr="00990D57">
              <w:rPr>
                <w:rFonts w:ascii="PF Square Sans Pro" w:eastAsia="Times New Roman" w:hAnsi="PF Square Sans Pro" w:cs="Times New Roman"/>
                <w:b/>
                <w:bCs/>
                <w:color w:val="000000"/>
                <w:lang w:eastAsia="uk-UA"/>
              </w:rPr>
              <w:t>Орієнтовний обсяг фінансування, тис. грн.</w:t>
            </w:r>
          </w:p>
        </w:tc>
        <w:tc>
          <w:tcPr>
            <w:tcW w:w="7513" w:type="dxa"/>
            <w:gridSpan w:val="3"/>
            <w:tcBorders>
              <w:top w:val="single" w:sz="4" w:space="0" w:color="000000"/>
              <w:left w:val="single" w:sz="4" w:space="0" w:color="000000"/>
              <w:bottom w:val="single" w:sz="4" w:space="0" w:color="000000"/>
              <w:right w:val="single" w:sz="4" w:space="0" w:color="000000"/>
            </w:tcBorders>
            <w:hideMark/>
          </w:tcPr>
          <w:p w14:paraId="48AE4604" w14:textId="77777777" w:rsidR="00D41323" w:rsidRPr="00990D57" w:rsidRDefault="00D41323" w:rsidP="001324BE">
            <w:pPr>
              <w:spacing w:after="0" w:line="240" w:lineRule="auto"/>
              <w:ind w:left="156" w:right="128"/>
              <w:rPr>
                <w:rFonts w:ascii="PF Square Sans Pro" w:eastAsia="Times New Roman" w:hAnsi="PF Square Sans Pro" w:cs="Times New Roman"/>
                <w:lang w:eastAsia="uk-UA"/>
              </w:rPr>
            </w:pPr>
            <w:r w:rsidRPr="00990D57">
              <w:rPr>
                <w:rFonts w:ascii="PF Square Sans Pro" w:eastAsia="Times New Roman" w:hAnsi="PF Square Sans Pro" w:cs="Times New Roman"/>
                <w:lang w:eastAsia="uk-UA"/>
              </w:rPr>
              <w:t xml:space="preserve">  500,00 </w:t>
            </w:r>
          </w:p>
        </w:tc>
      </w:tr>
      <w:tr w:rsidR="00D41323" w:rsidRPr="00990D57" w14:paraId="5BD295F9" w14:textId="77777777" w:rsidTr="00D41323">
        <w:trPr>
          <w:trHeight w:val="280"/>
        </w:trPr>
        <w:tc>
          <w:tcPr>
            <w:tcW w:w="2977"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hideMark/>
          </w:tcPr>
          <w:p w14:paraId="610E9D3F" w14:textId="77777777" w:rsidR="00D41323" w:rsidRPr="0042143D" w:rsidRDefault="00D41323" w:rsidP="001324BE">
            <w:pPr>
              <w:spacing w:after="0" w:line="240" w:lineRule="auto"/>
              <w:ind w:left="127" w:right="125"/>
              <w:rPr>
                <w:rFonts w:ascii="PF Square Sans Pro" w:eastAsia="Times New Roman" w:hAnsi="PF Square Sans Pro" w:cs="Times New Roman"/>
                <w:bCs/>
                <w:lang w:eastAsia="uk-UA"/>
              </w:rPr>
            </w:pPr>
            <w:r w:rsidRPr="0042143D">
              <w:rPr>
                <w:rFonts w:ascii="PF Square Sans Pro" w:eastAsia="Times New Roman" w:hAnsi="PF Square Sans Pro" w:cs="Times New Roman"/>
                <w:bCs/>
                <w:color w:val="000000"/>
                <w:lang w:eastAsia="uk-UA"/>
              </w:rPr>
              <w:t>У тому числі</w:t>
            </w:r>
          </w:p>
        </w:tc>
        <w:tc>
          <w:tcPr>
            <w:tcW w:w="1610" w:type="dxa"/>
            <w:tcBorders>
              <w:top w:val="single" w:sz="4" w:space="0" w:color="000000"/>
              <w:left w:val="single" w:sz="4" w:space="0" w:color="000000"/>
              <w:bottom w:val="single" w:sz="4" w:space="0" w:color="auto"/>
              <w:right w:val="single" w:sz="4" w:space="0" w:color="000000"/>
            </w:tcBorders>
            <w:tcMar>
              <w:top w:w="11" w:type="dxa"/>
              <w:left w:w="11" w:type="dxa"/>
              <w:bottom w:w="11" w:type="dxa"/>
              <w:right w:w="11" w:type="dxa"/>
            </w:tcMar>
            <w:hideMark/>
          </w:tcPr>
          <w:p w14:paraId="08B3626A" w14:textId="77777777" w:rsidR="00D41323" w:rsidRPr="00990D57" w:rsidRDefault="00D41323" w:rsidP="001324BE">
            <w:pPr>
              <w:spacing w:after="0" w:line="240" w:lineRule="auto"/>
              <w:ind w:left="156" w:right="128"/>
              <w:rPr>
                <w:rFonts w:ascii="PF Square Sans Pro" w:eastAsia="Times New Roman" w:hAnsi="PF Square Sans Pro" w:cs="Times New Roman"/>
                <w:lang w:eastAsia="uk-UA"/>
              </w:rPr>
            </w:pPr>
            <w:r w:rsidRPr="00990D57">
              <w:rPr>
                <w:rFonts w:ascii="PF Square Sans Pro" w:eastAsia="Times New Roman" w:hAnsi="PF Square Sans Pro" w:cs="Times New Roman"/>
                <w:b/>
                <w:bCs/>
                <w:color w:val="000000"/>
                <w:lang w:eastAsia="uk-UA"/>
              </w:rPr>
              <w:t>2026</w:t>
            </w:r>
          </w:p>
        </w:tc>
        <w:tc>
          <w:tcPr>
            <w:tcW w:w="1786" w:type="dxa"/>
            <w:tcBorders>
              <w:top w:val="single" w:sz="4" w:space="0" w:color="000000"/>
              <w:left w:val="single" w:sz="4" w:space="0" w:color="000000"/>
              <w:bottom w:val="single" w:sz="4" w:space="0" w:color="auto"/>
              <w:right w:val="single" w:sz="4" w:space="0" w:color="000000"/>
            </w:tcBorders>
          </w:tcPr>
          <w:p w14:paraId="64D33EE4" w14:textId="77777777" w:rsidR="00D41323" w:rsidRPr="00990D57" w:rsidRDefault="00D41323" w:rsidP="001324BE">
            <w:pPr>
              <w:spacing w:after="0" w:line="240" w:lineRule="auto"/>
              <w:ind w:left="156" w:right="128"/>
              <w:jc w:val="center"/>
              <w:rPr>
                <w:rFonts w:ascii="PF Square Sans Pro" w:eastAsia="Times New Roman" w:hAnsi="PF Square Sans Pro" w:cs="Times New Roman"/>
                <w:lang w:eastAsia="uk-UA"/>
              </w:rPr>
            </w:pPr>
            <w:r w:rsidRPr="00990D57">
              <w:rPr>
                <w:rFonts w:ascii="PF Square Sans Pro" w:eastAsia="Times New Roman" w:hAnsi="PF Square Sans Pro" w:cs="Times New Roman"/>
                <w:b/>
                <w:bCs/>
                <w:color w:val="000000"/>
                <w:lang w:eastAsia="uk-UA"/>
              </w:rPr>
              <w:t>2027</w:t>
            </w:r>
          </w:p>
        </w:tc>
        <w:tc>
          <w:tcPr>
            <w:tcW w:w="4117" w:type="dxa"/>
            <w:tcBorders>
              <w:top w:val="single" w:sz="4" w:space="0" w:color="000000"/>
              <w:left w:val="single" w:sz="4" w:space="0" w:color="000000"/>
              <w:bottom w:val="single" w:sz="4" w:space="0" w:color="auto"/>
              <w:right w:val="single" w:sz="4" w:space="0" w:color="000000"/>
            </w:tcBorders>
          </w:tcPr>
          <w:p w14:paraId="1720AE7C" w14:textId="77777777" w:rsidR="00D41323" w:rsidRPr="00990D57" w:rsidRDefault="00D41323" w:rsidP="001324BE">
            <w:pPr>
              <w:spacing w:after="0" w:line="240" w:lineRule="auto"/>
              <w:ind w:left="156" w:right="128"/>
              <w:jc w:val="center"/>
              <w:rPr>
                <w:rFonts w:ascii="PF Square Sans Pro" w:eastAsia="Times New Roman" w:hAnsi="PF Square Sans Pro" w:cs="Times New Roman"/>
                <w:lang w:eastAsia="uk-UA"/>
              </w:rPr>
            </w:pPr>
            <w:r w:rsidRPr="00990D57">
              <w:rPr>
                <w:rFonts w:ascii="PF Square Sans Pro" w:eastAsia="Times New Roman" w:hAnsi="PF Square Sans Pro" w:cs="Times New Roman"/>
                <w:b/>
                <w:bCs/>
                <w:color w:val="000000"/>
                <w:lang w:eastAsia="uk-UA"/>
              </w:rPr>
              <w:t>Усього</w:t>
            </w:r>
          </w:p>
        </w:tc>
      </w:tr>
      <w:tr w:rsidR="00D41323" w:rsidRPr="00990D57" w14:paraId="7E414CC6" w14:textId="77777777" w:rsidTr="00D41323">
        <w:trPr>
          <w:trHeight w:val="255"/>
        </w:trPr>
        <w:tc>
          <w:tcPr>
            <w:tcW w:w="2977"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hideMark/>
          </w:tcPr>
          <w:p w14:paraId="38D063E0" w14:textId="77777777" w:rsidR="00D41323" w:rsidRPr="0042143D" w:rsidRDefault="00D41323" w:rsidP="001324BE">
            <w:pPr>
              <w:spacing w:after="0" w:line="240" w:lineRule="auto"/>
              <w:ind w:left="127" w:right="125"/>
              <w:rPr>
                <w:rFonts w:ascii="PF Square Sans Pro" w:eastAsia="Times New Roman" w:hAnsi="PF Square Sans Pro" w:cs="Times New Roman"/>
                <w:bCs/>
                <w:lang w:eastAsia="uk-UA"/>
              </w:rPr>
            </w:pPr>
            <w:r w:rsidRPr="0042143D">
              <w:rPr>
                <w:rFonts w:ascii="PF Square Sans Pro" w:eastAsia="Times New Roman" w:hAnsi="PF Square Sans Pro" w:cs="Times New Roman"/>
                <w:bCs/>
                <w:color w:val="000000"/>
                <w:lang w:eastAsia="uk-UA"/>
              </w:rPr>
              <w:t>державний бюджет</w:t>
            </w:r>
            <w:r w:rsidRPr="0042143D">
              <w:rPr>
                <w:rFonts w:ascii="Cambria" w:eastAsia="Times New Roman" w:hAnsi="Cambria" w:cs="Cambria"/>
                <w:bCs/>
                <w:color w:val="000000"/>
                <w:lang w:eastAsia="uk-UA"/>
              </w:rPr>
              <w:t> </w:t>
            </w:r>
          </w:p>
        </w:tc>
        <w:tc>
          <w:tcPr>
            <w:tcW w:w="1610" w:type="dxa"/>
            <w:tcBorders>
              <w:top w:val="single" w:sz="4" w:space="0" w:color="auto"/>
              <w:left w:val="single" w:sz="4" w:space="0" w:color="000000"/>
              <w:bottom w:val="single" w:sz="4" w:space="0" w:color="auto"/>
              <w:right w:val="single" w:sz="4" w:space="0" w:color="000000"/>
            </w:tcBorders>
            <w:vAlign w:val="center"/>
            <w:hideMark/>
          </w:tcPr>
          <w:p w14:paraId="2D9449DD" w14:textId="77777777" w:rsidR="00D41323" w:rsidRPr="00990D57" w:rsidRDefault="00D41323" w:rsidP="001324BE">
            <w:pPr>
              <w:spacing w:after="0" w:line="240" w:lineRule="auto"/>
              <w:ind w:left="156" w:right="128"/>
              <w:rPr>
                <w:rFonts w:ascii="PF Square Sans Pro" w:eastAsia="Times New Roman" w:hAnsi="PF Square Sans Pro" w:cs="Times New Roman"/>
                <w:lang w:eastAsia="uk-UA"/>
              </w:rPr>
            </w:pPr>
            <w:r>
              <w:rPr>
                <w:rFonts w:ascii="PF Square Sans Pro" w:eastAsia="Times New Roman" w:hAnsi="PF Square Sans Pro" w:cs="Times New Roman"/>
                <w:lang w:eastAsia="uk-UA"/>
              </w:rPr>
              <w:t>450</w:t>
            </w:r>
            <w:r w:rsidRPr="00990D57">
              <w:rPr>
                <w:rFonts w:ascii="PF Square Sans Pro" w:eastAsia="Times New Roman" w:hAnsi="PF Square Sans Pro" w:cs="Times New Roman"/>
                <w:lang w:eastAsia="uk-UA"/>
              </w:rPr>
              <w:t>,00</w:t>
            </w:r>
          </w:p>
        </w:tc>
        <w:tc>
          <w:tcPr>
            <w:tcW w:w="1786" w:type="dxa"/>
            <w:tcBorders>
              <w:top w:val="single" w:sz="4" w:space="0" w:color="auto"/>
              <w:left w:val="single" w:sz="4" w:space="0" w:color="000000"/>
              <w:bottom w:val="single" w:sz="4" w:space="0" w:color="000000"/>
              <w:right w:val="single" w:sz="4" w:space="0" w:color="000000"/>
            </w:tcBorders>
            <w:hideMark/>
          </w:tcPr>
          <w:p w14:paraId="2CE273AF" w14:textId="77777777" w:rsidR="00D41323" w:rsidRPr="00990D57" w:rsidRDefault="00D41323" w:rsidP="001324BE">
            <w:pPr>
              <w:spacing w:after="0" w:line="240" w:lineRule="auto"/>
              <w:ind w:left="156" w:right="128"/>
              <w:rPr>
                <w:rFonts w:ascii="PF Square Sans Pro" w:eastAsia="Times New Roman" w:hAnsi="PF Square Sans Pro" w:cs="Times New Roman"/>
                <w:lang w:eastAsia="uk-UA"/>
              </w:rPr>
            </w:pPr>
            <w:r w:rsidRPr="00990D57">
              <w:rPr>
                <w:rFonts w:ascii="PF Square Sans Pro" w:eastAsia="Times New Roman" w:hAnsi="PF Square Sans Pro" w:cs="Times New Roman"/>
                <w:lang w:eastAsia="uk-UA"/>
              </w:rPr>
              <w:t xml:space="preserve"> </w:t>
            </w:r>
          </w:p>
        </w:tc>
        <w:tc>
          <w:tcPr>
            <w:tcW w:w="4117" w:type="dxa"/>
            <w:tcBorders>
              <w:top w:val="single" w:sz="4" w:space="0" w:color="auto"/>
              <w:left w:val="single" w:sz="4" w:space="0" w:color="000000"/>
              <w:bottom w:val="single" w:sz="4" w:space="0" w:color="000000"/>
              <w:right w:val="single" w:sz="4" w:space="0" w:color="000000"/>
            </w:tcBorders>
          </w:tcPr>
          <w:p w14:paraId="067CD699" w14:textId="77777777" w:rsidR="00D41323" w:rsidRPr="00990D57" w:rsidRDefault="00D41323" w:rsidP="001324BE">
            <w:pPr>
              <w:spacing w:after="0" w:line="240" w:lineRule="auto"/>
              <w:ind w:left="156" w:right="128"/>
              <w:rPr>
                <w:rFonts w:ascii="PF Square Sans Pro" w:eastAsia="Times New Roman" w:hAnsi="PF Square Sans Pro" w:cs="Times New Roman"/>
                <w:lang w:eastAsia="uk-UA"/>
              </w:rPr>
            </w:pPr>
            <w:r>
              <w:rPr>
                <w:rFonts w:ascii="PF Square Sans Pro" w:eastAsia="Times New Roman" w:hAnsi="PF Square Sans Pro" w:cs="Times New Roman"/>
                <w:lang w:eastAsia="uk-UA"/>
              </w:rPr>
              <w:t>450</w:t>
            </w:r>
            <w:r w:rsidRPr="0042143D">
              <w:rPr>
                <w:rFonts w:ascii="PF Square Sans Pro" w:eastAsia="Times New Roman" w:hAnsi="PF Square Sans Pro" w:cs="Times New Roman"/>
                <w:lang w:eastAsia="uk-UA"/>
              </w:rPr>
              <w:t>,00</w:t>
            </w:r>
          </w:p>
        </w:tc>
      </w:tr>
      <w:tr w:rsidR="00D41323" w:rsidRPr="00990D57" w14:paraId="3202D520" w14:textId="77777777" w:rsidTr="00D41323">
        <w:trPr>
          <w:trHeight w:val="117"/>
        </w:trPr>
        <w:tc>
          <w:tcPr>
            <w:tcW w:w="2977"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hideMark/>
          </w:tcPr>
          <w:p w14:paraId="2A2B33AE" w14:textId="77777777" w:rsidR="00D41323" w:rsidRPr="0042143D" w:rsidRDefault="00D41323" w:rsidP="001324BE">
            <w:pPr>
              <w:spacing w:after="0" w:line="240" w:lineRule="auto"/>
              <w:ind w:firstLine="136"/>
              <w:rPr>
                <w:rFonts w:ascii="PF Square Sans Pro" w:eastAsia="Times New Roman" w:hAnsi="PF Square Sans Pro" w:cs="Times New Roman"/>
                <w:bCs/>
                <w:lang w:eastAsia="uk-UA"/>
              </w:rPr>
            </w:pPr>
            <w:r w:rsidRPr="0042143D">
              <w:rPr>
                <w:rFonts w:ascii="PF Square Sans Pro" w:eastAsia="Times New Roman" w:hAnsi="PF Square Sans Pro" w:cs="Times New Roman"/>
                <w:bCs/>
                <w:color w:val="000000"/>
                <w:lang w:eastAsia="uk-UA"/>
              </w:rPr>
              <w:t>обласний бюджет</w:t>
            </w:r>
          </w:p>
        </w:tc>
        <w:tc>
          <w:tcPr>
            <w:tcW w:w="1610" w:type="dxa"/>
            <w:tcBorders>
              <w:top w:val="single" w:sz="4" w:space="0" w:color="auto"/>
              <w:left w:val="single" w:sz="4" w:space="0" w:color="000000"/>
              <w:bottom w:val="single" w:sz="4" w:space="0" w:color="auto"/>
              <w:right w:val="single" w:sz="4" w:space="0" w:color="000000"/>
            </w:tcBorders>
            <w:vAlign w:val="center"/>
            <w:hideMark/>
          </w:tcPr>
          <w:p w14:paraId="566A557A" w14:textId="77777777" w:rsidR="00D41323" w:rsidRPr="00990D57" w:rsidRDefault="00D41323" w:rsidP="001324BE">
            <w:pPr>
              <w:spacing w:after="0" w:line="240" w:lineRule="auto"/>
              <w:ind w:right="128"/>
              <w:rPr>
                <w:rFonts w:ascii="PF Square Sans Pro" w:eastAsia="Times New Roman" w:hAnsi="PF Square Sans Pro" w:cs="Times New Roman"/>
                <w:lang w:eastAsia="uk-UA"/>
              </w:rPr>
            </w:pPr>
          </w:p>
        </w:tc>
        <w:tc>
          <w:tcPr>
            <w:tcW w:w="1786" w:type="dxa"/>
            <w:tcBorders>
              <w:top w:val="single" w:sz="4" w:space="0" w:color="000000"/>
              <w:left w:val="single" w:sz="4" w:space="0" w:color="000000"/>
              <w:bottom w:val="single" w:sz="4" w:space="0" w:color="000000"/>
              <w:right w:val="single" w:sz="4" w:space="0" w:color="000000"/>
            </w:tcBorders>
            <w:hideMark/>
          </w:tcPr>
          <w:p w14:paraId="485E1D29" w14:textId="77777777" w:rsidR="00D41323" w:rsidRPr="00990D57" w:rsidRDefault="00D41323" w:rsidP="001324BE">
            <w:pPr>
              <w:spacing w:after="0" w:line="240" w:lineRule="auto"/>
              <w:ind w:left="156" w:right="128"/>
              <w:rPr>
                <w:rFonts w:ascii="PF Square Sans Pro" w:eastAsia="Times New Roman" w:hAnsi="PF Square Sans Pro" w:cs="Times New Roman"/>
                <w:lang w:eastAsia="uk-UA"/>
              </w:rPr>
            </w:pPr>
          </w:p>
        </w:tc>
        <w:tc>
          <w:tcPr>
            <w:tcW w:w="4117" w:type="dxa"/>
            <w:tcBorders>
              <w:top w:val="single" w:sz="4" w:space="0" w:color="000000"/>
              <w:left w:val="single" w:sz="4" w:space="0" w:color="000000"/>
              <w:bottom w:val="single" w:sz="4" w:space="0" w:color="000000"/>
              <w:right w:val="single" w:sz="4" w:space="0" w:color="000000"/>
            </w:tcBorders>
          </w:tcPr>
          <w:p w14:paraId="5D9180B0" w14:textId="77777777" w:rsidR="00D41323" w:rsidRPr="00990D57" w:rsidRDefault="00D41323" w:rsidP="001324BE">
            <w:pPr>
              <w:spacing w:after="0" w:line="240" w:lineRule="auto"/>
              <w:ind w:left="156" w:right="128"/>
              <w:rPr>
                <w:rFonts w:ascii="PF Square Sans Pro" w:eastAsia="Times New Roman" w:hAnsi="PF Square Sans Pro" w:cs="Times New Roman"/>
                <w:lang w:eastAsia="uk-UA"/>
              </w:rPr>
            </w:pPr>
          </w:p>
        </w:tc>
      </w:tr>
      <w:tr w:rsidR="00D41323" w:rsidRPr="00990D57" w14:paraId="305F7B16" w14:textId="77777777" w:rsidTr="00D41323">
        <w:trPr>
          <w:trHeight w:val="235"/>
        </w:trPr>
        <w:tc>
          <w:tcPr>
            <w:tcW w:w="2977"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hideMark/>
          </w:tcPr>
          <w:p w14:paraId="31B709C3" w14:textId="77777777" w:rsidR="00D41323" w:rsidRPr="0042143D" w:rsidRDefault="00D41323" w:rsidP="001324BE">
            <w:pPr>
              <w:spacing w:after="0" w:line="240" w:lineRule="auto"/>
              <w:ind w:left="127" w:right="125"/>
              <w:rPr>
                <w:rFonts w:ascii="PF Square Sans Pro" w:eastAsia="Times New Roman" w:hAnsi="PF Square Sans Pro" w:cs="Times New Roman"/>
                <w:bCs/>
                <w:lang w:eastAsia="uk-UA"/>
              </w:rPr>
            </w:pPr>
            <w:r w:rsidRPr="0042143D">
              <w:rPr>
                <w:rFonts w:ascii="PF Square Sans Pro" w:eastAsia="Times New Roman" w:hAnsi="PF Square Sans Pro" w:cs="Times New Roman"/>
                <w:bCs/>
                <w:color w:val="000000"/>
                <w:lang w:eastAsia="uk-UA"/>
              </w:rPr>
              <w:t>місцевий бюджет</w:t>
            </w:r>
          </w:p>
        </w:tc>
        <w:tc>
          <w:tcPr>
            <w:tcW w:w="1610" w:type="dxa"/>
            <w:tcBorders>
              <w:top w:val="single" w:sz="4" w:space="0" w:color="auto"/>
              <w:left w:val="single" w:sz="4" w:space="0" w:color="000000"/>
              <w:bottom w:val="single" w:sz="4" w:space="0" w:color="auto"/>
              <w:right w:val="single" w:sz="4" w:space="0" w:color="000000"/>
            </w:tcBorders>
            <w:vAlign w:val="center"/>
            <w:hideMark/>
          </w:tcPr>
          <w:p w14:paraId="55FE4F36" w14:textId="77777777" w:rsidR="00D41323" w:rsidRPr="00990D57" w:rsidRDefault="00D41323" w:rsidP="001324BE">
            <w:pPr>
              <w:spacing w:after="0" w:line="240" w:lineRule="auto"/>
              <w:ind w:left="156" w:right="128"/>
              <w:rPr>
                <w:rFonts w:ascii="PF Square Sans Pro" w:eastAsia="Times New Roman" w:hAnsi="PF Square Sans Pro" w:cs="Times New Roman"/>
                <w:lang w:eastAsia="uk-UA"/>
              </w:rPr>
            </w:pPr>
            <w:r>
              <w:rPr>
                <w:rFonts w:ascii="PF Square Sans Pro" w:eastAsia="Times New Roman" w:hAnsi="PF Square Sans Pro" w:cs="Times New Roman"/>
                <w:lang w:eastAsia="uk-UA"/>
              </w:rPr>
              <w:t>50,0</w:t>
            </w:r>
          </w:p>
        </w:tc>
        <w:tc>
          <w:tcPr>
            <w:tcW w:w="1786" w:type="dxa"/>
            <w:tcBorders>
              <w:top w:val="single" w:sz="4" w:space="0" w:color="000000"/>
              <w:left w:val="single" w:sz="4" w:space="0" w:color="000000"/>
              <w:bottom w:val="single" w:sz="4" w:space="0" w:color="auto"/>
              <w:right w:val="single" w:sz="4" w:space="0" w:color="000000"/>
            </w:tcBorders>
            <w:hideMark/>
          </w:tcPr>
          <w:p w14:paraId="1831AE80" w14:textId="77777777" w:rsidR="00D41323" w:rsidRPr="00990D57" w:rsidRDefault="00D41323" w:rsidP="001324BE">
            <w:pPr>
              <w:spacing w:after="0" w:line="240" w:lineRule="auto"/>
              <w:ind w:left="156" w:right="128"/>
              <w:rPr>
                <w:rFonts w:ascii="PF Square Sans Pro" w:eastAsia="Times New Roman" w:hAnsi="PF Square Sans Pro" w:cs="Times New Roman"/>
                <w:lang w:eastAsia="uk-UA"/>
              </w:rPr>
            </w:pPr>
          </w:p>
        </w:tc>
        <w:tc>
          <w:tcPr>
            <w:tcW w:w="4117" w:type="dxa"/>
            <w:tcBorders>
              <w:top w:val="single" w:sz="4" w:space="0" w:color="000000"/>
              <w:left w:val="single" w:sz="4" w:space="0" w:color="000000"/>
              <w:bottom w:val="single" w:sz="4" w:space="0" w:color="000000"/>
              <w:right w:val="single" w:sz="4" w:space="0" w:color="000000"/>
            </w:tcBorders>
          </w:tcPr>
          <w:p w14:paraId="45001CD9" w14:textId="77777777" w:rsidR="00D41323" w:rsidRPr="00990D57" w:rsidRDefault="00D41323" w:rsidP="001324BE">
            <w:pPr>
              <w:spacing w:after="0" w:line="240" w:lineRule="auto"/>
              <w:ind w:left="156" w:right="128"/>
              <w:rPr>
                <w:rFonts w:ascii="PF Square Sans Pro" w:eastAsia="Times New Roman" w:hAnsi="PF Square Sans Pro" w:cs="Times New Roman"/>
                <w:lang w:eastAsia="uk-UA"/>
              </w:rPr>
            </w:pPr>
            <w:r>
              <w:rPr>
                <w:rFonts w:ascii="PF Square Sans Pro" w:eastAsia="Times New Roman" w:hAnsi="PF Square Sans Pro" w:cs="Times New Roman"/>
                <w:lang w:eastAsia="uk-UA"/>
              </w:rPr>
              <w:t>50,0</w:t>
            </w:r>
          </w:p>
        </w:tc>
      </w:tr>
      <w:tr w:rsidR="00D41323" w:rsidRPr="00990D57" w14:paraId="697749B2" w14:textId="77777777" w:rsidTr="00D41323">
        <w:trPr>
          <w:trHeight w:val="211"/>
        </w:trPr>
        <w:tc>
          <w:tcPr>
            <w:tcW w:w="2977"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hideMark/>
          </w:tcPr>
          <w:p w14:paraId="5A01D50E" w14:textId="77777777" w:rsidR="00D41323" w:rsidRPr="0042143D" w:rsidRDefault="00D41323" w:rsidP="001324BE">
            <w:pPr>
              <w:spacing w:after="0" w:line="240" w:lineRule="auto"/>
              <w:ind w:left="127" w:right="125"/>
              <w:rPr>
                <w:rFonts w:ascii="PF Square Sans Pro" w:eastAsia="Times New Roman" w:hAnsi="PF Square Sans Pro" w:cs="Times New Roman"/>
                <w:bCs/>
                <w:lang w:eastAsia="uk-UA"/>
              </w:rPr>
            </w:pPr>
            <w:r w:rsidRPr="0042143D">
              <w:rPr>
                <w:rFonts w:ascii="PF Square Sans Pro" w:eastAsia="Times New Roman" w:hAnsi="PF Square Sans Pro" w:cs="Times New Roman"/>
                <w:bCs/>
                <w:color w:val="000000"/>
                <w:lang w:eastAsia="uk-UA"/>
              </w:rPr>
              <w:t xml:space="preserve">інші джерела </w:t>
            </w:r>
          </w:p>
        </w:tc>
        <w:tc>
          <w:tcPr>
            <w:tcW w:w="1610" w:type="dxa"/>
            <w:tcBorders>
              <w:top w:val="single" w:sz="4" w:space="0" w:color="auto"/>
              <w:left w:val="single" w:sz="4" w:space="0" w:color="000000"/>
              <w:bottom w:val="single" w:sz="4" w:space="0" w:color="000000"/>
              <w:right w:val="single" w:sz="4" w:space="0" w:color="000000"/>
            </w:tcBorders>
            <w:vAlign w:val="center"/>
            <w:hideMark/>
          </w:tcPr>
          <w:p w14:paraId="135760AA" w14:textId="77777777" w:rsidR="00D41323" w:rsidRPr="00990D57" w:rsidRDefault="00D41323" w:rsidP="001324BE">
            <w:pPr>
              <w:spacing w:after="0" w:line="240" w:lineRule="auto"/>
              <w:ind w:left="156" w:right="128"/>
              <w:rPr>
                <w:rFonts w:ascii="PF Square Sans Pro" w:eastAsia="Times New Roman" w:hAnsi="PF Square Sans Pro" w:cs="Times New Roman"/>
                <w:lang w:eastAsia="uk-UA"/>
              </w:rPr>
            </w:pPr>
          </w:p>
        </w:tc>
        <w:tc>
          <w:tcPr>
            <w:tcW w:w="1786" w:type="dxa"/>
            <w:tcBorders>
              <w:top w:val="single" w:sz="4" w:space="0" w:color="auto"/>
              <w:left w:val="single" w:sz="4" w:space="0" w:color="000000"/>
              <w:bottom w:val="single" w:sz="4" w:space="0" w:color="000000"/>
              <w:right w:val="single" w:sz="4" w:space="0" w:color="000000"/>
            </w:tcBorders>
            <w:hideMark/>
          </w:tcPr>
          <w:p w14:paraId="1A2426C9" w14:textId="77777777" w:rsidR="00D41323" w:rsidRPr="00990D57" w:rsidRDefault="00D41323" w:rsidP="001324BE">
            <w:pPr>
              <w:spacing w:after="0" w:line="240" w:lineRule="auto"/>
              <w:ind w:left="156" w:right="128"/>
              <w:rPr>
                <w:rFonts w:ascii="PF Square Sans Pro" w:eastAsia="Times New Roman" w:hAnsi="PF Square Sans Pro" w:cs="Times New Roman"/>
                <w:lang w:eastAsia="uk-UA"/>
              </w:rPr>
            </w:pPr>
          </w:p>
        </w:tc>
        <w:tc>
          <w:tcPr>
            <w:tcW w:w="4117" w:type="dxa"/>
            <w:tcBorders>
              <w:top w:val="single" w:sz="4" w:space="0" w:color="000000"/>
              <w:left w:val="single" w:sz="4" w:space="0" w:color="000000"/>
              <w:bottom w:val="single" w:sz="4" w:space="0" w:color="000000"/>
              <w:right w:val="single" w:sz="4" w:space="0" w:color="000000"/>
            </w:tcBorders>
          </w:tcPr>
          <w:p w14:paraId="77F0BC5E" w14:textId="77777777" w:rsidR="00D41323" w:rsidRPr="00990D57" w:rsidRDefault="00D41323" w:rsidP="001324BE">
            <w:pPr>
              <w:spacing w:after="0" w:line="240" w:lineRule="auto"/>
              <w:ind w:left="156" w:right="128"/>
              <w:rPr>
                <w:rFonts w:ascii="PF Square Sans Pro" w:eastAsia="Times New Roman" w:hAnsi="PF Square Sans Pro" w:cs="Times New Roman"/>
                <w:lang w:eastAsia="uk-UA"/>
              </w:rPr>
            </w:pPr>
          </w:p>
        </w:tc>
      </w:tr>
      <w:tr w:rsidR="00D41323" w:rsidRPr="00990D57" w14:paraId="1200386F" w14:textId="77777777" w:rsidTr="00D41323">
        <w:trPr>
          <w:trHeight w:val="378"/>
        </w:trPr>
        <w:tc>
          <w:tcPr>
            <w:tcW w:w="2977"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hideMark/>
          </w:tcPr>
          <w:p w14:paraId="20533311" w14:textId="77777777" w:rsidR="00D41323" w:rsidRPr="00990D57" w:rsidRDefault="00D41323" w:rsidP="001324BE">
            <w:pPr>
              <w:spacing w:after="0" w:line="240" w:lineRule="auto"/>
              <w:ind w:left="136"/>
              <w:rPr>
                <w:rFonts w:ascii="PF Square Sans Pro" w:eastAsia="Times New Roman" w:hAnsi="PF Square Sans Pro" w:cs="Times New Roman"/>
                <w:b/>
                <w:bCs/>
                <w:lang w:eastAsia="uk-UA"/>
              </w:rPr>
            </w:pPr>
            <w:r w:rsidRPr="00990D57">
              <w:rPr>
                <w:rFonts w:ascii="PF Square Sans Pro" w:eastAsia="Times New Roman" w:hAnsi="PF Square Sans Pro" w:cs="Times New Roman"/>
                <w:b/>
                <w:bCs/>
                <w:color w:val="000000"/>
                <w:lang w:eastAsia="uk-UA"/>
              </w:rPr>
              <w:t>Ключові учасники проєкту</w:t>
            </w:r>
          </w:p>
        </w:tc>
        <w:tc>
          <w:tcPr>
            <w:tcW w:w="7513" w:type="dxa"/>
            <w:gridSpan w:val="3"/>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hideMark/>
          </w:tcPr>
          <w:p w14:paraId="32DAE141" w14:textId="77777777" w:rsidR="00D41323" w:rsidRPr="00990D57" w:rsidRDefault="00D41323" w:rsidP="001324BE">
            <w:pPr>
              <w:spacing w:after="0" w:line="240" w:lineRule="auto"/>
              <w:ind w:left="136"/>
              <w:rPr>
                <w:rFonts w:ascii="PF Square Sans Pro" w:eastAsia="Times New Roman" w:hAnsi="PF Square Sans Pro" w:cs="Times New Roman"/>
                <w:lang w:eastAsia="uk-UA"/>
              </w:rPr>
            </w:pPr>
            <w:proofErr w:type="spellStart"/>
            <w:r w:rsidRPr="00990D57">
              <w:rPr>
                <w:rFonts w:ascii="PF Square Sans Pro" w:eastAsia="Times New Roman" w:hAnsi="PF Square Sans Pro" w:cs="Times New Roman"/>
                <w:lang w:eastAsia="uk-UA"/>
              </w:rPr>
              <w:t>Белзька</w:t>
            </w:r>
            <w:proofErr w:type="spellEnd"/>
            <w:r w:rsidRPr="00990D57">
              <w:rPr>
                <w:rFonts w:ascii="PF Square Sans Pro" w:eastAsia="Times New Roman" w:hAnsi="PF Square Sans Pro" w:cs="Times New Roman"/>
                <w:lang w:eastAsia="uk-UA"/>
              </w:rPr>
              <w:t xml:space="preserve"> міська рада, Львівська ОВА, </w:t>
            </w:r>
            <w:proofErr w:type="spellStart"/>
            <w:r w:rsidRPr="00990D57">
              <w:rPr>
                <w:rFonts w:ascii="PF Square Sans Pro" w:eastAsia="Times New Roman" w:hAnsi="PF Square Sans Pro" w:cs="Times New Roman"/>
                <w:lang w:eastAsia="uk-UA"/>
              </w:rPr>
              <w:t>Белзький</w:t>
            </w:r>
            <w:proofErr w:type="spellEnd"/>
            <w:r w:rsidRPr="00990D57">
              <w:rPr>
                <w:rFonts w:ascii="PF Square Sans Pro" w:eastAsia="Times New Roman" w:hAnsi="PF Square Sans Pro" w:cs="Times New Roman"/>
                <w:lang w:eastAsia="uk-UA"/>
              </w:rPr>
              <w:t xml:space="preserve"> ОЗЗСО І-</w:t>
            </w:r>
            <w:proofErr w:type="spellStart"/>
            <w:r w:rsidRPr="00990D57">
              <w:rPr>
                <w:rFonts w:ascii="PF Square Sans Pro" w:eastAsia="Times New Roman" w:hAnsi="PF Square Sans Pro" w:cs="Times New Roman"/>
                <w:lang w:eastAsia="uk-UA"/>
              </w:rPr>
              <w:t>ІІІст</w:t>
            </w:r>
            <w:proofErr w:type="spellEnd"/>
            <w:r w:rsidRPr="00990D57">
              <w:rPr>
                <w:rFonts w:ascii="PF Square Sans Pro" w:eastAsia="Times New Roman" w:hAnsi="PF Square Sans Pro" w:cs="Times New Roman"/>
                <w:lang w:eastAsia="uk-UA"/>
              </w:rPr>
              <w:t>.</w:t>
            </w:r>
          </w:p>
        </w:tc>
      </w:tr>
      <w:tr w:rsidR="00D41323" w:rsidRPr="00990D57" w14:paraId="2C485608" w14:textId="77777777" w:rsidTr="00D41323">
        <w:trPr>
          <w:trHeight w:val="59"/>
        </w:trPr>
        <w:tc>
          <w:tcPr>
            <w:tcW w:w="2977"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hideMark/>
          </w:tcPr>
          <w:p w14:paraId="2D81A82F" w14:textId="77777777" w:rsidR="00D41323" w:rsidRPr="00990D57" w:rsidRDefault="00D41323" w:rsidP="001324BE">
            <w:pPr>
              <w:spacing w:after="0" w:line="240" w:lineRule="auto"/>
              <w:ind w:left="136"/>
              <w:rPr>
                <w:rFonts w:ascii="PF Square Sans Pro" w:eastAsia="Times New Roman" w:hAnsi="PF Square Sans Pro" w:cs="Times New Roman"/>
                <w:b/>
                <w:bCs/>
                <w:lang w:eastAsia="uk-UA"/>
              </w:rPr>
            </w:pPr>
            <w:r w:rsidRPr="00990D57">
              <w:rPr>
                <w:rFonts w:ascii="PF Square Sans Pro" w:eastAsia="Times New Roman" w:hAnsi="PF Square Sans Pro" w:cs="Times New Roman"/>
                <w:b/>
                <w:bCs/>
                <w:color w:val="000000"/>
                <w:lang w:eastAsia="uk-UA"/>
              </w:rPr>
              <w:t>Інша інформація щодо технічного завдання</w:t>
            </w:r>
            <w:r w:rsidRPr="00990D57">
              <w:rPr>
                <w:rFonts w:ascii="Cambria" w:eastAsia="Times New Roman" w:hAnsi="Cambria" w:cs="Cambria"/>
                <w:b/>
                <w:bCs/>
                <w:color w:val="000000"/>
                <w:lang w:eastAsia="uk-UA"/>
              </w:rPr>
              <w:t> </w:t>
            </w:r>
          </w:p>
        </w:tc>
        <w:tc>
          <w:tcPr>
            <w:tcW w:w="7513" w:type="dxa"/>
            <w:gridSpan w:val="3"/>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hideMark/>
          </w:tcPr>
          <w:p w14:paraId="621DCCD8" w14:textId="77777777" w:rsidR="00D41323" w:rsidRPr="00990D57" w:rsidRDefault="00D41323" w:rsidP="001324BE">
            <w:pPr>
              <w:spacing w:after="0" w:line="240" w:lineRule="auto"/>
              <w:ind w:left="136"/>
              <w:rPr>
                <w:rFonts w:ascii="PF Square Sans Pro" w:eastAsia="Times New Roman" w:hAnsi="PF Square Sans Pro" w:cs="Times New Roman"/>
                <w:lang w:eastAsia="uk-UA"/>
              </w:rPr>
            </w:pPr>
            <w:r>
              <w:rPr>
                <w:rFonts w:ascii="PF Square Sans Pro" w:eastAsia="Times New Roman" w:hAnsi="PF Square Sans Pro" w:cs="Times New Roman"/>
                <w:lang w:eastAsia="uk-UA"/>
              </w:rPr>
              <w:t>-</w:t>
            </w:r>
          </w:p>
        </w:tc>
      </w:tr>
    </w:tbl>
    <w:p w14:paraId="6E194965" w14:textId="77777777" w:rsidR="006D5383" w:rsidRDefault="006D5383" w:rsidP="006D5383">
      <w:pPr>
        <w:shd w:val="clear" w:color="auto" w:fill="FFFFFF" w:themeFill="background1"/>
        <w:spacing w:after="0" w:line="240" w:lineRule="auto"/>
        <w:jc w:val="center"/>
        <w:rPr>
          <w:rFonts w:ascii="PF Square Sans Pro" w:hAnsi="PF Square Sans Pro"/>
          <w:b/>
        </w:rPr>
      </w:pPr>
    </w:p>
    <w:p w14:paraId="5B219563" w14:textId="77777777" w:rsidR="00D41323" w:rsidRDefault="00D41323" w:rsidP="006D5383">
      <w:pPr>
        <w:spacing w:after="0"/>
        <w:ind w:left="142" w:right="260"/>
        <w:jc w:val="center"/>
        <w:rPr>
          <w:rFonts w:ascii="PF Square Sans Pro" w:hAnsi="PF Square Sans Pro"/>
          <w:b/>
        </w:rPr>
      </w:pPr>
    </w:p>
    <w:p w14:paraId="326CCDCF" w14:textId="77777777" w:rsidR="00D41323" w:rsidRDefault="00D41323" w:rsidP="006D5383">
      <w:pPr>
        <w:spacing w:after="0"/>
        <w:ind w:left="142" w:right="260"/>
        <w:jc w:val="center"/>
        <w:rPr>
          <w:rFonts w:ascii="PF Square Sans Pro" w:hAnsi="PF Square Sans Pro"/>
          <w:b/>
        </w:rPr>
      </w:pPr>
    </w:p>
    <w:p w14:paraId="132045AF" w14:textId="77777777" w:rsidR="006D5383" w:rsidRDefault="006D5383" w:rsidP="006D5383">
      <w:pPr>
        <w:spacing w:after="0"/>
        <w:ind w:left="142" w:right="260"/>
        <w:jc w:val="center"/>
        <w:rPr>
          <w:rFonts w:ascii="PF Square Sans Pro" w:hAnsi="PF Square Sans Pro"/>
          <w:b/>
        </w:rPr>
      </w:pPr>
      <w:r w:rsidRPr="006D5383">
        <w:rPr>
          <w:rFonts w:ascii="PF Square Sans Pro" w:hAnsi="PF Square Sans Pro"/>
          <w:b/>
        </w:rPr>
        <w:t xml:space="preserve">ТЕХНІЧНЕ </w:t>
      </w:r>
      <w:r>
        <w:rPr>
          <w:rFonts w:ascii="PF Square Sans Pro" w:hAnsi="PF Square Sans Pro"/>
          <w:b/>
        </w:rPr>
        <w:t>ЗАВДАННЯ №21</w:t>
      </w:r>
      <w:r>
        <w:rPr>
          <w:rFonts w:ascii="PF Square Sans Pro" w:hAnsi="PF Square Sans Pro"/>
          <w:b/>
        </w:rPr>
        <w:br/>
        <w:t>на проєкт місцевого розвитку до Плану заходів з реалізації Стратегії</w:t>
      </w:r>
    </w:p>
    <w:tbl>
      <w:tblPr>
        <w:tblW w:w="10485" w:type="dxa"/>
        <w:tblCellMar>
          <w:left w:w="0" w:type="dxa"/>
          <w:right w:w="0" w:type="dxa"/>
        </w:tblCellMar>
        <w:tblLook w:val="0600" w:firstRow="0" w:lastRow="0" w:firstColumn="0" w:lastColumn="0" w:noHBand="1" w:noVBand="1"/>
      </w:tblPr>
      <w:tblGrid>
        <w:gridCol w:w="2972"/>
        <w:gridCol w:w="42"/>
        <w:gridCol w:w="1639"/>
        <w:gridCol w:w="1683"/>
        <w:gridCol w:w="4149"/>
      </w:tblGrid>
      <w:tr w:rsidR="00D41323" w:rsidRPr="00E16F94" w14:paraId="5ACC021E" w14:textId="77777777" w:rsidTr="00D41323">
        <w:trPr>
          <w:trHeight w:val="381"/>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581E08FD" w14:textId="77777777" w:rsidR="00D41323" w:rsidRPr="00D41323" w:rsidRDefault="00D41323" w:rsidP="001324BE">
            <w:pPr>
              <w:spacing w:after="0" w:line="240" w:lineRule="auto"/>
              <w:ind w:left="127" w:right="128"/>
              <w:textAlignment w:val="baseline"/>
              <w:rPr>
                <w:rFonts w:ascii="PF Square Sans Pro" w:eastAsia="Times New Roman" w:hAnsi="PF Square Sans Pro" w:cs="Times New Roman"/>
                <w:b/>
                <w:lang w:eastAsia="uk-UA"/>
              </w:rPr>
            </w:pPr>
            <w:r w:rsidRPr="00D41323">
              <w:rPr>
                <w:rFonts w:ascii="PF Square Sans Pro" w:eastAsia="Times New Roman" w:hAnsi="PF Square Sans Pro" w:cs="Times New Roman"/>
                <w:b/>
                <w:bCs/>
                <w:kern w:val="24"/>
                <w:lang w:eastAsia="uk-UA"/>
              </w:rPr>
              <w:t>Назва проєкту</w:t>
            </w:r>
          </w:p>
        </w:tc>
        <w:tc>
          <w:tcPr>
            <w:tcW w:w="7513" w:type="dxa"/>
            <w:gridSpan w:val="4"/>
            <w:tcBorders>
              <w:top w:val="single" w:sz="4" w:space="0" w:color="auto"/>
              <w:left w:val="single" w:sz="4" w:space="0" w:color="auto"/>
              <w:bottom w:val="single" w:sz="4" w:space="0" w:color="auto"/>
              <w:right w:val="single" w:sz="4" w:space="0" w:color="auto"/>
            </w:tcBorders>
          </w:tcPr>
          <w:p w14:paraId="134BB784" w14:textId="77777777" w:rsidR="00D41323" w:rsidRPr="00D41323" w:rsidRDefault="00D41323" w:rsidP="00D41323">
            <w:pPr>
              <w:spacing w:after="0" w:line="240" w:lineRule="auto"/>
              <w:ind w:left="127" w:right="128"/>
              <w:textAlignment w:val="baseline"/>
              <w:rPr>
                <w:rFonts w:ascii="PF Square Sans Pro" w:eastAsia="Times New Roman" w:hAnsi="PF Square Sans Pro" w:cs="Times New Roman"/>
                <w:b/>
                <w:bCs/>
                <w:kern w:val="24"/>
                <w:lang w:eastAsia="uk-UA"/>
              </w:rPr>
            </w:pPr>
            <w:r w:rsidRPr="00D41323">
              <w:rPr>
                <w:rFonts w:ascii="PF Square Sans Pro" w:eastAsia="Times New Roman" w:hAnsi="PF Square Sans Pro" w:cs="Times New Roman"/>
                <w:b/>
                <w:bCs/>
                <w:kern w:val="24"/>
                <w:lang w:eastAsia="uk-UA"/>
              </w:rPr>
              <w:t>Забезпечення закладів загальної середньої освіти засобами навчання та обладнанням в межах впровадження "Нова українська школа"</w:t>
            </w:r>
          </w:p>
        </w:tc>
      </w:tr>
      <w:tr w:rsidR="00D41323" w:rsidRPr="00E16F94" w14:paraId="3BD9DB61" w14:textId="77777777" w:rsidTr="00D41323">
        <w:trPr>
          <w:trHeight w:val="546"/>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5F7A1775" w14:textId="77777777" w:rsidR="00D41323" w:rsidRPr="00D41323" w:rsidRDefault="00D41323" w:rsidP="001324BE">
            <w:pPr>
              <w:spacing w:after="0" w:line="240" w:lineRule="auto"/>
              <w:ind w:left="127" w:right="128"/>
              <w:textAlignment w:val="baseline"/>
              <w:rPr>
                <w:rFonts w:ascii="PF Square Sans Pro" w:eastAsia="Times New Roman" w:hAnsi="PF Square Sans Pro" w:cs="Times New Roman"/>
                <w:b/>
                <w:lang w:eastAsia="uk-UA"/>
              </w:rPr>
            </w:pPr>
            <w:r w:rsidRPr="00D41323">
              <w:rPr>
                <w:rFonts w:ascii="PF Square Sans Pro" w:eastAsia="Times New Roman" w:hAnsi="PF Square Sans Pro" w:cs="Times New Roman"/>
                <w:b/>
                <w:bCs/>
                <w:kern w:val="24"/>
                <w:lang w:eastAsia="uk-UA"/>
              </w:rPr>
              <w:t>Номер і назва завдання стратегії</w:t>
            </w:r>
          </w:p>
        </w:tc>
        <w:tc>
          <w:tcPr>
            <w:tcW w:w="7513" w:type="dxa"/>
            <w:gridSpan w:val="4"/>
            <w:tcBorders>
              <w:top w:val="single" w:sz="4" w:space="0" w:color="auto"/>
              <w:left w:val="single" w:sz="4" w:space="0" w:color="auto"/>
              <w:bottom w:val="single" w:sz="4" w:space="0" w:color="auto"/>
              <w:right w:val="single" w:sz="4" w:space="0" w:color="auto"/>
            </w:tcBorders>
          </w:tcPr>
          <w:p w14:paraId="69E2C62F" w14:textId="77777777" w:rsidR="00D41323" w:rsidRPr="00D41323" w:rsidRDefault="00D41323" w:rsidP="001324BE">
            <w:pPr>
              <w:spacing w:after="0" w:line="240" w:lineRule="auto"/>
              <w:ind w:left="127" w:right="128"/>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3.1.2. Зміцнення матеріально-технічної бази</w:t>
            </w:r>
            <w:r w:rsidRPr="00D41323">
              <w:rPr>
                <w:rFonts w:ascii="PF Square Sans Pro" w:hAnsi="PF Square Sans Pro"/>
              </w:rPr>
              <w:t xml:space="preserve"> </w:t>
            </w:r>
            <w:r w:rsidRPr="00D41323">
              <w:rPr>
                <w:rFonts w:ascii="PF Square Sans Pro" w:eastAsia="Times New Roman" w:hAnsi="PF Square Sans Pro" w:cs="Times New Roman"/>
                <w:lang w:eastAsia="uk-UA"/>
              </w:rPr>
              <w:t>освітніх закладів</w:t>
            </w:r>
          </w:p>
        </w:tc>
      </w:tr>
      <w:tr w:rsidR="00D41323" w:rsidRPr="00E16F94" w14:paraId="77179810" w14:textId="77777777" w:rsidTr="00D41323">
        <w:trPr>
          <w:trHeight w:val="712"/>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FC1FE11" w14:textId="77777777" w:rsidR="00D41323" w:rsidRPr="00D41323" w:rsidRDefault="00D41323" w:rsidP="001324BE">
            <w:pPr>
              <w:spacing w:after="0" w:line="240" w:lineRule="auto"/>
              <w:ind w:left="127" w:right="128"/>
              <w:textAlignment w:val="baseline"/>
              <w:rPr>
                <w:rFonts w:ascii="PF Square Sans Pro" w:eastAsia="Times New Roman" w:hAnsi="PF Square Sans Pro" w:cs="Times New Roman"/>
                <w:b/>
                <w:bCs/>
                <w:kern w:val="24"/>
                <w:lang w:eastAsia="uk-UA"/>
              </w:rPr>
            </w:pPr>
            <w:r w:rsidRPr="00D41323">
              <w:rPr>
                <w:rFonts w:ascii="PF Square Sans Pro" w:eastAsia="Times New Roman" w:hAnsi="PF Square Sans Pro" w:cs="Times New Roman"/>
                <w:b/>
                <w:bCs/>
                <w:kern w:val="24"/>
                <w:lang w:eastAsia="uk-UA"/>
              </w:rPr>
              <w:t>Опис проблеми, на вирішення якої спрямований проєкт</w:t>
            </w:r>
          </w:p>
        </w:tc>
        <w:tc>
          <w:tcPr>
            <w:tcW w:w="7513" w:type="dxa"/>
            <w:gridSpan w:val="4"/>
            <w:tcBorders>
              <w:top w:val="single" w:sz="4" w:space="0" w:color="auto"/>
              <w:left w:val="single" w:sz="4" w:space="0" w:color="auto"/>
              <w:bottom w:val="single" w:sz="4" w:space="0" w:color="auto"/>
              <w:right w:val="single" w:sz="4" w:space="0" w:color="auto"/>
            </w:tcBorders>
          </w:tcPr>
          <w:p w14:paraId="403CA63F" w14:textId="77777777" w:rsidR="00D41323" w:rsidRPr="00D41323" w:rsidRDefault="00D41323" w:rsidP="001324BE">
            <w:pPr>
              <w:spacing w:after="0" w:line="240" w:lineRule="auto"/>
              <w:ind w:left="127" w:right="128" w:firstLine="301"/>
              <w:textAlignment w:val="baseline"/>
              <w:rPr>
                <w:rFonts w:ascii="PF Square Sans Pro" w:eastAsia="Times New Roman" w:hAnsi="PF Square Sans Pro" w:cs="Times New Roman"/>
                <w:bCs/>
                <w:kern w:val="24"/>
                <w:lang w:eastAsia="uk-UA"/>
              </w:rPr>
            </w:pPr>
            <w:r w:rsidRPr="00D41323">
              <w:rPr>
                <w:rFonts w:ascii="PF Square Sans Pro" w:eastAsia="Times New Roman" w:hAnsi="PF Square Sans Pro" w:cs="Times New Roman"/>
                <w:bCs/>
                <w:kern w:val="24"/>
                <w:lang w:eastAsia="uk-UA"/>
              </w:rPr>
              <w:t xml:space="preserve">Реформа «Нова українська школа» (НУШ) спрямована на створення сучасного освітнього простору, який формує компетентності, необхідні дитині ХХІ століття. Проте матеріально-технічна база закладів загальної середньої освіти </w:t>
            </w:r>
            <w:proofErr w:type="spellStart"/>
            <w:r w:rsidRPr="00D41323">
              <w:rPr>
                <w:rFonts w:ascii="PF Square Sans Pro" w:eastAsia="Times New Roman" w:hAnsi="PF Square Sans Pro" w:cs="Times New Roman"/>
                <w:bCs/>
                <w:kern w:val="24"/>
                <w:lang w:eastAsia="uk-UA"/>
              </w:rPr>
              <w:t>Белзької</w:t>
            </w:r>
            <w:proofErr w:type="spellEnd"/>
            <w:r w:rsidRPr="00D41323">
              <w:rPr>
                <w:rFonts w:ascii="PF Square Sans Pro" w:eastAsia="Times New Roman" w:hAnsi="PF Square Sans Pro" w:cs="Times New Roman"/>
                <w:bCs/>
                <w:kern w:val="24"/>
                <w:lang w:eastAsia="uk-UA"/>
              </w:rPr>
              <w:t xml:space="preserve"> громади залишається недостатньою для якісного впровадження стандартів НУШ.</w:t>
            </w:r>
          </w:p>
          <w:p w14:paraId="71C29115" w14:textId="77777777" w:rsidR="00D41323" w:rsidRPr="00D41323" w:rsidRDefault="00D41323" w:rsidP="001324BE">
            <w:pPr>
              <w:spacing w:after="0" w:line="240" w:lineRule="auto"/>
              <w:ind w:left="127" w:right="128" w:firstLine="301"/>
              <w:textAlignment w:val="baseline"/>
              <w:rPr>
                <w:rFonts w:ascii="PF Square Sans Pro" w:eastAsia="Times New Roman" w:hAnsi="PF Square Sans Pro" w:cs="Times New Roman"/>
                <w:bCs/>
                <w:kern w:val="24"/>
                <w:lang w:eastAsia="uk-UA"/>
              </w:rPr>
            </w:pPr>
            <w:r w:rsidRPr="00D41323">
              <w:rPr>
                <w:rFonts w:ascii="PF Square Sans Pro" w:eastAsia="Times New Roman" w:hAnsi="PF Square Sans Pro" w:cs="Times New Roman"/>
                <w:bCs/>
                <w:kern w:val="24"/>
                <w:lang w:eastAsia="uk-UA"/>
              </w:rPr>
              <w:t>Більшість шкіл громади не забезпечені сучасними меблями, дидактичними наборами, мультимедійним обладнанням, STEM-</w:t>
            </w:r>
            <w:r w:rsidRPr="00D41323">
              <w:rPr>
                <w:rFonts w:ascii="PF Square Sans Pro" w:eastAsia="Times New Roman" w:hAnsi="PF Square Sans Pro" w:cs="Times New Roman"/>
                <w:bCs/>
                <w:kern w:val="24"/>
                <w:lang w:eastAsia="uk-UA"/>
              </w:rPr>
              <w:lastRenderedPageBreak/>
              <w:t>комплектами, що обмежує можливості учнів і вчителів у використанні інтерактивних та практико-орієнтованих методів навчання.</w:t>
            </w:r>
          </w:p>
          <w:p w14:paraId="5044B66F" w14:textId="77777777" w:rsidR="00D41323" w:rsidRPr="00D41323" w:rsidRDefault="00D41323" w:rsidP="001324BE">
            <w:pPr>
              <w:spacing w:after="0" w:line="240" w:lineRule="auto"/>
              <w:ind w:left="127" w:right="128" w:firstLine="301"/>
              <w:textAlignment w:val="baseline"/>
              <w:rPr>
                <w:rFonts w:ascii="PF Square Sans Pro" w:eastAsia="Times New Roman" w:hAnsi="PF Square Sans Pro" w:cs="Times New Roman"/>
                <w:bCs/>
                <w:kern w:val="24"/>
                <w:lang w:eastAsia="uk-UA"/>
              </w:rPr>
            </w:pPr>
            <w:r w:rsidRPr="00D41323">
              <w:rPr>
                <w:rFonts w:ascii="PF Square Sans Pro" w:eastAsia="Times New Roman" w:hAnsi="PF Square Sans Pro" w:cs="Times New Roman"/>
                <w:bCs/>
                <w:kern w:val="24"/>
                <w:lang w:eastAsia="uk-UA"/>
              </w:rPr>
              <w:t>Крім того, значна частина обладнання, закупленого у попередні роки, потребує оновлення або ремонту. Це стримує ефективність освітнього процесу й не дозволяє повною мірою реалізувати нові навчальні програми.</w:t>
            </w:r>
          </w:p>
        </w:tc>
      </w:tr>
      <w:tr w:rsidR="00D41323" w:rsidRPr="00E16F94" w14:paraId="31EBF1AB" w14:textId="77777777" w:rsidTr="00D41323">
        <w:trPr>
          <w:trHeight w:val="649"/>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5F31928D" w14:textId="77777777" w:rsidR="00D41323" w:rsidRPr="00D41323" w:rsidRDefault="00D41323" w:rsidP="001324BE">
            <w:pPr>
              <w:spacing w:after="0" w:line="240" w:lineRule="auto"/>
              <w:ind w:left="127" w:right="128"/>
              <w:textAlignment w:val="baseline"/>
              <w:rPr>
                <w:rFonts w:ascii="PF Square Sans Pro" w:eastAsia="Times New Roman" w:hAnsi="PF Square Sans Pro" w:cs="Times New Roman"/>
                <w:b/>
                <w:bCs/>
                <w:color w:val="000000" w:themeColor="text1"/>
                <w:kern w:val="24"/>
                <w:lang w:eastAsia="uk-UA"/>
              </w:rPr>
            </w:pPr>
            <w:r w:rsidRPr="00D41323">
              <w:rPr>
                <w:rFonts w:ascii="PF Square Sans Pro" w:eastAsia="Times New Roman" w:hAnsi="PF Square Sans Pro" w:cs="Times New Roman"/>
                <w:b/>
                <w:bCs/>
                <w:color w:val="000000" w:themeColor="text1"/>
                <w:kern w:val="24"/>
                <w:lang w:eastAsia="uk-UA"/>
              </w:rPr>
              <w:lastRenderedPageBreak/>
              <w:t>Мета та завдання проєкту</w:t>
            </w:r>
          </w:p>
          <w:p w14:paraId="0BD00511" w14:textId="77777777" w:rsidR="00D41323" w:rsidRPr="00D41323" w:rsidRDefault="00D41323" w:rsidP="001324BE">
            <w:pPr>
              <w:spacing w:after="0" w:line="240" w:lineRule="auto"/>
              <w:ind w:left="127" w:right="128"/>
              <w:textAlignment w:val="baseline"/>
              <w:rPr>
                <w:rFonts w:ascii="PF Square Sans Pro" w:eastAsia="Times New Roman" w:hAnsi="PF Square Sans Pro" w:cs="Times New Roman"/>
                <w:b/>
                <w:bCs/>
                <w:color w:val="000000" w:themeColor="text1"/>
                <w:kern w:val="24"/>
                <w:lang w:eastAsia="uk-UA"/>
              </w:rPr>
            </w:pPr>
          </w:p>
          <w:p w14:paraId="465F087C" w14:textId="77777777" w:rsidR="00D41323" w:rsidRPr="00D41323" w:rsidRDefault="00D41323" w:rsidP="001324BE">
            <w:pPr>
              <w:spacing w:after="0" w:line="240" w:lineRule="auto"/>
              <w:ind w:left="127" w:right="128"/>
              <w:textAlignment w:val="baseline"/>
              <w:rPr>
                <w:rFonts w:ascii="PF Square Sans Pro" w:eastAsia="Times New Roman" w:hAnsi="PF Square Sans Pro" w:cs="Times New Roman"/>
                <w:b/>
                <w:lang w:eastAsia="uk-UA"/>
              </w:rPr>
            </w:pPr>
          </w:p>
        </w:tc>
        <w:tc>
          <w:tcPr>
            <w:tcW w:w="7513" w:type="dxa"/>
            <w:gridSpan w:val="4"/>
            <w:tcBorders>
              <w:top w:val="single" w:sz="4" w:space="0" w:color="auto"/>
              <w:left w:val="single" w:sz="4" w:space="0" w:color="auto"/>
              <w:bottom w:val="single" w:sz="4" w:space="0" w:color="auto"/>
              <w:right w:val="single" w:sz="4" w:space="0" w:color="auto"/>
            </w:tcBorders>
          </w:tcPr>
          <w:p w14:paraId="46D55670" w14:textId="77777777" w:rsidR="00D41323" w:rsidRPr="00D41323" w:rsidRDefault="00D41323" w:rsidP="001324BE">
            <w:pPr>
              <w:pStyle w:val="afa"/>
              <w:spacing w:before="0" w:beforeAutospacing="0" w:after="0" w:afterAutospacing="0"/>
              <w:ind w:left="127" w:right="128"/>
              <w:rPr>
                <w:rFonts w:ascii="PF Square Sans Pro" w:hAnsi="PF Square Sans Pro"/>
                <w:b/>
                <w:bCs/>
                <w:sz w:val="22"/>
                <w:szCs w:val="22"/>
              </w:rPr>
            </w:pPr>
            <w:r w:rsidRPr="00D41323">
              <w:rPr>
                <w:rFonts w:ascii="PF Square Sans Pro" w:hAnsi="PF Square Sans Pro"/>
                <w:b/>
                <w:bCs/>
                <w:sz w:val="22"/>
                <w:szCs w:val="22"/>
              </w:rPr>
              <w:t>Мета:</w:t>
            </w:r>
          </w:p>
          <w:p w14:paraId="0161D4EB" w14:textId="77777777" w:rsidR="00D41323" w:rsidRPr="00D41323" w:rsidRDefault="00D41323" w:rsidP="001324BE">
            <w:pPr>
              <w:pStyle w:val="afa"/>
              <w:spacing w:before="0" w:beforeAutospacing="0" w:after="0" w:afterAutospacing="0"/>
              <w:ind w:left="127" w:right="128"/>
              <w:rPr>
                <w:rFonts w:ascii="PF Square Sans Pro" w:hAnsi="PF Square Sans Pro"/>
                <w:sz w:val="22"/>
                <w:szCs w:val="22"/>
              </w:rPr>
            </w:pPr>
            <w:r w:rsidRPr="00D41323">
              <w:rPr>
                <w:rFonts w:ascii="PF Square Sans Pro" w:hAnsi="PF Square Sans Pro"/>
                <w:sz w:val="22"/>
                <w:szCs w:val="22"/>
              </w:rPr>
              <w:t xml:space="preserve">Покращити якість освітнього процесу в закладах загальної середньої освіти </w:t>
            </w:r>
            <w:proofErr w:type="spellStart"/>
            <w:r w:rsidRPr="00D41323">
              <w:rPr>
                <w:rFonts w:ascii="PF Square Sans Pro" w:hAnsi="PF Square Sans Pro"/>
                <w:sz w:val="22"/>
                <w:szCs w:val="22"/>
              </w:rPr>
              <w:t>Белзької</w:t>
            </w:r>
            <w:proofErr w:type="spellEnd"/>
            <w:r w:rsidRPr="00D41323">
              <w:rPr>
                <w:rFonts w:ascii="PF Square Sans Pro" w:hAnsi="PF Square Sans Pro"/>
                <w:sz w:val="22"/>
                <w:szCs w:val="22"/>
              </w:rPr>
              <w:t xml:space="preserve"> громади шляхом забезпечення шкіл сучасними засобами навчання, меблями та обладнанням відповідно до вимог Нової української школи.</w:t>
            </w:r>
          </w:p>
          <w:p w14:paraId="2131E0C3" w14:textId="77777777" w:rsidR="00D41323" w:rsidRPr="00D41323" w:rsidRDefault="00D41323" w:rsidP="001324BE">
            <w:pPr>
              <w:pStyle w:val="afa"/>
              <w:spacing w:before="0" w:beforeAutospacing="0" w:after="0" w:afterAutospacing="0"/>
              <w:ind w:firstLine="145"/>
              <w:rPr>
                <w:rFonts w:ascii="PF Square Sans Pro" w:hAnsi="PF Square Sans Pro"/>
                <w:b/>
                <w:bCs/>
                <w:sz w:val="22"/>
                <w:szCs w:val="22"/>
              </w:rPr>
            </w:pPr>
            <w:r w:rsidRPr="00D41323">
              <w:rPr>
                <w:rFonts w:ascii="PF Square Sans Pro" w:hAnsi="PF Square Sans Pro"/>
                <w:b/>
                <w:bCs/>
                <w:sz w:val="22"/>
                <w:szCs w:val="22"/>
              </w:rPr>
              <w:t>Завдання:</w:t>
            </w:r>
          </w:p>
          <w:p w14:paraId="118864D2" w14:textId="77777777" w:rsidR="00D41323" w:rsidRPr="00D41323" w:rsidRDefault="00D41323" w:rsidP="000B5AB0">
            <w:pPr>
              <w:pStyle w:val="afa"/>
              <w:numPr>
                <w:ilvl w:val="0"/>
                <w:numId w:val="139"/>
              </w:numPr>
              <w:spacing w:before="0" w:beforeAutospacing="0" w:after="0" w:afterAutospacing="0"/>
              <w:rPr>
                <w:rFonts w:ascii="PF Square Sans Pro" w:hAnsi="PF Square Sans Pro"/>
                <w:sz w:val="22"/>
                <w:szCs w:val="22"/>
              </w:rPr>
            </w:pPr>
            <w:r w:rsidRPr="00D41323">
              <w:rPr>
                <w:rFonts w:ascii="PF Square Sans Pro" w:hAnsi="PF Square Sans Pro"/>
                <w:sz w:val="22"/>
                <w:szCs w:val="22"/>
              </w:rPr>
              <w:t>Визначити фактичні потреби кожної школи у сучасному обладнанні та навчальних засобах.</w:t>
            </w:r>
          </w:p>
          <w:p w14:paraId="3890924F" w14:textId="77777777" w:rsidR="00D41323" w:rsidRPr="00D41323" w:rsidRDefault="00D41323" w:rsidP="000B5AB0">
            <w:pPr>
              <w:pStyle w:val="afa"/>
              <w:numPr>
                <w:ilvl w:val="0"/>
                <w:numId w:val="139"/>
              </w:numPr>
              <w:spacing w:before="0" w:beforeAutospacing="0" w:after="0" w:afterAutospacing="0"/>
              <w:rPr>
                <w:rFonts w:ascii="PF Square Sans Pro" w:hAnsi="PF Square Sans Pro"/>
                <w:sz w:val="22"/>
                <w:szCs w:val="22"/>
              </w:rPr>
            </w:pPr>
            <w:r w:rsidRPr="00D41323">
              <w:rPr>
                <w:rFonts w:ascii="PF Square Sans Pro" w:hAnsi="PF Square Sans Pro"/>
                <w:sz w:val="22"/>
                <w:szCs w:val="22"/>
              </w:rPr>
              <w:t>Забезпечити школи сучасними меблями, мультимедійним та комп’ютерним обладнанням, STEM-наборами та дидактичними засобами.</w:t>
            </w:r>
          </w:p>
          <w:p w14:paraId="1D49C3DF" w14:textId="77777777" w:rsidR="00D41323" w:rsidRPr="00D41323" w:rsidRDefault="00D41323" w:rsidP="000B5AB0">
            <w:pPr>
              <w:pStyle w:val="afa"/>
              <w:numPr>
                <w:ilvl w:val="0"/>
                <w:numId w:val="139"/>
              </w:numPr>
              <w:spacing w:before="0" w:beforeAutospacing="0" w:after="0" w:afterAutospacing="0"/>
              <w:rPr>
                <w:rFonts w:ascii="PF Square Sans Pro" w:hAnsi="PF Square Sans Pro"/>
                <w:sz w:val="22"/>
                <w:szCs w:val="22"/>
              </w:rPr>
            </w:pPr>
            <w:r w:rsidRPr="00D41323">
              <w:rPr>
                <w:rFonts w:ascii="PF Square Sans Pro" w:hAnsi="PF Square Sans Pro"/>
                <w:sz w:val="22"/>
                <w:szCs w:val="22"/>
              </w:rPr>
              <w:t>Забезпечити монтаж, налаштування та інтеграцію обладнання у навчальний процес.</w:t>
            </w:r>
          </w:p>
        </w:tc>
      </w:tr>
      <w:tr w:rsidR="00D41323" w:rsidRPr="00E16F94" w14:paraId="455022C3" w14:textId="77777777" w:rsidTr="00D41323">
        <w:trPr>
          <w:trHeight w:val="523"/>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43A2F4AD" w14:textId="77777777" w:rsidR="00D41323" w:rsidRPr="00D41323" w:rsidRDefault="00D41323" w:rsidP="001324BE">
            <w:pPr>
              <w:spacing w:after="0" w:line="240" w:lineRule="auto"/>
              <w:ind w:left="127" w:right="128"/>
              <w:textAlignment w:val="baseline"/>
              <w:rPr>
                <w:rFonts w:ascii="PF Square Sans Pro" w:eastAsia="Times New Roman" w:hAnsi="PF Square Sans Pro" w:cs="Times New Roman"/>
                <w:b/>
                <w:bCs/>
                <w:color w:val="000000" w:themeColor="text1"/>
                <w:kern w:val="24"/>
                <w:lang w:eastAsia="uk-UA"/>
              </w:rPr>
            </w:pPr>
            <w:r w:rsidRPr="00D41323">
              <w:rPr>
                <w:rFonts w:ascii="PF Square Sans Pro" w:eastAsia="Times New Roman" w:hAnsi="PF Square Sans Pro" w:cs="Times New Roman"/>
                <w:b/>
                <w:bCs/>
                <w:color w:val="000000" w:themeColor="text1"/>
                <w:kern w:val="24"/>
                <w:lang w:eastAsia="uk-UA"/>
              </w:rPr>
              <w:t>Основні заходи проєкту</w:t>
            </w:r>
          </w:p>
          <w:p w14:paraId="5D917C98" w14:textId="77777777" w:rsidR="00D41323" w:rsidRPr="00D41323" w:rsidRDefault="00D41323" w:rsidP="001324BE">
            <w:pPr>
              <w:spacing w:after="0" w:line="240" w:lineRule="auto"/>
              <w:ind w:left="127" w:right="128"/>
              <w:textAlignment w:val="baseline"/>
              <w:rPr>
                <w:rFonts w:ascii="PF Square Sans Pro" w:eastAsia="Times New Roman" w:hAnsi="PF Square Sans Pro" w:cs="Times New Roman"/>
                <w:b/>
                <w:lang w:eastAsia="uk-UA"/>
              </w:rPr>
            </w:pPr>
          </w:p>
        </w:tc>
        <w:tc>
          <w:tcPr>
            <w:tcW w:w="7513" w:type="dxa"/>
            <w:gridSpan w:val="4"/>
            <w:tcBorders>
              <w:top w:val="single" w:sz="4" w:space="0" w:color="auto"/>
              <w:left w:val="single" w:sz="4" w:space="0" w:color="auto"/>
              <w:bottom w:val="single" w:sz="4" w:space="0" w:color="auto"/>
              <w:right w:val="single" w:sz="4" w:space="0" w:color="auto"/>
            </w:tcBorders>
          </w:tcPr>
          <w:p w14:paraId="3165B4B4" w14:textId="77777777" w:rsidR="00D41323" w:rsidRPr="001324BE" w:rsidRDefault="00D41323" w:rsidP="001324BE">
            <w:pPr>
              <w:rPr>
                <w:rFonts w:ascii="PF Square Sans Pro" w:hAnsi="PF Square Sans Pro"/>
                <w:b/>
                <w:bCs/>
                <w:lang w:eastAsia="uk-UA"/>
              </w:rPr>
            </w:pPr>
            <w:r w:rsidRPr="00D41323">
              <w:t xml:space="preserve">  </w:t>
            </w:r>
            <w:bookmarkStart w:id="91" w:name="_Toc214867960"/>
            <w:r w:rsidRPr="001324BE">
              <w:rPr>
                <w:rFonts w:ascii="PF Square Sans Pro" w:hAnsi="PF Square Sans Pro"/>
                <w:b/>
              </w:rPr>
              <w:t>Д</w:t>
            </w:r>
            <w:r w:rsidRPr="001324BE">
              <w:rPr>
                <w:rFonts w:ascii="PF Square Sans Pro" w:hAnsi="PF Square Sans Pro"/>
                <w:b/>
                <w:lang w:eastAsia="uk-UA"/>
              </w:rPr>
              <w:t>о завдання 1 (аналіз потреб):</w:t>
            </w:r>
            <w:bookmarkEnd w:id="91"/>
          </w:p>
          <w:p w14:paraId="25D21CEF" w14:textId="77777777" w:rsidR="00D41323" w:rsidRPr="001324BE" w:rsidRDefault="00D41323" w:rsidP="000B5AB0">
            <w:pPr>
              <w:numPr>
                <w:ilvl w:val="0"/>
                <w:numId w:val="140"/>
              </w:numPr>
              <w:spacing w:after="0" w:line="240" w:lineRule="auto"/>
              <w:ind w:left="428" w:hanging="283"/>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проведення аудиту наявного обладнання у закладах освіти;</w:t>
            </w:r>
          </w:p>
          <w:p w14:paraId="08ACB181" w14:textId="77777777" w:rsidR="00D41323" w:rsidRPr="001324BE" w:rsidRDefault="00D41323" w:rsidP="000B5AB0">
            <w:pPr>
              <w:numPr>
                <w:ilvl w:val="0"/>
                <w:numId w:val="140"/>
              </w:numPr>
              <w:spacing w:after="0" w:line="240" w:lineRule="auto"/>
              <w:ind w:left="428" w:hanging="283"/>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підготовка переліку необхідних меблів, техніки та засобів навчання;</w:t>
            </w:r>
          </w:p>
          <w:p w14:paraId="64224993" w14:textId="77777777" w:rsidR="00D41323" w:rsidRPr="001324BE" w:rsidRDefault="00D41323" w:rsidP="000B5AB0">
            <w:pPr>
              <w:numPr>
                <w:ilvl w:val="0"/>
                <w:numId w:val="140"/>
              </w:numPr>
              <w:spacing w:after="0" w:line="240" w:lineRule="auto"/>
              <w:ind w:left="428" w:hanging="283"/>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формування технічних вимог та технічного завдання.</w:t>
            </w:r>
          </w:p>
          <w:p w14:paraId="126D7096" w14:textId="77777777" w:rsidR="00D41323" w:rsidRPr="001324BE" w:rsidRDefault="00D41323" w:rsidP="001324BE">
            <w:pPr>
              <w:rPr>
                <w:rFonts w:ascii="PF Square Sans Pro" w:hAnsi="PF Square Sans Pro"/>
                <w:b/>
                <w:lang w:eastAsia="uk-UA"/>
              </w:rPr>
            </w:pPr>
            <w:bookmarkStart w:id="92" w:name="_Toc214867961"/>
            <w:r w:rsidRPr="001324BE">
              <w:rPr>
                <w:rFonts w:ascii="PF Square Sans Pro" w:hAnsi="PF Square Sans Pro"/>
                <w:b/>
                <w:lang w:eastAsia="uk-UA"/>
              </w:rPr>
              <w:t>До завдання 2 (закупівля та постачання):</w:t>
            </w:r>
            <w:bookmarkEnd w:id="92"/>
          </w:p>
          <w:p w14:paraId="0B84D85A" w14:textId="77777777" w:rsidR="00D41323" w:rsidRPr="001324BE" w:rsidRDefault="00D41323" w:rsidP="000B5AB0">
            <w:pPr>
              <w:numPr>
                <w:ilvl w:val="0"/>
                <w:numId w:val="140"/>
              </w:numPr>
              <w:spacing w:after="0" w:line="240" w:lineRule="auto"/>
              <w:ind w:left="428" w:hanging="283"/>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 xml:space="preserve">проведення </w:t>
            </w:r>
            <w:proofErr w:type="spellStart"/>
            <w:r w:rsidRPr="001324BE">
              <w:rPr>
                <w:rFonts w:ascii="PF Square Sans Pro" w:eastAsia="Times New Roman" w:hAnsi="PF Square Sans Pro" w:cs="Times New Roman"/>
                <w:lang w:eastAsia="uk-UA"/>
              </w:rPr>
              <w:t>закупівель</w:t>
            </w:r>
            <w:proofErr w:type="spellEnd"/>
            <w:r w:rsidRPr="001324BE">
              <w:rPr>
                <w:rFonts w:ascii="PF Square Sans Pro" w:eastAsia="Times New Roman" w:hAnsi="PF Square Sans Pro" w:cs="Times New Roman"/>
                <w:lang w:eastAsia="uk-UA"/>
              </w:rPr>
              <w:t xml:space="preserve"> відповідно до законодавства;</w:t>
            </w:r>
          </w:p>
          <w:p w14:paraId="026CAE78" w14:textId="77777777" w:rsidR="00D41323" w:rsidRPr="001324BE" w:rsidRDefault="00D41323" w:rsidP="000B5AB0">
            <w:pPr>
              <w:numPr>
                <w:ilvl w:val="0"/>
                <w:numId w:val="140"/>
              </w:numPr>
              <w:spacing w:after="0" w:line="240" w:lineRule="auto"/>
              <w:ind w:left="428" w:hanging="283"/>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придбання меблів для початкової та базової школи;</w:t>
            </w:r>
          </w:p>
          <w:p w14:paraId="1E6DE6CC" w14:textId="77777777" w:rsidR="00D41323" w:rsidRPr="001324BE" w:rsidRDefault="00D41323" w:rsidP="000B5AB0">
            <w:pPr>
              <w:numPr>
                <w:ilvl w:val="0"/>
                <w:numId w:val="140"/>
              </w:numPr>
              <w:spacing w:after="0" w:line="240" w:lineRule="auto"/>
              <w:ind w:left="428" w:hanging="283"/>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закупівля мультимедійних комплексів, ноутбуків, інтерактивних панелей;</w:t>
            </w:r>
          </w:p>
          <w:p w14:paraId="793BD23C" w14:textId="77777777" w:rsidR="00D41323" w:rsidRPr="001324BE" w:rsidRDefault="00D41323" w:rsidP="000B5AB0">
            <w:pPr>
              <w:numPr>
                <w:ilvl w:val="0"/>
                <w:numId w:val="140"/>
              </w:numPr>
              <w:spacing w:after="0" w:line="240" w:lineRule="auto"/>
              <w:ind w:left="428" w:hanging="283"/>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придбання STEM-обладнання, наборів для природничих дисциплін та лабораторних матеріалів.</w:t>
            </w:r>
          </w:p>
          <w:p w14:paraId="06FD4C80" w14:textId="77777777" w:rsidR="00D41323" w:rsidRPr="001324BE" w:rsidRDefault="00D41323" w:rsidP="001324BE">
            <w:pPr>
              <w:rPr>
                <w:rFonts w:ascii="PF Square Sans Pro" w:hAnsi="PF Square Sans Pro"/>
                <w:b/>
                <w:lang w:eastAsia="uk-UA"/>
              </w:rPr>
            </w:pPr>
            <w:bookmarkStart w:id="93" w:name="_Toc214867962"/>
            <w:r w:rsidRPr="001324BE">
              <w:rPr>
                <w:rFonts w:ascii="PF Square Sans Pro" w:hAnsi="PF Square Sans Pro"/>
                <w:b/>
                <w:lang w:eastAsia="uk-UA"/>
              </w:rPr>
              <w:t>До завдання 3 (встановлення та впровадження):</w:t>
            </w:r>
            <w:bookmarkEnd w:id="93"/>
          </w:p>
          <w:p w14:paraId="3E6C71FD" w14:textId="77777777" w:rsidR="00D41323" w:rsidRPr="001324BE" w:rsidRDefault="00D41323" w:rsidP="000B5AB0">
            <w:pPr>
              <w:numPr>
                <w:ilvl w:val="0"/>
                <w:numId w:val="140"/>
              </w:numPr>
              <w:spacing w:after="0" w:line="240" w:lineRule="auto"/>
              <w:ind w:left="428" w:hanging="283"/>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розміщення меблів у навчальних приміщеннях;</w:t>
            </w:r>
          </w:p>
          <w:p w14:paraId="615DC62F" w14:textId="77777777" w:rsidR="00D41323" w:rsidRPr="001324BE" w:rsidRDefault="00D41323" w:rsidP="000B5AB0">
            <w:pPr>
              <w:numPr>
                <w:ilvl w:val="0"/>
                <w:numId w:val="140"/>
              </w:numPr>
              <w:spacing w:after="0" w:line="240" w:lineRule="auto"/>
              <w:ind w:left="428" w:hanging="283"/>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встановлення і підключення техніки;</w:t>
            </w:r>
          </w:p>
          <w:p w14:paraId="6588D9A8" w14:textId="77777777" w:rsidR="00D41323" w:rsidRPr="001324BE" w:rsidRDefault="00D41323" w:rsidP="000B5AB0">
            <w:pPr>
              <w:numPr>
                <w:ilvl w:val="0"/>
                <w:numId w:val="140"/>
              </w:numPr>
              <w:spacing w:after="0" w:line="240" w:lineRule="auto"/>
              <w:ind w:left="428" w:hanging="283"/>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налаштування обладнання та інтеграція його у навчальний процес;</w:t>
            </w:r>
          </w:p>
          <w:p w14:paraId="4E12E10A" w14:textId="77777777" w:rsidR="00D41323" w:rsidRPr="00D41323" w:rsidRDefault="00D41323" w:rsidP="000B5AB0">
            <w:pPr>
              <w:numPr>
                <w:ilvl w:val="0"/>
                <w:numId w:val="140"/>
              </w:numPr>
              <w:spacing w:after="0" w:line="240" w:lineRule="auto"/>
              <w:ind w:left="428" w:hanging="283"/>
              <w:rPr>
                <w:rFonts w:ascii="PF Square Sans Pro" w:eastAsia="Times New Roman" w:hAnsi="PF Square Sans Pro" w:cs="Times New Roman"/>
                <w:lang w:eastAsia="uk-UA"/>
              </w:rPr>
            </w:pPr>
            <w:r w:rsidRPr="001324BE">
              <w:rPr>
                <w:rFonts w:ascii="PF Square Sans Pro" w:eastAsia="Times New Roman" w:hAnsi="PF Square Sans Pro" w:cs="Times New Roman"/>
                <w:lang w:eastAsia="uk-UA"/>
              </w:rPr>
              <w:t>інструктаж педагогічних працівників щодо користування обладнанням.</w:t>
            </w:r>
          </w:p>
        </w:tc>
      </w:tr>
      <w:tr w:rsidR="00D41323" w:rsidRPr="00E16F94" w14:paraId="43914258" w14:textId="77777777" w:rsidTr="00D41323">
        <w:trPr>
          <w:trHeight w:val="541"/>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E525C6C" w14:textId="77777777" w:rsidR="00D41323" w:rsidRPr="00D41323" w:rsidRDefault="00D41323" w:rsidP="001324BE">
            <w:pPr>
              <w:spacing w:after="0" w:line="240" w:lineRule="auto"/>
              <w:ind w:left="127" w:right="128"/>
              <w:textAlignment w:val="baseline"/>
              <w:rPr>
                <w:rFonts w:ascii="PF Square Sans Pro" w:eastAsia="Times New Roman" w:hAnsi="PF Square Sans Pro" w:cs="Times New Roman"/>
                <w:b/>
                <w:bCs/>
                <w:color w:val="000000" w:themeColor="text1"/>
                <w:kern w:val="24"/>
                <w:lang w:eastAsia="uk-UA"/>
              </w:rPr>
            </w:pPr>
            <w:r w:rsidRPr="00D41323">
              <w:rPr>
                <w:rFonts w:ascii="PF Square Sans Pro" w:eastAsia="Times New Roman" w:hAnsi="PF Square Sans Pro" w:cs="Times New Roman"/>
                <w:b/>
                <w:bCs/>
                <w:color w:val="000000" w:themeColor="text1"/>
                <w:kern w:val="24"/>
                <w:lang w:eastAsia="uk-UA"/>
              </w:rPr>
              <w:t>Очікувані результати від реалізації проєкту</w:t>
            </w:r>
          </w:p>
        </w:tc>
        <w:tc>
          <w:tcPr>
            <w:tcW w:w="7513" w:type="dxa"/>
            <w:gridSpan w:val="4"/>
            <w:tcBorders>
              <w:top w:val="single" w:sz="4" w:space="0" w:color="auto"/>
              <w:left w:val="single" w:sz="4" w:space="0" w:color="auto"/>
              <w:bottom w:val="single" w:sz="4" w:space="0" w:color="auto"/>
              <w:right w:val="single" w:sz="4" w:space="0" w:color="auto"/>
            </w:tcBorders>
          </w:tcPr>
          <w:p w14:paraId="28B05CF3" w14:textId="77777777" w:rsidR="00D41323" w:rsidRPr="00D41323" w:rsidRDefault="00D41323" w:rsidP="001324BE">
            <w:pPr>
              <w:spacing w:after="0" w:line="240" w:lineRule="auto"/>
              <w:ind w:left="127" w:right="128"/>
              <w:textAlignment w:val="baseline"/>
              <w:rPr>
                <w:rFonts w:ascii="PF Square Sans Pro" w:eastAsia="Times New Roman" w:hAnsi="PF Square Sans Pro" w:cs="Times New Roman"/>
                <w:b/>
                <w:bCs/>
                <w:color w:val="000000" w:themeColor="text1"/>
                <w:kern w:val="24"/>
                <w:lang w:eastAsia="uk-UA"/>
              </w:rPr>
            </w:pPr>
            <w:r w:rsidRPr="00D41323">
              <w:rPr>
                <w:rFonts w:ascii="PF Square Sans Pro" w:eastAsia="Times New Roman" w:hAnsi="PF Square Sans Pro" w:cs="Times New Roman"/>
                <w:b/>
                <w:bCs/>
                <w:color w:val="000000" w:themeColor="text1"/>
                <w:kern w:val="24"/>
                <w:lang w:eastAsia="uk-UA"/>
              </w:rPr>
              <w:t>Кількісні:</w:t>
            </w:r>
          </w:p>
          <w:p w14:paraId="10EA9538" w14:textId="77777777" w:rsidR="00D41323" w:rsidRPr="00D41323" w:rsidRDefault="00D41323" w:rsidP="000B5AB0">
            <w:pPr>
              <w:numPr>
                <w:ilvl w:val="0"/>
                <w:numId w:val="141"/>
              </w:numPr>
              <w:spacing w:after="0" w:line="240" w:lineRule="auto"/>
              <w:ind w:left="428" w:right="128" w:hanging="283"/>
              <w:textAlignment w:val="baseline"/>
              <w:rPr>
                <w:rFonts w:ascii="PF Square Sans Pro" w:eastAsia="Times New Roman" w:hAnsi="PF Square Sans Pro" w:cs="Times New Roman"/>
                <w:color w:val="000000" w:themeColor="text1"/>
                <w:kern w:val="24"/>
                <w:lang w:eastAsia="uk-UA"/>
              </w:rPr>
            </w:pPr>
            <w:r w:rsidRPr="00D41323">
              <w:rPr>
                <w:rFonts w:ascii="PF Square Sans Pro" w:eastAsia="Times New Roman" w:hAnsi="PF Square Sans Pro" w:cs="Times New Roman"/>
                <w:color w:val="000000" w:themeColor="text1"/>
                <w:kern w:val="24"/>
                <w:lang w:eastAsia="uk-UA"/>
              </w:rPr>
              <w:t>10 навчальних закладів громади отримають сучасні меблі, засоби навчання та технічне оснащення.</w:t>
            </w:r>
          </w:p>
          <w:p w14:paraId="126B4F00" w14:textId="77777777" w:rsidR="00D41323" w:rsidRPr="00D41323" w:rsidRDefault="00D41323" w:rsidP="000B5AB0">
            <w:pPr>
              <w:numPr>
                <w:ilvl w:val="0"/>
                <w:numId w:val="141"/>
              </w:numPr>
              <w:spacing w:after="0" w:line="240" w:lineRule="auto"/>
              <w:ind w:left="428" w:right="128" w:hanging="283"/>
              <w:textAlignment w:val="baseline"/>
              <w:rPr>
                <w:rFonts w:ascii="PF Square Sans Pro" w:eastAsia="Times New Roman" w:hAnsi="PF Square Sans Pro" w:cs="Times New Roman"/>
                <w:color w:val="000000" w:themeColor="text1"/>
                <w:kern w:val="24"/>
                <w:lang w:eastAsia="uk-UA"/>
              </w:rPr>
            </w:pPr>
            <w:r w:rsidRPr="00D41323">
              <w:rPr>
                <w:rFonts w:ascii="PF Square Sans Pro" w:eastAsia="Times New Roman" w:hAnsi="PF Square Sans Pro" w:cs="Times New Roman"/>
                <w:color w:val="000000" w:themeColor="text1"/>
                <w:kern w:val="24"/>
                <w:lang w:eastAsia="uk-UA"/>
              </w:rPr>
              <w:t>Закуплено понад 200 одиниць навчального та мультимедійного обладнання.</w:t>
            </w:r>
          </w:p>
          <w:p w14:paraId="39C27BAE" w14:textId="77777777" w:rsidR="00D41323" w:rsidRPr="00D41323" w:rsidRDefault="00D41323" w:rsidP="001324BE">
            <w:pPr>
              <w:spacing w:after="0" w:line="240" w:lineRule="auto"/>
              <w:ind w:left="145" w:right="128"/>
              <w:textAlignment w:val="baseline"/>
              <w:rPr>
                <w:rFonts w:ascii="PF Square Sans Pro" w:eastAsia="Times New Roman" w:hAnsi="PF Square Sans Pro" w:cs="Times New Roman"/>
                <w:b/>
                <w:bCs/>
                <w:color w:val="000000" w:themeColor="text1"/>
                <w:kern w:val="24"/>
                <w:lang w:eastAsia="uk-UA"/>
              </w:rPr>
            </w:pPr>
            <w:r w:rsidRPr="00D41323">
              <w:rPr>
                <w:rFonts w:ascii="PF Square Sans Pro" w:eastAsia="Times New Roman" w:hAnsi="PF Square Sans Pro" w:cs="Times New Roman"/>
                <w:b/>
                <w:bCs/>
                <w:color w:val="000000" w:themeColor="text1"/>
                <w:kern w:val="24"/>
                <w:lang w:eastAsia="uk-UA"/>
              </w:rPr>
              <w:t>Якісні:</w:t>
            </w:r>
          </w:p>
          <w:p w14:paraId="750FA364" w14:textId="77777777" w:rsidR="00D41323" w:rsidRPr="00D41323" w:rsidRDefault="00D41323" w:rsidP="000B5AB0">
            <w:pPr>
              <w:numPr>
                <w:ilvl w:val="0"/>
                <w:numId w:val="141"/>
              </w:numPr>
              <w:spacing w:after="0" w:line="240" w:lineRule="auto"/>
              <w:ind w:left="428" w:right="128" w:hanging="283"/>
              <w:textAlignment w:val="baseline"/>
              <w:rPr>
                <w:rFonts w:ascii="PF Square Sans Pro" w:eastAsia="Times New Roman" w:hAnsi="PF Square Sans Pro" w:cs="Times New Roman"/>
                <w:color w:val="000000" w:themeColor="text1"/>
                <w:kern w:val="24"/>
                <w:lang w:eastAsia="uk-UA"/>
              </w:rPr>
            </w:pPr>
            <w:r w:rsidRPr="00D41323">
              <w:rPr>
                <w:rFonts w:ascii="PF Square Sans Pro" w:eastAsia="Times New Roman" w:hAnsi="PF Square Sans Pro" w:cs="Times New Roman"/>
                <w:color w:val="000000" w:themeColor="text1"/>
                <w:kern w:val="24"/>
                <w:lang w:eastAsia="uk-UA"/>
              </w:rPr>
              <w:t>Створено комфортне, безпечне та інноваційне освітнє середовище.</w:t>
            </w:r>
          </w:p>
          <w:p w14:paraId="73FC23B8" w14:textId="77777777" w:rsidR="00D41323" w:rsidRPr="00D41323" w:rsidRDefault="00D41323" w:rsidP="000B5AB0">
            <w:pPr>
              <w:numPr>
                <w:ilvl w:val="0"/>
                <w:numId w:val="141"/>
              </w:numPr>
              <w:spacing w:after="0" w:line="240" w:lineRule="auto"/>
              <w:ind w:left="428" w:right="128" w:hanging="283"/>
              <w:textAlignment w:val="baseline"/>
              <w:rPr>
                <w:rFonts w:ascii="PF Square Sans Pro" w:eastAsia="Times New Roman" w:hAnsi="PF Square Sans Pro" w:cs="Times New Roman"/>
                <w:color w:val="000000" w:themeColor="text1"/>
                <w:kern w:val="24"/>
                <w:lang w:eastAsia="uk-UA"/>
              </w:rPr>
            </w:pPr>
            <w:r w:rsidRPr="00D41323">
              <w:rPr>
                <w:rFonts w:ascii="PF Square Sans Pro" w:eastAsia="Times New Roman" w:hAnsi="PF Square Sans Pro" w:cs="Times New Roman"/>
                <w:color w:val="000000" w:themeColor="text1"/>
                <w:kern w:val="24"/>
                <w:lang w:eastAsia="uk-UA"/>
              </w:rPr>
              <w:t>Підвищено рівень мотивації учнів і педагогів до навчання.</w:t>
            </w:r>
          </w:p>
          <w:p w14:paraId="2AF3355E" w14:textId="77777777" w:rsidR="00D41323" w:rsidRPr="00D41323" w:rsidRDefault="00D41323" w:rsidP="000B5AB0">
            <w:pPr>
              <w:numPr>
                <w:ilvl w:val="0"/>
                <w:numId w:val="141"/>
              </w:numPr>
              <w:spacing w:after="0" w:line="240" w:lineRule="auto"/>
              <w:ind w:left="428" w:right="128" w:hanging="283"/>
              <w:textAlignment w:val="baseline"/>
              <w:rPr>
                <w:rFonts w:ascii="PF Square Sans Pro" w:eastAsia="Times New Roman" w:hAnsi="PF Square Sans Pro" w:cs="Times New Roman"/>
                <w:color w:val="000000" w:themeColor="text1"/>
                <w:kern w:val="24"/>
                <w:lang w:eastAsia="uk-UA"/>
              </w:rPr>
            </w:pPr>
            <w:r w:rsidRPr="00D41323">
              <w:rPr>
                <w:rFonts w:ascii="PF Square Sans Pro" w:eastAsia="Times New Roman" w:hAnsi="PF Square Sans Pro" w:cs="Times New Roman"/>
                <w:color w:val="000000" w:themeColor="text1"/>
                <w:kern w:val="24"/>
                <w:lang w:eastAsia="uk-UA"/>
              </w:rPr>
              <w:t>Забезпечено інтерактивність і практичну спрямованість навчального процесу.</w:t>
            </w:r>
          </w:p>
          <w:p w14:paraId="4F5323CD" w14:textId="77777777" w:rsidR="00D41323" w:rsidRPr="00D41323" w:rsidRDefault="00D41323" w:rsidP="000B5AB0">
            <w:pPr>
              <w:numPr>
                <w:ilvl w:val="0"/>
                <w:numId w:val="141"/>
              </w:numPr>
              <w:spacing w:after="0" w:line="240" w:lineRule="auto"/>
              <w:ind w:left="428" w:right="128" w:hanging="283"/>
              <w:textAlignment w:val="baseline"/>
              <w:rPr>
                <w:rFonts w:ascii="PF Square Sans Pro" w:eastAsia="Times New Roman" w:hAnsi="PF Square Sans Pro" w:cs="Times New Roman"/>
                <w:color w:val="000000" w:themeColor="text1"/>
                <w:kern w:val="24"/>
                <w:lang w:eastAsia="uk-UA"/>
              </w:rPr>
            </w:pPr>
            <w:r w:rsidRPr="00D41323">
              <w:rPr>
                <w:rFonts w:ascii="PF Square Sans Pro" w:eastAsia="Times New Roman" w:hAnsi="PF Square Sans Pro" w:cs="Times New Roman"/>
                <w:color w:val="000000" w:themeColor="text1"/>
                <w:kern w:val="24"/>
                <w:lang w:eastAsia="uk-UA"/>
              </w:rPr>
              <w:t>Підвищено конкурентоспроможність освітньої системи громади.</w:t>
            </w:r>
          </w:p>
        </w:tc>
      </w:tr>
      <w:tr w:rsidR="00D41323" w:rsidRPr="00E16F94" w14:paraId="5B303878" w14:textId="77777777" w:rsidTr="00D41323">
        <w:trPr>
          <w:trHeight w:val="677"/>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36AAFFC3" w14:textId="77777777" w:rsidR="00D41323" w:rsidRPr="00D41323" w:rsidRDefault="00D41323" w:rsidP="001324BE">
            <w:pPr>
              <w:spacing w:after="0" w:line="240" w:lineRule="auto"/>
              <w:ind w:left="127" w:right="128"/>
              <w:textAlignment w:val="baseline"/>
              <w:rPr>
                <w:rFonts w:ascii="PF Square Sans Pro" w:eastAsia="Times New Roman" w:hAnsi="PF Square Sans Pro" w:cs="Times New Roman"/>
                <w:b/>
                <w:lang w:eastAsia="uk-UA"/>
              </w:rPr>
            </w:pPr>
            <w:r w:rsidRPr="00D41323">
              <w:rPr>
                <w:rFonts w:ascii="PF Square Sans Pro" w:eastAsia="Times New Roman" w:hAnsi="PF Square Sans Pro" w:cs="Times New Roman"/>
                <w:b/>
                <w:bCs/>
                <w:color w:val="000000" w:themeColor="text1"/>
                <w:kern w:val="24"/>
                <w:lang w:eastAsia="uk-UA"/>
              </w:rPr>
              <w:t xml:space="preserve">Цільові групи проєкту та кінцеві </w:t>
            </w:r>
            <w:proofErr w:type="spellStart"/>
            <w:r w:rsidRPr="00D41323">
              <w:rPr>
                <w:rFonts w:ascii="PF Square Sans Pro" w:eastAsia="Times New Roman" w:hAnsi="PF Square Sans Pro" w:cs="Times New Roman"/>
                <w:b/>
                <w:bCs/>
                <w:color w:val="000000" w:themeColor="text1"/>
                <w:kern w:val="24"/>
                <w:lang w:eastAsia="uk-UA"/>
              </w:rPr>
              <w:t>бенефіціари</w:t>
            </w:r>
            <w:proofErr w:type="spellEnd"/>
            <w:r w:rsidRPr="00D41323">
              <w:rPr>
                <w:rFonts w:ascii="PF Square Sans Pro" w:eastAsia="Times New Roman" w:hAnsi="PF Square Sans Pro" w:cs="Times New Roman"/>
                <w:b/>
                <w:bCs/>
                <w:color w:val="000000" w:themeColor="text1"/>
                <w:kern w:val="24"/>
                <w:lang w:eastAsia="uk-UA"/>
              </w:rPr>
              <w:t xml:space="preserve"> проєкту</w:t>
            </w:r>
          </w:p>
        </w:tc>
        <w:tc>
          <w:tcPr>
            <w:tcW w:w="7513" w:type="dxa"/>
            <w:gridSpan w:val="4"/>
            <w:tcBorders>
              <w:top w:val="single" w:sz="4" w:space="0" w:color="auto"/>
              <w:left w:val="single" w:sz="4" w:space="0" w:color="auto"/>
              <w:bottom w:val="single" w:sz="4" w:space="0" w:color="auto"/>
              <w:right w:val="single" w:sz="4" w:space="0" w:color="auto"/>
            </w:tcBorders>
          </w:tcPr>
          <w:p w14:paraId="5922B4DA" w14:textId="77777777" w:rsidR="00D41323" w:rsidRPr="00D41323" w:rsidRDefault="00D41323" w:rsidP="001324BE">
            <w:pPr>
              <w:spacing w:after="0" w:line="240" w:lineRule="auto"/>
              <w:ind w:left="127" w:right="128"/>
              <w:textAlignment w:val="baseline"/>
              <w:rPr>
                <w:rFonts w:ascii="PF Square Sans Pro" w:eastAsia="Times New Roman" w:hAnsi="PF Square Sans Pro" w:cs="Times New Roman"/>
                <w:b/>
                <w:bCs/>
                <w:iCs/>
                <w:color w:val="000000" w:themeColor="text1"/>
                <w:kern w:val="24"/>
                <w:lang w:eastAsia="uk-UA"/>
              </w:rPr>
            </w:pPr>
            <w:r w:rsidRPr="00D41323">
              <w:rPr>
                <w:rFonts w:ascii="PF Square Sans Pro" w:eastAsia="Times New Roman" w:hAnsi="PF Square Sans Pro" w:cs="Times New Roman"/>
                <w:b/>
                <w:bCs/>
                <w:iCs/>
                <w:color w:val="000000" w:themeColor="text1"/>
                <w:kern w:val="24"/>
                <w:lang w:eastAsia="uk-UA"/>
              </w:rPr>
              <w:t>Цільові групи:</w:t>
            </w:r>
          </w:p>
          <w:p w14:paraId="2381074F" w14:textId="77777777" w:rsidR="00D41323" w:rsidRPr="00D41323" w:rsidRDefault="00D41323" w:rsidP="000B5AB0">
            <w:pPr>
              <w:numPr>
                <w:ilvl w:val="0"/>
                <w:numId w:val="142"/>
              </w:numPr>
              <w:spacing w:after="0" w:line="240" w:lineRule="auto"/>
              <w:ind w:left="428" w:right="128" w:hanging="283"/>
              <w:textAlignment w:val="baseline"/>
              <w:rPr>
                <w:rFonts w:ascii="PF Square Sans Pro" w:eastAsia="Times New Roman" w:hAnsi="PF Square Sans Pro" w:cs="Times New Roman"/>
                <w:iCs/>
                <w:color w:val="000000" w:themeColor="text1"/>
                <w:kern w:val="24"/>
                <w:lang w:eastAsia="uk-UA"/>
              </w:rPr>
            </w:pPr>
            <w:r w:rsidRPr="00D41323">
              <w:rPr>
                <w:rFonts w:ascii="PF Square Sans Pro" w:eastAsia="Times New Roman" w:hAnsi="PF Square Sans Pro" w:cs="Times New Roman"/>
                <w:iCs/>
                <w:color w:val="000000" w:themeColor="text1"/>
                <w:kern w:val="24"/>
                <w:lang w:eastAsia="uk-UA"/>
              </w:rPr>
              <w:t xml:space="preserve">Учні закладів загальної середньої освіти </w:t>
            </w:r>
            <w:proofErr w:type="spellStart"/>
            <w:r w:rsidRPr="00D41323">
              <w:rPr>
                <w:rFonts w:ascii="PF Square Sans Pro" w:eastAsia="Times New Roman" w:hAnsi="PF Square Sans Pro" w:cs="Times New Roman"/>
                <w:iCs/>
                <w:color w:val="000000" w:themeColor="text1"/>
                <w:kern w:val="24"/>
                <w:lang w:eastAsia="uk-UA"/>
              </w:rPr>
              <w:t>Белзької</w:t>
            </w:r>
            <w:proofErr w:type="spellEnd"/>
            <w:r w:rsidRPr="00D41323">
              <w:rPr>
                <w:rFonts w:ascii="PF Square Sans Pro" w:eastAsia="Times New Roman" w:hAnsi="PF Square Sans Pro" w:cs="Times New Roman"/>
                <w:iCs/>
                <w:color w:val="000000" w:themeColor="text1"/>
                <w:kern w:val="24"/>
                <w:lang w:eastAsia="uk-UA"/>
              </w:rPr>
              <w:t xml:space="preserve"> громади;</w:t>
            </w:r>
          </w:p>
          <w:p w14:paraId="28021BB2" w14:textId="77777777" w:rsidR="00D41323" w:rsidRPr="00D41323" w:rsidRDefault="00D41323" w:rsidP="000B5AB0">
            <w:pPr>
              <w:numPr>
                <w:ilvl w:val="0"/>
                <w:numId w:val="142"/>
              </w:numPr>
              <w:spacing w:after="0" w:line="240" w:lineRule="auto"/>
              <w:ind w:left="428" w:right="128" w:hanging="283"/>
              <w:textAlignment w:val="baseline"/>
              <w:rPr>
                <w:rFonts w:ascii="PF Square Sans Pro" w:eastAsia="Times New Roman" w:hAnsi="PF Square Sans Pro" w:cs="Times New Roman"/>
                <w:iCs/>
                <w:color w:val="000000" w:themeColor="text1"/>
                <w:kern w:val="24"/>
                <w:lang w:eastAsia="uk-UA"/>
              </w:rPr>
            </w:pPr>
            <w:r w:rsidRPr="00D41323">
              <w:rPr>
                <w:rFonts w:ascii="PF Square Sans Pro" w:eastAsia="Times New Roman" w:hAnsi="PF Square Sans Pro" w:cs="Times New Roman"/>
                <w:iCs/>
                <w:color w:val="000000" w:themeColor="text1"/>
                <w:kern w:val="24"/>
                <w:lang w:eastAsia="uk-UA"/>
              </w:rPr>
              <w:t>педагогічні працівники шкіл;</w:t>
            </w:r>
          </w:p>
          <w:p w14:paraId="73ED45C4" w14:textId="77777777" w:rsidR="00D41323" w:rsidRPr="00D41323" w:rsidRDefault="00D41323" w:rsidP="000B5AB0">
            <w:pPr>
              <w:numPr>
                <w:ilvl w:val="0"/>
                <w:numId w:val="142"/>
              </w:numPr>
              <w:spacing w:after="0" w:line="240" w:lineRule="auto"/>
              <w:ind w:left="428" w:right="128" w:hanging="283"/>
              <w:textAlignment w:val="baseline"/>
              <w:rPr>
                <w:rFonts w:ascii="PF Square Sans Pro" w:eastAsia="Times New Roman" w:hAnsi="PF Square Sans Pro" w:cs="Times New Roman"/>
                <w:iCs/>
                <w:color w:val="000000" w:themeColor="text1"/>
                <w:kern w:val="24"/>
                <w:lang w:eastAsia="uk-UA"/>
              </w:rPr>
            </w:pPr>
            <w:r w:rsidRPr="00D41323">
              <w:rPr>
                <w:rFonts w:ascii="PF Square Sans Pro" w:eastAsia="Times New Roman" w:hAnsi="PF Square Sans Pro" w:cs="Times New Roman"/>
                <w:iCs/>
                <w:color w:val="000000" w:themeColor="text1"/>
                <w:kern w:val="24"/>
                <w:lang w:eastAsia="uk-UA"/>
              </w:rPr>
              <w:t>адміністрації навчальних закладів.</w:t>
            </w:r>
          </w:p>
          <w:p w14:paraId="709A62B1" w14:textId="77777777" w:rsidR="00D41323" w:rsidRPr="00D41323" w:rsidRDefault="00D41323" w:rsidP="001324BE">
            <w:pPr>
              <w:spacing w:after="0" w:line="240" w:lineRule="auto"/>
              <w:ind w:left="145" w:right="128"/>
              <w:textAlignment w:val="baseline"/>
              <w:rPr>
                <w:rFonts w:ascii="PF Square Sans Pro" w:eastAsia="Times New Roman" w:hAnsi="PF Square Sans Pro" w:cs="Times New Roman"/>
                <w:b/>
                <w:bCs/>
                <w:iCs/>
                <w:color w:val="000000" w:themeColor="text1"/>
                <w:kern w:val="24"/>
                <w:lang w:eastAsia="uk-UA"/>
              </w:rPr>
            </w:pPr>
            <w:proofErr w:type="spellStart"/>
            <w:r w:rsidRPr="00D41323">
              <w:rPr>
                <w:rFonts w:ascii="PF Square Sans Pro" w:eastAsia="Times New Roman" w:hAnsi="PF Square Sans Pro" w:cs="Times New Roman"/>
                <w:b/>
                <w:bCs/>
                <w:iCs/>
                <w:color w:val="000000" w:themeColor="text1"/>
                <w:kern w:val="24"/>
                <w:lang w:eastAsia="uk-UA"/>
              </w:rPr>
              <w:t>Бенефіціари</w:t>
            </w:r>
            <w:proofErr w:type="spellEnd"/>
            <w:r w:rsidRPr="00D41323">
              <w:rPr>
                <w:rFonts w:ascii="PF Square Sans Pro" w:eastAsia="Times New Roman" w:hAnsi="PF Square Sans Pro" w:cs="Times New Roman"/>
                <w:b/>
                <w:bCs/>
                <w:iCs/>
                <w:color w:val="000000" w:themeColor="text1"/>
                <w:kern w:val="24"/>
                <w:lang w:eastAsia="uk-UA"/>
              </w:rPr>
              <w:t>:</w:t>
            </w:r>
          </w:p>
          <w:p w14:paraId="6DC90F1E" w14:textId="77777777" w:rsidR="00D41323" w:rsidRPr="00D41323" w:rsidRDefault="00D41323" w:rsidP="000B5AB0">
            <w:pPr>
              <w:numPr>
                <w:ilvl w:val="0"/>
                <w:numId w:val="142"/>
              </w:numPr>
              <w:spacing w:after="0" w:line="240" w:lineRule="auto"/>
              <w:ind w:left="428" w:right="128" w:hanging="283"/>
              <w:textAlignment w:val="baseline"/>
              <w:rPr>
                <w:rFonts w:ascii="PF Square Sans Pro" w:eastAsia="Times New Roman" w:hAnsi="PF Square Sans Pro" w:cs="Times New Roman"/>
                <w:iCs/>
                <w:color w:val="000000" w:themeColor="text1"/>
                <w:kern w:val="24"/>
                <w:lang w:eastAsia="uk-UA"/>
              </w:rPr>
            </w:pPr>
            <w:r w:rsidRPr="00D41323">
              <w:rPr>
                <w:rFonts w:ascii="PF Square Sans Pro" w:eastAsia="Times New Roman" w:hAnsi="PF Square Sans Pro" w:cs="Times New Roman"/>
                <w:iCs/>
                <w:color w:val="000000" w:themeColor="text1"/>
                <w:kern w:val="24"/>
                <w:lang w:eastAsia="uk-UA"/>
              </w:rPr>
              <w:t>Усі мешканці громади, чиї діти здобувають освіту;</w:t>
            </w:r>
          </w:p>
          <w:p w14:paraId="5555E49D" w14:textId="77777777" w:rsidR="00D41323" w:rsidRPr="00D41323" w:rsidRDefault="00D41323" w:rsidP="000B5AB0">
            <w:pPr>
              <w:numPr>
                <w:ilvl w:val="0"/>
                <w:numId w:val="142"/>
              </w:numPr>
              <w:spacing w:after="0" w:line="240" w:lineRule="auto"/>
              <w:ind w:left="428" w:right="128" w:hanging="283"/>
              <w:textAlignment w:val="baseline"/>
              <w:rPr>
                <w:rFonts w:ascii="PF Square Sans Pro" w:eastAsia="Times New Roman" w:hAnsi="PF Square Sans Pro" w:cs="Times New Roman"/>
                <w:iCs/>
                <w:color w:val="000000" w:themeColor="text1"/>
                <w:kern w:val="24"/>
                <w:lang w:eastAsia="uk-UA"/>
              </w:rPr>
            </w:pPr>
            <w:r w:rsidRPr="00D41323">
              <w:rPr>
                <w:rFonts w:ascii="PF Square Sans Pro" w:eastAsia="Times New Roman" w:hAnsi="PF Square Sans Pro" w:cs="Times New Roman"/>
                <w:iCs/>
                <w:color w:val="000000" w:themeColor="text1"/>
                <w:kern w:val="24"/>
                <w:lang w:eastAsia="uk-UA"/>
              </w:rPr>
              <w:t>освітня система громади загалом, яка отримає сучасну матеріально-технічну базу.</w:t>
            </w:r>
          </w:p>
        </w:tc>
      </w:tr>
      <w:tr w:rsidR="00D41323" w:rsidRPr="00E16F94" w14:paraId="7A5C4DB4" w14:textId="77777777" w:rsidTr="00D41323">
        <w:trPr>
          <w:trHeight w:val="545"/>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63F340D6" w14:textId="77777777" w:rsidR="00D41323" w:rsidRPr="00D41323" w:rsidRDefault="00D41323" w:rsidP="001324BE">
            <w:pPr>
              <w:spacing w:after="0" w:line="240" w:lineRule="auto"/>
              <w:ind w:left="127" w:right="128"/>
              <w:textAlignment w:val="baseline"/>
              <w:rPr>
                <w:rFonts w:ascii="PF Square Sans Pro" w:eastAsia="Times New Roman" w:hAnsi="PF Square Sans Pro" w:cs="Times New Roman"/>
                <w:b/>
                <w:bCs/>
                <w:color w:val="000000" w:themeColor="text1"/>
                <w:kern w:val="24"/>
                <w:lang w:eastAsia="uk-UA"/>
              </w:rPr>
            </w:pPr>
            <w:r w:rsidRPr="00D41323">
              <w:rPr>
                <w:rFonts w:ascii="PF Square Sans Pro" w:eastAsia="Times New Roman" w:hAnsi="PF Square Sans Pro" w:cs="Times New Roman"/>
                <w:b/>
                <w:bCs/>
                <w:color w:val="000000" w:themeColor="text1"/>
                <w:kern w:val="24"/>
                <w:lang w:eastAsia="uk-UA"/>
              </w:rPr>
              <w:t>Територія, на яку проєкт матиме вплив</w:t>
            </w:r>
          </w:p>
        </w:tc>
        <w:tc>
          <w:tcPr>
            <w:tcW w:w="7513" w:type="dxa"/>
            <w:gridSpan w:val="4"/>
            <w:tcBorders>
              <w:top w:val="single" w:sz="4" w:space="0" w:color="auto"/>
              <w:left w:val="single" w:sz="4" w:space="0" w:color="auto"/>
              <w:bottom w:val="single" w:sz="4" w:space="0" w:color="auto"/>
              <w:right w:val="single" w:sz="4" w:space="0" w:color="auto"/>
            </w:tcBorders>
          </w:tcPr>
          <w:p w14:paraId="060B4B81" w14:textId="77777777" w:rsidR="00D41323" w:rsidRPr="00D41323" w:rsidRDefault="00D41323" w:rsidP="001324BE">
            <w:pPr>
              <w:spacing w:after="0" w:line="240" w:lineRule="auto"/>
              <w:ind w:left="127" w:right="128"/>
              <w:textAlignment w:val="baseline"/>
              <w:rPr>
                <w:rFonts w:ascii="PF Square Sans Pro" w:eastAsia="Times New Roman" w:hAnsi="PF Square Sans Pro" w:cs="Times New Roman"/>
                <w:bCs/>
                <w:color w:val="000000" w:themeColor="text1"/>
                <w:kern w:val="24"/>
                <w:lang w:eastAsia="uk-UA"/>
              </w:rPr>
            </w:pPr>
            <w:r w:rsidRPr="00D41323">
              <w:rPr>
                <w:rFonts w:ascii="PF Square Sans Pro" w:eastAsia="Times New Roman" w:hAnsi="PF Square Sans Pro" w:cs="Times New Roman"/>
                <w:bCs/>
                <w:kern w:val="24"/>
                <w:lang w:eastAsia="uk-UA"/>
              </w:rPr>
              <w:t xml:space="preserve">М. </w:t>
            </w:r>
            <w:proofErr w:type="spellStart"/>
            <w:r w:rsidRPr="00D41323">
              <w:rPr>
                <w:rFonts w:ascii="PF Square Sans Pro" w:eastAsia="Times New Roman" w:hAnsi="PF Square Sans Pro" w:cs="Times New Roman"/>
                <w:bCs/>
                <w:kern w:val="24"/>
                <w:lang w:eastAsia="uk-UA"/>
              </w:rPr>
              <w:t>Белз</w:t>
            </w:r>
            <w:proofErr w:type="spellEnd"/>
            <w:r w:rsidRPr="00D41323">
              <w:rPr>
                <w:rFonts w:ascii="PF Square Sans Pro" w:eastAsia="Times New Roman" w:hAnsi="PF Square Sans Pro" w:cs="Times New Roman"/>
                <w:bCs/>
                <w:kern w:val="24"/>
                <w:lang w:eastAsia="uk-UA"/>
              </w:rPr>
              <w:t xml:space="preserve">, </w:t>
            </w:r>
            <w:proofErr w:type="spellStart"/>
            <w:r w:rsidRPr="00D41323">
              <w:rPr>
                <w:rFonts w:ascii="PF Square Sans Pro" w:eastAsia="Times New Roman" w:hAnsi="PF Square Sans Pro" w:cs="Times New Roman"/>
                <w:bCs/>
                <w:kern w:val="24"/>
                <w:lang w:eastAsia="uk-UA"/>
              </w:rPr>
              <w:t>Белзька</w:t>
            </w:r>
            <w:proofErr w:type="spellEnd"/>
            <w:r w:rsidRPr="00D41323">
              <w:rPr>
                <w:rFonts w:ascii="PF Square Sans Pro" w:eastAsia="Times New Roman" w:hAnsi="PF Square Sans Pro" w:cs="Times New Roman"/>
                <w:bCs/>
                <w:kern w:val="24"/>
                <w:lang w:eastAsia="uk-UA"/>
              </w:rPr>
              <w:t xml:space="preserve"> громада, Шептицький район</w:t>
            </w:r>
          </w:p>
        </w:tc>
      </w:tr>
      <w:tr w:rsidR="00D41323" w:rsidRPr="00E16F94" w14:paraId="4AC51968" w14:textId="77777777" w:rsidTr="00D41323">
        <w:trPr>
          <w:trHeight w:val="446"/>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421DFB49" w14:textId="77777777" w:rsidR="00D41323" w:rsidRPr="00D41323" w:rsidRDefault="00D41323" w:rsidP="001324BE">
            <w:pPr>
              <w:spacing w:after="0" w:line="240" w:lineRule="auto"/>
              <w:ind w:left="127" w:right="128"/>
              <w:textAlignment w:val="baseline"/>
              <w:rPr>
                <w:rFonts w:ascii="PF Square Sans Pro" w:eastAsia="Times New Roman" w:hAnsi="PF Square Sans Pro" w:cs="Times New Roman"/>
                <w:b/>
                <w:bCs/>
                <w:color w:val="000000" w:themeColor="text1"/>
                <w:kern w:val="24"/>
                <w:lang w:eastAsia="uk-UA"/>
              </w:rPr>
            </w:pPr>
            <w:r w:rsidRPr="00D41323">
              <w:rPr>
                <w:rFonts w:ascii="PF Square Sans Pro" w:eastAsia="Times New Roman" w:hAnsi="PF Square Sans Pro" w:cs="Times New Roman"/>
                <w:b/>
                <w:bCs/>
                <w:color w:val="000000" w:themeColor="text1"/>
                <w:kern w:val="24"/>
                <w:lang w:eastAsia="uk-UA"/>
              </w:rPr>
              <w:t>Період реалізації проєкту</w:t>
            </w:r>
          </w:p>
        </w:tc>
        <w:tc>
          <w:tcPr>
            <w:tcW w:w="7513" w:type="dxa"/>
            <w:gridSpan w:val="4"/>
            <w:tcBorders>
              <w:top w:val="single" w:sz="4" w:space="0" w:color="auto"/>
              <w:left w:val="single" w:sz="4" w:space="0" w:color="auto"/>
              <w:bottom w:val="single" w:sz="4" w:space="0" w:color="auto"/>
              <w:right w:val="single" w:sz="4" w:space="0" w:color="auto"/>
            </w:tcBorders>
          </w:tcPr>
          <w:p w14:paraId="133DF3F7" w14:textId="77777777" w:rsidR="00D41323" w:rsidRPr="00D41323" w:rsidRDefault="00D41323" w:rsidP="001324BE">
            <w:pPr>
              <w:spacing w:after="0" w:line="240" w:lineRule="auto"/>
              <w:ind w:left="127" w:right="128"/>
              <w:textAlignment w:val="baseline"/>
              <w:rPr>
                <w:rFonts w:ascii="PF Square Sans Pro" w:eastAsia="Times New Roman" w:hAnsi="PF Square Sans Pro" w:cs="Times New Roman"/>
                <w:bCs/>
                <w:color w:val="000000" w:themeColor="text1"/>
                <w:kern w:val="24"/>
                <w:lang w:eastAsia="uk-UA"/>
              </w:rPr>
            </w:pPr>
            <w:r w:rsidRPr="00D41323">
              <w:rPr>
                <w:rFonts w:ascii="PF Square Sans Pro" w:eastAsia="Times New Roman" w:hAnsi="PF Square Sans Pro" w:cs="Times New Roman"/>
                <w:bCs/>
                <w:color w:val="000000" w:themeColor="text1"/>
                <w:kern w:val="24"/>
                <w:lang w:eastAsia="uk-UA"/>
              </w:rPr>
              <w:t xml:space="preserve">2026-2027 </w:t>
            </w:r>
          </w:p>
        </w:tc>
      </w:tr>
      <w:tr w:rsidR="00D41323" w:rsidRPr="00E16F94" w14:paraId="6184543D" w14:textId="77777777" w:rsidTr="00D41323">
        <w:trPr>
          <w:trHeight w:val="446"/>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066C79FC" w14:textId="77777777" w:rsidR="00D41323" w:rsidRPr="00D41323" w:rsidRDefault="00D41323" w:rsidP="001324BE">
            <w:pPr>
              <w:spacing w:after="0" w:line="240" w:lineRule="auto"/>
              <w:ind w:left="127" w:right="128"/>
              <w:textAlignment w:val="baseline"/>
              <w:rPr>
                <w:rFonts w:ascii="PF Square Sans Pro" w:eastAsia="Times New Roman" w:hAnsi="PF Square Sans Pro" w:cs="Times New Roman"/>
                <w:b/>
                <w:bCs/>
                <w:color w:val="000000" w:themeColor="text1"/>
                <w:kern w:val="24"/>
                <w:lang w:eastAsia="uk-UA"/>
              </w:rPr>
            </w:pPr>
            <w:r w:rsidRPr="00D41323">
              <w:rPr>
                <w:rFonts w:ascii="PF Square Sans Pro" w:eastAsia="Times New Roman" w:hAnsi="PF Square Sans Pro" w:cs="Times New Roman"/>
                <w:b/>
                <w:bCs/>
                <w:color w:val="000000" w:themeColor="text1"/>
                <w:kern w:val="24"/>
                <w:lang w:eastAsia="uk-UA"/>
              </w:rPr>
              <w:lastRenderedPageBreak/>
              <w:t>Орієнтовний обсяг фінансування, тис. грн.</w:t>
            </w:r>
          </w:p>
        </w:tc>
        <w:tc>
          <w:tcPr>
            <w:tcW w:w="7513" w:type="dxa"/>
            <w:gridSpan w:val="4"/>
            <w:tcBorders>
              <w:top w:val="single" w:sz="4" w:space="0" w:color="auto"/>
              <w:left w:val="single" w:sz="4" w:space="0" w:color="auto"/>
              <w:bottom w:val="single" w:sz="4" w:space="0" w:color="auto"/>
              <w:right w:val="single" w:sz="4" w:space="0" w:color="auto"/>
            </w:tcBorders>
          </w:tcPr>
          <w:p w14:paraId="0A906BCD" w14:textId="77777777" w:rsidR="00D41323" w:rsidRPr="00D41323" w:rsidRDefault="00D41323" w:rsidP="001324BE">
            <w:pPr>
              <w:spacing w:after="0" w:line="240" w:lineRule="auto"/>
              <w:ind w:left="127" w:right="128"/>
              <w:textAlignment w:val="baseline"/>
              <w:rPr>
                <w:rFonts w:ascii="PF Square Sans Pro" w:eastAsia="Times New Roman" w:hAnsi="PF Square Sans Pro" w:cs="Times New Roman"/>
                <w:b/>
                <w:color w:val="000000" w:themeColor="text1"/>
                <w:kern w:val="24"/>
                <w:lang w:eastAsia="uk-UA"/>
              </w:rPr>
            </w:pPr>
            <w:r w:rsidRPr="00D41323">
              <w:rPr>
                <w:rFonts w:ascii="PF Square Sans Pro" w:eastAsia="Times New Roman" w:hAnsi="PF Square Sans Pro" w:cs="Times New Roman"/>
                <w:b/>
                <w:color w:val="000000" w:themeColor="text1"/>
                <w:kern w:val="24"/>
                <w:lang w:eastAsia="uk-UA"/>
              </w:rPr>
              <w:t xml:space="preserve"> 1 000,0</w:t>
            </w:r>
          </w:p>
        </w:tc>
      </w:tr>
      <w:tr w:rsidR="00D41323" w:rsidRPr="00E16F94" w14:paraId="60EFDD21" w14:textId="77777777" w:rsidTr="00D41323">
        <w:trPr>
          <w:trHeight w:val="280"/>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CA08DEA" w14:textId="77777777" w:rsidR="00D41323" w:rsidRPr="00D41323" w:rsidRDefault="00D41323" w:rsidP="001324BE">
            <w:pPr>
              <w:spacing w:after="0" w:line="240" w:lineRule="auto"/>
              <w:ind w:left="127" w:right="128"/>
              <w:textAlignment w:val="baseline"/>
              <w:rPr>
                <w:rFonts w:ascii="PF Square Sans Pro" w:eastAsia="Times New Roman" w:hAnsi="PF Square Sans Pro" w:cs="Times New Roman"/>
                <w:bCs/>
                <w:color w:val="000000" w:themeColor="text1"/>
                <w:kern w:val="24"/>
                <w:lang w:eastAsia="uk-UA"/>
              </w:rPr>
            </w:pPr>
            <w:r w:rsidRPr="00D41323">
              <w:rPr>
                <w:rFonts w:ascii="PF Square Sans Pro" w:eastAsia="Times New Roman" w:hAnsi="PF Square Sans Pro" w:cs="Times New Roman"/>
                <w:bCs/>
                <w:color w:val="000000" w:themeColor="text1"/>
                <w:kern w:val="24"/>
                <w:lang w:eastAsia="uk-UA"/>
              </w:rPr>
              <w:t>У тому числі</w:t>
            </w:r>
          </w:p>
        </w:tc>
        <w:tc>
          <w:tcPr>
            <w:tcW w:w="42" w:type="dxa"/>
            <w:vMerge w:val="restart"/>
            <w:tcBorders>
              <w:top w:val="single" w:sz="4" w:space="0" w:color="auto"/>
              <w:left w:val="single" w:sz="4" w:space="0" w:color="auto"/>
              <w:right w:val="single" w:sz="4" w:space="0" w:color="auto"/>
            </w:tcBorders>
            <w:tcMar>
              <w:top w:w="11" w:type="dxa"/>
              <w:left w:w="11" w:type="dxa"/>
              <w:bottom w:w="11" w:type="dxa"/>
              <w:right w:w="11" w:type="dxa"/>
            </w:tcMar>
          </w:tcPr>
          <w:p w14:paraId="2671171C" w14:textId="77777777" w:rsidR="00D41323" w:rsidRPr="00D41323" w:rsidRDefault="00D41323" w:rsidP="001324BE">
            <w:pPr>
              <w:spacing w:after="0" w:line="240" w:lineRule="auto"/>
              <w:ind w:left="127" w:right="128"/>
              <w:rPr>
                <w:rFonts w:ascii="PF Square Sans Pro" w:eastAsia="Times New Roman" w:hAnsi="PF Square Sans Pro" w:cs="Times New Roman"/>
                <w:lang w:eastAsia="uk-UA"/>
              </w:rPr>
            </w:pPr>
          </w:p>
        </w:tc>
        <w:tc>
          <w:tcPr>
            <w:tcW w:w="1639" w:type="dxa"/>
            <w:tcBorders>
              <w:top w:val="single" w:sz="4" w:space="0" w:color="auto"/>
              <w:left w:val="single" w:sz="4" w:space="0" w:color="auto"/>
              <w:bottom w:val="single" w:sz="4" w:space="0" w:color="auto"/>
              <w:right w:val="single" w:sz="4" w:space="0" w:color="auto"/>
            </w:tcBorders>
          </w:tcPr>
          <w:p w14:paraId="5B90637D" w14:textId="77777777" w:rsidR="00D41323" w:rsidRPr="00D41323" w:rsidRDefault="00D41323" w:rsidP="001324BE">
            <w:pPr>
              <w:spacing w:after="0" w:line="240" w:lineRule="auto"/>
              <w:ind w:left="127" w:right="128"/>
              <w:jc w:val="center"/>
              <w:rPr>
                <w:rFonts w:ascii="PF Square Sans Pro" w:eastAsia="Times New Roman" w:hAnsi="PF Square Sans Pro" w:cs="Times New Roman"/>
                <w:b/>
                <w:lang w:eastAsia="uk-UA"/>
              </w:rPr>
            </w:pPr>
            <w:r w:rsidRPr="00D41323">
              <w:rPr>
                <w:rFonts w:ascii="PF Square Sans Pro" w:eastAsia="Times New Roman" w:hAnsi="PF Square Sans Pro" w:cs="Times New Roman"/>
                <w:b/>
                <w:lang w:eastAsia="uk-UA"/>
              </w:rPr>
              <w:t>2026</w:t>
            </w:r>
          </w:p>
        </w:tc>
        <w:tc>
          <w:tcPr>
            <w:tcW w:w="1683" w:type="dxa"/>
            <w:tcBorders>
              <w:top w:val="single" w:sz="4" w:space="0" w:color="auto"/>
              <w:left w:val="single" w:sz="4" w:space="0" w:color="auto"/>
              <w:bottom w:val="single" w:sz="4" w:space="0" w:color="auto"/>
              <w:right w:val="single" w:sz="4" w:space="0" w:color="auto"/>
            </w:tcBorders>
          </w:tcPr>
          <w:p w14:paraId="4D4595D7" w14:textId="77777777" w:rsidR="00D41323" w:rsidRPr="00D41323" w:rsidRDefault="00D41323" w:rsidP="001324BE">
            <w:pPr>
              <w:spacing w:after="0" w:line="240" w:lineRule="auto"/>
              <w:ind w:left="127" w:right="128"/>
              <w:jc w:val="center"/>
              <w:rPr>
                <w:rFonts w:ascii="PF Square Sans Pro" w:eastAsia="Times New Roman" w:hAnsi="PF Square Sans Pro" w:cs="Times New Roman"/>
                <w:b/>
                <w:lang w:eastAsia="uk-UA"/>
              </w:rPr>
            </w:pPr>
            <w:r w:rsidRPr="00D41323">
              <w:rPr>
                <w:rFonts w:ascii="PF Square Sans Pro" w:eastAsia="Times New Roman" w:hAnsi="PF Square Sans Pro" w:cs="Times New Roman"/>
                <w:b/>
                <w:lang w:eastAsia="uk-UA"/>
              </w:rPr>
              <w:t>2027</w:t>
            </w:r>
          </w:p>
        </w:tc>
        <w:tc>
          <w:tcPr>
            <w:tcW w:w="4149" w:type="dxa"/>
            <w:tcBorders>
              <w:top w:val="single" w:sz="4" w:space="0" w:color="auto"/>
              <w:left w:val="single" w:sz="4" w:space="0" w:color="auto"/>
              <w:bottom w:val="single" w:sz="4" w:space="0" w:color="auto"/>
              <w:right w:val="single" w:sz="4" w:space="0" w:color="auto"/>
            </w:tcBorders>
          </w:tcPr>
          <w:p w14:paraId="0192345F" w14:textId="77777777" w:rsidR="00D41323" w:rsidRPr="00D41323" w:rsidRDefault="00D41323" w:rsidP="001324BE">
            <w:pPr>
              <w:spacing w:after="0" w:line="240" w:lineRule="auto"/>
              <w:ind w:left="127" w:right="128"/>
              <w:jc w:val="center"/>
              <w:rPr>
                <w:rFonts w:ascii="PF Square Sans Pro" w:eastAsia="Times New Roman" w:hAnsi="PF Square Sans Pro" w:cs="Times New Roman"/>
                <w:b/>
                <w:lang w:eastAsia="uk-UA"/>
              </w:rPr>
            </w:pPr>
            <w:r w:rsidRPr="00D41323">
              <w:rPr>
                <w:rFonts w:ascii="PF Square Sans Pro" w:eastAsia="Times New Roman" w:hAnsi="PF Square Sans Pro" w:cs="Times New Roman"/>
                <w:b/>
                <w:lang w:eastAsia="uk-UA"/>
              </w:rPr>
              <w:t>Усього</w:t>
            </w:r>
          </w:p>
        </w:tc>
      </w:tr>
      <w:tr w:rsidR="00D41323" w:rsidRPr="00E16F94" w14:paraId="5BF19640" w14:textId="77777777" w:rsidTr="00D41323">
        <w:trPr>
          <w:trHeight w:val="255"/>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6D0312CE" w14:textId="77777777" w:rsidR="00D41323" w:rsidRPr="00D41323" w:rsidRDefault="00D41323" w:rsidP="001324BE">
            <w:pPr>
              <w:spacing w:after="0" w:line="240" w:lineRule="auto"/>
              <w:ind w:left="127" w:right="128"/>
              <w:textAlignment w:val="baseline"/>
              <w:rPr>
                <w:rFonts w:ascii="PF Square Sans Pro" w:eastAsia="Times New Roman" w:hAnsi="PF Square Sans Pro" w:cs="Times New Roman"/>
                <w:bCs/>
                <w:color w:val="000000" w:themeColor="text1"/>
                <w:kern w:val="24"/>
                <w:lang w:eastAsia="uk-UA"/>
              </w:rPr>
            </w:pPr>
            <w:r w:rsidRPr="00D41323">
              <w:rPr>
                <w:rFonts w:ascii="PF Square Sans Pro" w:eastAsia="Times New Roman" w:hAnsi="PF Square Sans Pro" w:cs="Times New Roman"/>
                <w:bCs/>
                <w:color w:val="000000" w:themeColor="text1"/>
                <w:kern w:val="24"/>
                <w:lang w:eastAsia="uk-UA"/>
              </w:rPr>
              <w:t xml:space="preserve">державний бюджет </w:t>
            </w:r>
          </w:p>
        </w:tc>
        <w:tc>
          <w:tcPr>
            <w:tcW w:w="42" w:type="dxa"/>
            <w:vMerge/>
            <w:tcBorders>
              <w:left w:val="single" w:sz="4" w:space="0" w:color="auto"/>
              <w:right w:val="single" w:sz="4" w:space="0" w:color="auto"/>
            </w:tcBorders>
            <w:tcMar>
              <w:top w:w="11" w:type="dxa"/>
              <w:left w:w="11" w:type="dxa"/>
              <w:bottom w:w="11" w:type="dxa"/>
              <w:right w:w="11" w:type="dxa"/>
            </w:tcMar>
          </w:tcPr>
          <w:p w14:paraId="29F549A5" w14:textId="77777777" w:rsidR="00D41323" w:rsidRPr="00D41323" w:rsidRDefault="00D41323" w:rsidP="001324BE">
            <w:pPr>
              <w:spacing w:after="0" w:line="240" w:lineRule="auto"/>
              <w:ind w:left="127" w:right="128"/>
              <w:rPr>
                <w:rFonts w:ascii="PF Square Sans Pro" w:eastAsia="Times New Roman" w:hAnsi="PF Square Sans Pro" w:cs="Times New Roman"/>
                <w:lang w:eastAsia="uk-UA"/>
              </w:rPr>
            </w:pPr>
          </w:p>
        </w:tc>
        <w:tc>
          <w:tcPr>
            <w:tcW w:w="1639" w:type="dxa"/>
            <w:tcBorders>
              <w:top w:val="single" w:sz="4" w:space="0" w:color="auto"/>
              <w:left w:val="single" w:sz="4" w:space="0" w:color="auto"/>
              <w:bottom w:val="single" w:sz="4" w:space="0" w:color="auto"/>
              <w:right w:val="single" w:sz="4" w:space="0" w:color="auto"/>
            </w:tcBorders>
          </w:tcPr>
          <w:p w14:paraId="42170C7E" w14:textId="77777777" w:rsidR="00D41323" w:rsidRPr="00D41323" w:rsidRDefault="00D41323" w:rsidP="001324BE">
            <w:pPr>
              <w:spacing w:after="0" w:line="240" w:lineRule="auto"/>
              <w:ind w:left="127" w:right="128"/>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400</w:t>
            </w:r>
            <w:r w:rsidRPr="00D41323">
              <w:rPr>
                <w:rFonts w:ascii="Cambria" w:eastAsia="Times New Roman" w:hAnsi="Cambria" w:cs="Cambria"/>
                <w:lang w:eastAsia="uk-UA"/>
              </w:rPr>
              <w:t> </w:t>
            </w:r>
            <w:r w:rsidRPr="00D41323">
              <w:rPr>
                <w:rFonts w:ascii="PF Square Sans Pro" w:eastAsia="Times New Roman" w:hAnsi="PF Square Sans Pro" w:cs="Times New Roman"/>
                <w:lang w:eastAsia="uk-UA"/>
              </w:rPr>
              <w:t>000,0</w:t>
            </w:r>
          </w:p>
        </w:tc>
        <w:tc>
          <w:tcPr>
            <w:tcW w:w="1683" w:type="dxa"/>
            <w:tcBorders>
              <w:top w:val="single" w:sz="4" w:space="0" w:color="auto"/>
              <w:left w:val="single" w:sz="4" w:space="0" w:color="auto"/>
              <w:bottom w:val="single" w:sz="4" w:space="0" w:color="auto"/>
              <w:right w:val="single" w:sz="4" w:space="0" w:color="auto"/>
            </w:tcBorders>
          </w:tcPr>
          <w:p w14:paraId="0947178B" w14:textId="77777777" w:rsidR="00D41323" w:rsidRPr="00D41323" w:rsidRDefault="00D41323" w:rsidP="001324BE">
            <w:pPr>
              <w:spacing w:after="0" w:line="240" w:lineRule="auto"/>
              <w:ind w:left="127" w:right="128"/>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400</w:t>
            </w:r>
            <w:r w:rsidRPr="00D41323">
              <w:rPr>
                <w:rFonts w:ascii="Cambria" w:eastAsia="Times New Roman" w:hAnsi="Cambria" w:cs="Cambria"/>
                <w:lang w:eastAsia="uk-UA"/>
              </w:rPr>
              <w:t> </w:t>
            </w:r>
            <w:r w:rsidRPr="00D41323">
              <w:rPr>
                <w:rFonts w:ascii="PF Square Sans Pro" w:eastAsia="Times New Roman" w:hAnsi="PF Square Sans Pro" w:cs="Times New Roman"/>
                <w:lang w:eastAsia="uk-UA"/>
              </w:rPr>
              <w:t>000,0</w:t>
            </w:r>
          </w:p>
        </w:tc>
        <w:tc>
          <w:tcPr>
            <w:tcW w:w="4149" w:type="dxa"/>
            <w:tcBorders>
              <w:top w:val="single" w:sz="4" w:space="0" w:color="auto"/>
              <w:left w:val="single" w:sz="4" w:space="0" w:color="auto"/>
              <w:bottom w:val="single" w:sz="4" w:space="0" w:color="auto"/>
              <w:right w:val="single" w:sz="4" w:space="0" w:color="auto"/>
            </w:tcBorders>
          </w:tcPr>
          <w:p w14:paraId="075ED3D7" w14:textId="77777777" w:rsidR="00D41323" w:rsidRPr="00D41323" w:rsidRDefault="00D41323" w:rsidP="001324BE">
            <w:pPr>
              <w:spacing w:after="0" w:line="240" w:lineRule="auto"/>
              <w:ind w:left="127" w:right="128"/>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800</w:t>
            </w:r>
            <w:r w:rsidRPr="00D41323">
              <w:rPr>
                <w:rFonts w:ascii="Cambria" w:eastAsia="Times New Roman" w:hAnsi="Cambria" w:cs="Cambria"/>
                <w:lang w:eastAsia="uk-UA"/>
              </w:rPr>
              <w:t> </w:t>
            </w:r>
            <w:r w:rsidRPr="00D41323">
              <w:rPr>
                <w:rFonts w:ascii="PF Square Sans Pro" w:eastAsia="Times New Roman" w:hAnsi="PF Square Sans Pro" w:cs="Times New Roman"/>
                <w:lang w:eastAsia="uk-UA"/>
              </w:rPr>
              <w:t>000,0</w:t>
            </w:r>
          </w:p>
        </w:tc>
      </w:tr>
      <w:tr w:rsidR="00D41323" w:rsidRPr="00E16F94" w14:paraId="5FE5305D" w14:textId="77777777" w:rsidTr="00D41323">
        <w:trPr>
          <w:trHeight w:val="232"/>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5E1E0976" w14:textId="77777777" w:rsidR="00D41323" w:rsidRPr="00D41323" w:rsidRDefault="00D41323" w:rsidP="001324BE">
            <w:pPr>
              <w:spacing w:after="0" w:line="240" w:lineRule="auto"/>
              <w:ind w:left="127" w:right="128"/>
              <w:textAlignment w:val="baseline"/>
              <w:rPr>
                <w:rFonts w:ascii="PF Square Sans Pro" w:eastAsia="Times New Roman" w:hAnsi="PF Square Sans Pro" w:cs="Times New Roman"/>
                <w:bCs/>
                <w:color w:val="000000" w:themeColor="text1"/>
                <w:kern w:val="24"/>
                <w:lang w:eastAsia="uk-UA"/>
              </w:rPr>
            </w:pPr>
            <w:r w:rsidRPr="00D41323">
              <w:rPr>
                <w:rFonts w:ascii="PF Square Sans Pro" w:eastAsia="Times New Roman" w:hAnsi="PF Square Sans Pro" w:cs="Times New Roman"/>
                <w:bCs/>
                <w:color w:val="000000" w:themeColor="text1"/>
                <w:kern w:val="24"/>
                <w:lang w:eastAsia="uk-UA"/>
              </w:rPr>
              <w:t>обласний бюджет</w:t>
            </w:r>
          </w:p>
        </w:tc>
        <w:tc>
          <w:tcPr>
            <w:tcW w:w="42" w:type="dxa"/>
            <w:vMerge/>
            <w:tcBorders>
              <w:left w:val="single" w:sz="4" w:space="0" w:color="auto"/>
              <w:right w:val="single" w:sz="4" w:space="0" w:color="auto"/>
            </w:tcBorders>
            <w:tcMar>
              <w:top w:w="11" w:type="dxa"/>
              <w:left w:w="11" w:type="dxa"/>
              <w:bottom w:w="11" w:type="dxa"/>
              <w:right w:w="11" w:type="dxa"/>
            </w:tcMar>
          </w:tcPr>
          <w:p w14:paraId="415DE981" w14:textId="77777777" w:rsidR="00D41323" w:rsidRPr="00D41323" w:rsidRDefault="00D41323" w:rsidP="001324BE">
            <w:pPr>
              <w:spacing w:after="0" w:line="240" w:lineRule="auto"/>
              <w:ind w:left="127" w:right="128"/>
              <w:rPr>
                <w:rFonts w:ascii="PF Square Sans Pro" w:eastAsia="Times New Roman" w:hAnsi="PF Square Sans Pro" w:cs="Times New Roman"/>
                <w:lang w:eastAsia="uk-UA"/>
              </w:rPr>
            </w:pPr>
          </w:p>
        </w:tc>
        <w:tc>
          <w:tcPr>
            <w:tcW w:w="1639" w:type="dxa"/>
            <w:tcBorders>
              <w:top w:val="single" w:sz="4" w:space="0" w:color="auto"/>
              <w:left w:val="single" w:sz="4" w:space="0" w:color="auto"/>
              <w:bottom w:val="single" w:sz="4" w:space="0" w:color="auto"/>
              <w:right w:val="single" w:sz="4" w:space="0" w:color="auto"/>
            </w:tcBorders>
          </w:tcPr>
          <w:p w14:paraId="4AD3DA72" w14:textId="77777777" w:rsidR="00D41323" w:rsidRPr="00D41323" w:rsidRDefault="00D41323" w:rsidP="001324BE">
            <w:pPr>
              <w:spacing w:after="0" w:line="240" w:lineRule="auto"/>
              <w:ind w:left="127" w:right="128"/>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200</w:t>
            </w:r>
            <w:r w:rsidRPr="00D41323">
              <w:rPr>
                <w:rFonts w:ascii="Cambria" w:eastAsia="Times New Roman" w:hAnsi="Cambria" w:cs="Cambria"/>
                <w:lang w:eastAsia="uk-UA"/>
              </w:rPr>
              <w:t> </w:t>
            </w:r>
            <w:r w:rsidRPr="00D41323">
              <w:rPr>
                <w:rFonts w:ascii="PF Square Sans Pro" w:eastAsia="Times New Roman" w:hAnsi="PF Square Sans Pro" w:cs="Times New Roman"/>
                <w:lang w:eastAsia="uk-UA"/>
              </w:rPr>
              <w:t>000,0</w:t>
            </w:r>
          </w:p>
        </w:tc>
        <w:tc>
          <w:tcPr>
            <w:tcW w:w="1683" w:type="dxa"/>
            <w:tcBorders>
              <w:top w:val="single" w:sz="4" w:space="0" w:color="auto"/>
              <w:left w:val="single" w:sz="4" w:space="0" w:color="auto"/>
              <w:bottom w:val="single" w:sz="4" w:space="0" w:color="auto"/>
              <w:right w:val="single" w:sz="4" w:space="0" w:color="auto"/>
            </w:tcBorders>
          </w:tcPr>
          <w:p w14:paraId="3C70266C" w14:textId="77777777" w:rsidR="00D41323" w:rsidRPr="00D41323" w:rsidRDefault="00D41323" w:rsidP="001324BE">
            <w:pPr>
              <w:spacing w:after="0" w:line="240" w:lineRule="auto"/>
              <w:ind w:left="127" w:right="128"/>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200</w:t>
            </w:r>
            <w:r w:rsidRPr="00D41323">
              <w:rPr>
                <w:rFonts w:ascii="Cambria" w:eastAsia="Times New Roman" w:hAnsi="Cambria" w:cs="Cambria"/>
                <w:lang w:eastAsia="uk-UA"/>
              </w:rPr>
              <w:t> </w:t>
            </w:r>
            <w:r w:rsidRPr="00D41323">
              <w:rPr>
                <w:rFonts w:ascii="PF Square Sans Pro" w:eastAsia="Times New Roman" w:hAnsi="PF Square Sans Pro" w:cs="Times New Roman"/>
                <w:lang w:eastAsia="uk-UA"/>
              </w:rPr>
              <w:t>000,0</w:t>
            </w:r>
          </w:p>
        </w:tc>
        <w:tc>
          <w:tcPr>
            <w:tcW w:w="4149" w:type="dxa"/>
            <w:tcBorders>
              <w:top w:val="single" w:sz="4" w:space="0" w:color="auto"/>
              <w:left w:val="single" w:sz="4" w:space="0" w:color="auto"/>
              <w:bottom w:val="single" w:sz="4" w:space="0" w:color="auto"/>
              <w:right w:val="single" w:sz="4" w:space="0" w:color="auto"/>
            </w:tcBorders>
          </w:tcPr>
          <w:p w14:paraId="357EE35D" w14:textId="77777777" w:rsidR="00D41323" w:rsidRPr="00D41323" w:rsidRDefault="00D41323" w:rsidP="001324BE">
            <w:pPr>
              <w:spacing w:after="0" w:line="240" w:lineRule="auto"/>
              <w:ind w:left="127" w:right="128"/>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400</w:t>
            </w:r>
            <w:r w:rsidRPr="00D41323">
              <w:rPr>
                <w:rFonts w:ascii="Cambria" w:eastAsia="Times New Roman" w:hAnsi="Cambria" w:cs="Cambria"/>
                <w:lang w:eastAsia="uk-UA"/>
              </w:rPr>
              <w:t> </w:t>
            </w:r>
            <w:r w:rsidRPr="00D41323">
              <w:rPr>
                <w:rFonts w:ascii="PF Square Sans Pro" w:eastAsia="Times New Roman" w:hAnsi="PF Square Sans Pro" w:cs="Times New Roman"/>
                <w:lang w:eastAsia="uk-UA"/>
              </w:rPr>
              <w:t>000,0</w:t>
            </w:r>
          </w:p>
        </w:tc>
      </w:tr>
      <w:tr w:rsidR="00D41323" w:rsidRPr="00E16F94" w14:paraId="0C41766F" w14:textId="77777777" w:rsidTr="00D41323">
        <w:trPr>
          <w:trHeight w:val="235"/>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767D47DC" w14:textId="77777777" w:rsidR="00D41323" w:rsidRPr="00D41323" w:rsidRDefault="00D41323" w:rsidP="001324BE">
            <w:pPr>
              <w:spacing w:after="0" w:line="240" w:lineRule="auto"/>
              <w:ind w:left="127" w:right="128"/>
              <w:textAlignment w:val="baseline"/>
              <w:rPr>
                <w:rFonts w:ascii="PF Square Sans Pro" w:eastAsia="Times New Roman" w:hAnsi="PF Square Sans Pro" w:cs="Times New Roman"/>
                <w:bCs/>
                <w:color w:val="000000" w:themeColor="text1"/>
                <w:kern w:val="24"/>
                <w:lang w:eastAsia="uk-UA"/>
              </w:rPr>
            </w:pPr>
            <w:r w:rsidRPr="00D41323">
              <w:rPr>
                <w:rFonts w:ascii="PF Square Sans Pro" w:eastAsia="Times New Roman" w:hAnsi="PF Square Sans Pro" w:cs="Times New Roman"/>
                <w:bCs/>
                <w:color w:val="000000" w:themeColor="text1"/>
                <w:kern w:val="24"/>
                <w:lang w:eastAsia="uk-UA"/>
              </w:rPr>
              <w:t>місцевий бюджет</w:t>
            </w:r>
          </w:p>
        </w:tc>
        <w:tc>
          <w:tcPr>
            <w:tcW w:w="42" w:type="dxa"/>
            <w:vMerge/>
            <w:tcBorders>
              <w:left w:val="single" w:sz="4" w:space="0" w:color="auto"/>
              <w:right w:val="single" w:sz="4" w:space="0" w:color="auto"/>
            </w:tcBorders>
            <w:tcMar>
              <w:top w:w="11" w:type="dxa"/>
              <w:left w:w="11" w:type="dxa"/>
              <w:bottom w:w="11" w:type="dxa"/>
              <w:right w:w="11" w:type="dxa"/>
            </w:tcMar>
          </w:tcPr>
          <w:p w14:paraId="3F3AA83A" w14:textId="77777777" w:rsidR="00D41323" w:rsidRPr="00D41323" w:rsidRDefault="00D41323" w:rsidP="001324BE">
            <w:pPr>
              <w:spacing w:after="0" w:line="240" w:lineRule="auto"/>
              <w:ind w:left="127" w:right="128"/>
              <w:rPr>
                <w:rFonts w:ascii="PF Square Sans Pro" w:eastAsia="Times New Roman" w:hAnsi="PF Square Sans Pro" w:cs="Times New Roman"/>
                <w:lang w:eastAsia="uk-UA"/>
              </w:rPr>
            </w:pPr>
          </w:p>
        </w:tc>
        <w:tc>
          <w:tcPr>
            <w:tcW w:w="1639" w:type="dxa"/>
            <w:tcBorders>
              <w:top w:val="single" w:sz="4" w:space="0" w:color="auto"/>
              <w:left w:val="single" w:sz="4" w:space="0" w:color="auto"/>
              <w:bottom w:val="single" w:sz="4" w:space="0" w:color="auto"/>
              <w:right w:val="single" w:sz="4" w:space="0" w:color="auto"/>
            </w:tcBorders>
          </w:tcPr>
          <w:p w14:paraId="485482BA" w14:textId="77777777" w:rsidR="00D41323" w:rsidRPr="00D41323" w:rsidRDefault="00D41323" w:rsidP="001324BE">
            <w:pPr>
              <w:spacing w:after="0" w:line="240" w:lineRule="auto"/>
              <w:ind w:left="127" w:right="128"/>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150 000,0</w:t>
            </w:r>
          </w:p>
        </w:tc>
        <w:tc>
          <w:tcPr>
            <w:tcW w:w="1683" w:type="dxa"/>
            <w:tcBorders>
              <w:top w:val="single" w:sz="4" w:space="0" w:color="auto"/>
              <w:left w:val="single" w:sz="4" w:space="0" w:color="auto"/>
              <w:bottom w:val="single" w:sz="4" w:space="0" w:color="auto"/>
              <w:right w:val="single" w:sz="4" w:space="0" w:color="auto"/>
            </w:tcBorders>
          </w:tcPr>
          <w:p w14:paraId="6D27E240" w14:textId="77777777" w:rsidR="00D41323" w:rsidRPr="00D41323" w:rsidRDefault="00D41323" w:rsidP="001324BE">
            <w:pPr>
              <w:spacing w:after="0" w:line="240" w:lineRule="auto"/>
              <w:ind w:left="127" w:right="128"/>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150 000,0</w:t>
            </w:r>
          </w:p>
        </w:tc>
        <w:tc>
          <w:tcPr>
            <w:tcW w:w="4149" w:type="dxa"/>
            <w:tcBorders>
              <w:top w:val="single" w:sz="4" w:space="0" w:color="auto"/>
              <w:left w:val="single" w:sz="4" w:space="0" w:color="auto"/>
              <w:bottom w:val="single" w:sz="4" w:space="0" w:color="auto"/>
              <w:right w:val="single" w:sz="4" w:space="0" w:color="auto"/>
            </w:tcBorders>
          </w:tcPr>
          <w:p w14:paraId="2E1F926F" w14:textId="77777777" w:rsidR="00D41323" w:rsidRPr="00D41323" w:rsidRDefault="00D41323" w:rsidP="001324BE">
            <w:pPr>
              <w:spacing w:after="0" w:line="240" w:lineRule="auto"/>
              <w:ind w:left="127" w:right="128"/>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300</w:t>
            </w:r>
            <w:r w:rsidRPr="00D41323">
              <w:rPr>
                <w:rFonts w:ascii="Cambria" w:eastAsia="Times New Roman" w:hAnsi="Cambria" w:cs="Cambria"/>
                <w:lang w:eastAsia="uk-UA"/>
              </w:rPr>
              <w:t> </w:t>
            </w:r>
            <w:r w:rsidRPr="00D41323">
              <w:rPr>
                <w:rFonts w:ascii="PF Square Sans Pro" w:eastAsia="Times New Roman" w:hAnsi="PF Square Sans Pro" w:cs="Times New Roman"/>
                <w:lang w:eastAsia="uk-UA"/>
              </w:rPr>
              <w:t>000,0</w:t>
            </w:r>
          </w:p>
        </w:tc>
      </w:tr>
      <w:tr w:rsidR="00D41323" w:rsidRPr="00E16F94" w14:paraId="5007A1E9" w14:textId="77777777" w:rsidTr="00D41323">
        <w:trPr>
          <w:trHeight w:val="211"/>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46692617" w14:textId="77777777" w:rsidR="00D41323" w:rsidRPr="00D41323" w:rsidRDefault="00D41323" w:rsidP="001324BE">
            <w:pPr>
              <w:spacing w:after="0" w:line="240" w:lineRule="auto"/>
              <w:ind w:left="127" w:right="128"/>
              <w:textAlignment w:val="baseline"/>
              <w:rPr>
                <w:rFonts w:ascii="PF Square Sans Pro" w:eastAsia="Times New Roman" w:hAnsi="PF Square Sans Pro" w:cs="Times New Roman"/>
                <w:bCs/>
                <w:color w:val="000000" w:themeColor="text1"/>
                <w:kern w:val="24"/>
                <w:lang w:eastAsia="uk-UA"/>
              </w:rPr>
            </w:pPr>
            <w:r w:rsidRPr="00D41323">
              <w:rPr>
                <w:rFonts w:ascii="PF Square Sans Pro" w:eastAsia="Times New Roman" w:hAnsi="PF Square Sans Pro" w:cs="Times New Roman"/>
                <w:bCs/>
                <w:color w:val="000000" w:themeColor="text1"/>
                <w:kern w:val="24"/>
                <w:lang w:eastAsia="uk-UA"/>
              </w:rPr>
              <w:t xml:space="preserve">інші джерела </w:t>
            </w:r>
          </w:p>
        </w:tc>
        <w:tc>
          <w:tcPr>
            <w:tcW w:w="42" w:type="dxa"/>
            <w:vMerge/>
            <w:tcBorders>
              <w:left w:val="single" w:sz="4" w:space="0" w:color="auto"/>
              <w:bottom w:val="single" w:sz="4" w:space="0" w:color="auto"/>
              <w:right w:val="single" w:sz="4" w:space="0" w:color="auto"/>
            </w:tcBorders>
            <w:tcMar>
              <w:top w:w="11" w:type="dxa"/>
              <w:left w:w="11" w:type="dxa"/>
              <w:bottom w:w="11" w:type="dxa"/>
              <w:right w:w="11" w:type="dxa"/>
            </w:tcMar>
          </w:tcPr>
          <w:p w14:paraId="4AE708D0" w14:textId="77777777" w:rsidR="00D41323" w:rsidRPr="00D41323" w:rsidRDefault="00D41323" w:rsidP="001324BE">
            <w:pPr>
              <w:spacing w:after="0" w:line="240" w:lineRule="auto"/>
              <w:ind w:left="127" w:right="128"/>
              <w:rPr>
                <w:rFonts w:ascii="PF Square Sans Pro" w:eastAsia="Times New Roman" w:hAnsi="PF Square Sans Pro" w:cs="Times New Roman"/>
                <w:lang w:eastAsia="uk-UA"/>
              </w:rPr>
            </w:pPr>
          </w:p>
        </w:tc>
        <w:tc>
          <w:tcPr>
            <w:tcW w:w="1639" w:type="dxa"/>
            <w:tcBorders>
              <w:top w:val="single" w:sz="4" w:space="0" w:color="auto"/>
              <w:left w:val="single" w:sz="4" w:space="0" w:color="auto"/>
              <w:bottom w:val="single" w:sz="4" w:space="0" w:color="auto"/>
              <w:right w:val="single" w:sz="4" w:space="0" w:color="auto"/>
            </w:tcBorders>
          </w:tcPr>
          <w:p w14:paraId="1C49DFD8" w14:textId="77777777" w:rsidR="00D41323" w:rsidRPr="00D41323" w:rsidRDefault="00D41323" w:rsidP="001324BE">
            <w:pPr>
              <w:spacing w:after="0" w:line="240" w:lineRule="auto"/>
              <w:ind w:left="127" w:right="128"/>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50 000,0</w:t>
            </w:r>
          </w:p>
        </w:tc>
        <w:tc>
          <w:tcPr>
            <w:tcW w:w="1683" w:type="dxa"/>
            <w:tcBorders>
              <w:top w:val="single" w:sz="4" w:space="0" w:color="auto"/>
              <w:left w:val="single" w:sz="4" w:space="0" w:color="auto"/>
              <w:bottom w:val="single" w:sz="4" w:space="0" w:color="auto"/>
              <w:right w:val="single" w:sz="4" w:space="0" w:color="auto"/>
            </w:tcBorders>
          </w:tcPr>
          <w:p w14:paraId="591D117F" w14:textId="77777777" w:rsidR="00D41323" w:rsidRPr="00D41323" w:rsidRDefault="00D41323" w:rsidP="001324BE">
            <w:pPr>
              <w:spacing w:after="0" w:line="240" w:lineRule="auto"/>
              <w:ind w:left="127" w:right="128"/>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50 000,0</w:t>
            </w:r>
          </w:p>
        </w:tc>
        <w:tc>
          <w:tcPr>
            <w:tcW w:w="4149" w:type="dxa"/>
            <w:tcBorders>
              <w:top w:val="single" w:sz="4" w:space="0" w:color="auto"/>
              <w:left w:val="single" w:sz="4" w:space="0" w:color="auto"/>
              <w:bottom w:val="single" w:sz="4" w:space="0" w:color="auto"/>
              <w:right w:val="single" w:sz="4" w:space="0" w:color="auto"/>
            </w:tcBorders>
          </w:tcPr>
          <w:p w14:paraId="4B351F89" w14:textId="77777777" w:rsidR="00D41323" w:rsidRPr="00D41323" w:rsidRDefault="00D41323" w:rsidP="001324BE">
            <w:pPr>
              <w:spacing w:after="0" w:line="240" w:lineRule="auto"/>
              <w:ind w:left="127" w:right="128"/>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100</w:t>
            </w:r>
            <w:r w:rsidRPr="00D41323">
              <w:rPr>
                <w:rFonts w:ascii="Cambria" w:eastAsia="Times New Roman" w:hAnsi="Cambria" w:cs="Cambria"/>
                <w:lang w:eastAsia="uk-UA"/>
              </w:rPr>
              <w:t> </w:t>
            </w:r>
            <w:r w:rsidRPr="00D41323">
              <w:rPr>
                <w:rFonts w:ascii="PF Square Sans Pro" w:eastAsia="Times New Roman" w:hAnsi="PF Square Sans Pro" w:cs="Times New Roman"/>
                <w:lang w:eastAsia="uk-UA"/>
              </w:rPr>
              <w:t>000,0</w:t>
            </w:r>
          </w:p>
        </w:tc>
      </w:tr>
      <w:tr w:rsidR="00D41323" w:rsidRPr="00E16F94" w14:paraId="3871D5EC" w14:textId="77777777" w:rsidTr="00D41323">
        <w:trPr>
          <w:trHeight w:val="211"/>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4FDB4B00" w14:textId="77777777" w:rsidR="00D41323" w:rsidRPr="00D41323" w:rsidRDefault="00D41323" w:rsidP="001324BE">
            <w:pPr>
              <w:spacing w:after="0" w:line="240" w:lineRule="auto"/>
              <w:ind w:left="127" w:right="128"/>
              <w:textAlignment w:val="baseline"/>
              <w:rPr>
                <w:rFonts w:ascii="PF Square Sans Pro" w:eastAsia="Times New Roman" w:hAnsi="PF Square Sans Pro" w:cs="Times New Roman"/>
                <w:bCs/>
                <w:color w:val="000000" w:themeColor="text1"/>
                <w:kern w:val="24"/>
                <w:lang w:eastAsia="uk-UA"/>
              </w:rPr>
            </w:pPr>
            <w:r w:rsidRPr="00D41323">
              <w:rPr>
                <w:rFonts w:ascii="PF Square Sans Pro" w:eastAsia="Times New Roman" w:hAnsi="PF Square Sans Pro" w:cs="Times New Roman"/>
                <w:bCs/>
                <w:color w:val="000000" w:themeColor="text1"/>
                <w:kern w:val="24"/>
                <w:lang w:eastAsia="uk-UA"/>
              </w:rPr>
              <w:t>разом</w:t>
            </w:r>
          </w:p>
        </w:tc>
        <w:tc>
          <w:tcPr>
            <w:tcW w:w="42" w:type="dxa"/>
            <w:tcBorders>
              <w:left w:val="single" w:sz="4" w:space="0" w:color="auto"/>
              <w:bottom w:val="single" w:sz="4" w:space="0" w:color="auto"/>
              <w:right w:val="single" w:sz="4" w:space="0" w:color="auto"/>
            </w:tcBorders>
            <w:tcMar>
              <w:top w:w="11" w:type="dxa"/>
              <w:left w:w="11" w:type="dxa"/>
              <w:bottom w:w="11" w:type="dxa"/>
              <w:right w:w="11" w:type="dxa"/>
            </w:tcMar>
          </w:tcPr>
          <w:p w14:paraId="2AD9134C" w14:textId="77777777" w:rsidR="00D41323" w:rsidRPr="00D41323" w:rsidRDefault="00D41323" w:rsidP="001324BE">
            <w:pPr>
              <w:spacing w:after="0" w:line="240" w:lineRule="auto"/>
              <w:ind w:left="127" w:right="128"/>
              <w:rPr>
                <w:rFonts w:ascii="PF Square Sans Pro" w:eastAsia="Times New Roman" w:hAnsi="PF Square Sans Pro" w:cs="Times New Roman"/>
                <w:lang w:eastAsia="uk-UA"/>
              </w:rPr>
            </w:pPr>
          </w:p>
        </w:tc>
        <w:tc>
          <w:tcPr>
            <w:tcW w:w="1639" w:type="dxa"/>
            <w:tcBorders>
              <w:top w:val="single" w:sz="4" w:space="0" w:color="auto"/>
              <w:left w:val="single" w:sz="4" w:space="0" w:color="auto"/>
              <w:bottom w:val="single" w:sz="4" w:space="0" w:color="auto"/>
              <w:right w:val="single" w:sz="4" w:space="0" w:color="auto"/>
            </w:tcBorders>
          </w:tcPr>
          <w:p w14:paraId="64C60B58" w14:textId="77777777" w:rsidR="00D41323" w:rsidRPr="00D41323" w:rsidRDefault="00D41323" w:rsidP="001324BE">
            <w:pPr>
              <w:spacing w:after="0" w:line="240" w:lineRule="auto"/>
              <w:ind w:left="127" w:right="128"/>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800</w:t>
            </w:r>
            <w:r w:rsidRPr="00D41323">
              <w:rPr>
                <w:rFonts w:ascii="Cambria" w:eastAsia="Times New Roman" w:hAnsi="Cambria" w:cs="Cambria"/>
                <w:lang w:eastAsia="uk-UA"/>
              </w:rPr>
              <w:t> </w:t>
            </w:r>
            <w:r w:rsidRPr="00D41323">
              <w:rPr>
                <w:rFonts w:ascii="PF Square Sans Pro" w:eastAsia="Times New Roman" w:hAnsi="PF Square Sans Pro" w:cs="Times New Roman"/>
                <w:lang w:eastAsia="uk-UA"/>
              </w:rPr>
              <w:t>000,0</w:t>
            </w:r>
          </w:p>
        </w:tc>
        <w:tc>
          <w:tcPr>
            <w:tcW w:w="1683" w:type="dxa"/>
            <w:tcBorders>
              <w:top w:val="single" w:sz="4" w:space="0" w:color="auto"/>
              <w:left w:val="single" w:sz="4" w:space="0" w:color="auto"/>
              <w:bottom w:val="single" w:sz="4" w:space="0" w:color="auto"/>
              <w:right w:val="single" w:sz="4" w:space="0" w:color="auto"/>
            </w:tcBorders>
          </w:tcPr>
          <w:p w14:paraId="1CAE2CC7" w14:textId="77777777" w:rsidR="00D41323" w:rsidRPr="00D41323" w:rsidRDefault="00D41323" w:rsidP="001324BE">
            <w:pPr>
              <w:spacing w:after="0" w:line="240" w:lineRule="auto"/>
              <w:ind w:left="127" w:right="128"/>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800</w:t>
            </w:r>
            <w:r w:rsidRPr="00D41323">
              <w:rPr>
                <w:rFonts w:ascii="Cambria" w:eastAsia="Times New Roman" w:hAnsi="Cambria" w:cs="Cambria"/>
                <w:lang w:eastAsia="uk-UA"/>
              </w:rPr>
              <w:t> </w:t>
            </w:r>
            <w:r w:rsidRPr="00D41323">
              <w:rPr>
                <w:rFonts w:ascii="PF Square Sans Pro" w:eastAsia="Times New Roman" w:hAnsi="PF Square Sans Pro" w:cs="Times New Roman"/>
                <w:lang w:eastAsia="uk-UA"/>
              </w:rPr>
              <w:t>000,0</w:t>
            </w:r>
          </w:p>
        </w:tc>
        <w:tc>
          <w:tcPr>
            <w:tcW w:w="4149" w:type="dxa"/>
            <w:tcBorders>
              <w:top w:val="single" w:sz="4" w:space="0" w:color="auto"/>
              <w:left w:val="single" w:sz="4" w:space="0" w:color="auto"/>
              <w:bottom w:val="single" w:sz="4" w:space="0" w:color="auto"/>
              <w:right w:val="single" w:sz="4" w:space="0" w:color="auto"/>
            </w:tcBorders>
          </w:tcPr>
          <w:p w14:paraId="60F880CB" w14:textId="77777777" w:rsidR="00D41323" w:rsidRPr="00D41323" w:rsidRDefault="00D41323" w:rsidP="001324BE">
            <w:pPr>
              <w:spacing w:after="0" w:line="240" w:lineRule="auto"/>
              <w:ind w:left="127" w:right="128"/>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1 600</w:t>
            </w:r>
            <w:r w:rsidRPr="00D41323">
              <w:rPr>
                <w:rFonts w:ascii="Cambria" w:eastAsia="Times New Roman" w:hAnsi="Cambria" w:cs="Cambria"/>
                <w:lang w:eastAsia="uk-UA"/>
              </w:rPr>
              <w:t> </w:t>
            </w:r>
            <w:r w:rsidRPr="00D41323">
              <w:rPr>
                <w:rFonts w:ascii="PF Square Sans Pro" w:eastAsia="Times New Roman" w:hAnsi="PF Square Sans Pro" w:cs="Times New Roman"/>
                <w:lang w:eastAsia="uk-UA"/>
              </w:rPr>
              <w:t>000,0</w:t>
            </w:r>
          </w:p>
        </w:tc>
      </w:tr>
      <w:tr w:rsidR="00D41323" w:rsidRPr="00E16F94" w14:paraId="2E6D759B" w14:textId="77777777" w:rsidTr="00D41323">
        <w:trPr>
          <w:trHeight w:val="546"/>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022880FA" w14:textId="77777777" w:rsidR="00D41323" w:rsidRPr="00D41323" w:rsidRDefault="00D41323" w:rsidP="001324BE">
            <w:pPr>
              <w:spacing w:after="0" w:line="240" w:lineRule="auto"/>
              <w:ind w:left="127" w:right="128"/>
              <w:textAlignment w:val="baseline"/>
              <w:rPr>
                <w:rFonts w:ascii="PF Square Sans Pro" w:eastAsia="Times New Roman" w:hAnsi="PF Square Sans Pro" w:cs="Times New Roman"/>
                <w:b/>
                <w:color w:val="000000" w:themeColor="text1"/>
                <w:kern w:val="24"/>
                <w:lang w:eastAsia="uk-UA"/>
              </w:rPr>
            </w:pPr>
            <w:r w:rsidRPr="00D41323">
              <w:rPr>
                <w:rFonts w:ascii="PF Square Sans Pro" w:eastAsia="Times New Roman" w:hAnsi="PF Square Sans Pro" w:cs="Times New Roman"/>
                <w:b/>
                <w:color w:val="000000" w:themeColor="text1"/>
                <w:kern w:val="24"/>
                <w:lang w:eastAsia="uk-UA"/>
              </w:rPr>
              <w:t>Ключові учасники проєкту</w:t>
            </w:r>
          </w:p>
          <w:p w14:paraId="66E899CF" w14:textId="77777777" w:rsidR="00D41323" w:rsidRPr="00D41323" w:rsidRDefault="00D41323" w:rsidP="001324BE">
            <w:pPr>
              <w:spacing w:after="0" w:line="240" w:lineRule="auto"/>
              <w:ind w:left="127" w:right="128"/>
              <w:textAlignment w:val="baseline"/>
              <w:rPr>
                <w:rFonts w:ascii="PF Square Sans Pro" w:eastAsia="Times New Roman" w:hAnsi="PF Square Sans Pro" w:cs="Times New Roman"/>
                <w:bCs/>
                <w:color w:val="000000" w:themeColor="text1"/>
                <w:kern w:val="24"/>
                <w:lang w:eastAsia="uk-UA"/>
              </w:rPr>
            </w:pPr>
          </w:p>
        </w:tc>
        <w:tc>
          <w:tcPr>
            <w:tcW w:w="7513"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046193BD" w14:textId="77777777" w:rsidR="00D41323" w:rsidRPr="001324BE" w:rsidRDefault="00D41323" w:rsidP="001324BE">
            <w:pPr>
              <w:pStyle w:val="af8"/>
              <w:spacing w:after="0" w:line="240" w:lineRule="auto"/>
              <w:ind w:left="127" w:right="128"/>
              <w:textAlignment w:val="baseline"/>
              <w:rPr>
                <w:rFonts w:ascii="PF Square Sans Pro" w:eastAsia="Times New Roman" w:hAnsi="PF Square Sans Pro"/>
                <w:bCs/>
                <w:color w:val="000000" w:themeColor="text1"/>
                <w:kern w:val="24"/>
                <w:lang w:val="uk-UA" w:eastAsia="uk-UA"/>
              </w:rPr>
            </w:pPr>
            <w:r w:rsidRPr="001324BE">
              <w:rPr>
                <w:rFonts w:ascii="PF Square Sans Pro" w:eastAsia="Times New Roman" w:hAnsi="PF Square Sans Pro"/>
                <w:color w:val="000000" w:themeColor="text1"/>
                <w:kern w:val="24"/>
                <w:lang w:val="uk-UA" w:eastAsia="uk-UA"/>
              </w:rPr>
              <w:t xml:space="preserve">Відділ освіти, культури, молоді та спорту </w:t>
            </w:r>
            <w:proofErr w:type="spellStart"/>
            <w:r w:rsidRPr="001324BE">
              <w:rPr>
                <w:rFonts w:ascii="PF Square Sans Pro" w:eastAsia="Times New Roman" w:hAnsi="PF Square Sans Pro"/>
                <w:color w:val="000000" w:themeColor="text1"/>
                <w:kern w:val="24"/>
                <w:lang w:val="uk-UA" w:eastAsia="uk-UA"/>
              </w:rPr>
              <w:t>Белзької</w:t>
            </w:r>
            <w:proofErr w:type="spellEnd"/>
            <w:r w:rsidRPr="001324BE">
              <w:rPr>
                <w:rFonts w:ascii="PF Square Sans Pro" w:eastAsia="Times New Roman" w:hAnsi="PF Square Sans Pro"/>
                <w:color w:val="000000" w:themeColor="text1"/>
                <w:kern w:val="24"/>
                <w:lang w:val="uk-UA" w:eastAsia="uk-UA"/>
              </w:rPr>
              <w:t xml:space="preserve"> міської ради – замовник і координатор реалізації (визначення потреб шкіл, підготовка технічного завдання, контроль за виконанням, проведення </w:t>
            </w:r>
            <w:proofErr w:type="spellStart"/>
            <w:r w:rsidRPr="001324BE">
              <w:rPr>
                <w:rFonts w:ascii="PF Square Sans Pro" w:eastAsia="Times New Roman" w:hAnsi="PF Square Sans Pro"/>
                <w:color w:val="000000" w:themeColor="text1"/>
                <w:kern w:val="24"/>
                <w:lang w:val="uk-UA" w:eastAsia="uk-UA"/>
              </w:rPr>
              <w:t>закупівель</w:t>
            </w:r>
            <w:proofErr w:type="spellEnd"/>
            <w:r w:rsidRPr="001324BE">
              <w:rPr>
                <w:rFonts w:ascii="PF Square Sans Pro" w:eastAsia="Times New Roman" w:hAnsi="PF Square Sans Pro"/>
                <w:color w:val="000000" w:themeColor="text1"/>
                <w:kern w:val="24"/>
                <w:lang w:val="uk-UA" w:eastAsia="uk-UA"/>
              </w:rPr>
              <w:t>, моніторинг</w:t>
            </w:r>
            <w:r w:rsidRPr="001324BE">
              <w:rPr>
                <w:rFonts w:ascii="PF Square Sans Pro" w:eastAsia="Times New Roman" w:hAnsi="PF Square Sans Pro"/>
                <w:bCs/>
                <w:color w:val="000000" w:themeColor="text1"/>
                <w:kern w:val="24"/>
                <w:lang w:val="uk-UA" w:eastAsia="uk-UA"/>
              </w:rPr>
              <w:t xml:space="preserve"> реалізації.  </w:t>
            </w:r>
          </w:p>
        </w:tc>
      </w:tr>
    </w:tbl>
    <w:p w14:paraId="38457AC6" w14:textId="77777777" w:rsidR="006D5383" w:rsidRDefault="006D5383" w:rsidP="006D5383">
      <w:pPr>
        <w:shd w:val="clear" w:color="auto" w:fill="FFFFFF" w:themeFill="background1"/>
        <w:spacing w:after="0" w:line="240" w:lineRule="auto"/>
        <w:jc w:val="center"/>
        <w:rPr>
          <w:rFonts w:ascii="PF Square Sans Pro" w:eastAsia="Calibri" w:hAnsi="PF Square Sans Pro" w:cs="Arial"/>
          <w:b/>
          <w:sz w:val="24"/>
          <w:szCs w:val="24"/>
        </w:rPr>
      </w:pPr>
    </w:p>
    <w:p w14:paraId="5C83D1FF" w14:textId="77777777" w:rsidR="006D5383" w:rsidRDefault="006D5383" w:rsidP="006D5383">
      <w:pPr>
        <w:spacing w:after="0"/>
        <w:ind w:left="142" w:right="260"/>
        <w:jc w:val="center"/>
        <w:rPr>
          <w:rFonts w:ascii="PF Square Sans Pro" w:hAnsi="PF Square Sans Pro"/>
          <w:b/>
        </w:rPr>
      </w:pPr>
      <w:r>
        <w:rPr>
          <w:rFonts w:ascii="PF Square Sans Pro" w:hAnsi="PF Square Sans Pro"/>
          <w:b/>
        </w:rPr>
        <w:t>ТЕХНІЧНЕ ЗАВДАННЯ №22</w:t>
      </w:r>
      <w:r>
        <w:rPr>
          <w:rFonts w:ascii="PF Square Sans Pro" w:hAnsi="PF Square Sans Pro"/>
          <w:b/>
        </w:rPr>
        <w:br/>
        <w:t>на проєкт місцевого розвитку до Плану заходів з реалізації Стратегії</w:t>
      </w:r>
    </w:p>
    <w:tbl>
      <w:tblPr>
        <w:tblW w:w="10501" w:type="dxa"/>
        <w:tblCellMar>
          <w:left w:w="0" w:type="dxa"/>
          <w:right w:w="0" w:type="dxa"/>
        </w:tblCellMar>
        <w:tblLook w:val="0600" w:firstRow="0" w:lastRow="0" w:firstColumn="0" w:lastColumn="0" w:noHBand="1" w:noVBand="1"/>
      </w:tblPr>
      <w:tblGrid>
        <w:gridCol w:w="2972"/>
        <w:gridCol w:w="299"/>
        <w:gridCol w:w="1639"/>
        <w:gridCol w:w="1683"/>
        <w:gridCol w:w="3908"/>
      </w:tblGrid>
      <w:tr w:rsidR="00D41323" w:rsidRPr="00D41323" w14:paraId="3ABD3AD6" w14:textId="77777777" w:rsidTr="00D41323">
        <w:trPr>
          <w:trHeight w:val="381"/>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481C1C32"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lang w:eastAsia="uk-UA"/>
              </w:rPr>
            </w:pPr>
            <w:r w:rsidRPr="00D41323">
              <w:rPr>
                <w:rFonts w:ascii="PF Square Sans Pro" w:eastAsia="Times New Roman" w:hAnsi="PF Square Sans Pro" w:cs="Arial"/>
                <w:b/>
                <w:bCs/>
                <w:kern w:val="24"/>
                <w:lang w:eastAsia="uk-UA"/>
              </w:rPr>
              <w:t>Назва проєкту</w:t>
            </w:r>
          </w:p>
        </w:tc>
        <w:tc>
          <w:tcPr>
            <w:tcW w:w="7529" w:type="dxa"/>
            <w:gridSpan w:val="4"/>
            <w:tcBorders>
              <w:top w:val="single" w:sz="4" w:space="0" w:color="auto"/>
              <w:left w:val="single" w:sz="4" w:space="0" w:color="auto"/>
              <w:bottom w:val="single" w:sz="4" w:space="0" w:color="auto"/>
              <w:right w:val="single" w:sz="4" w:space="0" w:color="auto"/>
            </w:tcBorders>
          </w:tcPr>
          <w:p w14:paraId="79728DF7"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kern w:val="24"/>
                <w:lang w:eastAsia="uk-UA"/>
              </w:rPr>
            </w:pPr>
            <w:r w:rsidRPr="00D41323">
              <w:rPr>
                <w:rFonts w:ascii="PF Square Sans Pro" w:eastAsia="Times New Roman" w:hAnsi="PF Square Sans Pro" w:cs="Arial"/>
                <w:b/>
                <w:bCs/>
                <w:kern w:val="24"/>
                <w:lang w:eastAsia="uk-UA"/>
              </w:rPr>
              <w:t xml:space="preserve">Сучасна поліклініка </w:t>
            </w:r>
            <w:proofErr w:type="spellStart"/>
            <w:r w:rsidRPr="00D41323">
              <w:rPr>
                <w:rFonts w:ascii="PF Square Sans Pro" w:eastAsia="Times New Roman" w:hAnsi="PF Square Sans Pro" w:cs="Arial"/>
                <w:b/>
                <w:bCs/>
                <w:kern w:val="24"/>
                <w:lang w:eastAsia="uk-UA"/>
              </w:rPr>
              <w:t>Белза</w:t>
            </w:r>
            <w:proofErr w:type="spellEnd"/>
            <w:r w:rsidRPr="00D41323">
              <w:rPr>
                <w:rFonts w:ascii="PF Square Sans Pro" w:eastAsia="Times New Roman" w:hAnsi="PF Square Sans Pro" w:cs="Arial"/>
                <w:b/>
                <w:bCs/>
                <w:kern w:val="24"/>
                <w:lang w:eastAsia="uk-UA"/>
              </w:rPr>
              <w:t xml:space="preserve">: якісна медицина для громади </w:t>
            </w:r>
          </w:p>
        </w:tc>
      </w:tr>
      <w:tr w:rsidR="00D41323" w:rsidRPr="00D41323" w14:paraId="5264C87B" w14:textId="77777777" w:rsidTr="00D41323">
        <w:trPr>
          <w:trHeight w:val="807"/>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0886F232"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lang w:eastAsia="uk-UA"/>
              </w:rPr>
            </w:pPr>
            <w:r w:rsidRPr="00D41323">
              <w:rPr>
                <w:rFonts w:ascii="PF Square Sans Pro" w:eastAsia="Times New Roman" w:hAnsi="PF Square Sans Pro" w:cs="Arial"/>
                <w:b/>
                <w:bCs/>
                <w:kern w:val="24"/>
                <w:lang w:eastAsia="uk-UA"/>
              </w:rPr>
              <w:t>Номер і назва оперативної цілі стратегії, якому відповідає проєкт</w:t>
            </w:r>
          </w:p>
        </w:tc>
        <w:tc>
          <w:tcPr>
            <w:tcW w:w="7529" w:type="dxa"/>
            <w:gridSpan w:val="4"/>
            <w:tcBorders>
              <w:top w:val="single" w:sz="4" w:space="0" w:color="auto"/>
              <w:left w:val="single" w:sz="4" w:space="0" w:color="auto"/>
              <w:bottom w:val="single" w:sz="4" w:space="0" w:color="auto"/>
              <w:right w:val="single" w:sz="4" w:space="0" w:color="auto"/>
            </w:tcBorders>
          </w:tcPr>
          <w:p w14:paraId="3C062275"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Cs/>
                <w:kern w:val="24"/>
                <w:lang w:eastAsia="uk-UA"/>
              </w:rPr>
            </w:pPr>
            <w:r w:rsidRPr="00D41323">
              <w:rPr>
                <w:rFonts w:ascii="PF Square Sans Pro" w:eastAsia="Times New Roman" w:hAnsi="PF Square Sans Pro" w:cs="Arial"/>
                <w:bCs/>
                <w:kern w:val="24"/>
                <w:lang w:eastAsia="uk-UA"/>
              </w:rPr>
              <w:t>3.2.1. Система якісних медичних послуг у громаді</w:t>
            </w:r>
          </w:p>
        </w:tc>
      </w:tr>
      <w:tr w:rsidR="00D41323" w:rsidRPr="00D41323" w14:paraId="5BADFEFF" w14:textId="77777777" w:rsidTr="00D41323">
        <w:trPr>
          <w:trHeight w:val="1156"/>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7F6BF8B0"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kern w:val="24"/>
                <w:lang w:eastAsia="uk-UA"/>
              </w:rPr>
            </w:pPr>
            <w:r w:rsidRPr="00D41323">
              <w:rPr>
                <w:rFonts w:ascii="PF Square Sans Pro" w:eastAsia="Times New Roman" w:hAnsi="PF Square Sans Pro" w:cs="Arial"/>
                <w:b/>
                <w:bCs/>
                <w:kern w:val="24"/>
                <w:lang w:eastAsia="uk-UA"/>
              </w:rPr>
              <w:t>Опис проблеми, на вирішення якої спрямований проєкт</w:t>
            </w:r>
          </w:p>
          <w:p w14:paraId="6C306841"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kern w:val="24"/>
                <w:lang w:eastAsia="uk-UA"/>
              </w:rPr>
            </w:pPr>
          </w:p>
          <w:p w14:paraId="181C6A3F"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kern w:val="24"/>
                <w:lang w:eastAsia="uk-UA"/>
              </w:rPr>
            </w:pPr>
          </w:p>
          <w:p w14:paraId="1524A444"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kern w:val="24"/>
                <w:lang w:eastAsia="uk-UA"/>
              </w:rPr>
            </w:pPr>
          </w:p>
          <w:p w14:paraId="39BE9314"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kern w:val="24"/>
                <w:lang w:eastAsia="uk-UA"/>
              </w:rPr>
            </w:pPr>
          </w:p>
          <w:p w14:paraId="5F1D3FF4"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kern w:val="24"/>
                <w:lang w:eastAsia="uk-UA"/>
              </w:rPr>
            </w:pPr>
          </w:p>
          <w:p w14:paraId="002B5DBE"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kern w:val="24"/>
                <w:lang w:eastAsia="uk-UA"/>
              </w:rPr>
            </w:pPr>
          </w:p>
          <w:p w14:paraId="1AB7FD4B" w14:textId="77777777" w:rsidR="00D41323" w:rsidRPr="00D41323" w:rsidRDefault="00D41323" w:rsidP="00D41323">
            <w:pPr>
              <w:spacing w:after="0" w:line="240" w:lineRule="auto"/>
              <w:ind w:right="125"/>
              <w:textAlignment w:val="baseline"/>
              <w:rPr>
                <w:rFonts w:ascii="PF Square Sans Pro" w:eastAsia="Times New Roman" w:hAnsi="PF Square Sans Pro" w:cs="Arial"/>
                <w:b/>
                <w:bCs/>
                <w:kern w:val="24"/>
                <w:lang w:eastAsia="uk-UA"/>
              </w:rPr>
            </w:pPr>
          </w:p>
        </w:tc>
        <w:tc>
          <w:tcPr>
            <w:tcW w:w="7529" w:type="dxa"/>
            <w:gridSpan w:val="4"/>
            <w:tcBorders>
              <w:top w:val="single" w:sz="4" w:space="0" w:color="auto"/>
              <w:left w:val="single" w:sz="4" w:space="0" w:color="auto"/>
              <w:bottom w:val="single" w:sz="4" w:space="0" w:color="auto"/>
              <w:right w:val="single" w:sz="4" w:space="0" w:color="auto"/>
            </w:tcBorders>
          </w:tcPr>
          <w:p w14:paraId="1F7CF3BA" w14:textId="77777777" w:rsidR="00D41323" w:rsidRPr="00D41323" w:rsidRDefault="00D41323" w:rsidP="00D41323">
            <w:pPr>
              <w:spacing w:after="0" w:line="240" w:lineRule="auto"/>
              <w:ind w:left="127" w:right="125" w:firstLine="298"/>
              <w:textAlignment w:val="baseline"/>
              <w:rPr>
                <w:rFonts w:ascii="PF Square Sans Pro" w:eastAsia="Times New Roman" w:hAnsi="PF Square Sans Pro" w:cs="Arial"/>
                <w:bCs/>
                <w:kern w:val="24"/>
                <w:lang w:eastAsia="uk-UA"/>
              </w:rPr>
            </w:pPr>
            <w:proofErr w:type="spellStart"/>
            <w:r w:rsidRPr="00D41323">
              <w:rPr>
                <w:rFonts w:ascii="PF Square Sans Pro" w:eastAsia="Times New Roman" w:hAnsi="PF Square Sans Pro" w:cs="Arial"/>
                <w:bCs/>
                <w:kern w:val="24"/>
                <w:lang w:eastAsia="uk-UA"/>
              </w:rPr>
              <w:t>Белзька</w:t>
            </w:r>
            <w:proofErr w:type="spellEnd"/>
            <w:r w:rsidRPr="00D41323">
              <w:rPr>
                <w:rFonts w:ascii="PF Square Sans Pro" w:eastAsia="Times New Roman" w:hAnsi="PF Square Sans Pro" w:cs="Arial"/>
                <w:bCs/>
                <w:kern w:val="24"/>
                <w:lang w:eastAsia="uk-UA"/>
              </w:rPr>
              <w:t xml:space="preserve"> громада — прикордонна громада Львівської області з населенням 14,8 тис. осіб, з яких понад 30 % — люди похилого віку. Щільність населення становить лише 32 особи/км², що у три рази нижче </w:t>
            </w:r>
            <w:proofErr w:type="spellStart"/>
            <w:r w:rsidRPr="00D41323">
              <w:rPr>
                <w:rFonts w:ascii="PF Square Sans Pro" w:eastAsia="Times New Roman" w:hAnsi="PF Square Sans Pro" w:cs="Arial"/>
                <w:bCs/>
                <w:kern w:val="24"/>
                <w:lang w:eastAsia="uk-UA"/>
              </w:rPr>
              <w:t>середньообласного</w:t>
            </w:r>
            <w:proofErr w:type="spellEnd"/>
            <w:r w:rsidRPr="00D41323">
              <w:rPr>
                <w:rFonts w:ascii="PF Square Sans Pro" w:eastAsia="Times New Roman" w:hAnsi="PF Square Sans Pro" w:cs="Arial"/>
                <w:bCs/>
                <w:kern w:val="24"/>
                <w:lang w:eastAsia="uk-UA"/>
              </w:rPr>
              <w:t xml:space="preserve"> рівня. Це створює труднощі з доступністю послуг, зокрема медичних.</w:t>
            </w:r>
          </w:p>
          <w:p w14:paraId="179EE164" w14:textId="77777777" w:rsidR="00D41323" w:rsidRPr="00D41323" w:rsidRDefault="00D41323" w:rsidP="00D41323">
            <w:pPr>
              <w:spacing w:after="0" w:line="240" w:lineRule="auto"/>
              <w:ind w:left="127" w:right="125" w:firstLine="298"/>
              <w:textAlignment w:val="baseline"/>
              <w:rPr>
                <w:rFonts w:ascii="PF Square Sans Pro" w:eastAsia="Times New Roman" w:hAnsi="PF Square Sans Pro" w:cs="Arial"/>
                <w:bCs/>
                <w:kern w:val="24"/>
                <w:lang w:eastAsia="uk-UA"/>
              </w:rPr>
            </w:pPr>
            <w:r w:rsidRPr="00D41323">
              <w:rPr>
                <w:rFonts w:ascii="PF Square Sans Pro" w:eastAsia="Times New Roman" w:hAnsi="PF Square Sans Pro" w:cs="Arial"/>
                <w:bCs/>
                <w:kern w:val="24"/>
                <w:lang w:eastAsia="uk-UA"/>
              </w:rPr>
              <w:t xml:space="preserve">Медична інфраструктура громади застаріла. Поліклінічне відділення </w:t>
            </w:r>
            <w:proofErr w:type="spellStart"/>
            <w:r w:rsidRPr="00D41323">
              <w:rPr>
                <w:rFonts w:ascii="PF Square Sans Pro" w:eastAsia="Times New Roman" w:hAnsi="PF Square Sans Pro" w:cs="Arial"/>
                <w:bCs/>
                <w:kern w:val="24"/>
                <w:lang w:eastAsia="uk-UA"/>
              </w:rPr>
              <w:t>Белзької</w:t>
            </w:r>
            <w:proofErr w:type="spellEnd"/>
            <w:r w:rsidRPr="00D41323">
              <w:rPr>
                <w:rFonts w:ascii="PF Square Sans Pro" w:eastAsia="Times New Roman" w:hAnsi="PF Square Sans Pro" w:cs="Arial"/>
                <w:bCs/>
                <w:kern w:val="24"/>
                <w:lang w:eastAsia="uk-UA"/>
              </w:rPr>
              <w:t xml:space="preserve"> районної лікарні є головним закладом для обслуговування жителів громади, але приміщення перебуває у незадовільному стані:</w:t>
            </w:r>
          </w:p>
          <w:p w14:paraId="4539835B" w14:textId="77777777" w:rsidR="00D41323" w:rsidRPr="00D41323" w:rsidRDefault="00D41323" w:rsidP="000B5AB0">
            <w:pPr>
              <w:numPr>
                <w:ilvl w:val="0"/>
                <w:numId w:val="143"/>
              </w:numPr>
              <w:spacing w:after="0" w:line="240" w:lineRule="auto"/>
              <w:ind w:left="425" w:right="125" w:hanging="283"/>
              <w:contextualSpacing/>
              <w:textAlignment w:val="baseline"/>
              <w:rPr>
                <w:rFonts w:ascii="PF Square Sans Pro" w:eastAsia="Times New Roman" w:hAnsi="PF Square Sans Pro" w:cs="Arial"/>
                <w:bCs/>
                <w:kern w:val="24"/>
                <w:lang w:eastAsia="uk-UA"/>
              </w:rPr>
            </w:pPr>
            <w:r w:rsidRPr="00D41323">
              <w:rPr>
                <w:rFonts w:ascii="PF Square Sans Pro" w:eastAsia="Times New Roman" w:hAnsi="PF Square Sans Pro" w:cs="Arial"/>
                <w:bCs/>
                <w:kern w:val="24"/>
                <w:lang w:eastAsia="uk-UA"/>
              </w:rPr>
              <w:t>дах аварійний, стіни й підлога зношені, внутрішні сходи небезпечні;</w:t>
            </w:r>
          </w:p>
          <w:p w14:paraId="4A712595" w14:textId="77777777" w:rsidR="00D41323" w:rsidRPr="00D41323" w:rsidRDefault="00D41323" w:rsidP="000B5AB0">
            <w:pPr>
              <w:numPr>
                <w:ilvl w:val="0"/>
                <w:numId w:val="143"/>
              </w:numPr>
              <w:spacing w:after="0" w:line="240" w:lineRule="auto"/>
              <w:ind w:left="425" w:right="125" w:hanging="283"/>
              <w:contextualSpacing/>
              <w:textAlignment w:val="baseline"/>
              <w:rPr>
                <w:rFonts w:ascii="PF Square Sans Pro" w:eastAsia="Times New Roman" w:hAnsi="PF Square Sans Pro" w:cs="Arial"/>
                <w:bCs/>
                <w:kern w:val="24"/>
                <w:lang w:eastAsia="uk-UA"/>
              </w:rPr>
            </w:pPr>
            <w:r w:rsidRPr="00D41323">
              <w:rPr>
                <w:rFonts w:ascii="PF Square Sans Pro" w:eastAsia="Times New Roman" w:hAnsi="PF Square Sans Pro" w:cs="Arial"/>
                <w:bCs/>
                <w:kern w:val="24"/>
                <w:lang w:eastAsia="uk-UA"/>
              </w:rPr>
              <w:t>відсутні належні умови для перебування пацієнтів і роботи медперсоналу;</w:t>
            </w:r>
          </w:p>
          <w:p w14:paraId="71BB91B4" w14:textId="77777777" w:rsidR="00D41323" w:rsidRPr="00D41323" w:rsidRDefault="00D41323" w:rsidP="000B5AB0">
            <w:pPr>
              <w:numPr>
                <w:ilvl w:val="0"/>
                <w:numId w:val="143"/>
              </w:numPr>
              <w:spacing w:after="0" w:line="240" w:lineRule="auto"/>
              <w:ind w:left="425" w:right="125" w:hanging="283"/>
              <w:contextualSpacing/>
              <w:textAlignment w:val="baseline"/>
              <w:rPr>
                <w:rFonts w:ascii="PF Square Sans Pro" w:eastAsia="Times New Roman" w:hAnsi="PF Square Sans Pro" w:cs="Arial"/>
                <w:bCs/>
                <w:kern w:val="24"/>
                <w:lang w:eastAsia="uk-UA"/>
              </w:rPr>
            </w:pPr>
            <w:r w:rsidRPr="00D41323">
              <w:rPr>
                <w:rFonts w:ascii="PF Square Sans Pro" w:eastAsia="Times New Roman" w:hAnsi="PF Square Sans Pro" w:cs="Arial"/>
                <w:bCs/>
                <w:kern w:val="24"/>
                <w:lang w:eastAsia="uk-UA"/>
              </w:rPr>
              <w:t>будівля не відповідає нормам енергоефективності (високі витрати на опалення та електроенергію).</w:t>
            </w:r>
          </w:p>
          <w:p w14:paraId="43D198A8" w14:textId="77777777" w:rsidR="00D41323" w:rsidRPr="00D41323" w:rsidRDefault="00D41323" w:rsidP="00D41323">
            <w:pPr>
              <w:spacing w:after="0" w:line="240" w:lineRule="auto"/>
              <w:ind w:left="127" w:right="125" w:firstLine="298"/>
              <w:textAlignment w:val="baseline"/>
              <w:rPr>
                <w:rFonts w:ascii="PF Square Sans Pro" w:eastAsia="Times New Roman" w:hAnsi="PF Square Sans Pro" w:cs="Arial"/>
                <w:bCs/>
                <w:kern w:val="24"/>
                <w:lang w:eastAsia="uk-UA"/>
              </w:rPr>
            </w:pPr>
            <w:r w:rsidRPr="00D41323">
              <w:rPr>
                <w:rFonts w:ascii="PF Square Sans Pro" w:eastAsia="Times New Roman" w:hAnsi="PF Square Sans Pro" w:cs="Arial"/>
                <w:bCs/>
                <w:kern w:val="24"/>
                <w:lang w:eastAsia="uk-UA"/>
              </w:rPr>
              <w:t>Зростає навантаження на систему охорони здоров’я:</w:t>
            </w:r>
          </w:p>
          <w:p w14:paraId="5ADA3F05" w14:textId="77777777" w:rsidR="00D41323" w:rsidRPr="00D41323" w:rsidRDefault="00D41323" w:rsidP="000B5AB0">
            <w:pPr>
              <w:numPr>
                <w:ilvl w:val="0"/>
                <w:numId w:val="144"/>
              </w:numPr>
              <w:spacing w:after="0" w:line="240" w:lineRule="auto"/>
              <w:ind w:left="425" w:right="125" w:hanging="283"/>
              <w:contextualSpacing/>
              <w:textAlignment w:val="baseline"/>
              <w:rPr>
                <w:rFonts w:ascii="PF Square Sans Pro" w:eastAsia="Times New Roman" w:hAnsi="PF Square Sans Pro" w:cs="Arial"/>
                <w:bCs/>
                <w:kern w:val="24"/>
                <w:lang w:eastAsia="uk-UA"/>
              </w:rPr>
            </w:pPr>
            <w:r w:rsidRPr="00D41323">
              <w:rPr>
                <w:rFonts w:ascii="PF Square Sans Pro" w:eastAsia="Times New Roman" w:hAnsi="PF Square Sans Pro" w:cs="Arial"/>
                <w:bCs/>
                <w:kern w:val="24"/>
                <w:lang w:eastAsia="uk-UA"/>
              </w:rPr>
              <w:t>щороку поліклініку відвідують близько 20 тис. пацієнтів</w:t>
            </w:r>
          </w:p>
          <w:p w14:paraId="01B0826E" w14:textId="77777777" w:rsidR="00D41323" w:rsidRPr="00D41323" w:rsidRDefault="00D41323" w:rsidP="000B5AB0">
            <w:pPr>
              <w:numPr>
                <w:ilvl w:val="0"/>
                <w:numId w:val="144"/>
              </w:numPr>
              <w:spacing w:after="0" w:line="240" w:lineRule="auto"/>
              <w:ind w:left="425" w:right="125" w:hanging="283"/>
              <w:contextualSpacing/>
              <w:textAlignment w:val="baseline"/>
              <w:rPr>
                <w:rFonts w:ascii="PF Square Sans Pro" w:eastAsia="Times New Roman" w:hAnsi="PF Square Sans Pro" w:cs="Arial"/>
                <w:bCs/>
                <w:kern w:val="24"/>
                <w:lang w:eastAsia="uk-UA"/>
              </w:rPr>
            </w:pPr>
            <w:r w:rsidRPr="00D41323">
              <w:rPr>
                <w:rFonts w:ascii="PF Square Sans Pro" w:eastAsia="Times New Roman" w:hAnsi="PF Square Sans Pro" w:cs="Arial"/>
                <w:bCs/>
                <w:kern w:val="24"/>
                <w:lang w:eastAsia="uk-UA"/>
              </w:rPr>
              <w:t xml:space="preserve">близько 1 000 шахтарів із сусідніх громад, які мають професійні захворювання </w:t>
            </w:r>
            <w:proofErr w:type="spellStart"/>
            <w:r w:rsidRPr="00D41323">
              <w:rPr>
                <w:rFonts w:ascii="PF Square Sans Pro" w:eastAsia="Times New Roman" w:hAnsi="PF Square Sans Pro" w:cs="Arial"/>
                <w:bCs/>
                <w:kern w:val="24"/>
                <w:lang w:eastAsia="uk-UA"/>
              </w:rPr>
              <w:t>легенів</w:t>
            </w:r>
            <w:proofErr w:type="spellEnd"/>
            <w:r w:rsidRPr="00D41323">
              <w:rPr>
                <w:rFonts w:ascii="PF Square Sans Pro" w:eastAsia="Times New Roman" w:hAnsi="PF Square Sans Pro" w:cs="Arial"/>
                <w:bCs/>
                <w:kern w:val="24"/>
                <w:lang w:eastAsia="uk-UA"/>
              </w:rPr>
              <w:t>, потребують регулярного медичного спостереження та лікування</w:t>
            </w:r>
          </w:p>
          <w:p w14:paraId="6B8860BE" w14:textId="77777777" w:rsidR="00D41323" w:rsidRPr="00D41323" w:rsidRDefault="00D41323" w:rsidP="000B5AB0">
            <w:pPr>
              <w:numPr>
                <w:ilvl w:val="0"/>
                <w:numId w:val="144"/>
              </w:numPr>
              <w:spacing w:after="0" w:line="240" w:lineRule="auto"/>
              <w:ind w:left="425" w:right="125" w:hanging="283"/>
              <w:contextualSpacing/>
              <w:textAlignment w:val="baseline"/>
              <w:rPr>
                <w:rFonts w:ascii="PF Square Sans Pro" w:eastAsia="Times New Roman" w:hAnsi="PF Square Sans Pro" w:cs="Arial"/>
                <w:bCs/>
                <w:kern w:val="24"/>
                <w:lang w:eastAsia="uk-UA"/>
              </w:rPr>
            </w:pPr>
            <w:r w:rsidRPr="00D41323">
              <w:rPr>
                <w:rFonts w:ascii="PF Square Sans Pro" w:eastAsia="Times New Roman" w:hAnsi="PF Square Sans Pro" w:cs="Arial"/>
                <w:bCs/>
                <w:kern w:val="24"/>
                <w:lang w:eastAsia="uk-UA"/>
              </w:rPr>
              <w:t>після 2022 року у громаді постійно проживають ≈200 внутрішньо переміщених осіб, які також користуються послугами закладу</w:t>
            </w:r>
          </w:p>
          <w:p w14:paraId="69F44E5C" w14:textId="77777777" w:rsidR="00D41323" w:rsidRPr="00D41323" w:rsidRDefault="00D41323" w:rsidP="00D41323">
            <w:pPr>
              <w:spacing w:after="0" w:line="240" w:lineRule="auto"/>
              <w:ind w:left="127" w:right="125" w:firstLine="298"/>
              <w:textAlignment w:val="baseline"/>
              <w:rPr>
                <w:rFonts w:ascii="PF Square Sans Pro" w:eastAsia="Times New Roman" w:hAnsi="PF Square Sans Pro" w:cs="Arial"/>
                <w:bCs/>
                <w:kern w:val="24"/>
                <w:lang w:eastAsia="uk-UA"/>
              </w:rPr>
            </w:pPr>
            <w:r w:rsidRPr="00D41323">
              <w:rPr>
                <w:rFonts w:ascii="PF Square Sans Pro" w:eastAsia="Times New Roman" w:hAnsi="PF Square Sans Pro" w:cs="Arial"/>
                <w:bCs/>
                <w:kern w:val="24"/>
                <w:lang w:eastAsia="uk-UA"/>
              </w:rPr>
              <w:t>Демографічні виклики. За останні роки громада стикається зі скороченням чисельності населення через відтік молоді та трудову міграцію. Це посилює значення якісної місцевої медицини як фактору утримання жителів, зокрема молодих сімей.</w:t>
            </w:r>
          </w:p>
          <w:p w14:paraId="5C6F2192" w14:textId="77777777" w:rsidR="00D41323" w:rsidRPr="00D41323" w:rsidRDefault="00D41323" w:rsidP="00D41323">
            <w:pPr>
              <w:spacing w:after="0" w:line="240" w:lineRule="auto"/>
              <w:ind w:left="127" w:right="125" w:firstLine="298"/>
              <w:textAlignment w:val="baseline"/>
              <w:rPr>
                <w:rFonts w:ascii="PF Square Sans Pro" w:eastAsia="Times New Roman" w:hAnsi="PF Square Sans Pro" w:cs="Arial"/>
                <w:bCs/>
                <w:kern w:val="24"/>
                <w:lang w:eastAsia="uk-UA"/>
              </w:rPr>
            </w:pPr>
            <w:r w:rsidRPr="00D41323">
              <w:rPr>
                <w:rFonts w:ascii="PF Square Sans Pro" w:eastAsia="Times New Roman" w:hAnsi="PF Square Sans Pro" w:cs="Arial"/>
                <w:bCs/>
                <w:kern w:val="24"/>
                <w:lang w:eastAsia="uk-UA"/>
              </w:rPr>
              <w:t xml:space="preserve">Відсутність </w:t>
            </w:r>
            <w:proofErr w:type="spellStart"/>
            <w:r w:rsidRPr="00D41323">
              <w:rPr>
                <w:rFonts w:ascii="PF Square Sans Pro" w:eastAsia="Times New Roman" w:hAnsi="PF Square Sans Pro" w:cs="Arial"/>
                <w:bCs/>
                <w:kern w:val="24"/>
                <w:lang w:eastAsia="uk-UA"/>
              </w:rPr>
              <w:t>безбар’єрності</w:t>
            </w:r>
            <w:proofErr w:type="spellEnd"/>
            <w:r w:rsidRPr="00D41323">
              <w:rPr>
                <w:rFonts w:ascii="PF Square Sans Pro" w:eastAsia="Times New Roman" w:hAnsi="PF Square Sans Pro" w:cs="Arial"/>
                <w:bCs/>
                <w:kern w:val="24"/>
                <w:lang w:eastAsia="uk-UA"/>
              </w:rPr>
              <w:t>. Сходи й коридори поліклініки не пристосовані для маломобільних груп населення. У громаді проживає значна кількість літніх людей, яким важко отримати доступ до медичних послуг у таких умовах.</w:t>
            </w:r>
          </w:p>
          <w:p w14:paraId="2E67CB70" w14:textId="77777777" w:rsidR="00D41323" w:rsidRPr="00D41323" w:rsidRDefault="00D41323" w:rsidP="00D41323">
            <w:pPr>
              <w:spacing w:after="0" w:line="240" w:lineRule="auto"/>
              <w:ind w:left="127" w:right="125" w:firstLine="298"/>
              <w:textAlignment w:val="baseline"/>
              <w:rPr>
                <w:rFonts w:ascii="PF Square Sans Pro" w:eastAsia="Times New Roman" w:hAnsi="PF Square Sans Pro" w:cs="Arial"/>
                <w:bCs/>
                <w:kern w:val="24"/>
                <w:lang w:eastAsia="uk-UA"/>
              </w:rPr>
            </w:pPr>
            <w:r w:rsidRPr="00D41323">
              <w:rPr>
                <w:rFonts w:ascii="PF Square Sans Pro" w:eastAsia="Times New Roman" w:hAnsi="PF Square Sans Pro" w:cs="Arial"/>
                <w:bCs/>
                <w:kern w:val="24"/>
                <w:lang w:eastAsia="uk-UA"/>
              </w:rPr>
              <w:t>Обмежені ресурси. Місцевий бюджет громади не здатний самостійно профінансувати реконструкцію. У 2023 р. виконання спеціального фонду бюджету склало лише 71 %, що обмежує можливості для капітальних інвестицій</w:t>
            </w:r>
          </w:p>
          <w:p w14:paraId="5EF442A8" w14:textId="77777777" w:rsidR="00D41323" w:rsidRPr="00D41323" w:rsidRDefault="00D41323" w:rsidP="00D41323">
            <w:pPr>
              <w:spacing w:after="0" w:line="240" w:lineRule="auto"/>
              <w:ind w:left="127" w:right="125" w:firstLine="298"/>
              <w:textAlignment w:val="baseline"/>
              <w:rPr>
                <w:rFonts w:ascii="PF Square Sans Pro" w:eastAsia="Times New Roman" w:hAnsi="PF Square Sans Pro" w:cs="Arial"/>
                <w:bCs/>
                <w:kern w:val="24"/>
                <w:lang w:eastAsia="uk-UA"/>
              </w:rPr>
            </w:pPr>
            <w:r w:rsidRPr="00D41323">
              <w:rPr>
                <w:rFonts w:ascii="PF Square Sans Pro" w:eastAsia="Times New Roman" w:hAnsi="PF Square Sans Pro" w:cs="Arial"/>
                <w:bCs/>
                <w:kern w:val="24"/>
                <w:lang w:eastAsia="uk-UA"/>
              </w:rPr>
              <w:t xml:space="preserve">Таким чином, </w:t>
            </w:r>
            <w:proofErr w:type="spellStart"/>
            <w:r w:rsidRPr="00D41323">
              <w:rPr>
                <w:rFonts w:ascii="PF Square Sans Pro" w:eastAsia="Times New Roman" w:hAnsi="PF Square Sans Pro" w:cs="Arial"/>
                <w:bCs/>
                <w:kern w:val="24"/>
                <w:lang w:eastAsia="uk-UA"/>
              </w:rPr>
              <w:t>Белзька</w:t>
            </w:r>
            <w:proofErr w:type="spellEnd"/>
            <w:r w:rsidRPr="00D41323">
              <w:rPr>
                <w:rFonts w:ascii="PF Square Sans Pro" w:eastAsia="Times New Roman" w:hAnsi="PF Square Sans Pro" w:cs="Arial"/>
                <w:bCs/>
                <w:kern w:val="24"/>
                <w:lang w:eastAsia="uk-UA"/>
              </w:rPr>
              <w:t xml:space="preserve"> громада має нагальну потребу в реконструкції та модернізації поліклініки з добудовою терапевтичного відділення. Це дозволить знизити ризики для здоров’я мешканців, забезпечити якісні </w:t>
            </w:r>
            <w:r w:rsidRPr="00D41323">
              <w:rPr>
                <w:rFonts w:ascii="PF Square Sans Pro" w:eastAsia="Times New Roman" w:hAnsi="PF Square Sans Pro" w:cs="Arial"/>
                <w:bCs/>
                <w:kern w:val="24"/>
                <w:lang w:eastAsia="uk-UA"/>
              </w:rPr>
              <w:lastRenderedPageBreak/>
              <w:t>медичні послуги, створити комфортні та безпечні умови для пацієнтів і медперсоналу, а також підвищити привабливість громади для життя.</w:t>
            </w:r>
          </w:p>
        </w:tc>
      </w:tr>
      <w:tr w:rsidR="00D41323" w:rsidRPr="00D41323" w14:paraId="2D0E5FA7" w14:textId="77777777" w:rsidTr="00D41323">
        <w:trPr>
          <w:trHeight w:val="1714"/>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3D1C5FEB"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D41323">
              <w:rPr>
                <w:rFonts w:ascii="PF Square Sans Pro" w:eastAsia="Times New Roman" w:hAnsi="PF Square Sans Pro" w:cs="Arial"/>
                <w:b/>
                <w:bCs/>
                <w:color w:val="000000" w:themeColor="text1"/>
                <w:kern w:val="24"/>
                <w:lang w:eastAsia="uk-UA"/>
              </w:rPr>
              <w:lastRenderedPageBreak/>
              <w:t>Мета та завдання проєкту</w:t>
            </w:r>
          </w:p>
          <w:p w14:paraId="049887B3"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p>
          <w:p w14:paraId="6A9AA2E2"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p>
          <w:p w14:paraId="4967B588"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p>
          <w:p w14:paraId="2AABFECB"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p>
          <w:p w14:paraId="235A8A2A" w14:textId="77777777" w:rsidR="00D41323" w:rsidRPr="00D41323" w:rsidRDefault="00D41323" w:rsidP="00D41323">
            <w:pPr>
              <w:spacing w:after="0" w:line="240" w:lineRule="auto"/>
              <w:ind w:right="125"/>
              <w:textAlignment w:val="baseline"/>
              <w:rPr>
                <w:rFonts w:ascii="PF Square Sans Pro" w:eastAsia="Times New Roman" w:hAnsi="PF Square Sans Pro" w:cs="Arial"/>
                <w:b/>
                <w:lang w:eastAsia="uk-UA"/>
              </w:rPr>
            </w:pPr>
          </w:p>
        </w:tc>
        <w:tc>
          <w:tcPr>
            <w:tcW w:w="7529" w:type="dxa"/>
            <w:gridSpan w:val="4"/>
            <w:tcBorders>
              <w:top w:val="single" w:sz="4" w:space="0" w:color="auto"/>
              <w:left w:val="single" w:sz="4" w:space="0" w:color="auto"/>
              <w:bottom w:val="single" w:sz="4" w:space="0" w:color="auto"/>
              <w:right w:val="single" w:sz="4" w:space="0" w:color="auto"/>
            </w:tcBorders>
          </w:tcPr>
          <w:p w14:paraId="63732D9F" w14:textId="77777777" w:rsidR="00D41323" w:rsidRPr="00D41323" w:rsidRDefault="00D41323" w:rsidP="00D41323">
            <w:pPr>
              <w:spacing w:after="0" w:line="240" w:lineRule="auto"/>
              <w:ind w:left="142" w:right="125"/>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
                <w:bCs/>
                <w:color w:val="000000" w:themeColor="text1"/>
                <w:kern w:val="24"/>
                <w:lang w:eastAsia="uk-UA"/>
              </w:rPr>
              <w:t>Мета:</w:t>
            </w:r>
            <w:r w:rsidRPr="00D41323">
              <w:rPr>
                <w:rFonts w:ascii="PF Square Sans Pro" w:hAnsi="PF Square Sans Pro"/>
              </w:rPr>
              <w:t xml:space="preserve"> </w:t>
            </w:r>
            <w:r w:rsidRPr="00D41323">
              <w:rPr>
                <w:rFonts w:ascii="PF Square Sans Pro" w:eastAsia="Times New Roman" w:hAnsi="PF Square Sans Pro" w:cs="Arial"/>
                <w:bCs/>
                <w:color w:val="000000" w:themeColor="text1"/>
                <w:kern w:val="24"/>
                <w:lang w:eastAsia="uk-UA"/>
              </w:rPr>
              <w:t xml:space="preserve">Покращення якості та доступності медичних послуг для мешканців </w:t>
            </w:r>
            <w:proofErr w:type="spellStart"/>
            <w:r w:rsidRPr="00D41323">
              <w:rPr>
                <w:rFonts w:ascii="PF Square Sans Pro" w:eastAsia="Times New Roman" w:hAnsi="PF Square Sans Pro" w:cs="Arial"/>
                <w:bCs/>
                <w:color w:val="000000" w:themeColor="text1"/>
                <w:kern w:val="24"/>
                <w:lang w:eastAsia="uk-UA"/>
              </w:rPr>
              <w:t>Белзької</w:t>
            </w:r>
            <w:proofErr w:type="spellEnd"/>
            <w:r w:rsidRPr="00D41323">
              <w:rPr>
                <w:rFonts w:ascii="PF Square Sans Pro" w:eastAsia="Times New Roman" w:hAnsi="PF Square Sans Pro" w:cs="Arial"/>
                <w:bCs/>
                <w:color w:val="000000" w:themeColor="text1"/>
                <w:kern w:val="24"/>
                <w:lang w:eastAsia="uk-UA"/>
              </w:rPr>
              <w:t xml:space="preserve"> громади шляхом реконструкції будівлі поліклініки з надбудовою терапевтичного відділення та проведенням </w:t>
            </w:r>
            <w:proofErr w:type="spellStart"/>
            <w:r w:rsidRPr="00D41323">
              <w:rPr>
                <w:rFonts w:ascii="PF Square Sans Pro" w:eastAsia="Times New Roman" w:hAnsi="PF Square Sans Pro" w:cs="Arial"/>
                <w:bCs/>
                <w:color w:val="000000" w:themeColor="text1"/>
                <w:kern w:val="24"/>
                <w:lang w:eastAsia="uk-UA"/>
              </w:rPr>
              <w:t>термомодернізації</w:t>
            </w:r>
            <w:proofErr w:type="spellEnd"/>
          </w:p>
          <w:p w14:paraId="54AA07B9"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D41323">
              <w:rPr>
                <w:rFonts w:ascii="PF Square Sans Pro" w:eastAsia="Times New Roman" w:hAnsi="PF Square Sans Pro" w:cs="Arial"/>
                <w:b/>
                <w:bCs/>
                <w:color w:val="000000" w:themeColor="text1"/>
                <w:kern w:val="24"/>
                <w:lang w:eastAsia="uk-UA"/>
              </w:rPr>
              <w:t>Завдання:</w:t>
            </w:r>
          </w:p>
          <w:p w14:paraId="19F731AE" w14:textId="77777777" w:rsidR="00D41323" w:rsidRPr="00D41323" w:rsidRDefault="00D41323" w:rsidP="00D41323">
            <w:pPr>
              <w:spacing w:after="0" w:line="240" w:lineRule="auto"/>
              <w:ind w:left="142" w:right="161"/>
              <w:rPr>
                <w:rFonts w:ascii="PF Square Sans Pro" w:eastAsia="Times New Roman" w:hAnsi="PF Square Sans Pro" w:cs="Times New Roman"/>
                <w:lang w:eastAsia="uk-UA"/>
              </w:rPr>
            </w:pPr>
            <w:r w:rsidRPr="00D41323">
              <w:rPr>
                <w:rFonts w:ascii="PF Square Sans Pro" w:eastAsia="Times New Roman" w:hAnsi="PF Square Sans Pro" w:cs="Times New Roman"/>
                <w:bCs/>
                <w:lang w:eastAsia="uk-UA"/>
              </w:rPr>
              <w:t>1 Реконструкція та забезпечення доступності поліклініки</w:t>
            </w:r>
          </w:p>
          <w:p w14:paraId="3B39A226" w14:textId="77777777" w:rsidR="00D41323" w:rsidRPr="00D41323" w:rsidRDefault="00D41323" w:rsidP="00D41323">
            <w:pPr>
              <w:spacing w:after="0" w:line="240" w:lineRule="auto"/>
              <w:ind w:left="142" w:right="161"/>
              <w:rPr>
                <w:rFonts w:ascii="PF Square Sans Pro" w:eastAsia="Times New Roman" w:hAnsi="PF Square Sans Pro" w:cs="Times New Roman"/>
                <w:lang w:eastAsia="uk-UA"/>
              </w:rPr>
            </w:pPr>
            <w:r w:rsidRPr="00D41323">
              <w:rPr>
                <w:rFonts w:ascii="PF Square Sans Pro" w:eastAsia="Times New Roman" w:hAnsi="PF Square Sans Pro" w:cs="Times New Roman"/>
                <w:bCs/>
                <w:lang w:eastAsia="uk-UA"/>
              </w:rPr>
              <w:t xml:space="preserve">2. </w:t>
            </w:r>
            <w:proofErr w:type="spellStart"/>
            <w:r w:rsidRPr="00D41323">
              <w:rPr>
                <w:rFonts w:ascii="PF Square Sans Pro" w:eastAsia="Times New Roman" w:hAnsi="PF Square Sans Pro" w:cs="Times New Roman"/>
                <w:bCs/>
                <w:lang w:eastAsia="uk-UA"/>
              </w:rPr>
              <w:t>Термомодернізація</w:t>
            </w:r>
            <w:proofErr w:type="spellEnd"/>
            <w:r w:rsidRPr="00D41323">
              <w:rPr>
                <w:rFonts w:ascii="PF Square Sans Pro" w:eastAsia="Times New Roman" w:hAnsi="PF Square Sans Pro" w:cs="Times New Roman"/>
                <w:bCs/>
                <w:lang w:eastAsia="uk-UA"/>
              </w:rPr>
              <w:t xml:space="preserve"> та енергоефективність</w:t>
            </w:r>
          </w:p>
        </w:tc>
      </w:tr>
      <w:tr w:rsidR="00D41323" w:rsidRPr="00D41323" w14:paraId="3FF2ACB0" w14:textId="77777777" w:rsidTr="00D41323">
        <w:trPr>
          <w:trHeight w:val="523"/>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1B7846F6"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D41323">
              <w:rPr>
                <w:rFonts w:ascii="PF Square Sans Pro" w:eastAsia="Times New Roman" w:hAnsi="PF Square Sans Pro" w:cs="Arial"/>
                <w:b/>
                <w:bCs/>
                <w:color w:val="000000" w:themeColor="text1"/>
                <w:kern w:val="24"/>
                <w:lang w:eastAsia="uk-UA"/>
              </w:rPr>
              <w:t>Основні заходи проєкту</w:t>
            </w:r>
          </w:p>
          <w:p w14:paraId="7047152B"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p>
          <w:p w14:paraId="72040F99"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p>
          <w:p w14:paraId="20D75FE3"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p>
          <w:p w14:paraId="01865253" w14:textId="77777777" w:rsidR="00D41323" w:rsidRPr="00D41323" w:rsidRDefault="00D41323" w:rsidP="00D41323">
            <w:pPr>
              <w:spacing w:after="0" w:line="240" w:lineRule="auto"/>
              <w:ind w:right="125"/>
              <w:textAlignment w:val="baseline"/>
              <w:rPr>
                <w:rFonts w:ascii="PF Square Sans Pro" w:eastAsia="Times New Roman" w:hAnsi="PF Square Sans Pro" w:cs="Arial"/>
                <w:b/>
                <w:lang w:eastAsia="uk-UA"/>
              </w:rPr>
            </w:pPr>
          </w:p>
        </w:tc>
        <w:tc>
          <w:tcPr>
            <w:tcW w:w="7529" w:type="dxa"/>
            <w:gridSpan w:val="4"/>
            <w:tcBorders>
              <w:top w:val="single" w:sz="4" w:space="0" w:color="auto"/>
              <w:left w:val="single" w:sz="4" w:space="0" w:color="auto"/>
              <w:bottom w:val="single" w:sz="4" w:space="0" w:color="auto"/>
              <w:right w:val="single" w:sz="4" w:space="0" w:color="auto"/>
            </w:tcBorders>
          </w:tcPr>
          <w:p w14:paraId="1910D8E0" w14:textId="77777777" w:rsidR="00D41323" w:rsidRPr="00D41323" w:rsidRDefault="00D41323" w:rsidP="00D41323">
            <w:pPr>
              <w:spacing w:after="0" w:line="240" w:lineRule="auto"/>
              <w:ind w:left="142" w:right="161"/>
              <w:rPr>
                <w:rFonts w:ascii="PF Square Sans Pro" w:eastAsia="Times New Roman" w:hAnsi="PF Square Sans Pro" w:cs="Times New Roman"/>
                <w:lang w:eastAsia="uk-UA"/>
              </w:rPr>
            </w:pPr>
            <w:r w:rsidRPr="00D41323">
              <w:rPr>
                <w:rFonts w:ascii="PF Square Sans Pro" w:eastAsia="Times New Roman" w:hAnsi="PF Square Sans Pro" w:cs="Times New Roman"/>
                <w:b/>
                <w:bCs/>
                <w:lang w:eastAsia="uk-UA"/>
              </w:rPr>
              <w:t>1. Реконструкція та забезпечення доступності поліклініки</w:t>
            </w:r>
          </w:p>
          <w:p w14:paraId="365CCEFC" w14:textId="77777777" w:rsidR="00D41323" w:rsidRPr="00D41323" w:rsidRDefault="00D41323" w:rsidP="000B5AB0">
            <w:pPr>
              <w:numPr>
                <w:ilvl w:val="0"/>
                <w:numId w:val="145"/>
              </w:numPr>
              <w:spacing w:after="0" w:line="240" w:lineRule="auto"/>
              <w:ind w:left="425" w:right="161" w:hanging="283"/>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Реконструкція з добудовою третього поверху (419,57 м²) під терапевтичне відділення</w:t>
            </w:r>
          </w:p>
          <w:p w14:paraId="217D7513" w14:textId="77777777" w:rsidR="00D41323" w:rsidRPr="00D41323" w:rsidRDefault="00D41323" w:rsidP="000B5AB0">
            <w:pPr>
              <w:numPr>
                <w:ilvl w:val="0"/>
                <w:numId w:val="145"/>
              </w:numPr>
              <w:spacing w:after="0" w:line="240" w:lineRule="auto"/>
              <w:ind w:left="425" w:right="161" w:hanging="283"/>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Капітальний ремонт коридорів, сходів і приміщень.</w:t>
            </w:r>
          </w:p>
          <w:p w14:paraId="65011BB0" w14:textId="77777777" w:rsidR="00D41323" w:rsidRPr="00D41323" w:rsidRDefault="00D41323" w:rsidP="000B5AB0">
            <w:pPr>
              <w:numPr>
                <w:ilvl w:val="0"/>
                <w:numId w:val="145"/>
              </w:numPr>
              <w:spacing w:after="0" w:line="240" w:lineRule="auto"/>
              <w:ind w:left="425" w:right="161" w:hanging="283"/>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Влаштування нового даху.</w:t>
            </w:r>
          </w:p>
          <w:p w14:paraId="76901B35" w14:textId="77777777" w:rsidR="00D41323" w:rsidRPr="00D41323" w:rsidRDefault="00D41323" w:rsidP="000B5AB0">
            <w:pPr>
              <w:numPr>
                <w:ilvl w:val="0"/>
                <w:numId w:val="145"/>
              </w:numPr>
              <w:spacing w:after="0" w:line="240" w:lineRule="auto"/>
              <w:ind w:left="425" w:right="161" w:hanging="283"/>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Проведення внутрішніх оздоблювальних робіт.</w:t>
            </w:r>
          </w:p>
          <w:p w14:paraId="1170AC27" w14:textId="77777777" w:rsidR="00D41323" w:rsidRPr="00D41323" w:rsidRDefault="00D41323" w:rsidP="000B5AB0">
            <w:pPr>
              <w:numPr>
                <w:ilvl w:val="0"/>
                <w:numId w:val="145"/>
              </w:numPr>
              <w:spacing w:after="0" w:line="240" w:lineRule="auto"/>
              <w:ind w:left="425" w:right="161" w:hanging="283"/>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Облаштування устаткування водопостачання та каналізації третього поверху.</w:t>
            </w:r>
          </w:p>
          <w:p w14:paraId="2A891D3A" w14:textId="77777777" w:rsidR="00D41323" w:rsidRPr="00D41323" w:rsidRDefault="00D41323" w:rsidP="000B5AB0">
            <w:pPr>
              <w:numPr>
                <w:ilvl w:val="0"/>
                <w:numId w:val="145"/>
              </w:numPr>
              <w:spacing w:after="0" w:line="240" w:lineRule="auto"/>
              <w:ind w:left="425" w:right="161" w:hanging="283"/>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 xml:space="preserve">Встановлення ліфта для забезпечення </w:t>
            </w:r>
            <w:proofErr w:type="spellStart"/>
            <w:r w:rsidRPr="00D41323">
              <w:rPr>
                <w:rFonts w:ascii="PF Square Sans Pro" w:eastAsia="Times New Roman" w:hAnsi="PF Square Sans Pro" w:cs="Times New Roman"/>
                <w:lang w:eastAsia="uk-UA"/>
              </w:rPr>
              <w:t>безбар’єрного</w:t>
            </w:r>
            <w:proofErr w:type="spellEnd"/>
            <w:r w:rsidRPr="00D41323">
              <w:rPr>
                <w:rFonts w:ascii="PF Square Sans Pro" w:eastAsia="Times New Roman" w:hAnsi="PF Square Sans Pro" w:cs="Times New Roman"/>
                <w:lang w:eastAsia="uk-UA"/>
              </w:rPr>
              <w:t xml:space="preserve"> доступу.</w:t>
            </w:r>
          </w:p>
          <w:p w14:paraId="6932F15D" w14:textId="77777777" w:rsidR="00D41323" w:rsidRPr="00D41323" w:rsidRDefault="00D41323" w:rsidP="000B5AB0">
            <w:pPr>
              <w:numPr>
                <w:ilvl w:val="0"/>
                <w:numId w:val="145"/>
              </w:numPr>
              <w:spacing w:after="0" w:line="240" w:lineRule="auto"/>
              <w:ind w:left="425" w:right="161" w:hanging="283"/>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Облаштування безпечних і зручних сходів та пандусів.</w:t>
            </w:r>
          </w:p>
          <w:p w14:paraId="62627EEF" w14:textId="77777777" w:rsidR="00D41323" w:rsidRPr="00D41323" w:rsidRDefault="00D41323" w:rsidP="00D41323">
            <w:pPr>
              <w:spacing w:after="0" w:line="240" w:lineRule="auto"/>
              <w:ind w:left="142" w:right="161"/>
              <w:rPr>
                <w:rFonts w:ascii="PF Square Sans Pro" w:eastAsia="Times New Roman" w:hAnsi="PF Square Sans Pro" w:cs="Times New Roman"/>
                <w:lang w:eastAsia="uk-UA"/>
              </w:rPr>
            </w:pPr>
            <w:r w:rsidRPr="00D41323">
              <w:rPr>
                <w:rFonts w:ascii="PF Square Sans Pro" w:eastAsia="Times New Roman" w:hAnsi="PF Square Sans Pro" w:cs="Times New Roman"/>
                <w:b/>
                <w:bCs/>
                <w:lang w:eastAsia="uk-UA"/>
              </w:rPr>
              <w:t xml:space="preserve">2. </w:t>
            </w:r>
            <w:proofErr w:type="spellStart"/>
            <w:r w:rsidRPr="00D41323">
              <w:rPr>
                <w:rFonts w:ascii="PF Square Sans Pro" w:eastAsia="Times New Roman" w:hAnsi="PF Square Sans Pro" w:cs="Times New Roman"/>
                <w:b/>
                <w:bCs/>
                <w:lang w:eastAsia="uk-UA"/>
              </w:rPr>
              <w:t>Термомодернізація</w:t>
            </w:r>
            <w:proofErr w:type="spellEnd"/>
            <w:r w:rsidRPr="00D41323">
              <w:rPr>
                <w:rFonts w:ascii="PF Square Sans Pro" w:eastAsia="Times New Roman" w:hAnsi="PF Square Sans Pro" w:cs="Times New Roman"/>
                <w:b/>
                <w:bCs/>
                <w:lang w:eastAsia="uk-UA"/>
              </w:rPr>
              <w:t xml:space="preserve"> та енергоефективність</w:t>
            </w:r>
          </w:p>
          <w:p w14:paraId="77AC8437" w14:textId="77777777" w:rsidR="00D41323" w:rsidRPr="00D41323" w:rsidRDefault="00D41323" w:rsidP="000B5AB0">
            <w:pPr>
              <w:numPr>
                <w:ilvl w:val="0"/>
                <w:numId w:val="145"/>
              </w:numPr>
              <w:spacing w:after="0" w:line="240" w:lineRule="auto"/>
              <w:ind w:left="425" w:right="161" w:hanging="283"/>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Ремонт та утеплення фасаду відповідно до норм.</w:t>
            </w:r>
          </w:p>
          <w:p w14:paraId="305939AD" w14:textId="77777777" w:rsidR="00D41323" w:rsidRPr="00D41323" w:rsidRDefault="00D41323" w:rsidP="000B5AB0">
            <w:pPr>
              <w:numPr>
                <w:ilvl w:val="0"/>
                <w:numId w:val="145"/>
              </w:numPr>
              <w:spacing w:after="0" w:line="240" w:lineRule="auto"/>
              <w:ind w:left="425" w:right="161" w:hanging="283"/>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Встановлення енергоефективних вікон та дверей.</w:t>
            </w:r>
          </w:p>
          <w:p w14:paraId="6A0679E3" w14:textId="77777777" w:rsidR="00D41323" w:rsidRPr="00D41323" w:rsidRDefault="00D41323" w:rsidP="000B5AB0">
            <w:pPr>
              <w:numPr>
                <w:ilvl w:val="0"/>
                <w:numId w:val="145"/>
              </w:numPr>
              <w:spacing w:after="0" w:line="240" w:lineRule="auto"/>
              <w:ind w:left="425" w:right="161" w:hanging="283"/>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Монтаж опалення, вентиляції та кондиціювання з живленням від електроенергії.</w:t>
            </w:r>
          </w:p>
          <w:p w14:paraId="157EE3B7" w14:textId="77777777" w:rsidR="00D41323" w:rsidRPr="00D41323" w:rsidRDefault="00D41323" w:rsidP="000B5AB0">
            <w:pPr>
              <w:numPr>
                <w:ilvl w:val="0"/>
                <w:numId w:val="145"/>
              </w:numPr>
              <w:spacing w:after="0" w:line="240" w:lineRule="auto"/>
              <w:ind w:left="425" w:right="161" w:hanging="283"/>
              <w:rPr>
                <w:rFonts w:ascii="Times New Roman" w:eastAsia="Times New Roman" w:hAnsi="Times New Roman" w:cs="Times New Roman"/>
                <w:sz w:val="24"/>
                <w:szCs w:val="24"/>
                <w:lang w:eastAsia="uk-UA"/>
              </w:rPr>
            </w:pPr>
            <w:r w:rsidRPr="00D41323">
              <w:rPr>
                <w:rFonts w:ascii="PF Square Sans Pro" w:eastAsia="Times New Roman" w:hAnsi="PF Square Sans Pro" w:cs="Times New Roman"/>
                <w:lang w:eastAsia="uk-UA"/>
              </w:rPr>
              <w:t>Встановлення внутрішніх електромереж і блискавкозахисту.</w:t>
            </w:r>
          </w:p>
        </w:tc>
      </w:tr>
      <w:tr w:rsidR="00D41323" w:rsidRPr="00D41323" w14:paraId="780AF827" w14:textId="77777777" w:rsidTr="00D41323">
        <w:trPr>
          <w:trHeight w:val="1108"/>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5BD7A12B"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D41323">
              <w:rPr>
                <w:rFonts w:ascii="PF Square Sans Pro" w:eastAsia="Times New Roman" w:hAnsi="PF Square Sans Pro" w:cs="Arial"/>
                <w:b/>
                <w:bCs/>
                <w:color w:val="000000" w:themeColor="text1"/>
                <w:kern w:val="24"/>
                <w:lang w:eastAsia="uk-UA"/>
              </w:rPr>
              <w:t>Очікувані результати від реалізації проєкту</w:t>
            </w:r>
          </w:p>
          <w:p w14:paraId="7A4EE887"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p>
          <w:p w14:paraId="403B7130"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p>
          <w:p w14:paraId="437218E0"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p>
          <w:p w14:paraId="0B312C6F" w14:textId="77777777" w:rsidR="00D41323" w:rsidRPr="00D41323" w:rsidRDefault="00D41323" w:rsidP="00D41323">
            <w:pPr>
              <w:spacing w:after="0" w:line="240" w:lineRule="auto"/>
              <w:ind w:right="125"/>
              <w:textAlignment w:val="baseline"/>
              <w:rPr>
                <w:rFonts w:ascii="PF Square Sans Pro" w:eastAsia="Times New Roman" w:hAnsi="PF Square Sans Pro" w:cs="Arial"/>
                <w:b/>
                <w:lang w:eastAsia="uk-UA"/>
              </w:rPr>
            </w:pPr>
          </w:p>
        </w:tc>
        <w:tc>
          <w:tcPr>
            <w:tcW w:w="7529" w:type="dxa"/>
            <w:gridSpan w:val="4"/>
            <w:tcBorders>
              <w:top w:val="single" w:sz="4" w:space="0" w:color="auto"/>
              <w:left w:val="single" w:sz="4" w:space="0" w:color="auto"/>
              <w:bottom w:val="single" w:sz="4" w:space="0" w:color="auto"/>
              <w:right w:val="single" w:sz="4" w:space="0" w:color="auto"/>
            </w:tcBorders>
          </w:tcPr>
          <w:p w14:paraId="788256BE" w14:textId="77777777" w:rsidR="00D41323" w:rsidRPr="00D41323" w:rsidRDefault="00D41323" w:rsidP="00D41323">
            <w:pPr>
              <w:spacing w:after="0" w:line="240" w:lineRule="auto"/>
              <w:ind w:firstLine="142"/>
              <w:rPr>
                <w:rFonts w:ascii="PF Square Sans Pro" w:eastAsia="Times New Roman" w:hAnsi="PF Square Sans Pro" w:cs="Times New Roman"/>
                <w:lang w:eastAsia="uk-UA"/>
              </w:rPr>
            </w:pPr>
            <w:r w:rsidRPr="00D41323">
              <w:rPr>
                <w:rFonts w:ascii="PF Square Sans Pro" w:eastAsia="Times New Roman" w:hAnsi="PF Square Sans Pro" w:cs="Times New Roman"/>
                <w:b/>
                <w:bCs/>
                <w:lang w:eastAsia="uk-UA"/>
              </w:rPr>
              <w:t>Кількісні:</w:t>
            </w:r>
          </w:p>
          <w:p w14:paraId="3B46AE9C" w14:textId="77777777" w:rsidR="00D41323" w:rsidRPr="00D41323" w:rsidRDefault="00D41323" w:rsidP="000B5AB0">
            <w:pPr>
              <w:numPr>
                <w:ilvl w:val="0"/>
                <w:numId w:val="25"/>
              </w:numPr>
              <w:tabs>
                <w:tab w:val="left" w:pos="425"/>
              </w:tabs>
              <w:spacing w:after="0" w:line="240" w:lineRule="auto"/>
              <w:ind w:left="0" w:firstLine="142"/>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Реконструйована поліклініка – 1 об’єкт</w:t>
            </w:r>
          </w:p>
          <w:p w14:paraId="21A56C9E" w14:textId="77777777" w:rsidR="00D41323" w:rsidRPr="00D41323" w:rsidRDefault="00D41323" w:rsidP="000B5AB0">
            <w:pPr>
              <w:numPr>
                <w:ilvl w:val="0"/>
                <w:numId w:val="25"/>
              </w:numPr>
              <w:tabs>
                <w:tab w:val="left" w:pos="425"/>
              </w:tabs>
              <w:spacing w:after="0" w:line="240" w:lineRule="auto"/>
              <w:ind w:left="0" w:firstLine="142"/>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Нове терапевтичне відділення –1 відділення (419,57 м²)</w:t>
            </w:r>
          </w:p>
          <w:p w14:paraId="6244A9FC" w14:textId="77777777" w:rsidR="00D41323" w:rsidRPr="00D41323" w:rsidRDefault="00D41323" w:rsidP="000B5AB0">
            <w:pPr>
              <w:numPr>
                <w:ilvl w:val="0"/>
                <w:numId w:val="25"/>
              </w:numPr>
              <w:tabs>
                <w:tab w:val="left" w:pos="425"/>
              </w:tabs>
              <w:spacing w:after="0" w:line="240" w:lineRule="auto"/>
              <w:ind w:left="0" w:firstLine="142"/>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Користувачі медичних послуг — 20 000 осіб/рік.</w:t>
            </w:r>
          </w:p>
          <w:p w14:paraId="7F3A1869" w14:textId="77777777" w:rsidR="00D41323" w:rsidRPr="00D41323" w:rsidRDefault="00D41323" w:rsidP="000B5AB0">
            <w:pPr>
              <w:numPr>
                <w:ilvl w:val="0"/>
                <w:numId w:val="25"/>
              </w:numPr>
              <w:tabs>
                <w:tab w:val="left" w:pos="425"/>
              </w:tabs>
              <w:spacing w:after="0" w:line="240" w:lineRule="auto"/>
              <w:ind w:left="0" w:firstLine="142"/>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Шахтарі, які отримують медичну допомогу — до 1 000 осіб/рік.</w:t>
            </w:r>
          </w:p>
          <w:p w14:paraId="72C77B9D" w14:textId="77777777" w:rsidR="00D41323" w:rsidRPr="00D41323" w:rsidRDefault="00D41323" w:rsidP="000B5AB0">
            <w:pPr>
              <w:numPr>
                <w:ilvl w:val="0"/>
                <w:numId w:val="25"/>
              </w:numPr>
              <w:tabs>
                <w:tab w:val="left" w:pos="425"/>
              </w:tabs>
              <w:spacing w:after="0" w:line="240" w:lineRule="auto"/>
              <w:ind w:left="0" w:firstLine="142"/>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ВПО, які отримують допомогу — 200 осіб/рік</w:t>
            </w:r>
          </w:p>
          <w:p w14:paraId="69DE1F75" w14:textId="77777777" w:rsidR="00D41323" w:rsidRPr="00D41323" w:rsidRDefault="00D41323" w:rsidP="00D41323">
            <w:pPr>
              <w:tabs>
                <w:tab w:val="left" w:pos="425"/>
              </w:tabs>
              <w:spacing w:after="0" w:line="240" w:lineRule="auto"/>
              <w:ind w:firstLine="142"/>
              <w:rPr>
                <w:rFonts w:ascii="PF Square Sans Pro" w:eastAsia="Times New Roman" w:hAnsi="PF Square Sans Pro" w:cs="Times New Roman"/>
                <w:lang w:eastAsia="uk-UA"/>
              </w:rPr>
            </w:pPr>
            <w:r w:rsidRPr="00D41323">
              <w:rPr>
                <w:rFonts w:ascii="PF Square Sans Pro" w:eastAsia="Times New Roman" w:hAnsi="PF Square Sans Pro" w:cs="Times New Roman"/>
                <w:b/>
                <w:bCs/>
                <w:lang w:eastAsia="uk-UA"/>
              </w:rPr>
              <w:t>Якісні:</w:t>
            </w:r>
          </w:p>
          <w:p w14:paraId="0969BB3A" w14:textId="77777777" w:rsidR="00D41323" w:rsidRPr="00D41323" w:rsidRDefault="00D41323" w:rsidP="000B5AB0">
            <w:pPr>
              <w:numPr>
                <w:ilvl w:val="0"/>
                <w:numId w:val="25"/>
              </w:numPr>
              <w:tabs>
                <w:tab w:val="left" w:pos="425"/>
              </w:tabs>
              <w:spacing w:after="0" w:line="240" w:lineRule="auto"/>
              <w:ind w:left="0" w:firstLine="142"/>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Забезпечено безпечні й комфортні умови лікування.</w:t>
            </w:r>
          </w:p>
          <w:p w14:paraId="38404CE1" w14:textId="77777777" w:rsidR="00D41323" w:rsidRPr="00D41323" w:rsidRDefault="00D41323" w:rsidP="000B5AB0">
            <w:pPr>
              <w:numPr>
                <w:ilvl w:val="0"/>
                <w:numId w:val="25"/>
              </w:numPr>
              <w:tabs>
                <w:tab w:val="left" w:pos="425"/>
              </w:tabs>
              <w:spacing w:after="0" w:line="240" w:lineRule="auto"/>
              <w:ind w:left="0" w:firstLine="142"/>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Зменшено витрати на енергоспоживання лікарні.</w:t>
            </w:r>
          </w:p>
          <w:p w14:paraId="15D21F0B" w14:textId="77777777" w:rsidR="00D41323" w:rsidRPr="00D41323" w:rsidRDefault="00D41323" w:rsidP="000B5AB0">
            <w:pPr>
              <w:numPr>
                <w:ilvl w:val="0"/>
                <w:numId w:val="25"/>
              </w:numPr>
              <w:tabs>
                <w:tab w:val="left" w:pos="425"/>
              </w:tabs>
              <w:spacing w:after="0" w:line="240" w:lineRule="auto"/>
              <w:ind w:left="0" w:firstLine="142"/>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Підвищено якість медичних послуг, розширено перелік діагностичних і терапевтичних процедур.</w:t>
            </w:r>
          </w:p>
          <w:p w14:paraId="38FDB187" w14:textId="77777777" w:rsidR="00D41323" w:rsidRPr="00D41323" w:rsidRDefault="00D41323" w:rsidP="000B5AB0">
            <w:pPr>
              <w:numPr>
                <w:ilvl w:val="0"/>
                <w:numId w:val="25"/>
              </w:numPr>
              <w:tabs>
                <w:tab w:val="left" w:pos="425"/>
              </w:tabs>
              <w:spacing w:after="0" w:line="240" w:lineRule="auto"/>
              <w:ind w:left="0" w:firstLine="142"/>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Залучено кваліфікованих спеціалістів завдяки покращеним умовам праці.</w:t>
            </w:r>
          </w:p>
          <w:p w14:paraId="77905B49" w14:textId="77777777" w:rsidR="00D41323" w:rsidRPr="00D41323" w:rsidRDefault="00D41323" w:rsidP="000B5AB0">
            <w:pPr>
              <w:numPr>
                <w:ilvl w:val="0"/>
                <w:numId w:val="25"/>
              </w:numPr>
              <w:tabs>
                <w:tab w:val="left" w:pos="425"/>
              </w:tabs>
              <w:spacing w:after="0" w:line="240" w:lineRule="auto"/>
              <w:ind w:left="0" w:firstLine="142"/>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Створено рівний доступ до медичних послуг для маломобільних груп.</w:t>
            </w:r>
          </w:p>
        </w:tc>
      </w:tr>
      <w:tr w:rsidR="00D41323" w:rsidRPr="00D41323" w14:paraId="36A1C890" w14:textId="77777777" w:rsidTr="00D41323">
        <w:trPr>
          <w:trHeight w:val="651"/>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57DEDB17"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lang w:eastAsia="uk-UA"/>
              </w:rPr>
            </w:pPr>
            <w:r w:rsidRPr="00D41323">
              <w:rPr>
                <w:rFonts w:ascii="PF Square Sans Pro" w:eastAsia="Times New Roman" w:hAnsi="PF Square Sans Pro" w:cs="Arial"/>
                <w:b/>
                <w:bCs/>
                <w:color w:val="000000" w:themeColor="text1"/>
                <w:kern w:val="24"/>
                <w:lang w:eastAsia="uk-UA"/>
              </w:rPr>
              <w:t xml:space="preserve">Цільові групи проєкту та кінцеві </w:t>
            </w:r>
            <w:proofErr w:type="spellStart"/>
            <w:r w:rsidRPr="00D41323">
              <w:rPr>
                <w:rFonts w:ascii="PF Square Sans Pro" w:eastAsia="Times New Roman" w:hAnsi="PF Square Sans Pro" w:cs="Arial"/>
                <w:b/>
                <w:bCs/>
                <w:color w:val="000000" w:themeColor="text1"/>
                <w:kern w:val="24"/>
                <w:lang w:eastAsia="uk-UA"/>
              </w:rPr>
              <w:t>бенефіціари</w:t>
            </w:r>
            <w:proofErr w:type="spellEnd"/>
            <w:r w:rsidRPr="00D41323">
              <w:rPr>
                <w:rFonts w:ascii="PF Square Sans Pro" w:eastAsia="Times New Roman" w:hAnsi="PF Square Sans Pro" w:cs="Arial"/>
                <w:b/>
                <w:bCs/>
                <w:color w:val="000000" w:themeColor="text1"/>
                <w:kern w:val="24"/>
                <w:lang w:eastAsia="uk-UA"/>
              </w:rPr>
              <w:t xml:space="preserve"> проєкту</w:t>
            </w:r>
          </w:p>
        </w:tc>
        <w:tc>
          <w:tcPr>
            <w:tcW w:w="7529" w:type="dxa"/>
            <w:gridSpan w:val="4"/>
            <w:tcBorders>
              <w:top w:val="single" w:sz="4" w:space="0" w:color="auto"/>
              <w:left w:val="single" w:sz="4" w:space="0" w:color="auto"/>
              <w:bottom w:val="single" w:sz="4" w:space="0" w:color="auto"/>
              <w:right w:val="single" w:sz="4" w:space="0" w:color="auto"/>
            </w:tcBorders>
          </w:tcPr>
          <w:p w14:paraId="1B87E2FD" w14:textId="77777777" w:rsidR="00D41323" w:rsidRPr="00D41323" w:rsidRDefault="00D41323" w:rsidP="00D41323">
            <w:pPr>
              <w:spacing w:after="0" w:line="240" w:lineRule="auto"/>
              <w:ind w:firstLine="142"/>
              <w:rPr>
                <w:rFonts w:ascii="PF Square Sans Pro" w:eastAsia="Times New Roman" w:hAnsi="PF Square Sans Pro" w:cs="Times New Roman"/>
                <w:b/>
                <w:bCs/>
                <w:lang w:eastAsia="uk-UA"/>
              </w:rPr>
            </w:pPr>
            <w:r w:rsidRPr="00D41323">
              <w:rPr>
                <w:rFonts w:ascii="PF Square Sans Pro" w:eastAsia="Times New Roman" w:hAnsi="PF Square Sans Pro" w:cs="Times New Roman"/>
                <w:b/>
                <w:bCs/>
                <w:lang w:eastAsia="uk-UA"/>
              </w:rPr>
              <w:t xml:space="preserve">Цільові групи та </w:t>
            </w:r>
            <w:proofErr w:type="spellStart"/>
            <w:r w:rsidRPr="00D41323">
              <w:rPr>
                <w:rFonts w:ascii="PF Square Sans Pro" w:eastAsia="Times New Roman" w:hAnsi="PF Square Sans Pro" w:cs="Times New Roman"/>
                <w:b/>
                <w:bCs/>
                <w:lang w:eastAsia="uk-UA"/>
              </w:rPr>
              <w:t>бенефіціари</w:t>
            </w:r>
            <w:proofErr w:type="spellEnd"/>
            <w:r w:rsidRPr="00D41323">
              <w:rPr>
                <w:rFonts w:ascii="PF Square Sans Pro" w:eastAsia="Times New Roman" w:hAnsi="PF Square Sans Pro" w:cs="Times New Roman"/>
                <w:b/>
                <w:bCs/>
                <w:lang w:eastAsia="uk-UA"/>
              </w:rPr>
              <w:t>:</w:t>
            </w:r>
          </w:p>
          <w:p w14:paraId="471BD163" w14:textId="77777777" w:rsidR="00D41323" w:rsidRPr="00D41323" w:rsidRDefault="00D41323" w:rsidP="000B5AB0">
            <w:pPr>
              <w:numPr>
                <w:ilvl w:val="0"/>
                <w:numId w:val="146"/>
              </w:numPr>
              <w:spacing w:after="0" w:line="240" w:lineRule="auto"/>
              <w:ind w:left="425" w:hanging="283"/>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 xml:space="preserve">мешканці </w:t>
            </w:r>
            <w:proofErr w:type="spellStart"/>
            <w:r w:rsidRPr="00D41323">
              <w:rPr>
                <w:rFonts w:ascii="PF Square Sans Pro" w:eastAsia="Times New Roman" w:hAnsi="PF Square Sans Pro" w:cs="Times New Roman"/>
                <w:lang w:eastAsia="uk-UA"/>
              </w:rPr>
              <w:t>Белзької</w:t>
            </w:r>
            <w:proofErr w:type="spellEnd"/>
            <w:r w:rsidRPr="00D41323">
              <w:rPr>
                <w:rFonts w:ascii="PF Square Sans Pro" w:eastAsia="Times New Roman" w:hAnsi="PF Square Sans Pro" w:cs="Times New Roman"/>
                <w:lang w:eastAsia="uk-UA"/>
              </w:rPr>
              <w:t xml:space="preserve"> громади;</w:t>
            </w:r>
          </w:p>
          <w:p w14:paraId="113C95C4" w14:textId="77777777" w:rsidR="00D41323" w:rsidRPr="00D41323" w:rsidRDefault="00D41323" w:rsidP="000B5AB0">
            <w:pPr>
              <w:numPr>
                <w:ilvl w:val="0"/>
                <w:numId w:val="146"/>
              </w:numPr>
              <w:spacing w:after="0" w:line="240" w:lineRule="auto"/>
              <w:ind w:left="425" w:hanging="283"/>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внутрішньо переміщені особи;</w:t>
            </w:r>
          </w:p>
          <w:p w14:paraId="5C4A28AA" w14:textId="77777777" w:rsidR="00D41323" w:rsidRPr="00D41323" w:rsidRDefault="00D41323" w:rsidP="000B5AB0">
            <w:pPr>
              <w:numPr>
                <w:ilvl w:val="0"/>
                <w:numId w:val="146"/>
              </w:numPr>
              <w:spacing w:after="0" w:line="240" w:lineRule="auto"/>
              <w:ind w:left="425" w:hanging="283"/>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шахтарі та інші працівники з професійними ризиками для здоров’я;</w:t>
            </w:r>
          </w:p>
          <w:p w14:paraId="2406DEE5" w14:textId="77777777" w:rsidR="00D41323" w:rsidRPr="00D41323" w:rsidRDefault="00D41323" w:rsidP="000B5AB0">
            <w:pPr>
              <w:numPr>
                <w:ilvl w:val="0"/>
                <w:numId w:val="146"/>
              </w:numPr>
              <w:spacing w:after="0" w:line="240" w:lineRule="auto"/>
              <w:ind w:left="425" w:hanging="283"/>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медичний персонал.</w:t>
            </w:r>
          </w:p>
        </w:tc>
      </w:tr>
      <w:tr w:rsidR="00D41323" w:rsidRPr="00D41323" w14:paraId="078D29D9" w14:textId="77777777" w:rsidTr="00D41323">
        <w:trPr>
          <w:trHeight w:val="446"/>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77982030"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D41323">
              <w:rPr>
                <w:rFonts w:ascii="PF Square Sans Pro" w:eastAsia="Times New Roman" w:hAnsi="PF Square Sans Pro" w:cs="Arial"/>
                <w:b/>
                <w:bCs/>
                <w:color w:val="000000" w:themeColor="text1"/>
                <w:kern w:val="24"/>
                <w:lang w:eastAsia="uk-UA"/>
              </w:rPr>
              <w:t>Територія, на яку проєкт матиме вплив</w:t>
            </w:r>
          </w:p>
        </w:tc>
        <w:tc>
          <w:tcPr>
            <w:tcW w:w="7529" w:type="dxa"/>
            <w:gridSpan w:val="4"/>
            <w:tcBorders>
              <w:top w:val="single" w:sz="4" w:space="0" w:color="auto"/>
              <w:left w:val="single" w:sz="4" w:space="0" w:color="auto"/>
              <w:bottom w:val="single" w:sz="4" w:space="0" w:color="auto"/>
              <w:right w:val="single" w:sz="4" w:space="0" w:color="auto"/>
            </w:tcBorders>
          </w:tcPr>
          <w:p w14:paraId="2217D683"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Cs/>
                <w:color w:val="000000" w:themeColor="text1"/>
                <w:kern w:val="24"/>
                <w:lang w:eastAsia="uk-UA"/>
              </w:rPr>
            </w:pPr>
            <w:proofErr w:type="spellStart"/>
            <w:r w:rsidRPr="00D41323">
              <w:rPr>
                <w:rFonts w:ascii="PF Square Sans Pro" w:eastAsia="Times New Roman" w:hAnsi="PF Square Sans Pro" w:cs="Arial"/>
                <w:bCs/>
                <w:color w:val="000000" w:themeColor="text1"/>
                <w:kern w:val="24"/>
                <w:lang w:eastAsia="uk-UA"/>
              </w:rPr>
              <w:t>Белзька</w:t>
            </w:r>
            <w:proofErr w:type="spellEnd"/>
            <w:r w:rsidRPr="00D41323">
              <w:rPr>
                <w:rFonts w:ascii="PF Square Sans Pro" w:eastAsia="Times New Roman" w:hAnsi="PF Square Sans Pro" w:cs="Arial"/>
                <w:bCs/>
                <w:color w:val="000000" w:themeColor="text1"/>
                <w:kern w:val="24"/>
                <w:lang w:eastAsia="uk-UA"/>
              </w:rPr>
              <w:t xml:space="preserve"> міська територіальна громада.</w:t>
            </w:r>
          </w:p>
        </w:tc>
      </w:tr>
      <w:tr w:rsidR="00D41323" w:rsidRPr="00D41323" w14:paraId="20762093" w14:textId="77777777" w:rsidTr="00D41323">
        <w:trPr>
          <w:trHeight w:val="446"/>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4D8B1D88"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D41323">
              <w:rPr>
                <w:rFonts w:ascii="PF Square Sans Pro" w:eastAsia="Times New Roman" w:hAnsi="PF Square Sans Pro" w:cs="Arial"/>
                <w:b/>
                <w:bCs/>
                <w:color w:val="000000" w:themeColor="text1"/>
                <w:kern w:val="24"/>
                <w:lang w:eastAsia="uk-UA"/>
              </w:rPr>
              <w:t>Період реалізації проєкту</w:t>
            </w:r>
          </w:p>
        </w:tc>
        <w:tc>
          <w:tcPr>
            <w:tcW w:w="7529" w:type="dxa"/>
            <w:gridSpan w:val="4"/>
            <w:tcBorders>
              <w:top w:val="single" w:sz="4" w:space="0" w:color="auto"/>
              <w:left w:val="single" w:sz="4" w:space="0" w:color="auto"/>
              <w:bottom w:val="single" w:sz="4" w:space="0" w:color="auto"/>
              <w:right w:val="single" w:sz="4" w:space="0" w:color="auto"/>
            </w:tcBorders>
          </w:tcPr>
          <w:p w14:paraId="6CF8D0FB"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D41323">
              <w:rPr>
                <w:rFonts w:ascii="PF Square Sans Pro" w:eastAsia="Times New Roman" w:hAnsi="PF Square Sans Pro" w:cs="Arial"/>
                <w:b/>
                <w:bCs/>
                <w:color w:val="000000" w:themeColor="text1"/>
                <w:kern w:val="24"/>
                <w:lang w:eastAsia="uk-UA"/>
              </w:rPr>
              <w:t xml:space="preserve">2026-2027 </w:t>
            </w:r>
          </w:p>
        </w:tc>
      </w:tr>
      <w:tr w:rsidR="00D41323" w:rsidRPr="00D41323" w14:paraId="2490E403" w14:textId="77777777" w:rsidTr="00D41323">
        <w:trPr>
          <w:trHeight w:val="446"/>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6ECC76C0"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D41323">
              <w:rPr>
                <w:rFonts w:ascii="PF Square Sans Pro" w:eastAsia="Times New Roman" w:hAnsi="PF Square Sans Pro" w:cs="Arial"/>
                <w:b/>
                <w:bCs/>
                <w:color w:val="000000" w:themeColor="text1"/>
                <w:kern w:val="24"/>
                <w:lang w:eastAsia="uk-UA"/>
              </w:rPr>
              <w:t>Орієнтовний обсяг фінансування, тис. грн.</w:t>
            </w:r>
          </w:p>
        </w:tc>
        <w:tc>
          <w:tcPr>
            <w:tcW w:w="7529" w:type="dxa"/>
            <w:gridSpan w:val="4"/>
            <w:tcBorders>
              <w:top w:val="single" w:sz="4" w:space="0" w:color="auto"/>
              <w:left w:val="single" w:sz="4" w:space="0" w:color="auto"/>
              <w:bottom w:val="single" w:sz="4" w:space="0" w:color="auto"/>
              <w:right w:val="single" w:sz="4" w:space="0" w:color="auto"/>
            </w:tcBorders>
          </w:tcPr>
          <w:p w14:paraId="34F48B4D"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36 000,0</w:t>
            </w:r>
          </w:p>
        </w:tc>
      </w:tr>
      <w:tr w:rsidR="00D41323" w:rsidRPr="00D41323" w14:paraId="3D9E312E" w14:textId="77777777" w:rsidTr="00D41323">
        <w:trPr>
          <w:trHeight w:val="280"/>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6588152A"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У тому числі</w:t>
            </w:r>
          </w:p>
        </w:tc>
        <w:tc>
          <w:tcPr>
            <w:tcW w:w="299" w:type="dxa"/>
            <w:vMerge w:val="restart"/>
            <w:tcBorders>
              <w:top w:val="single" w:sz="4" w:space="0" w:color="auto"/>
              <w:left w:val="single" w:sz="4" w:space="0" w:color="auto"/>
              <w:right w:val="single" w:sz="4" w:space="0" w:color="auto"/>
            </w:tcBorders>
            <w:tcMar>
              <w:top w:w="11" w:type="dxa"/>
              <w:left w:w="11" w:type="dxa"/>
              <w:bottom w:w="11" w:type="dxa"/>
              <w:right w:w="11" w:type="dxa"/>
            </w:tcMar>
          </w:tcPr>
          <w:p w14:paraId="30A0D070" w14:textId="77777777" w:rsidR="00D41323" w:rsidRPr="00D41323" w:rsidRDefault="00D41323" w:rsidP="00D41323">
            <w:pPr>
              <w:spacing w:after="0" w:line="240" w:lineRule="auto"/>
              <w:ind w:left="127" w:right="125"/>
              <w:jc w:val="center"/>
              <w:rPr>
                <w:rFonts w:ascii="PF Square Sans Pro" w:eastAsia="Times New Roman" w:hAnsi="PF Square Sans Pro" w:cs="Arial"/>
                <w:b/>
                <w:lang w:eastAsia="uk-UA"/>
              </w:rPr>
            </w:pPr>
          </w:p>
        </w:tc>
        <w:tc>
          <w:tcPr>
            <w:tcW w:w="1639" w:type="dxa"/>
            <w:tcBorders>
              <w:top w:val="single" w:sz="4" w:space="0" w:color="auto"/>
              <w:left w:val="single" w:sz="4" w:space="0" w:color="auto"/>
              <w:bottom w:val="single" w:sz="4" w:space="0" w:color="auto"/>
              <w:right w:val="single" w:sz="4" w:space="0" w:color="auto"/>
            </w:tcBorders>
          </w:tcPr>
          <w:p w14:paraId="24692CE9" w14:textId="77777777" w:rsidR="00D41323" w:rsidRPr="00D41323" w:rsidRDefault="00D41323" w:rsidP="00D41323">
            <w:pPr>
              <w:spacing w:after="0" w:line="240" w:lineRule="auto"/>
              <w:ind w:left="127" w:right="125"/>
              <w:jc w:val="center"/>
              <w:rPr>
                <w:rFonts w:ascii="PF Square Sans Pro" w:eastAsia="Times New Roman" w:hAnsi="PF Square Sans Pro" w:cs="Arial"/>
                <w:b/>
                <w:lang w:eastAsia="uk-UA"/>
              </w:rPr>
            </w:pPr>
            <w:r w:rsidRPr="00D41323">
              <w:rPr>
                <w:rFonts w:ascii="PF Square Sans Pro" w:eastAsia="Times New Roman" w:hAnsi="PF Square Sans Pro" w:cs="Arial"/>
                <w:b/>
                <w:lang w:eastAsia="uk-UA"/>
              </w:rPr>
              <w:t>2026</w:t>
            </w:r>
          </w:p>
        </w:tc>
        <w:tc>
          <w:tcPr>
            <w:tcW w:w="1683" w:type="dxa"/>
            <w:tcBorders>
              <w:top w:val="single" w:sz="4" w:space="0" w:color="auto"/>
              <w:left w:val="single" w:sz="4" w:space="0" w:color="auto"/>
              <w:bottom w:val="single" w:sz="4" w:space="0" w:color="auto"/>
              <w:right w:val="single" w:sz="4" w:space="0" w:color="auto"/>
            </w:tcBorders>
          </w:tcPr>
          <w:p w14:paraId="71ECA069" w14:textId="77777777" w:rsidR="00D41323" w:rsidRPr="00D41323" w:rsidRDefault="00D41323" w:rsidP="00D41323">
            <w:pPr>
              <w:spacing w:after="0" w:line="240" w:lineRule="auto"/>
              <w:ind w:left="127" w:right="125"/>
              <w:jc w:val="center"/>
              <w:rPr>
                <w:rFonts w:ascii="PF Square Sans Pro" w:eastAsia="Times New Roman" w:hAnsi="PF Square Sans Pro" w:cs="Arial"/>
                <w:b/>
                <w:lang w:eastAsia="uk-UA"/>
              </w:rPr>
            </w:pPr>
            <w:r w:rsidRPr="00D41323">
              <w:rPr>
                <w:rFonts w:ascii="PF Square Sans Pro" w:eastAsia="Times New Roman" w:hAnsi="PF Square Sans Pro" w:cs="Arial"/>
                <w:b/>
                <w:lang w:eastAsia="uk-UA"/>
              </w:rPr>
              <w:t>2027</w:t>
            </w:r>
          </w:p>
        </w:tc>
        <w:tc>
          <w:tcPr>
            <w:tcW w:w="3908" w:type="dxa"/>
            <w:tcBorders>
              <w:top w:val="single" w:sz="4" w:space="0" w:color="auto"/>
              <w:left w:val="single" w:sz="4" w:space="0" w:color="auto"/>
              <w:bottom w:val="single" w:sz="4" w:space="0" w:color="auto"/>
              <w:right w:val="single" w:sz="4" w:space="0" w:color="auto"/>
            </w:tcBorders>
          </w:tcPr>
          <w:p w14:paraId="1DD2DE13" w14:textId="77777777" w:rsidR="00D41323" w:rsidRPr="00D41323" w:rsidRDefault="00D41323" w:rsidP="00D41323">
            <w:pPr>
              <w:spacing w:after="0" w:line="240" w:lineRule="auto"/>
              <w:ind w:left="127" w:right="125"/>
              <w:jc w:val="center"/>
              <w:rPr>
                <w:rFonts w:ascii="PF Square Sans Pro" w:eastAsia="Times New Roman" w:hAnsi="PF Square Sans Pro" w:cs="Arial"/>
                <w:b/>
                <w:lang w:eastAsia="uk-UA"/>
              </w:rPr>
            </w:pPr>
            <w:r w:rsidRPr="00D41323">
              <w:rPr>
                <w:rFonts w:ascii="PF Square Sans Pro" w:eastAsia="Times New Roman" w:hAnsi="PF Square Sans Pro" w:cs="Arial"/>
                <w:b/>
                <w:lang w:eastAsia="uk-UA"/>
              </w:rPr>
              <w:t>Усього</w:t>
            </w:r>
          </w:p>
        </w:tc>
      </w:tr>
      <w:tr w:rsidR="00D41323" w:rsidRPr="00D41323" w14:paraId="039A1174" w14:textId="77777777" w:rsidTr="00D41323">
        <w:trPr>
          <w:trHeight w:val="255"/>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78D186FA"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 xml:space="preserve">державний бюджет </w:t>
            </w:r>
          </w:p>
        </w:tc>
        <w:tc>
          <w:tcPr>
            <w:tcW w:w="299" w:type="dxa"/>
            <w:vMerge/>
            <w:tcBorders>
              <w:left w:val="single" w:sz="4" w:space="0" w:color="auto"/>
              <w:right w:val="single" w:sz="4" w:space="0" w:color="auto"/>
            </w:tcBorders>
            <w:tcMar>
              <w:top w:w="11" w:type="dxa"/>
              <w:left w:w="11" w:type="dxa"/>
              <w:bottom w:w="11" w:type="dxa"/>
              <w:right w:w="11" w:type="dxa"/>
            </w:tcMar>
          </w:tcPr>
          <w:p w14:paraId="193419C9"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7ECDFC52"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p>
        </w:tc>
        <w:tc>
          <w:tcPr>
            <w:tcW w:w="1683" w:type="dxa"/>
            <w:tcBorders>
              <w:top w:val="single" w:sz="4" w:space="0" w:color="auto"/>
              <w:left w:val="single" w:sz="4" w:space="0" w:color="auto"/>
              <w:bottom w:val="single" w:sz="4" w:space="0" w:color="auto"/>
              <w:right w:val="single" w:sz="4" w:space="0" w:color="auto"/>
            </w:tcBorders>
          </w:tcPr>
          <w:p w14:paraId="3F55E0DB"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p>
        </w:tc>
        <w:tc>
          <w:tcPr>
            <w:tcW w:w="3908" w:type="dxa"/>
            <w:tcBorders>
              <w:top w:val="single" w:sz="4" w:space="0" w:color="auto"/>
              <w:left w:val="single" w:sz="4" w:space="0" w:color="auto"/>
              <w:bottom w:val="single" w:sz="4" w:space="0" w:color="auto"/>
              <w:right w:val="single" w:sz="4" w:space="0" w:color="auto"/>
            </w:tcBorders>
          </w:tcPr>
          <w:p w14:paraId="5CA01031"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p>
        </w:tc>
      </w:tr>
      <w:tr w:rsidR="00D41323" w:rsidRPr="00D41323" w14:paraId="23869198" w14:textId="77777777" w:rsidTr="00D41323">
        <w:trPr>
          <w:trHeight w:val="232"/>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489C46F6"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обласний бюджет</w:t>
            </w:r>
          </w:p>
        </w:tc>
        <w:tc>
          <w:tcPr>
            <w:tcW w:w="299" w:type="dxa"/>
            <w:vMerge/>
            <w:tcBorders>
              <w:left w:val="single" w:sz="4" w:space="0" w:color="auto"/>
              <w:right w:val="single" w:sz="4" w:space="0" w:color="auto"/>
            </w:tcBorders>
            <w:tcMar>
              <w:top w:w="11" w:type="dxa"/>
              <w:left w:w="11" w:type="dxa"/>
              <w:bottom w:w="11" w:type="dxa"/>
              <w:right w:w="11" w:type="dxa"/>
            </w:tcMar>
          </w:tcPr>
          <w:p w14:paraId="2E5B3192"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7B897E95"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r w:rsidRPr="00D41323">
              <w:rPr>
                <w:rFonts w:ascii="PF Square Sans Pro" w:eastAsia="Times New Roman" w:hAnsi="PF Square Sans Pro" w:cs="Arial"/>
                <w:lang w:eastAsia="uk-UA"/>
              </w:rPr>
              <w:t>2 000,0</w:t>
            </w:r>
          </w:p>
        </w:tc>
        <w:tc>
          <w:tcPr>
            <w:tcW w:w="1683" w:type="dxa"/>
            <w:tcBorders>
              <w:top w:val="single" w:sz="4" w:space="0" w:color="auto"/>
              <w:left w:val="single" w:sz="4" w:space="0" w:color="auto"/>
              <w:bottom w:val="single" w:sz="4" w:space="0" w:color="auto"/>
              <w:right w:val="single" w:sz="4" w:space="0" w:color="auto"/>
            </w:tcBorders>
          </w:tcPr>
          <w:p w14:paraId="64CA2472"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p>
        </w:tc>
        <w:tc>
          <w:tcPr>
            <w:tcW w:w="3908" w:type="dxa"/>
            <w:tcBorders>
              <w:top w:val="single" w:sz="4" w:space="0" w:color="auto"/>
              <w:left w:val="single" w:sz="4" w:space="0" w:color="auto"/>
              <w:bottom w:val="single" w:sz="4" w:space="0" w:color="auto"/>
              <w:right w:val="single" w:sz="4" w:space="0" w:color="auto"/>
            </w:tcBorders>
          </w:tcPr>
          <w:p w14:paraId="39E50F3E"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r w:rsidRPr="00D41323">
              <w:rPr>
                <w:rFonts w:ascii="PF Square Sans Pro" w:eastAsia="Times New Roman" w:hAnsi="PF Square Sans Pro" w:cs="Arial"/>
                <w:lang w:eastAsia="uk-UA"/>
              </w:rPr>
              <w:t>2</w:t>
            </w:r>
            <w:r w:rsidRPr="00D41323">
              <w:rPr>
                <w:rFonts w:ascii="Cambria" w:eastAsia="Times New Roman" w:hAnsi="Cambria" w:cs="Cambria"/>
                <w:lang w:eastAsia="uk-UA"/>
              </w:rPr>
              <w:t> </w:t>
            </w:r>
            <w:r w:rsidRPr="00D41323">
              <w:rPr>
                <w:rFonts w:ascii="PF Square Sans Pro" w:eastAsia="Times New Roman" w:hAnsi="PF Square Sans Pro" w:cs="Arial"/>
                <w:lang w:eastAsia="uk-UA"/>
              </w:rPr>
              <w:t>000,0</w:t>
            </w:r>
          </w:p>
        </w:tc>
      </w:tr>
      <w:tr w:rsidR="00D41323" w:rsidRPr="00D41323" w14:paraId="3906946F" w14:textId="77777777" w:rsidTr="00D41323">
        <w:trPr>
          <w:trHeight w:val="235"/>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7C8C4669"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місцевий бюджет</w:t>
            </w:r>
          </w:p>
        </w:tc>
        <w:tc>
          <w:tcPr>
            <w:tcW w:w="299" w:type="dxa"/>
            <w:vMerge/>
            <w:tcBorders>
              <w:left w:val="single" w:sz="4" w:space="0" w:color="auto"/>
              <w:right w:val="single" w:sz="4" w:space="0" w:color="auto"/>
            </w:tcBorders>
            <w:tcMar>
              <w:top w:w="11" w:type="dxa"/>
              <w:left w:w="11" w:type="dxa"/>
              <w:bottom w:w="11" w:type="dxa"/>
              <w:right w:w="11" w:type="dxa"/>
            </w:tcMar>
          </w:tcPr>
          <w:p w14:paraId="2C763450"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4DC1B8CE"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r w:rsidRPr="00D41323">
              <w:rPr>
                <w:rFonts w:ascii="PF Square Sans Pro" w:eastAsia="Times New Roman" w:hAnsi="PF Square Sans Pro" w:cs="Arial"/>
                <w:lang w:eastAsia="uk-UA"/>
              </w:rPr>
              <w:t>2</w:t>
            </w:r>
            <w:r w:rsidRPr="00D41323">
              <w:rPr>
                <w:rFonts w:ascii="Cambria" w:eastAsia="Times New Roman" w:hAnsi="Cambria" w:cs="Cambria"/>
                <w:lang w:eastAsia="uk-UA"/>
              </w:rPr>
              <w:t> </w:t>
            </w:r>
            <w:r w:rsidRPr="00D41323">
              <w:rPr>
                <w:rFonts w:ascii="PF Square Sans Pro" w:eastAsia="Times New Roman" w:hAnsi="PF Square Sans Pro" w:cs="Arial"/>
                <w:lang w:eastAsia="uk-UA"/>
              </w:rPr>
              <w:t>700,0</w:t>
            </w:r>
          </w:p>
        </w:tc>
        <w:tc>
          <w:tcPr>
            <w:tcW w:w="1683" w:type="dxa"/>
            <w:tcBorders>
              <w:top w:val="single" w:sz="4" w:space="0" w:color="auto"/>
              <w:left w:val="single" w:sz="4" w:space="0" w:color="auto"/>
              <w:bottom w:val="single" w:sz="4" w:space="0" w:color="auto"/>
              <w:right w:val="single" w:sz="4" w:space="0" w:color="auto"/>
            </w:tcBorders>
          </w:tcPr>
          <w:p w14:paraId="1BDB8537"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r w:rsidRPr="00D41323">
              <w:rPr>
                <w:rFonts w:ascii="PF Square Sans Pro" w:eastAsia="Times New Roman" w:hAnsi="PF Square Sans Pro" w:cs="Arial"/>
                <w:lang w:eastAsia="uk-UA"/>
              </w:rPr>
              <w:t>2</w:t>
            </w:r>
            <w:r w:rsidRPr="00D41323">
              <w:rPr>
                <w:rFonts w:ascii="Cambria" w:eastAsia="Times New Roman" w:hAnsi="Cambria" w:cs="Cambria"/>
                <w:lang w:eastAsia="uk-UA"/>
              </w:rPr>
              <w:t> </w:t>
            </w:r>
            <w:r w:rsidRPr="00D41323">
              <w:rPr>
                <w:rFonts w:ascii="PF Square Sans Pro" w:eastAsia="Times New Roman" w:hAnsi="PF Square Sans Pro" w:cs="Arial"/>
                <w:lang w:eastAsia="uk-UA"/>
              </w:rPr>
              <w:t>300,0</w:t>
            </w:r>
          </w:p>
        </w:tc>
        <w:tc>
          <w:tcPr>
            <w:tcW w:w="3908" w:type="dxa"/>
            <w:tcBorders>
              <w:top w:val="single" w:sz="4" w:space="0" w:color="auto"/>
              <w:left w:val="single" w:sz="4" w:space="0" w:color="auto"/>
              <w:bottom w:val="single" w:sz="4" w:space="0" w:color="auto"/>
              <w:right w:val="single" w:sz="4" w:space="0" w:color="auto"/>
            </w:tcBorders>
          </w:tcPr>
          <w:p w14:paraId="4F92424E"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r w:rsidRPr="00D41323">
              <w:rPr>
                <w:rFonts w:ascii="PF Square Sans Pro" w:eastAsia="Times New Roman" w:hAnsi="PF Square Sans Pro" w:cs="Arial"/>
                <w:lang w:eastAsia="uk-UA"/>
              </w:rPr>
              <w:t>5 000,0</w:t>
            </w:r>
          </w:p>
        </w:tc>
      </w:tr>
      <w:tr w:rsidR="00D41323" w:rsidRPr="00D41323" w14:paraId="64D26228" w14:textId="77777777" w:rsidTr="00D41323">
        <w:trPr>
          <w:trHeight w:val="211"/>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4C7947F5"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lastRenderedPageBreak/>
              <w:t>інші джерела (міжнародні кошти)</w:t>
            </w:r>
          </w:p>
        </w:tc>
        <w:tc>
          <w:tcPr>
            <w:tcW w:w="299" w:type="dxa"/>
            <w:vMerge/>
            <w:tcBorders>
              <w:left w:val="single" w:sz="4" w:space="0" w:color="auto"/>
              <w:bottom w:val="single" w:sz="4" w:space="0" w:color="auto"/>
              <w:right w:val="single" w:sz="4" w:space="0" w:color="auto"/>
            </w:tcBorders>
            <w:tcMar>
              <w:top w:w="11" w:type="dxa"/>
              <w:left w:w="11" w:type="dxa"/>
              <w:bottom w:w="11" w:type="dxa"/>
              <w:right w:w="11" w:type="dxa"/>
            </w:tcMar>
          </w:tcPr>
          <w:p w14:paraId="63CA4F7A"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6357F47A"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r w:rsidRPr="00D41323">
              <w:rPr>
                <w:rFonts w:ascii="PF Square Sans Pro" w:eastAsia="Times New Roman" w:hAnsi="PF Square Sans Pro" w:cs="Arial"/>
                <w:lang w:eastAsia="uk-UA"/>
              </w:rPr>
              <w:t>17 000</w:t>
            </w:r>
          </w:p>
        </w:tc>
        <w:tc>
          <w:tcPr>
            <w:tcW w:w="1683" w:type="dxa"/>
            <w:tcBorders>
              <w:top w:val="single" w:sz="4" w:space="0" w:color="auto"/>
              <w:left w:val="single" w:sz="4" w:space="0" w:color="auto"/>
              <w:bottom w:val="single" w:sz="4" w:space="0" w:color="auto"/>
              <w:right w:val="single" w:sz="4" w:space="0" w:color="auto"/>
            </w:tcBorders>
          </w:tcPr>
          <w:p w14:paraId="404AE182"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r w:rsidRPr="00D41323">
              <w:rPr>
                <w:rFonts w:ascii="PF Square Sans Pro" w:eastAsia="Times New Roman" w:hAnsi="PF Square Sans Pro" w:cs="Arial"/>
                <w:lang w:eastAsia="uk-UA"/>
              </w:rPr>
              <w:t>12 000</w:t>
            </w:r>
          </w:p>
        </w:tc>
        <w:tc>
          <w:tcPr>
            <w:tcW w:w="3908" w:type="dxa"/>
            <w:tcBorders>
              <w:top w:val="single" w:sz="4" w:space="0" w:color="auto"/>
              <w:left w:val="single" w:sz="4" w:space="0" w:color="auto"/>
              <w:bottom w:val="single" w:sz="4" w:space="0" w:color="auto"/>
              <w:right w:val="single" w:sz="4" w:space="0" w:color="auto"/>
            </w:tcBorders>
          </w:tcPr>
          <w:p w14:paraId="13BA155E"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r w:rsidRPr="00D41323">
              <w:rPr>
                <w:rFonts w:ascii="PF Square Sans Pro" w:eastAsia="Times New Roman" w:hAnsi="PF Square Sans Pro" w:cs="Arial"/>
                <w:lang w:eastAsia="uk-UA"/>
              </w:rPr>
              <w:t>29</w:t>
            </w:r>
            <w:r w:rsidRPr="00D41323">
              <w:rPr>
                <w:rFonts w:ascii="Cambria" w:eastAsia="Times New Roman" w:hAnsi="Cambria" w:cs="Cambria"/>
                <w:lang w:eastAsia="uk-UA"/>
              </w:rPr>
              <w:t> </w:t>
            </w:r>
            <w:r w:rsidRPr="00D41323">
              <w:rPr>
                <w:rFonts w:ascii="PF Square Sans Pro" w:eastAsia="Times New Roman" w:hAnsi="PF Square Sans Pro" w:cs="Arial"/>
                <w:lang w:eastAsia="uk-UA"/>
              </w:rPr>
              <w:t>000,0</w:t>
            </w:r>
          </w:p>
        </w:tc>
      </w:tr>
      <w:tr w:rsidR="00D41323" w:rsidRPr="00D41323" w14:paraId="1EC6E9D1" w14:textId="77777777" w:rsidTr="00D41323">
        <w:trPr>
          <w:trHeight w:val="373"/>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760C7C68"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D41323">
              <w:rPr>
                <w:rFonts w:ascii="PF Square Sans Pro" w:eastAsia="Times New Roman" w:hAnsi="PF Square Sans Pro" w:cs="Arial"/>
                <w:b/>
                <w:bCs/>
                <w:color w:val="000000" w:themeColor="text1"/>
                <w:kern w:val="24"/>
                <w:lang w:eastAsia="uk-UA"/>
              </w:rPr>
              <w:t>Ключові учасники проєкту</w:t>
            </w:r>
          </w:p>
        </w:tc>
        <w:tc>
          <w:tcPr>
            <w:tcW w:w="7529"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580DA6DA" w14:textId="77777777" w:rsidR="00D41323" w:rsidRPr="00D41323" w:rsidRDefault="00D41323" w:rsidP="00D41323">
            <w:pPr>
              <w:spacing w:after="0" w:line="240" w:lineRule="auto"/>
              <w:ind w:left="127"/>
              <w:rPr>
                <w:rFonts w:ascii="PF Square Sans Pro" w:eastAsia="Times New Roman" w:hAnsi="PF Square Sans Pro" w:cs="Arial"/>
                <w:lang w:eastAsia="uk-UA"/>
              </w:rPr>
            </w:pPr>
            <w:proofErr w:type="spellStart"/>
            <w:r w:rsidRPr="00D41323">
              <w:rPr>
                <w:rFonts w:ascii="PF Square Sans Pro" w:eastAsia="Times New Roman" w:hAnsi="PF Square Sans Pro" w:cs="Arial"/>
                <w:lang w:eastAsia="uk-UA"/>
              </w:rPr>
              <w:t>Белзька</w:t>
            </w:r>
            <w:proofErr w:type="spellEnd"/>
            <w:r w:rsidRPr="00D41323">
              <w:rPr>
                <w:rFonts w:ascii="PF Square Sans Pro" w:eastAsia="Times New Roman" w:hAnsi="PF Square Sans Pro" w:cs="Arial"/>
                <w:lang w:eastAsia="uk-UA"/>
              </w:rPr>
              <w:t xml:space="preserve"> міська рада; ВП «</w:t>
            </w:r>
            <w:proofErr w:type="spellStart"/>
            <w:r w:rsidRPr="00D41323">
              <w:rPr>
                <w:rFonts w:ascii="PF Square Sans Pro" w:eastAsia="Times New Roman" w:hAnsi="PF Square Sans Pro" w:cs="Arial"/>
                <w:lang w:eastAsia="uk-UA"/>
              </w:rPr>
              <w:t>Белзька</w:t>
            </w:r>
            <w:proofErr w:type="spellEnd"/>
            <w:r w:rsidRPr="00D41323">
              <w:rPr>
                <w:rFonts w:ascii="PF Square Sans Pro" w:eastAsia="Times New Roman" w:hAnsi="PF Square Sans Pro" w:cs="Arial"/>
                <w:lang w:eastAsia="uk-UA"/>
              </w:rPr>
              <w:t xml:space="preserve"> районна лікарня» КНП «Сокальська РЛ»; Львівська обласна військова адміністрація; МОЗ України; міжнародні донори.</w:t>
            </w:r>
          </w:p>
        </w:tc>
      </w:tr>
      <w:tr w:rsidR="00D41323" w:rsidRPr="00D41323" w14:paraId="31062315" w14:textId="77777777" w:rsidTr="00D41323">
        <w:trPr>
          <w:trHeight w:val="59"/>
        </w:trPr>
        <w:tc>
          <w:tcPr>
            <w:tcW w:w="2972"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5004AAA0"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D41323">
              <w:rPr>
                <w:rFonts w:ascii="PF Square Sans Pro" w:eastAsia="Times New Roman" w:hAnsi="PF Square Sans Pro" w:cs="Arial"/>
                <w:b/>
                <w:bCs/>
                <w:color w:val="000000" w:themeColor="text1"/>
                <w:kern w:val="24"/>
                <w:lang w:eastAsia="uk-UA"/>
              </w:rPr>
              <w:t xml:space="preserve">Інша інформація щодо технічного завдання </w:t>
            </w:r>
          </w:p>
          <w:p w14:paraId="5E12A2B3"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p>
          <w:p w14:paraId="0BF8A06C"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p>
        </w:tc>
        <w:tc>
          <w:tcPr>
            <w:tcW w:w="7529"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5C2EF838"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r w:rsidRPr="00D41323">
              <w:rPr>
                <w:rFonts w:ascii="PF Square Sans Pro" w:eastAsia="Times New Roman" w:hAnsi="PF Square Sans Pro" w:cs="Arial"/>
                <w:lang w:eastAsia="uk-UA"/>
              </w:rPr>
              <w:t xml:space="preserve">Проєкт відповідає завданню ПДС справедливої трансформації Шептицького вугільного </w:t>
            </w:r>
            <w:proofErr w:type="spellStart"/>
            <w:r w:rsidRPr="00D41323">
              <w:rPr>
                <w:rFonts w:ascii="PF Square Sans Pro" w:eastAsia="Times New Roman" w:hAnsi="PF Square Sans Pro" w:cs="Arial"/>
                <w:lang w:eastAsia="uk-UA"/>
              </w:rPr>
              <w:t>мікрорегіону</w:t>
            </w:r>
            <w:proofErr w:type="spellEnd"/>
            <w:r w:rsidRPr="00D41323">
              <w:rPr>
                <w:rFonts w:ascii="PF Square Sans Pro" w:eastAsia="Times New Roman" w:hAnsi="PF Square Sans Pro" w:cs="Arial"/>
                <w:lang w:eastAsia="uk-UA"/>
              </w:rPr>
              <w:t>:</w:t>
            </w:r>
          </w:p>
          <w:p w14:paraId="10F563E6"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r w:rsidRPr="00D41323">
              <w:rPr>
                <w:rFonts w:ascii="PF Square Sans Pro" w:eastAsia="Times New Roman" w:hAnsi="PF Square Sans Pro" w:cs="Arial"/>
                <w:lang w:eastAsia="uk-UA"/>
              </w:rPr>
              <w:t>3.2.1. «Заклади охорони здоров’я оновили матеріально-технічну базу, розширили перелік послуг і підвищили їх якість»</w:t>
            </w:r>
          </w:p>
        </w:tc>
      </w:tr>
    </w:tbl>
    <w:p w14:paraId="537C9CC4" w14:textId="77777777" w:rsidR="006D5383" w:rsidRDefault="006D5383" w:rsidP="006D5383">
      <w:pPr>
        <w:shd w:val="clear" w:color="auto" w:fill="FFFFFF" w:themeFill="background1"/>
        <w:spacing w:after="0" w:line="240" w:lineRule="auto"/>
        <w:jc w:val="center"/>
        <w:rPr>
          <w:rFonts w:ascii="PF Square Sans Pro" w:eastAsia="Calibri" w:hAnsi="PF Square Sans Pro" w:cs="Arial"/>
          <w:b/>
          <w:sz w:val="24"/>
          <w:szCs w:val="24"/>
        </w:rPr>
      </w:pPr>
    </w:p>
    <w:p w14:paraId="6E96F79F" w14:textId="77777777" w:rsidR="006D5383" w:rsidRDefault="006D5383" w:rsidP="006D5383">
      <w:pPr>
        <w:spacing w:after="0"/>
        <w:ind w:left="142" w:right="260"/>
        <w:jc w:val="center"/>
        <w:rPr>
          <w:rFonts w:ascii="PF Square Sans Pro" w:hAnsi="PF Square Sans Pro"/>
          <w:b/>
        </w:rPr>
      </w:pPr>
      <w:r>
        <w:rPr>
          <w:rFonts w:ascii="PF Square Sans Pro" w:hAnsi="PF Square Sans Pro"/>
          <w:b/>
        </w:rPr>
        <w:t>ТЕХНІЧНЕ ЗАВДАННЯ №23</w:t>
      </w:r>
      <w:r>
        <w:rPr>
          <w:rFonts w:ascii="PF Square Sans Pro" w:hAnsi="PF Square Sans Pro"/>
          <w:b/>
        </w:rPr>
        <w:br/>
        <w:t>на проєкт місцевого розвитку до Плану заходів з реалізації Стратегії</w:t>
      </w:r>
    </w:p>
    <w:tbl>
      <w:tblPr>
        <w:tblW w:w="10485" w:type="dxa"/>
        <w:tblCellMar>
          <w:left w:w="0" w:type="dxa"/>
          <w:right w:w="0" w:type="dxa"/>
        </w:tblCellMar>
        <w:tblLook w:val="0600" w:firstRow="0" w:lastRow="0" w:firstColumn="0" w:lastColumn="0" w:noHBand="1" w:noVBand="1"/>
      </w:tblPr>
      <w:tblGrid>
        <w:gridCol w:w="3114"/>
        <w:gridCol w:w="299"/>
        <w:gridCol w:w="1639"/>
        <w:gridCol w:w="1683"/>
        <w:gridCol w:w="3750"/>
      </w:tblGrid>
      <w:tr w:rsidR="00D41323" w:rsidRPr="00D41323" w14:paraId="6014BED7" w14:textId="77777777" w:rsidTr="00D41323">
        <w:trPr>
          <w:trHeight w:val="38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30A68899" w14:textId="77777777" w:rsidR="00D41323" w:rsidRPr="00D41323" w:rsidRDefault="00D41323" w:rsidP="00D41323">
            <w:pPr>
              <w:spacing w:after="0" w:line="240" w:lineRule="auto"/>
              <w:ind w:left="127" w:right="125"/>
              <w:textAlignment w:val="baseline"/>
              <w:rPr>
                <w:rFonts w:ascii="PF Square Sans Pro" w:eastAsia="Times New Roman" w:hAnsi="PF Square Sans Pro" w:cs="Times New Roman"/>
                <w:b/>
                <w:lang w:eastAsia="uk-UA"/>
              </w:rPr>
            </w:pPr>
            <w:r w:rsidRPr="00D41323">
              <w:rPr>
                <w:rFonts w:ascii="PF Square Sans Pro" w:eastAsia="Times New Roman" w:hAnsi="PF Square Sans Pro" w:cs="Times New Roman"/>
                <w:b/>
                <w:bCs/>
                <w:kern w:val="24"/>
                <w:lang w:eastAsia="uk-UA"/>
              </w:rPr>
              <w:t>Назва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7FD3168B" w14:textId="77777777" w:rsidR="00D41323" w:rsidRPr="00D41323" w:rsidRDefault="00D41323" w:rsidP="00D41323">
            <w:pPr>
              <w:spacing w:after="0" w:line="240" w:lineRule="auto"/>
              <w:ind w:left="127" w:right="125"/>
              <w:textAlignment w:val="baseline"/>
              <w:rPr>
                <w:rFonts w:ascii="PF Square Sans Pro" w:eastAsia="Times New Roman" w:hAnsi="PF Square Sans Pro" w:cs="Times New Roman"/>
                <w:b/>
                <w:bCs/>
                <w:kern w:val="24"/>
                <w:lang w:eastAsia="uk-UA"/>
              </w:rPr>
            </w:pPr>
            <w:r w:rsidRPr="00D41323">
              <w:rPr>
                <w:rFonts w:ascii="PF Square Sans Pro" w:eastAsia="Times New Roman" w:hAnsi="PF Square Sans Pro" w:cs="Times New Roman"/>
                <w:b/>
                <w:bCs/>
                <w:kern w:val="24"/>
                <w:lang w:eastAsia="uk-UA"/>
              </w:rPr>
              <w:t xml:space="preserve">Придбання сучасного рентген-апарату для </w:t>
            </w:r>
            <w:proofErr w:type="spellStart"/>
            <w:r w:rsidRPr="00D41323">
              <w:rPr>
                <w:rFonts w:ascii="PF Square Sans Pro" w:eastAsia="Times New Roman" w:hAnsi="PF Square Sans Pro" w:cs="Times New Roman"/>
                <w:b/>
                <w:bCs/>
                <w:kern w:val="24"/>
                <w:lang w:eastAsia="uk-UA"/>
              </w:rPr>
              <w:t>Белзької</w:t>
            </w:r>
            <w:proofErr w:type="spellEnd"/>
            <w:r w:rsidRPr="00D41323">
              <w:rPr>
                <w:rFonts w:ascii="PF Square Sans Pro" w:eastAsia="Times New Roman" w:hAnsi="PF Square Sans Pro" w:cs="Times New Roman"/>
                <w:b/>
                <w:bCs/>
                <w:kern w:val="24"/>
                <w:lang w:eastAsia="uk-UA"/>
              </w:rPr>
              <w:t xml:space="preserve"> міської лікарні</w:t>
            </w:r>
          </w:p>
        </w:tc>
      </w:tr>
      <w:tr w:rsidR="00D41323" w:rsidRPr="00D41323" w14:paraId="7B47FF24" w14:textId="77777777" w:rsidTr="00D41323">
        <w:trPr>
          <w:trHeight w:val="5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16EA3120" w14:textId="77777777" w:rsidR="00D41323" w:rsidRPr="00D41323" w:rsidRDefault="00D41323" w:rsidP="00D41323">
            <w:pPr>
              <w:spacing w:after="0" w:line="240" w:lineRule="auto"/>
              <w:ind w:left="127" w:right="125"/>
              <w:textAlignment w:val="baseline"/>
              <w:rPr>
                <w:rFonts w:ascii="PF Square Sans Pro" w:eastAsia="Times New Roman" w:hAnsi="PF Square Sans Pro" w:cs="Times New Roman"/>
                <w:b/>
                <w:lang w:eastAsia="uk-UA"/>
              </w:rPr>
            </w:pPr>
            <w:r w:rsidRPr="00D41323">
              <w:rPr>
                <w:rFonts w:ascii="PF Square Sans Pro" w:eastAsia="Times New Roman" w:hAnsi="PF Square Sans Pro" w:cs="Times New Roman"/>
                <w:b/>
                <w:bCs/>
                <w:kern w:val="24"/>
                <w:lang w:eastAsia="uk-UA"/>
              </w:rPr>
              <w:t>Номер і назва завдання стратегії</w:t>
            </w:r>
          </w:p>
        </w:tc>
        <w:tc>
          <w:tcPr>
            <w:tcW w:w="7371" w:type="dxa"/>
            <w:gridSpan w:val="4"/>
            <w:tcBorders>
              <w:top w:val="single" w:sz="4" w:space="0" w:color="auto"/>
              <w:left w:val="single" w:sz="4" w:space="0" w:color="auto"/>
              <w:bottom w:val="single" w:sz="4" w:space="0" w:color="auto"/>
              <w:right w:val="single" w:sz="4" w:space="0" w:color="auto"/>
            </w:tcBorders>
          </w:tcPr>
          <w:p w14:paraId="316B4522" w14:textId="77777777" w:rsidR="00D41323" w:rsidRPr="00D41323" w:rsidRDefault="00D41323" w:rsidP="00D41323">
            <w:pPr>
              <w:spacing w:after="0" w:line="240" w:lineRule="auto"/>
              <w:ind w:left="127" w:right="125"/>
              <w:textAlignment w:val="baseline"/>
              <w:rPr>
                <w:rFonts w:ascii="PF Square Sans Pro" w:eastAsia="Times New Roman" w:hAnsi="PF Square Sans Pro" w:cs="Times New Roman"/>
                <w:bCs/>
                <w:kern w:val="24"/>
                <w:lang w:eastAsia="uk-UA"/>
              </w:rPr>
            </w:pPr>
            <w:r w:rsidRPr="00D41323">
              <w:rPr>
                <w:rFonts w:ascii="PF Square Sans Pro" w:eastAsia="Times New Roman" w:hAnsi="PF Square Sans Pro" w:cs="Times New Roman"/>
                <w:bCs/>
                <w:kern w:val="24"/>
                <w:lang w:eastAsia="uk-UA"/>
              </w:rPr>
              <w:t>3.2.1. Система якісних медичних послуг у громаді</w:t>
            </w:r>
          </w:p>
        </w:tc>
      </w:tr>
      <w:tr w:rsidR="00D41323" w:rsidRPr="00D41323" w14:paraId="381AC86C" w14:textId="77777777" w:rsidTr="00D41323">
        <w:trPr>
          <w:trHeight w:val="712"/>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14140776" w14:textId="77777777" w:rsidR="00D41323" w:rsidRPr="00D41323" w:rsidRDefault="00D41323" w:rsidP="00D41323">
            <w:pPr>
              <w:spacing w:after="0" w:line="240" w:lineRule="auto"/>
              <w:ind w:left="127" w:right="125"/>
              <w:textAlignment w:val="baseline"/>
              <w:rPr>
                <w:rFonts w:ascii="PF Square Sans Pro" w:eastAsia="Times New Roman" w:hAnsi="PF Square Sans Pro" w:cs="Times New Roman"/>
                <w:b/>
                <w:bCs/>
                <w:kern w:val="24"/>
                <w:lang w:eastAsia="uk-UA"/>
              </w:rPr>
            </w:pPr>
            <w:r w:rsidRPr="00D41323">
              <w:rPr>
                <w:rFonts w:ascii="PF Square Sans Pro" w:eastAsia="Times New Roman" w:hAnsi="PF Square Sans Pro" w:cs="Times New Roman"/>
                <w:b/>
                <w:bCs/>
                <w:kern w:val="24"/>
                <w:lang w:eastAsia="uk-UA"/>
              </w:rPr>
              <w:t>Опис проблеми, на вирішення якої спрямований проєкт</w:t>
            </w:r>
          </w:p>
        </w:tc>
        <w:tc>
          <w:tcPr>
            <w:tcW w:w="7371" w:type="dxa"/>
            <w:gridSpan w:val="4"/>
            <w:tcBorders>
              <w:top w:val="single" w:sz="4" w:space="0" w:color="auto"/>
              <w:left w:val="single" w:sz="4" w:space="0" w:color="auto"/>
              <w:bottom w:val="single" w:sz="4" w:space="0" w:color="auto"/>
              <w:right w:val="single" w:sz="4" w:space="0" w:color="auto"/>
            </w:tcBorders>
          </w:tcPr>
          <w:p w14:paraId="5F6EE540" w14:textId="77777777" w:rsidR="00D41323" w:rsidRPr="00D41323" w:rsidRDefault="00D41323" w:rsidP="00D41323">
            <w:pPr>
              <w:spacing w:after="0" w:line="240" w:lineRule="auto"/>
              <w:ind w:left="142" w:right="125" w:firstLine="425"/>
              <w:textAlignment w:val="baseline"/>
              <w:rPr>
                <w:rFonts w:ascii="PF Square Sans Pro" w:eastAsia="Times New Roman" w:hAnsi="PF Square Sans Pro" w:cs="Times New Roman"/>
                <w:bCs/>
                <w:kern w:val="24"/>
                <w:lang w:eastAsia="uk-UA"/>
              </w:rPr>
            </w:pPr>
            <w:proofErr w:type="spellStart"/>
            <w:r w:rsidRPr="00D41323">
              <w:rPr>
                <w:rFonts w:ascii="PF Square Sans Pro" w:eastAsia="Times New Roman" w:hAnsi="PF Square Sans Pro" w:cs="Times New Roman"/>
                <w:bCs/>
                <w:kern w:val="24"/>
                <w:lang w:eastAsia="uk-UA"/>
              </w:rPr>
              <w:t>Белзька</w:t>
            </w:r>
            <w:proofErr w:type="spellEnd"/>
            <w:r w:rsidRPr="00D41323">
              <w:rPr>
                <w:rFonts w:ascii="PF Square Sans Pro" w:eastAsia="Times New Roman" w:hAnsi="PF Square Sans Pro" w:cs="Times New Roman"/>
                <w:bCs/>
                <w:kern w:val="24"/>
                <w:lang w:eastAsia="uk-UA"/>
              </w:rPr>
              <w:t xml:space="preserve"> громада об’єднує понад 14 тис. жителів, серед яких значну частину становлять люди похилого віку, діти та внутрішньо переміщені особи. Місцева лікарня є основним закладом охорони здоров’я для всього населення громади. Проте установа не має сучасного рентген-апарату: наявне обладнання застаріле, часто виходить з ладу і не відповідає сучасним вимогам до діагностики.</w:t>
            </w:r>
          </w:p>
          <w:p w14:paraId="3C5DA89C" w14:textId="77777777" w:rsidR="00D41323" w:rsidRPr="00D41323" w:rsidRDefault="00D41323" w:rsidP="00D41323">
            <w:pPr>
              <w:spacing w:after="0" w:line="240" w:lineRule="auto"/>
              <w:ind w:left="142" w:right="125" w:firstLine="425"/>
              <w:textAlignment w:val="baseline"/>
              <w:rPr>
                <w:rFonts w:ascii="PF Square Sans Pro" w:eastAsia="Times New Roman" w:hAnsi="PF Square Sans Pro" w:cs="Times New Roman"/>
                <w:bCs/>
                <w:kern w:val="24"/>
                <w:lang w:eastAsia="uk-UA"/>
              </w:rPr>
            </w:pPr>
            <w:r w:rsidRPr="00D41323">
              <w:rPr>
                <w:rFonts w:ascii="PF Square Sans Pro" w:eastAsia="Times New Roman" w:hAnsi="PF Square Sans Pro" w:cs="Times New Roman"/>
                <w:bCs/>
                <w:kern w:val="24"/>
                <w:lang w:eastAsia="uk-UA"/>
              </w:rPr>
              <w:t xml:space="preserve">Відсутність якісного рентгенологічного обладнання ускладнює своєчасне виявлення травм, </w:t>
            </w:r>
            <w:proofErr w:type="spellStart"/>
            <w:r w:rsidRPr="00D41323">
              <w:rPr>
                <w:rFonts w:ascii="PF Square Sans Pro" w:eastAsia="Times New Roman" w:hAnsi="PF Square Sans Pro" w:cs="Times New Roman"/>
                <w:bCs/>
                <w:kern w:val="24"/>
                <w:lang w:eastAsia="uk-UA"/>
              </w:rPr>
              <w:t>пневмоній</w:t>
            </w:r>
            <w:proofErr w:type="spellEnd"/>
            <w:r w:rsidRPr="00D41323">
              <w:rPr>
                <w:rFonts w:ascii="PF Square Sans Pro" w:eastAsia="Times New Roman" w:hAnsi="PF Square Sans Pro" w:cs="Times New Roman"/>
                <w:bCs/>
                <w:kern w:val="24"/>
                <w:lang w:eastAsia="uk-UA"/>
              </w:rPr>
              <w:t xml:space="preserve">, туберкульозу, </w:t>
            </w:r>
            <w:proofErr w:type="spellStart"/>
            <w:r w:rsidRPr="00D41323">
              <w:rPr>
                <w:rFonts w:ascii="PF Square Sans Pro" w:eastAsia="Times New Roman" w:hAnsi="PF Square Sans Pro" w:cs="Times New Roman"/>
                <w:bCs/>
                <w:kern w:val="24"/>
                <w:lang w:eastAsia="uk-UA"/>
              </w:rPr>
              <w:t>онкопатологій</w:t>
            </w:r>
            <w:proofErr w:type="spellEnd"/>
            <w:r w:rsidRPr="00D41323">
              <w:rPr>
                <w:rFonts w:ascii="PF Square Sans Pro" w:eastAsia="Times New Roman" w:hAnsi="PF Square Sans Pro" w:cs="Times New Roman"/>
                <w:bCs/>
                <w:kern w:val="24"/>
                <w:lang w:eastAsia="uk-UA"/>
              </w:rPr>
              <w:t xml:space="preserve"> і наслідків воєнних поранень. Це призводить до затримок у постановці діагнозу, підвищення ризику ускладнень і необхідності направляти пацієнтів до районних чи обласних </w:t>
            </w:r>
            <w:proofErr w:type="spellStart"/>
            <w:r w:rsidRPr="00D41323">
              <w:rPr>
                <w:rFonts w:ascii="PF Square Sans Pro" w:eastAsia="Times New Roman" w:hAnsi="PF Square Sans Pro" w:cs="Times New Roman"/>
                <w:bCs/>
                <w:kern w:val="24"/>
                <w:lang w:eastAsia="uk-UA"/>
              </w:rPr>
              <w:t>медзакладів</w:t>
            </w:r>
            <w:proofErr w:type="spellEnd"/>
            <w:r w:rsidRPr="00D41323">
              <w:rPr>
                <w:rFonts w:ascii="PF Square Sans Pro" w:eastAsia="Times New Roman" w:hAnsi="PF Square Sans Pro" w:cs="Times New Roman"/>
                <w:bCs/>
                <w:kern w:val="24"/>
                <w:lang w:eastAsia="uk-UA"/>
              </w:rPr>
              <w:t>, що створює додаткові витрати часу та коштів.</w:t>
            </w:r>
          </w:p>
          <w:p w14:paraId="701A32C6" w14:textId="77777777" w:rsidR="00D41323" w:rsidRPr="00D41323" w:rsidRDefault="00D41323" w:rsidP="00D41323">
            <w:pPr>
              <w:spacing w:after="0" w:line="240" w:lineRule="auto"/>
              <w:ind w:left="142" w:right="125" w:firstLine="425"/>
              <w:textAlignment w:val="baseline"/>
              <w:rPr>
                <w:rFonts w:ascii="PF Square Sans Pro" w:eastAsia="Times New Roman" w:hAnsi="PF Square Sans Pro" w:cs="Times New Roman"/>
                <w:bCs/>
                <w:kern w:val="24"/>
                <w:lang w:eastAsia="uk-UA"/>
              </w:rPr>
            </w:pPr>
            <w:r w:rsidRPr="00D41323">
              <w:rPr>
                <w:rFonts w:ascii="PF Square Sans Pro" w:eastAsia="Times New Roman" w:hAnsi="PF Square Sans Pro" w:cs="Times New Roman"/>
                <w:bCs/>
                <w:kern w:val="24"/>
                <w:lang w:eastAsia="uk-UA"/>
              </w:rPr>
              <w:t>Проєкт спрямований на забезпечення лікарні сучасним цифровим рентген-апаратом, що дозволить суттєво підвищити якість медичних послуг, зменшити навантаження на медперсонал і покращити доступність діагностики для всіх жителів громади.</w:t>
            </w:r>
          </w:p>
        </w:tc>
      </w:tr>
      <w:tr w:rsidR="00D41323" w:rsidRPr="00D41323" w14:paraId="1CBB5D29" w14:textId="77777777" w:rsidTr="00D41323">
        <w:trPr>
          <w:trHeight w:val="649"/>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76879FB0" w14:textId="77777777" w:rsidR="00D41323" w:rsidRPr="00D41323" w:rsidRDefault="00D41323" w:rsidP="00D41323">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D41323">
              <w:rPr>
                <w:rFonts w:ascii="PF Square Sans Pro" w:eastAsia="Times New Roman" w:hAnsi="PF Square Sans Pro" w:cs="Times New Roman"/>
                <w:b/>
                <w:bCs/>
                <w:color w:val="000000" w:themeColor="text1"/>
                <w:kern w:val="24"/>
                <w:lang w:eastAsia="uk-UA"/>
              </w:rPr>
              <w:t>Мета та завдання проєкту</w:t>
            </w:r>
          </w:p>
          <w:p w14:paraId="4C061594" w14:textId="77777777" w:rsidR="00D41323" w:rsidRPr="00D41323" w:rsidRDefault="00D41323" w:rsidP="00D41323">
            <w:pPr>
              <w:spacing w:after="0" w:line="240" w:lineRule="auto"/>
              <w:ind w:right="125"/>
              <w:textAlignment w:val="baseline"/>
              <w:rPr>
                <w:rFonts w:ascii="PF Square Sans Pro" w:eastAsia="Times New Roman" w:hAnsi="PF Square Sans Pro" w:cs="Times New Roman"/>
                <w:b/>
                <w:bCs/>
                <w:color w:val="000000" w:themeColor="text1"/>
                <w:kern w:val="24"/>
                <w:lang w:eastAsia="uk-UA"/>
              </w:rPr>
            </w:pPr>
          </w:p>
          <w:p w14:paraId="2076A54F" w14:textId="77777777" w:rsidR="00D41323" w:rsidRPr="00D41323" w:rsidRDefault="00D41323" w:rsidP="00D41323">
            <w:pPr>
              <w:spacing w:after="0" w:line="240" w:lineRule="auto"/>
              <w:ind w:right="125"/>
              <w:textAlignment w:val="baseline"/>
              <w:rPr>
                <w:rFonts w:ascii="PF Square Sans Pro" w:eastAsia="Times New Roman" w:hAnsi="PF Square Sans Pro" w:cs="Times New Roman"/>
                <w:b/>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02B099AD" w14:textId="77777777" w:rsidR="00D41323" w:rsidRPr="00D41323" w:rsidRDefault="00D41323" w:rsidP="00D41323">
            <w:pPr>
              <w:spacing w:after="0" w:line="240" w:lineRule="auto"/>
              <w:ind w:left="127" w:right="125"/>
              <w:textAlignment w:val="baseline"/>
              <w:rPr>
                <w:rFonts w:ascii="PF Square Sans Pro" w:eastAsia="Times New Roman" w:hAnsi="PF Square Sans Pro" w:cs="Times New Roman"/>
                <w:b/>
                <w:bCs/>
                <w:iCs/>
                <w:color w:val="000000" w:themeColor="text1"/>
                <w:kern w:val="24"/>
                <w:lang w:eastAsia="uk-UA"/>
              </w:rPr>
            </w:pPr>
            <w:r w:rsidRPr="00D41323">
              <w:rPr>
                <w:rFonts w:ascii="PF Square Sans Pro" w:eastAsia="Times New Roman" w:hAnsi="PF Square Sans Pro" w:cs="Times New Roman"/>
                <w:b/>
                <w:bCs/>
                <w:iCs/>
                <w:color w:val="000000" w:themeColor="text1"/>
                <w:kern w:val="24"/>
                <w:lang w:eastAsia="uk-UA"/>
              </w:rPr>
              <w:t>Мета:</w:t>
            </w:r>
          </w:p>
          <w:p w14:paraId="4C042A62" w14:textId="77777777" w:rsidR="00D41323" w:rsidRPr="00D41323" w:rsidRDefault="00D41323" w:rsidP="00D41323">
            <w:pPr>
              <w:spacing w:after="0" w:line="240" w:lineRule="auto"/>
              <w:ind w:left="127" w:right="125"/>
              <w:textAlignment w:val="baseline"/>
              <w:rPr>
                <w:rFonts w:ascii="PF Square Sans Pro" w:eastAsia="Times New Roman" w:hAnsi="PF Square Sans Pro" w:cs="Times New Roman"/>
                <w:iCs/>
                <w:color w:val="000000" w:themeColor="text1"/>
                <w:kern w:val="24"/>
                <w:lang w:eastAsia="uk-UA"/>
              </w:rPr>
            </w:pPr>
            <w:r w:rsidRPr="00D41323">
              <w:rPr>
                <w:rFonts w:ascii="PF Square Sans Pro" w:eastAsia="Times New Roman" w:hAnsi="PF Square Sans Pro" w:cs="Times New Roman"/>
                <w:iCs/>
                <w:color w:val="000000" w:themeColor="text1"/>
                <w:kern w:val="24"/>
                <w:lang w:eastAsia="uk-UA"/>
              </w:rPr>
              <w:t xml:space="preserve">Покращити якість і доступність медичної діагностики в </w:t>
            </w:r>
            <w:proofErr w:type="spellStart"/>
            <w:r w:rsidRPr="00D41323">
              <w:rPr>
                <w:rFonts w:ascii="PF Square Sans Pro" w:eastAsia="Times New Roman" w:hAnsi="PF Square Sans Pro" w:cs="Times New Roman"/>
                <w:iCs/>
                <w:color w:val="000000" w:themeColor="text1"/>
                <w:kern w:val="24"/>
                <w:lang w:eastAsia="uk-UA"/>
              </w:rPr>
              <w:t>Белзькій</w:t>
            </w:r>
            <w:proofErr w:type="spellEnd"/>
            <w:r w:rsidRPr="00D41323">
              <w:rPr>
                <w:rFonts w:ascii="PF Square Sans Pro" w:eastAsia="Times New Roman" w:hAnsi="PF Square Sans Pro" w:cs="Times New Roman"/>
                <w:iCs/>
                <w:color w:val="000000" w:themeColor="text1"/>
                <w:kern w:val="24"/>
                <w:lang w:eastAsia="uk-UA"/>
              </w:rPr>
              <w:t xml:space="preserve"> громаді шляхом придбання та встановлення сучасного цифрового рентген-апарату для місцевої лікарні.</w:t>
            </w:r>
          </w:p>
          <w:p w14:paraId="56DAD5B5" w14:textId="77777777" w:rsidR="00D41323" w:rsidRPr="00D41323" w:rsidRDefault="00D41323" w:rsidP="00D41323">
            <w:pPr>
              <w:spacing w:after="0" w:line="240" w:lineRule="auto"/>
              <w:ind w:left="127" w:right="125"/>
              <w:textAlignment w:val="baseline"/>
              <w:rPr>
                <w:rFonts w:ascii="PF Square Sans Pro" w:eastAsia="Times New Roman" w:hAnsi="PF Square Sans Pro" w:cs="Times New Roman"/>
                <w:b/>
                <w:bCs/>
                <w:iCs/>
                <w:color w:val="000000" w:themeColor="text1"/>
                <w:kern w:val="24"/>
                <w:lang w:eastAsia="uk-UA"/>
              </w:rPr>
            </w:pPr>
            <w:r w:rsidRPr="00D41323">
              <w:rPr>
                <w:rFonts w:ascii="PF Square Sans Pro" w:eastAsia="Times New Roman" w:hAnsi="PF Square Sans Pro" w:cs="Times New Roman"/>
                <w:b/>
                <w:bCs/>
                <w:iCs/>
                <w:color w:val="000000" w:themeColor="text1"/>
                <w:kern w:val="24"/>
                <w:lang w:eastAsia="uk-UA"/>
              </w:rPr>
              <w:t>Завдання:</w:t>
            </w:r>
          </w:p>
          <w:p w14:paraId="24456503" w14:textId="77777777" w:rsidR="00D41323" w:rsidRPr="00D41323" w:rsidRDefault="00D41323" w:rsidP="000B5AB0">
            <w:pPr>
              <w:numPr>
                <w:ilvl w:val="0"/>
                <w:numId w:val="131"/>
              </w:numPr>
              <w:spacing w:after="0" w:line="240" w:lineRule="auto"/>
              <w:ind w:right="125"/>
              <w:contextualSpacing/>
              <w:textAlignment w:val="baseline"/>
              <w:rPr>
                <w:rFonts w:ascii="PF Square Sans Pro" w:eastAsia="Times New Roman" w:hAnsi="PF Square Sans Pro" w:cs="Times New Roman"/>
                <w:iCs/>
                <w:color w:val="000000" w:themeColor="text1"/>
                <w:kern w:val="24"/>
                <w:lang w:eastAsia="uk-UA"/>
              </w:rPr>
            </w:pPr>
            <w:r w:rsidRPr="00D41323">
              <w:rPr>
                <w:rFonts w:ascii="PF Square Sans Pro" w:eastAsia="Times New Roman" w:hAnsi="PF Square Sans Pro" w:cs="Times New Roman"/>
                <w:iCs/>
                <w:color w:val="000000" w:themeColor="text1"/>
                <w:kern w:val="24"/>
                <w:lang w:eastAsia="uk-UA"/>
              </w:rPr>
              <w:t>Провести закупівлю цифрового рентген-апарату відповідно до стандартів МОЗ України.</w:t>
            </w:r>
          </w:p>
          <w:p w14:paraId="1540D8EB" w14:textId="77777777" w:rsidR="00D41323" w:rsidRPr="00D41323" w:rsidRDefault="00D41323" w:rsidP="000B5AB0">
            <w:pPr>
              <w:numPr>
                <w:ilvl w:val="0"/>
                <w:numId w:val="131"/>
              </w:numPr>
              <w:spacing w:after="0" w:line="240" w:lineRule="auto"/>
              <w:ind w:right="125"/>
              <w:contextualSpacing/>
              <w:textAlignment w:val="baseline"/>
              <w:rPr>
                <w:rFonts w:ascii="PF Square Sans Pro" w:eastAsia="Times New Roman" w:hAnsi="PF Square Sans Pro" w:cs="Times New Roman"/>
                <w:iCs/>
                <w:color w:val="000000" w:themeColor="text1"/>
                <w:kern w:val="24"/>
                <w:lang w:eastAsia="uk-UA"/>
              </w:rPr>
            </w:pPr>
            <w:r w:rsidRPr="00D41323">
              <w:rPr>
                <w:rFonts w:ascii="PF Square Sans Pro" w:eastAsia="Times New Roman" w:hAnsi="PF Square Sans Pro" w:cs="Times New Roman"/>
                <w:iCs/>
                <w:color w:val="000000" w:themeColor="text1"/>
                <w:kern w:val="24"/>
                <w:lang w:eastAsia="uk-UA"/>
              </w:rPr>
              <w:t>Підготувати приміщення лікарні для монтажу обладнання (екранування, електропостачання, вентиляція).</w:t>
            </w:r>
          </w:p>
          <w:p w14:paraId="73CE6504" w14:textId="77777777" w:rsidR="00D41323" w:rsidRPr="00D41323" w:rsidRDefault="00D41323" w:rsidP="000B5AB0">
            <w:pPr>
              <w:numPr>
                <w:ilvl w:val="0"/>
                <w:numId w:val="131"/>
              </w:numPr>
              <w:spacing w:after="0" w:line="240" w:lineRule="auto"/>
              <w:ind w:right="125"/>
              <w:contextualSpacing/>
              <w:textAlignment w:val="baseline"/>
              <w:rPr>
                <w:rFonts w:ascii="PF Square Sans Pro" w:eastAsia="Times New Roman" w:hAnsi="PF Square Sans Pro" w:cs="Times New Roman"/>
                <w:iCs/>
                <w:color w:val="000000" w:themeColor="text1"/>
                <w:kern w:val="24"/>
                <w:lang w:eastAsia="uk-UA"/>
              </w:rPr>
            </w:pPr>
            <w:r w:rsidRPr="00D41323">
              <w:rPr>
                <w:rFonts w:ascii="PF Square Sans Pro" w:eastAsia="Times New Roman" w:hAnsi="PF Square Sans Pro" w:cs="Times New Roman"/>
                <w:iCs/>
                <w:color w:val="000000" w:themeColor="text1"/>
                <w:kern w:val="24"/>
                <w:lang w:eastAsia="uk-UA"/>
              </w:rPr>
              <w:t>Провести навчання медичного персоналу щодо роботи з новим обладнанням.</w:t>
            </w:r>
          </w:p>
          <w:p w14:paraId="50064CC1" w14:textId="77777777" w:rsidR="00D41323" w:rsidRPr="00D41323" w:rsidRDefault="00D41323" w:rsidP="000B5AB0">
            <w:pPr>
              <w:numPr>
                <w:ilvl w:val="0"/>
                <w:numId w:val="131"/>
              </w:numPr>
              <w:spacing w:after="0" w:line="240" w:lineRule="auto"/>
              <w:ind w:right="125"/>
              <w:contextualSpacing/>
              <w:textAlignment w:val="baseline"/>
              <w:rPr>
                <w:rFonts w:ascii="PF Square Sans Pro" w:eastAsia="Times New Roman" w:hAnsi="PF Square Sans Pro" w:cs="Times New Roman"/>
                <w:iCs/>
                <w:color w:val="000000" w:themeColor="text1"/>
                <w:kern w:val="24"/>
                <w:lang w:eastAsia="uk-UA"/>
              </w:rPr>
            </w:pPr>
            <w:r w:rsidRPr="00D41323">
              <w:rPr>
                <w:rFonts w:ascii="PF Square Sans Pro" w:eastAsia="Times New Roman" w:hAnsi="PF Square Sans Pro" w:cs="Times New Roman"/>
                <w:iCs/>
                <w:color w:val="000000" w:themeColor="text1"/>
                <w:kern w:val="24"/>
                <w:lang w:eastAsia="uk-UA"/>
              </w:rPr>
              <w:t>Забезпечити інтеграцію апарату в електронну систему охорони здоров’я (</w:t>
            </w:r>
            <w:proofErr w:type="spellStart"/>
            <w:r w:rsidRPr="00D41323">
              <w:rPr>
                <w:rFonts w:ascii="PF Square Sans Pro" w:eastAsia="Times New Roman" w:hAnsi="PF Square Sans Pro" w:cs="Times New Roman"/>
                <w:iCs/>
                <w:color w:val="000000" w:themeColor="text1"/>
                <w:kern w:val="24"/>
                <w:lang w:eastAsia="uk-UA"/>
              </w:rPr>
              <w:t>eHealth</w:t>
            </w:r>
            <w:proofErr w:type="spellEnd"/>
            <w:r w:rsidRPr="00D41323">
              <w:rPr>
                <w:rFonts w:ascii="PF Square Sans Pro" w:eastAsia="Times New Roman" w:hAnsi="PF Square Sans Pro" w:cs="Times New Roman"/>
                <w:iCs/>
                <w:color w:val="000000" w:themeColor="text1"/>
                <w:kern w:val="24"/>
                <w:lang w:eastAsia="uk-UA"/>
              </w:rPr>
              <w:t>).</w:t>
            </w:r>
          </w:p>
        </w:tc>
      </w:tr>
      <w:tr w:rsidR="00D41323" w:rsidRPr="00D41323" w14:paraId="7EB59515" w14:textId="77777777" w:rsidTr="00D41323">
        <w:trPr>
          <w:trHeight w:val="523"/>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5AF1A797" w14:textId="77777777" w:rsidR="00D41323" w:rsidRPr="00D41323" w:rsidRDefault="00D41323" w:rsidP="00D41323">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D41323">
              <w:rPr>
                <w:rFonts w:ascii="PF Square Sans Pro" w:eastAsia="Times New Roman" w:hAnsi="PF Square Sans Pro" w:cs="Times New Roman"/>
                <w:b/>
                <w:bCs/>
                <w:color w:val="000000" w:themeColor="text1"/>
                <w:kern w:val="24"/>
                <w:lang w:eastAsia="uk-UA"/>
              </w:rPr>
              <w:t>Основні заходи проєкту</w:t>
            </w:r>
          </w:p>
          <w:p w14:paraId="03B72074" w14:textId="77777777" w:rsidR="00D41323" w:rsidRPr="00D41323" w:rsidRDefault="00D41323" w:rsidP="00D41323">
            <w:pPr>
              <w:spacing w:after="0" w:line="240" w:lineRule="auto"/>
              <w:ind w:right="125"/>
              <w:textAlignment w:val="baseline"/>
              <w:rPr>
                <w:rFonts w:ascii="PF Square Sans Pro" w:eastAsia="Times New Roman" w:hAnsi="PF Square Sans Pro" w:cs="Times New Roman"/>
                <w:b/>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2364B864" w14:textId="77777777" w:rsidR="00D41323" w:rsidRPr="00D41323" w:rsidRDefault="00D41323" w:rsidP="000B5AB0">
            <w:pPr>
              <w:numPr>
                <w:ilvl w:val="0"/>
                <w:numId w:val="152"/>
              </w:numPr>
              <w:spacing w:after="0" w:line="240" w:lineRule="auto"/>
              <w:ind w:right="161"/>
              <w:contextualSpacing/>
              <w:rPr>
                <w:rFonts w:ascii="PF Square Sans Pro" w:hAnsi="PF Square Sans Pro" w:cs="Times New Roman"/>
                <w:b/>
                <w:bCs/>
              </w:rPr>
            </w:pPr>
            <w:r w:rsidRPr="00D41323">
              <w:rPr>
                <w:rFonts w:ascii="PF Square Sans Pro" w:hAnsi="PF Square Sans Pro" w:cs="Times New Roman"/>
                <w:b/>
                <w:bCs/>
              </w:rPr>
              <w:t>Підготовчий етап</w:t>
            </w:r>
          </w:p>
          <w:p w14:paraId="6A029B48" w14:textId="77777777" w:rsidR="00D41323" w:rsidRPr="00D41323" w:rsidRDefault="00D41323" w:rsidP="000B5AB0">
            <w:pPr>
              <w:numPr>
                <w:ilvl w:val="0"/>
                <w:numId w:val="153"/>
              </w:numPr>
              <w:spacing w:after="0" w:line="240" w:lineRule="auto"/>
              <w:ind w:left="708" w:right="161"/>
              <w:contextualSpacing/>
              <w:rPr>
                <w:rFonts w:ascii="PF Square Sans Pro" w:hAnsi="PF Square Sans Pro" w:cs="Times New Roman"/>
              </w:rPr>
            </w:pPr>
            <w:r w:rsidRPr="00D41323">
              <w:rPr>
                <w:rFonts w:ascii="PF Square Sans Pro" w:hAnsi="PF Square Sans Pro" w:cs="Times New Roman"/>
              </w:rPr>
              <w:t>Оцінка технічного стану приміщення, підготовка проєктно-кошторисної документації.</w:t>
            </w:r>
          </w:p>
          <w:p w14:paraId="010C19E3" w14:textId="77777777" w:rsidR="00D41323" w:rsidRPr="00D41323" w:rsidRDefault="00D41323" w:rsidP="000B5AB0">
            <w:pPr>
              <w:numPr>
                <w:ilvl w:val="0"/>
                <w:numId w:val="147"/>
              </w:numPr>
              <w:spacing w:after="0" w:line="240" w:lineRule="auto"/>
              <w:ind w:right="161"/>
              <w:rPr>
                <w:rFonts w:ascii="PF Square Sans Pro" w:hAnsi="PF Square Sans Pro" w:cs="Times New Roman"/>
              </w:rPr>
            </w:pPr>
            <w:r w:rsidRPr="00D41323">
              <w:rPr>
                <w:rFonts w:ascii="PF Square Sans Pro" w:hAnsi="PF Square Sans Pro" w:cs="Times New Roman"/>
              </w:rPr>
              <w:t>Отримання дозволів на встановлення рентген-обладнання.</w:t>
            </w:r>
          </w:p>
          <w:p w14:paraId="4849CF30" w14:textId="77777777" w:rsidR="00D41323" w:rsidRPr="00D41323" w:rsidRDefault="00D41323" w:rsidP="000B5AB0">
            <w:pPr>
              <w:numPr>
                <w:ilvl w:val="0"/>
                <w:numId w:val="152"/>
              </w:numPr>
              <w:spacing w:after="0" w:line="240" w:lineRule="auto"/>
              <w:ind w:right="161"/>
              <w:contextualSpacing/>
              <w:rPr>
                <w:rFonts w:ascii="PF Square Sans Pro" w:hAnsi="PF Square Sans Pro" w:cs="Times New Roman"/>
              </w:rPr>
            </w:pPr>
            <w:r w:rsidRPr="00D41323">
              <w:rPr>
                <w:rFonts w:ascii="PF Square Sans Pro" w:hAnsi="PF Square Sans Pro" w:cs="Times New Roman"/>
                <w:b/>
                <w:bCs/>
              </w:rPr>
              <w:t>Закупівля обладнання:</w:t>
            </w:r>
          </w:p>
          <w:p w14:paraId="529E4758" w14:textId="77777777" w:rsidR="00D41323" w:rsidRPr="00D41323" w:rsidRDefault="00D41323" w:rsidP="000B5AB0">
            <w:pPr>
              <w:numPr>
                <w:ilvl w:val="0"/>
                <w:numId w:val="148"/>
              </w:numPr>
              <w:spacing w:after="0" w:line="240" w:lineRule="auto"/>
              <w:ind w:right="161"/>
              <w:rPr>
                <w:rFonts w:ascii="PF Square Sans Pro" w:hAnsi="PF Square Sans Pro" w:cs="Times New Roman"/>
              </w:rPr>
            </w:pPr>
            <w:r w:rsidRPr="00D41323">
              <w:rPr>
                <w:rFonts w:ascii="PF Square Sans Pro" w:hAnsi="PF Square Sans Pro" w:cs="Times New Roman"/>
              </w:rPr>
              <w:t xml:space="preserve">Проведення відкритих торгів через систему </w:t>
            </w:r>
            <w:proofErr w:type="spellStart"/>
            <w:r w:rsidRPr="00D41323">
              <w:rPr>
                <w:rFonts w:ascii="PF Square Sans Pro" w:hAnsi="PF Square Sans Pro" w:cs="Times New Roman"/>
              </w:rPr>
              <w:t>Prozorro</w:t>
            </w:r>
            <w:proofErr w:type="spellEnd"/>
            <w:r w:rsidRPr="00D41323">
              <w:rPr>
                <w:rFonts w:ascii="PF Square Sans Pro" w:hAnsi="PF Square Sans Pro" w:cs="Times New Roman"/>
              </w:rPr>
              <w:t>.</w:t>
            </w:r>
          </w:p>
          <w:p w14:paraId="1D23D748" w14:textId="77777777" w:rsidR="00D41323" w:rsidRPr="00D41323" w:rsidRDefault="00D41323" w:rsidP="000B5AB0">
            <w:pPr>
              <w:numPr>
                <w:ilvl w:val="0"/>
                <w:numId w:val="148"/>
              </w:numPr>
              <w:spacing w:after="0" w:line="240" w:lineRule="auto"/>
              <w:ind w:right="161"/>
              <w:rPr>
                <w:rFonts w:ascii="PF Square Sans Pro" w:hAnsi="PF Square Sans Pro" w:cs="Times New Roman"/>
              </w:rPr>
            </w:pPr>
            <w:r w:rsidRPr="00D41323">
              <w:rPr>
                <w:rFonts w:ascii="PF Square Sans Pro" w:hAnsi="PF Square Sans Pro" w:cs="Times New Roman"/>
              </w:rPr>
              <w:t>Придбання цифрового рентген-апарату з робочою станцією та комплектом програмного забезпечення.</w:t>
            </w:r>
          </w:p>
          <w:p w14:paraId="0306B69B" w14:textId="77777777" w:rsidR="00D41323" w:rsidRPr="00D41323" w:rsidRDefault="00D41323" w:rsidP="000B5AB0">
            <w:pPr>
              <w:numPr>
                <w:ilvl w:val="0"/>
                <w:numId w:val="152"/>
              </w:numPr>
              <w:spacing w:after="0" w:line="240" w:lineRule="auto"/>
              <w:ind w:right="161"/>
              <w:contextualSpacing/>
              <w:rPr>
                <w:rFonts w:ascii="PF Square Sans Pro" w:hAnsi="PF Square Sans Pro" w:cs="Times New Roman"/>
              </w:rPr>
            </w:pPr>
            <w:r w:rsidRPr="00D41323">
              <w:rPr>
                <w:rFonts w:ascii="PF Square Sans Pro" w:hAnsi="PF Square Sans Pro" w:cs="Times New Roman"/>
                <w:b/>
                <w:bCs/>
              </w:rPr>
              <w:t>Монтаж та налаштування:</w:t>
            </w:r>
          </w:p>
          <w:p w14:paraId="33981CCB" w14:textId="77777777" w:rsidR="00D41323" w:rsidRPr="00D41323" w:rsidRDefault="00D41323" w:rsidP="000B5AB0">
            <w:pPr>
              <w:numPr>
                <w:ilvl w:val="0"/>
                <w:numId w:val="149"/>
              </w:numPr>
              <w:spacing w:after="0" w:line="240" w:lineRule="auto"/>
              <w:ind w:right="161"/>
              <w:rPr>
                <w:rFonts w:ascii="PF Square Sans Pro" w:hAnsi="PF Square Sans Pro" w:cs="Times New Roman"/>
              </w:rPr>
            </w:pPr>
            <w:r w:rsidRPr="00D41323">
              <w:rPr>
                <w:rFonts w:ascii="PF Square Sans Pro" w:hAnsi="PF Square Sans Pro" w:cs="Times New Roman"/>
              </w:rPr>
              <w:t>Поставка, встановлення й введення в експлуатацію обладнання.</w:t>
            </w:r>
          </w:p>
          <w:p w14:paraId="6D957256" w14:textId="77777777" w:rsidR="00D41323" w:rsidRPr="00D41323" w:rsidRDefault="00D41323" w:rsidP="000B5AB0">
            <w:pPr>
              <w:numPr>
                <w:ilvl w:val="0"/>
                <w:numId w:val="149"/>
              </w:numPr>
              <w:spacing w:after="0" w:line="240" w:lineRule="auto"/>
              <w:ind w:right="161"/>
              <w:rPr>
                <w:rFonts w:ascii="PF Square Sans Pro" w:hAnsi="PF Square Sans Pro" w:cs="Times New Roman"/>
              </w:rPr>
            </w:pPr>
            <w:r w:rsidRPr="00D41323">
              <w:rPr>
                <w:rFonts w:ascii="PF Square Sans Pro" w:hAnsi="PF Square Sans Pro" w:cs="Times New Roman"/>
              </w:rPr>
              <w:t>Проведення тестування, калібрування та перевірки дозиметричного контролю.</w:t>
            </w:r>
          </w:p>
          <w:p w14:paraId="19502EE0" w14:textId="77777777" w:rsidR="00D41323" w:rsidRPr="00D41323" w:rsidRDefault="00D41323" w:rsidP="000B5AB0">
            <w:pPr>
              <w:numPr>
                <w:ilvl w:val="0"/>
                <w:numId w:val="152"/>
              </w:numPr>
              <w:spacing w:after="0" w:line="240" w:lineRule="auto"/>
              <w:ind w:right="161"/>
              <w:contextualSpacing/>
              <w:rPr>
                <w:rFonts w:ascii="PF Square Sans Pro" w:hAnsi="PF Square Sans Pro" w:cs="Times New Roman"/>
              </w:rPr>
            </w:pPr>
            <w:r w:rsidRPr="00D41323">
              <w:rPr>
                <w:rFonts w:ascii="PF Square Sans Pro" w:hAnsi="PF Square Sans Pro" w:cs="Times New Roman"/>
                <w:b/>
                <w:bCs/>
              </w:rPr>
              <w:lastRenderedPageBreak/>
              <w:t>Навчання персоналу:</w:t>
            </w:r>
          </w:p>
          <w:p w14:paraId="342314ED" w14:textId="77777777" w:rsidR="00D41323" w:rsidRPr="00D41323" w:rsidRDefault="00D41323" w:rsidP="000B5AB0">
            <w:pPr>
              <w:numPr>
                <w:ilvl w:val="0"/>
                <w:numId w:val="150"/>
              </w:numPr>
              <w:spacing w:after="0" w:line="240" w:lineRule="auto"/>
              <w:ind w:right="161"/>
              <w:rPr>
                <w:rFonts w:ascii="PF Square Sans Pro" w:hAnsi="PF Square Sans Pro" w:cs="Times New Roman"/>
              </w:rPr>
            </w:pPr>
            <w:r w:rsidRPr="00D41323">
              <w:rPr>
                <w:rFonts w:ascii="PF Square Sans Pro" w:hAnsi="PF Square Sans Pro" w:cs="Times New Roman"/>
              </w:rPr>
              <w:t>Підвищення кваліфікації лікарів-рентгенологів і техніків.</w:t>
            </w:r>
          </w:p>
          <w:p w14:paraId="40E6A1DD" w14:textId="77777777" w:rsidR="00D41323" w:rsidRPr="00D41323" w:rsidRDefault="00D41323" w:rsidP="000B5AB0">
            <w:pPr>
              <w:numPr>
                <w:ilvl w:val="0"/>
                <w:numId w:val="152"/>
              </w:numPr>
              <w:spacing w:after="0" w:line="240" w:lineRule="auto"/>
              <w:ind w:right="161"/>
              <w:contextualSpacing/>
              <w:rPr>
                <w:rFonts w:ascii="PF Square Sans Pro" w:hAnsi="PF Square Sans Pro" w:cs="Times New Roman"/>
              </w:rPr>
            </w:pPr>
            <w:r w:rsidRPr="00D41323">
              <w:rPr>
                <w:rFonts w:ascii="PF Square Sans Pro" w:hAnsi="PF Square Sans Pro" w:cs="Times New Roman"/>
                <w:b/>
                <w:bCs/>
              </w:rPr>
              <w:t>Інформаційна кампанія:</w:t>
            </w:r>
          </w:p>
          <w:p w14:paraId="6ADC65FD" w14:textId="77777777" w:rsidR="00D41323" w:rsidRPr="00D41323" w:rsidRDefault="00D41323" w:rsidP="000B5AB0">
            <w:pPr>
              <w:numPr>
                <w:ilvl w:val="0"/>
                <w:numId w:val="151"/>
              </w:numPr>
              <w:spacing w:after="0" w:line="240" w:lineRule="auto"/>
              <w:ind w:right="161"/>
              <w:rPr>
                <w:rFonts w:ascii="PF Square Sans Pro" w:hAnsi="PF Square Sans Pro" w:cs="Times New Roman"/>
              </w:rPr>
            </w:pPr>
            <w:r w:rsidRPr="00D41323">
              <w:rPr>
                <w:rFonts w:ascii="PF Square Sans Pro" w:hAnsi="PF Square Sans Pro" w:cs="Times New Roman"/>
              </w:rPr>
              <w:t>Інформування населення громади про покращення медичних послуг.</w:t>
            </w:r>
          </w:p>
          <w:p w14:paraId="2441786C" w14:textId="77777777" w:rsidR="00D41323" w:rsidRPr="00D41323" w:rsidRDefault="00D41323" w:rsidP="00D41323">
            <w:pPr>
              <w:spacing w:after="0" w:line="240" w:lineRule="auto"/>
              <w:ind w:left="142" w:right="161"/>
              <w:rPr>
                <w:rFonts w:ascii="PF Square Sans Pro" w:hAnsi="PF Square Sans Pro" w:cs="Times New Roman"/>
              </w:rPr>
            </w:pPr>
          </w:p>
        </w:tc>
      </w:tr>
      <w:tr w:rsidR="00D41323" w:rsidRPr="00D41323" w14:paraId="3F111A49" w14:textId="77777777" w:rsidTr="00D41323">
        <w:trPr>
          <w:trHeight w:val="54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17253C45" w14:textId="77777777" w:rsidR="00D41323" w:rsidRPr="00D41323" w:rsidRDefault="00D41323" w:rsidP="00D41323">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D41323">
              <w:rPr>
                <w:rFonts w:ascii="PF Square Sans Pro" w:eastAsia="Times New Roman" w:hAnsi="PF Square Sans Pro" w:cs="Times New Roman"/>
                <w:b/>
                <w:bCs/>
                <w:color w:val="000000" w:themeColor="text1"/>
                <w:kern w:val="24"/>
                <w:lang w:eastAsia="uk-UA"/>
              </w:rPr>
              <w:lastRenderedPageBreak/>
              <w:t>Очікувані результати від реалізації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0A85DD70" w14:textId="77777777" w:rsidR="00D41323" w:rsidRPr="00D41323" w:rsidRDefault="00D41323" w:rsidP="00D41323">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D41323">
              <w:rPr>
                <w:rFonts w:ascii="PF Square Sans Pro" w:eastAsia="Times New Roman" w:hAnsi="PF Square Sans Pro" w:cs="Times New Roman"/>
                <w:b/>
                <w:bCs/>
                <w:color w:val="000000" w:themeColor="text1"/>
                <w:kern w:val="24"/>
                <w:lang w:eastAsia="uk-UA"/>
              </w:rPr>
              <w:t>Кількісні:</w:t>
            </w:r>
          </w:p>
          <w:p w14:paraId="4C8CD845" w14:textId="77777777" w:rsidR="00D41323" w:rsidRPr="00D41323" w:rsidRDefault="00D41323" w:rsidP="000B5AB0">
            <w:pPr>
              <w:numPr>
                <w:ilvl w:val="0"/>
                <w:numId w:val="154"/>
              </w:numPr>
              <w:spacing w:after="0" w:line="240" w:lineRule="auto"/>
              <w:ind w:right="125"/>
              <w:textAlignment w:val="baseline"/>
              <w:rPr>
                <w:rFonts w:ascii="PF Square Sans Pro" w:eastAsia="Times New Roman" w:hAnsi="PF Square Sans Pro" w:cs="Times New Roman"/>
                <w:color w:val="000000" w:themeColor="text1"/>
                <w:kern w:val="24"/>
                <w:lang w:eastAsia="uk-UA"/>
              </w:rPr>
            </w:pPr>
            <w:r w:rsidRPr="00D41323">
              <w:rPr>
                <w:rFonts w:ascii="PF Square Sans Pro" w:eastAsia="Times New Roman" w:hAnsi="PF Square Sans Pro" w:cs="Times New Roman"/>
                <w:color w:val="000000" w:themeColor="text1"/>
                <w:kern w:val="24"/>
                <w:lang w:eastAsia="uk-UA"/>
              </w:rPr>
              <w:t>1 сучасний цифровий рентген-апарат введено в експлуатацію.</w:t>
            </w:r>
          </w:p>
          <w:p w14:paraId="5251ACF3" w14:textId="77777777" w:rsidR="00D41323" w:rsidRPr="00D41323" w:rsidRDefault="00D41323" w:rsidP="000B5AB0">
            <w:pPr>
              <w:numPr>
                <w:ilvl w:val="0"/>
                <w:numId w:val="154"/>
              </w:numPr>
              <w:spacing w:after="0" w:line="240" w:lineRule="auto"/>
              <w:ind w:right="125"/>
              <w:textAlignment w:val="baseline"/>
              <w:rPr>
                <w:rFonts w:ascii="PF Square Sans Pro" w:eastAsia="Times New Roman" w:hAnsi="PF Square Sans Pro" w:cs="Times New Roman"/>
                <w:color w:val="000000" w:themeColor="text1"/>
                <w:kern w:val="24"/>
                <w:lang w:eastAsia="uk-UA"/>
              </w:rPr>
            </w:pPr>
            <w:r w:rsidRPr="00D41323">
              <w:rPr>
                <w:rFonts w:ascii="PF Square Sans Pro" w:eastAsia="Times New Roman" w:hAnsi="PF Square Sans Pro" w:cs="Times New Roman"/>
                <w:color w:val="000000" w:themeColor="text1"/>
                <w:kern w:val="24"/>
                <w:lang w:eastAsia="uk-UA"/>
              </w:rPr>
              <w:t>До 6000 обстежень на рік.</w:t>
            </w:r>
          </w:p>
          <w:p w14:paraId="2264D6F9" w14:textId="77777777" w:rsidR="00D41323" w:rsidRPr="00D41323" w:rsidRDefault="00D41323" w:rsidP="000B5AB0">
            <w:pPr>
              <w:numPr>
                <w:ilvl w:val="0"/>
                <w:numId w:val="154"/>
              </w:numPr>
              <w:spacing w:after="0" w:line="240" w:lineRule="auto"/>
              <w:ind w:right="125"/>
              <w:textAlignment w:val="baseline"/>
              <w:rPr>
                <w:rFonts w:ascii="PF Square Sans Pro" w:eastAsia="Times New Roman" w:hAnsi="PF Square Sans Pro" w:cs="Times New Roman"/>
                <w:color w:val="000000" w:themeColor="text1"/>
                <w:kern w:val="24"/>
                <w:lang w:eastAsia="uk-UA"/>
              </w:rPr>
            </w:pPr>
            <w:r w:rsidRPr="00D41323">
              <w:rPr>
                <w:rFonts w:ascii="PF Square Sans Pro" w:eastAsia="Times New Roman" w:hAnsi="PF Square Sans Pro" w:cs="Times New Roman"/>
                <w:color w:val="000000" w:themeColor="text1"/>
                <w:kern w:val="24"/>
                <w:lang w:eastAsia="uk-UA"/>
              </w:rPr>
              <w:t>Зменшення кількості направлень у районні та обласні лікарні на 40%.</w:t>
            </w:r>
          </w:p>
          <w:p w14:paraId="1197C921" w14:textId="77777777" w:rsidR="00D41323" w:rsidRPr="00D41323" w:rsidRDefault="00D41323" w:rsidP="00D41323">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D41323">
              <w:rPr>
                <w:rFonts w:ascii="PF Square Sans Pro" w:eastAsia="Times New Roman" w:hAnsi="PF Square Sans Pro" w:cs="Times New Roman"/>
                <w:b/>
                <w:bCs/>
                <w:color w:val="000000" w:themeColor="text1"/>
                <w:kern w:val="24"/>
                <w:lang w:eastAsia="uk-UA"/>
              </w:rPr>
              <w:t>Якісні:</w:t>
            </w:r>
          </w:p>
          <w:p w14:paraId="070BB316" w14:textId="77777777" w:rsidR="00D41323" w:rsidRPr="00D41323" w:rsidRDefault="00D41323" w:rsidP="000B5AB0">
            <w:pPr>
              <w:numPr>
                <w:ilvl w:val="0"/>
                <w:numId w:val="155"/>
              </w:numPr>
              <w:spacing w:after="0" w:line="240" w:lineRule="auto"/>
              <w:ind w:right="125"/>
              <w:textAlignment w:val="baseline"/>
              <w:rPr>
                <w:rFonts w:ascii="PF Square Sans Pro" w:eastAsia="Times New Roman" w:hAnsi="PF Square Sans Pro" w:cs="Times New Roman"/>
                <w:color w:val="000000" w:themeColor="text1"/>
                <w:kern w:val="24"/>
                <w:lang w:eastAsia="uk-UA"/>
              </w:rPr>
            </w:pPr>
            <w:r w:rsidRPr="00D41323">
              <w:rPr>
                <w:rFonts w:ascii="PF Square Sans Pro" w:eastAsia="Times New Roman" w:hAnsi="PF Square Sans Pro" w:cs="Times New Roman"/>
                <w:color w:val="000000" w:themeColor="text1"/>
                <w:kern w:val="24"/>
                <w:lang w:eastAsia="uk-UA"/>
              </w:rPr>
              <w:t>Підвищення точності та швидкості діагностики.</w:t>
            </w:r>
          </w:p>
          <w:p w14:paraId="66E1FA07" w14:textId="77777777" w:rsidR="00D41323" w:rsidRPr="00D41323" w:rsidRDefault="00D41323" w:rsidP="000B5AB0">
            <w:pPr>
              <w:numPr>
                <w:ilvl w:val="0"/>
                <w:numId w:val="155"/>
              </w:numPr>
              <w:spacing w:after="0" w:line="240" w:lineRule="auto"/>
              <w:ind w:right="125"/>
              <w:textAlignment w:val="baseline"/>
              <w:rPr>
                <w:rFonts w:ascii="PF Square Sans Pro" w:eastAsia="Times New Roman" w:hAnsi="PF Square Sans Pro" w:cs="Times New Roman"/>
                <w:color w:val="000000" w:themeColor="text1"/>
                <w:kern w:val="24"/>
                <w:lang w:eastAsia="uk-UA"/>
              </w:rPr>
            </w:pPr>
            <w:r w:rsidRPr="00D41323">
              <w:rPr>
                <w:rFonts w:ascii="PF Square Sans Pro" w:eastAsia="Times New Roman" w:hAnsi="PF Square Sans Pro" w:cs="Times New Roman"/>
                <w:color w:val="000000" w:themeColor="text1"/>
                <w:kern w:val="24"/>
                <w:lang w:eastAsia="uk-UA"/>
              </w:rPr>
              <w:t>Покращення умов праці медичного персоналу.</w:t>
            </w:r>
          </w:p>
          <w:p w14:paraId="0641D0BD" w14:textId="77777777" w:rsidR="00D41323" w:rsidRPr="00D41323" w:rsidRDefault="00D41323" w:rsidP="000B5AB0">
            <w:pPr>
              <w:numPr>
                <w:ilvl w:val="0"/>
                <w:numId w:val="155"/>
              </w:numPr>
              <w:spacing w:after="0" w:line="240" w:lineRule="auto"/>
              <w:ind w:right="125"/>
              <w:textAlignment w:val="baseline"/>
              <w:rPr>
                <w:rFonts w:ascii="PF Square Sans Pro" w:eastAsia="Times New Roman" w:hAnsi="PF Square Sans Pro" w:cs="Times New Roman"/>
                <w:color w:val="000000" w:themeColor="text1"/>
                <w:kern w:val="24"/>
                <w:lang w:eastAsia="uk-UA"/>
              </w:rPr>
            </w:pPr>
            <w:r w:rsidRPr="00D41323">
              <w:rPr>
                <w:rFonts w:ascii="PF Square Sans Pro" w:eastAsia="Times New Roman" w:hAnsi="PF Square Sans Pro" w:cs="Times New Roman"/>
                <w:color w:val="000000" w:themeColor="text1"/>
                <w:kern w:val="24"/>
                <w:lang w:eastAsia="uk-UA"/>
              </w:rPr>
              <w:t>Зниження рівня захворюваності через раннє виявлення патологій.</w:t>
            </w:r>
          </w:p>
          <w:p w14:paraId="25F18F3F" w14:textId="77777777" w:rsidR="00D41323" w:rsidRPr="00D41323" w:rsidRDefault="00D41323" w:rsidP="000B5AB0">
            <w:pPr>
              <w:numPr>
                <w:ilvl w:val="0"/>
                <w:numId w:val="155"/>
              </w:numPr>
              <w:spacing w:after="0" w:line="240" w:lineRule="auto"/>
              <w:ind w:right="125"/>
              <w:textAlignment w:val="baseline"/>
              <w:rPr>
                <w:rFonts w:ascii="PF Square Sans Pro" w:eastAsia="Times New Roman" w:hAnsi="PF Square Sans Pro" w:cs="Times New Roman"/>
                <w:b/>
                <w:bCs/>
                <w:color w:val="000000" w:themeColor="text1"/>
                <w:kern w:val="24"/>
                <w:lang w:eastAsia="uk-UA"/>
              </w:rPr>
            </w:pPr>
            <w:r w:rsidRPr="00D41323">
              <w:rPr>
                <w:rFonts w:ascii="PF Square Sans Pro" w:eastAsia="Times New Roman" w:hAnsi="PF Square Sans Pro" w:cs="Times New Roman"/>
                <w:color w:val="000000" w:themeColor="text1"/>
                <w:kern w:val="24"/>
                <w:lang w:eastAsia="uk-UA"/>
              </w:rPr>
              <w:t>Підвищення рівня довіри населення до місцевої медицини.</w:t>
            </w:r>
          </w:p>
        </w:tc>
      </w:tr>
      <w:tr w:rsidR="00D41323" w:rsidRPr="00D41323" w14:paraId="4F702309" w14:textId="77777777" w:rsidTr="00D41323">
        <w:trPr>
          <w:trHeight w:val="677"/>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0E2A376B" w14:textId="77777777" w:rsidR="00D41323" w:rsidRPr="00D41323" w:rsidRDefault="00D41323" w:rsidP="00D41323">
            <w:pPr>
              <w:spacing w:after="0" w:line="240" w:lineRule="auto"/>
              <w:ind w:left="127" w:right="125"/>
              <w:textAlignment w:val="baseline"/>
              <w:rPr>
                <w:rFonts w:ascii="PF Square Sans Pro" w:eastAsia="Times New Roman" w:hAnsi="PF Square Sans Pro" w:cs="Times New Roman"/>
                <w:b/>
                <w:lang w:eastAsia="uk-UA"/>
              </w:rPr>
            </w:pPr>
            <w:r w:rsidRPr="00D41323">
              <w:rPr>
                <w:rFonts w:ascii="PF Square Sans Pro" w:eastAsia="Times New Roman" w:hAnsi="PF Square Sans Pro" w:cs="Times New Roman"/>
                <w:b/>
                <w:bCs/>
                <w:color w:val="000000" w:themeColor="text1"/>
                <w:kern w:val="24"/>
                <w:lang w:eastAsia="uk-UA"/>
              </w:rPr>
              <w:t xml:space="preserve">Цільові групи проєкту та кінцеві </w:t>
            </w:r>
            <w:proofErr w:type="spellStart"/>
            <w:r w:rsidRPr="00D41323">
              <w:rPr>
                <w:rFonts w:ascii="PF Square Sans Pro" w:eastAsia="Times New Roman" w:hAnsi="PF Square Sans Pro" w:cs="Times New Roman"/>
                <w:b/>
                <w:bCs/>
                <w:color w:val="000000" w:themeColor="text1"/>
                <w:kern w:val="24"/>
                <w:lang w:eastAsia="uk-UA"/>
              </w:rPr>
              <w:t>бенефіціари</w:t>
            </w:r>
            <w:proofErr w:type="spellEnd"/>
            <w:r w:rsidRPr="00D41323">
              <w:rPr>
                <w:rFonts w:ascii="PF Square Sans Pro" w:eastAsia="Times New Roman" w:hAnsi="PF Square Sans Pro" w:cs="Times New Roman"/>
                <w:b/>
                <w:bCs/>
                <w:color w:val="000000" w:themeColor="text1"/>
                <w:kern w:val="24"/>
                <w:lang w:eastAsia="uk-UA"/>
              </w:rPr>
              <w:t xml:space="preserve">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049CAFA2" w14:textId="77777777" w:rsidR="00D41323" w:rsidRPr="00D41323" w:rsidRDefault="00D41323" w:rsidP="00D41323">
            <w:pPr>
              <w:spacing w:after="0" w:line="240" w:lineRule="auto"/>
              <w:ind w:left="127" w:right="125"/>
              <w:textAlignment w:val="baseline"/>
              <w:rPr>
                <w:rFonts w:ascii="PF Square Sans Pro" w:eastAsia="Times New Roman" w:hAnsi="PF Square Sans Pro" w:cs="Times New Roman"/>
                <w:b/>
                <w:bCs/>
                <w:iCs/>
                <w:color w:val="000000" w:themeColor="text1"/>
                <w:kern w:val="24"/>
                <w:lang w:eastAsia="uk-UA"/>
              </w:rPr>
            </w:pPr>
            <w:r w:rsidRPr="00D41323">
              <w:rPr>
                <w:rFonts w:ascii="PF Square Sans Pro" w:eastAsia="Times New Roman" w:hAnsi="PF Square Sans Pro" w:cs="Times New Roman"/>
                <w:b/>
                <w:bCs/>
                <w:iCs/>
                <w:color w:val="000000" w:themeColor="text1"/>
                <w:kern w:val="24"/>
                <w:lang w:eastAsia="uk-UA"/>
              </w:rPr>
              <w:t>Цільові групи:</w:t>
            </w:r>
          </w:p>
          <w:p w14:paraId="0A0A9054" w14:textId="77777777" w:rsidR="00D41323" w:rsidRPr="00D41323" w:rsidRDefault="00D41323" w:rsidP="000B5AB0">
            <w:pPr>
              <w:numPr>
                <w:ilvl w:val="0"/>
                <w:numId w:val="153"/>
              </w:numPr>
              <w:spacing w:after="0" w:line="240" w:lineRule="auto"/>
              <w:ind w:right="125"/>
              <w:contextualSpacing/>
              <w:textAlignment w:val="baseline"/>
              <w:rPr>
                <w:rFonts w:ascii="PF Square Sans Pro" w:eastAsia="Times New Roman" w:hAnsi="PF Square Sans Pro" w:cs="Times New Roman"/>
                <w:iCs/>
                <w:color w:val="000000" w:themeColor="text1"/>
                <w:kern w:val="24"/>
                <w:lang w:eastAsia="uk-UA"/>
              </w:rPr>
            </w:pPr>
            <w:r w:rsidRPr="00D41323">
              <w:rPr>
                <w:rFonts w:ascii="PF Square Sans Pro" w:eastAsia="Times New Roman" w:hAnsi="PF Square Sans Pro" w:cs="Times New Roman"/>
                <w:iCs/>
                <w:color w:val="000000" w:themeColor="text1"/>
                <w:kern w:val="24"/>
                <w:lang w:eastAsia="uk-UA"/>
              </w:rPr>
              <w:t xml:space="preserve">Пацієнти </w:t>
            </w:r>
            <w:proofErr w:type="spellStart"/>
            <w:r w:rsidRPr="00D41323">
              <w:rPr>
                <w:rFonts w:ascii="PF Square Sans Pro" w:eastAsia="Times New Roman" w:hAnsi="PF Square Sans Pro" w:cs="Times New Roman"/>
                <w:iCs/>
                <w:color w:val="000000" w:themeColor="text1"/>
                <w:kern w:val="24"/>
                <w:lang w:eastAsia="uk-UA"/>
              </w:rPr>
              <w:t>Белзької</w:t>
            </w:r>
            <w:proofErr w:type="spellEnd"/>
            <w:r w:rsidRPr="00D41323">
              <w:rPr>
                <w:rFonts w:ascii="PF Square Sans Pro" w:eastAsia="Times New Roman" w:hAnsi="PF Square Sans Pro" w:cs="Times New Roman"/>
                <w:iCs/>
                <w:color w:val="000000" w:themeColor="text1"/>
                <w:kern w:val="24"/>
                <w:lang w:eastAsia="uk-UA"/>
              </w:rPr>
              <w:t xml:space="preserve"> громади (дорослі, діти, внутрішньо переміщені особи).</w:t>
            </w:r>
          </w:p>
          <w:p w14:paraId="524F9C03" w14:textId="77777777" w:rsidR="00D41323" w:rsidRPr="00D41323" w:rsidRDefault="00D41323" w:rsidP="000B5AB0">
            <w:pPr>
              <w:numPr>
                <w:ilvl w:val="0"/>
                <w:numId w:val="153"/>
              </w:numPr>
              <w:spacing w:after="0" w:line="240" w:lineRule="auto"/>
              <w:ind w:right="125"/>
              <w:contextualSpacing/>
              <w:textAlignment w:val="baseline"/>
              <w:rPr>
                <w:rFonts w:ascii="PF Square Sans Pro" w:eastAsia="Times New Roman" w:hAnsi="PF Square Sans Pro" w:cs="Times New Roman"/>
                <w:iCs/>
                <w:color w:val="000000" w:themeColor="text1"/>
                <w:kern w:val="24"/>
                <w:lang w:eastAsia="uk-UA"/>
              </w:rPr>
            </w:pPr>
            <w:r w:rsidRPr="00D41323">
              <w:rPr>
                <w:rFonts w:ascii="PF Square Sans Pro" w:eastAsia="Times New Roman" w:hAnsi="PF Square Sans Pro" w:cs="Times New Roman"/>
                <w:iCs/>
                <w:color w:val="000000" w:themeColor="text1"/>
                <w:kern w:val="24"/>
                <w:lang w:eastAsia="uk-UA"/>
              </w:rPr>
              <w:t>Медичні працівники лікарні.</w:t>
            </w:r>
          </w:p>
          <w:p w14:paraId="53211374" w14:textId="77777777" w:rsidR="00D41323" w:rsidRPr="00D41323" w:rsidRDefault="00D41323" w:rsidP="00D41323">
            <w:pPr>
              <w:spacing w:after="0" w:line="240" w:lineRule="auto"/>
              <w:ind w:left="127" w:right="125"/>
              <w:textAlignment w:val="baseline"/>
              <w:rPr>
                <w:rFonts w:ascii="PF Square Sans Pro" w:eastAsia="Times New Roman" w:hAnsi="PF Square Sans Pro" w:cs="Times New Roman"/>
                <w:b/>
                <w:bCs/>
                <w:iCs/>
                <w:color w:val="000000" w:themeColor="text1"/>
                <w:kern w:val="24"/>
                <w:lang w:eastAsia="uk-UA"/>
              </w:rPr>
            </w:pPr>
            <w:proofErr w:type="spellStart"/>
            <w:r w:rsidRPr="00D41323">
              <w:rPr>
                <w:rFonts w:ascii="PF Square Sans Pro" w:eastAsia="Times New Roman" w:hAnsi="PF Square Sans Pro" w:cs="Times New Roman"/>
                <w:b/>
                <w:bCs/>
                <w:iCs/>
                <w:color w:val="000000" w:themeColor="text1"/>
                <w:kern w:val="24"/>
                <w:lang w:eastAsia="uk-UA"/>
              </w:rPr>
              <w:t>Бенефіціари</w:t>
            </w:r>
            <w:proofErr w:type="spellEnd"/>
            <w:r w:rsidRPr="00D41323">
              <w:rPr>
                <w:rFonts w:ascii="PF Square Sans Pro" w:eastAsia="Times New Roman" w:hAnsi="PF Square Sans Pro" w:cs="Times New Roman"/>
                <w:b/>
                <w:bCs/>
                <w:iCs/>
                <w:color w:val="000000" w:themeColor="text1"/>
                <w:kern w:val="24"/>
                <w:lang w:eastAsia="uk-UA"/>
              </w:rPr>
              <w:t>:</w:t>
            </w:r>
          </w:p>
          <w:p w14:paraId="36F4265A" w14:textId="77777777" w:rsidR="00D41323" w:rsidRPr="00D41323" w:rsidRDefault="00D41323" w:rsidP="000B5AB0">
            <w:pPr>
              <w:numPr>
                <w:ilvl w:val="0"/>
                <w:numId w:val="61"/>
              </w:numPr>
              <w:spacing w:after="0" w:line="240" w:lineRule="auto"/>
              <w:ind w:right="125"/>
              <w:contextualSpacing/>
              <w:textAlignment w:val="baseline"/>
              <w:rPr>
                <w:rFonts w:ascii="PF Square Sans Pro" w:eastAsia="Times New Roman" w:hAnsi="PF Square Sans Pro" w:cs="Times New Roman"/>
                <w:i/>
                <w:color w:val="000000" w:themeColor="text1"/>
                <w:kern w:val="24"/>
                <w:lang w:eastAsia="uk-UA"/>
              </w:rPr>
            </w:pPr>
            <w:r w:rsidRPr="00D41323">
              <w:rPr>
                <w:rFonts w:ascii="PF Square Sans Pro" w:eastAsia="Times New Roman" w:hAnsi="PF Square Sans Pro" w:cs="Times New Roman"/>
                <w:iCs/>
                <w:color w:val="000000" w:themeColor="text1"/>
                <w:kern w:val="24"/>
                <w:lang w:eastAsia="uk-UA"/>
              </w:rPr>
              <w:t>Усі мешканці громади, які отримають доступ до якісної діагностики.</w:t>
            </w:r>
          </w:p>
        </w:tc>
      </w:tr>
      <w:tr w:rsidR="00D41323" w:rsidRPr="00D41323" w14:paraId="46DDB638" w14:textId="77777777" w:rsidTr="00D41323">
        <w:trPr>
          <w:trHeight w:val="54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1BFCF008" w14:textId="77777777" w:rsidR="00D41323" w:rsidRPr="00D41323" w:rsidRDefault="00D41323" w:rsidP="00D41323">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D41323">
              <w:rPr>
                <w:rFonts w:ascii="PF Square Sans Pro" w:eastAsia="Times New Roman" w:hAnsi="PF Square Sans Pro" w:cs="Times New Roman"/>
                <w:b/>
                <w:bCs/>
                <w:color w:val="000000" w:themeColor="text1"/>
                <w:kern w:val="24"/>
                <w:lang w:eastAsia="uk-UA"/>
              </w:rPr>
              <w:t>Територія, на яку проєкт матиме вплив</w:t>
            </w:r>
          </w:p>
        </w:tc>
        <w:tc>
          <w:tcPr>
            <w:tcW w:w="7371" w:type="dxa"/>
            <w:gridSpan w:val="4"/>
            <w:tcBorders>
              <w:top w:val="single" w:sz="4" w:space="0" w:color="auto"/>
              <w:left w:val="single" w:sz="4" w:space="0" w:color="auto"/>
              <w:bottom w:val="single" w:sz="4" w:space="0" w:color="auto"/>
              <w:right w:val="single" w:sz="4" w:space="0" w:color="auto"/>
            </w:tcBorders>
          </w:tcPr>
          <w:p w14:paraId="51911BA0" w14:textId="77777777" w:rsidR="00D41323" w:rsidRPr="00D41323" w:rsidRDefault="00D41323" w:rsidP="00D41323">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proofErr w:type="spellStart"/>
            <w:r w:rsidRPr="00D41323">
              <w:rPr>
                <w:rFonts w:ascii="PF Square Sans Pro" w:eastAsia="Times New Roman" w:hAnsi="PF Square Sans Pro" w:cs="Times New Roman"/>
                <w:bCs/>
                <w:kern w:val="24"/>
                <w:lang w:eastAsia="uk-UA"/>
              </w:rPr>
              <w:t>Белзька</w:t>
            </w:r>
            <w:proofErr w:type="spellEnd"/>
            <w:r w:rsidRPr="00D41323">
              <w:rPr>
                <w:rFonts w:ascii="PF Square Sans Pro" w:eastAsia="Times New Roman" w:hAnsi="PF Square Sans Pro" w:cs="Times New Roman"/>
                <w:bCs/>
                <w:kern w:val="24"/>
                <w:lang w:eastAsia="uk-UA"/>
              </w:rPr>
              <w:t xml:space="preserve"> громада, Шептицький район</w:t>
            </w:r>
          </w:p>
        </w:tc>
      </w:tr>
      <w:tr w:rsidR="00D41323" w:rsidRPr="00D41323" w14:paraId="1503E68A" w14:textId="77777777" w:rsidTr="00D41323">
        <w:trPr>
          <w:trHeight w:val="4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42A46E2A" w14:textId="77777777" w:rsidR="00D41323" w:rsidRPr="00D41323" w:rsidRDefault="00D41323" w:rsidP="00D41323">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D41323">
              <w:rPr>
                <w:rFonts w:ascii="PF Square Sans Pro" w:eastAsia="Times New Roman" w:hAnsi="PF Square Sans Pro" w:cs="Times New Roman"/>
                <w:b/>
                <w:bCs/>
                <w:color w:val="000000" w:themeColor="text1"/>
                <w:kern w:val="24"/>
                <w:lang w:eastAsia="uk-UA"/>
              </w:rPr>
              <w:t>Період реалізації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392329B5" w14:textId="77777777" w:rsidR="00D41323" w:rsidRPr="00D41323" w:rsidRDefault="00D41323" w:rsidP="00D41323">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D41323">
              <w:rPr>
                <w:rFonts w:ascii="PF Square Sans Pro" w:eastAsia="Times New Roman" w:hAnsi="PF Square Sans Pro" w:cs="Times New Roman"/>
                <w:bCs/>
                <w:color w:val="000000" w:themeColor="text1"/>
                <w:kern w:val="24"/>
                <w:lang w:eastAsia="uk-UA"/>
              </w:rPr>
              <w:t xml:space="preserve">2026-2027 </w:t>
            </w:r>
          </w:p>
        </w:tc>
      </w:tr>
      <w:tr w:rsidR="00D41323" w:rsidRPr="00D41323" w14:paraId="3A088A10" w14:textId="77777777" w:rsidTr="00D41323">
        <w:trPr>
          <w:trHeight w:val="4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51AFF12E" w14:textId="77777777" w:rsidR="00D41323" w:rsidRPr="00D41323" w:rsidRDefault="00D41323" w:rsidP="00D41323">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D41323">
              <w:rPr>
                <w:rFonts w:ascii="PF Square Sans Pro" w:eastAsia="Times New Roman" w:hAnsi="PF Square Sans Pro" w:cs="Times New Roman"/>
                <w:b/>
                <w:bCs/>
                <w:color w:val="000000" w:themeColor="text1"/>
                <w:kern w:val="24"/>
                <w:lang w:eastAsia="uk-UA"/>
              </w:rPr>
              <w:t>Орієнтовний обсяг фінансування, тис. грн.</w:t>
            </w:r>
          </w:p>
        </w:tc>
        <w:tc>
          <w:tcPr>
            <w:tcW w:w="7371" w:type="dxa"/>
            <w:gridSpan w:val="4"/>
            <w:tcBorders>
              <w:top w:val="single" w:sz="4" w:space="0" w:color="auto"/>
              <w:left w:val="single" w:sz="4" w:space="0" w:color="auto"/>
              <w:bottom w:val="single" w:sz="4" w:space="0" w:color="auto"/>
              <w:right w:val="single" w:sz="4" w:space="0" w:color="auto"/>
            </w:tcBorders>
          </w:tcPr>
          <w:p w14:paraId="65C462A0" w14:textId="77777777" w:rsidR="00D41323" w:rsidRPr="00D41323" w:rsidRDefault="00D41323" w:rsidP="00D41323">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D41323">
              <w:rPr>
                <w:rFonts w:ascii="PF Square Sans Pro" w:eastAsia="Times New Roman" w:hAnsi="PF Square Sans Pro" w:cs="Times New Roman"/>
                <w:b/>
                <w:bCs/>
                <w:color w:val="000000" w:themeColor="text1"/>
                <w:kern w:val="24"/>
                <w:lang w:eastAsia="uk-UA"/>
              </w:rPr>
              <w:t>3 440,0</w:t>
            </w:r>
          </w:p>
        </w:tc>
      </w:tr>
      <w:tr w:rsidR="00D41323" w:rsidRPr="00D41323" w14:paraId="70B6EF5C" w14:textId="77777777" w:rsidTr="00D41323">
        <w:trPr>
          <w:trHeight w:val="280"/>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74A55DE7" w14:textId="77777777" w:rsidR="00D41323" w:rsidRPr="00D41323" w:rsidRDefault="00D41323" w:rsidP="00D41323">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D41323">
              <w:rPr>
                <w:rFonts w:ascii="PF Square Sans Pro" w:eastAsia="Times New Roman" w:hAnsi="PF Square Sans Pro" w:cs="Times New Roman"/>
                <w:bCs/>
                <w:color w:val="000000" w:themeColor="text1"/>
                <w:kern w:val="24"/>
                <w:lang w:eastAsia="uk-UA"/>
              </w:rPr>
              <w:t>У тому числі</w:t>
            </w:r>
          </w:p>
        </w:tc>
        <w:tc>
          <w:tcPr>
            <w:tcW w:w="299" w:type="dxa"/>
            <w:vMerge w:val="restart"/>
            <w:tcBorders>
              <w:top w:val="single" w:sz="4" w:space="0" w:color="auto"/>
              <w:left w:val="single" w:sz="4" w:space="0" w:color="auto"/>
              <w:right w:val="single" w:sz="4" w:space="0" w:color="auto"/>
            </w:tcBorders>
            <w:tcMar>
              <w:top w:w="11" w:type="dxa"/>
              <w:left w:w="11" w:type="dxa"/>
              <w:bottom w:w="11" w:type="dxa"/>
              <w:right w:w="11" w:type="dxa"/>
            </w:tcMar>
          </w:tcPr>
          <w:p w14:paraId="07105BCF" w14:textId="77777777" w:rsidR="00D41323" w:rsidRPr="00D41323" w:rsidRDefault="00D41323" w:rsidP="00D41323">
            <w:pPr>
              <w:spacing w:after="0" w:line="240" w:lineRule="auto"/>
              <w:ind w:left="127" w:right="125"/>
              <w:rPr>
                <w:rFonts w:ascii="PF Square Sans Pro" w:eastAsia="Times New Roman" w:hAnsi="PF Square Sans Pro" w:cs="Times New Roman"/>
                <w:lang w:eastAsia="uk-UA"/>
              </w:rPr>
            </w:pPr>
          </w:p>
        </w:tc>
        <w:tc>
          <w:tcPr>
            <w:tcW w:w="1639" w:type="dxa"/>
            <w:tcBorders>
              <w:top w:val="single" w:sz="4" w:space="0" w:color="auto"/>
              <w:left w:val="single" w:sz="4" w:space="0" w:color="auto"/>
              <w:bottom w:val="single" w:sz="4" w:space="0" w:color="auto"/>
              <w:right w:val="single" w:sz="4" w:space="0" w:color="auto"/>
            </w:tcBorders>
          </w:tcPr>
          <w:p w14:paraId="199ED577" w14:textId="77777777" w:rsidR="00D41323" w:rsidRPr="00D41323" w:rsidRDefault="00D41323" w:rsidP="00D41323">
            <w:pPr>
              <w:spacing w:after="0" w:line="240" w:lineRule="auto"/>
              <w:ind w:left="127" w:right="125"/>
              <w:jc w:val="center"/>
              <w:rPr>
                <w:rFonts w:ascii="PF Square Sans Pro" w:eastAsia="Times New Roman" w:hAnsi="PF Square Sans Pro" w:cs="Times New Roman"/>
                <w:b/>
                <w:lang w:eastAsia="uk-UA"/>
              </w:rPr>
            </w:pPr>
            <w:r w:rsidRPr="00D41323">
              <w:rPr>
                <w:rFonts w:ascii="PF Square Sans Pro" w:eastAsia="Times New Roman" w:hAnsi="PF Square Sans Pro" w:cs="Times New Roman"/>
                <w:b/>
                <w:lang w:eastAsia="uk-UA"/>
              </w:rPr>
              <w:t>2026</w:t>
            </w:r>
          </w:p>
        </w:tc>
        <w:tc>
          <w:tcPr>
            <w:tcW w:w="1683" w:type="dxa"/>
            <w:tcBorders>
              <w:top w:val="single" w:sz="4" w:space="0" w:color="auto"/>
              <w:left w:val="single" w:sz="4" w:space="0" w:color="auto"/>
              <w:bottom w:val="single" w:sz="4" w:space="0" w:color="auto"/>
              <w:right w:val="single" w:sz="4" w:space="0" w:color="auto"/>
            </w:tcBorders>
          </w:tcPr>
          <w:p w14:paraId="7D6FF1B8" w14:textId="77777777" w:rsidR="00D41323" w:rsidRPr="00D41323" w:rsidRDefault="00D41323" w:rsidP="00D41323">
            <w:pPr>
              <w:spacing w:after="0" w:line="240" w:lineRule="auto"/>
              <w:ind w:left="127" w:right="125"/>
              <w:jc w:val="center"/>
              <w:rPr>
                <w:rFonts w:ascii="PF Square Sans Pro" w:eastAsia="Times New Roman" w:hAnsi="PF Square Sans Pro" w:cs="Times New Roman"/>
                <w:b/>
                <w:lang w:eastAsia="uk-UA"/>
              </w:rPr>
            </w:pPr>
            <w:r w:rsidRPr="00D41323">
              <w:rPr>
                <w:rFonts w:ascii="PF Square Sans Pro" w:eastAsia="Times New Roman" w:hAnsi="PF Square Sans Pro" w:cs="Times New Roman"/>
                <w:b/>
                <w:lang w:eastAsia="uk-UA"/>
              </w:rPr>
              <w:t>2027</w:t>
            </w:r>
          </w:p>
        </w:tc>
        <w:tc>
          <w:tcPr>
            <w:tcW w:w="3750" w:type="dxa"/>
            <w:tcBorders>
              <w:top w:val="single" w:sz="4" w:space="0" w:color="auto"/>
              <w:left w:val="single" w:sz="4" w:space="0" w:color="auto"/>
              <w:bottom w:val="single" w:sz="4" w:space="0" w:color="auto"/>
              <w:right w:val="single" w:sz="4" w:space="0" w:color="auto"/>
            </w:tcBorders>
          </w:tcPr>
          <w:p w14:paraId="4A992896" w14:textId="77777777" w:rsidR="00D41323" w:rsidRPr="00D41323" w:rsidRDefault="00D41323" w:rsidP="00D41323">
            <w:pPr>
              <w:spacing w:after="0" w:line="240" w:lineRule="auto"/>
              <w:ind w:left="127" w:right="125"/>
              <w:jc w:val="center"/>
              <w:rPr>
                <w:rFonts w:ascii="PF Square Sans Pro" w:eastAsia="Times New Roman" w:hAnsi="PF Square Sans Pro" w:cs="Times New Roman"/>
                <w:b/>
                <w:lang w:eastAsia="uk-UA"/>
              </w:rPr>
            </w:pPr>
            <w:r w:rsidRPr="00D41323">
              <w:rPr>
                <w:rFonts w:ascii="PF Square Sans Pro" w:eastAsia="Times New Roman" w:hAnsi="PF Square Sans Pro" w:cs="Times New Roman"/>
                <w:b/>
                <w:lang w:eastAsia="uk-UA"/>
              </w:rPr>
              <w:t>Усього</w:t>
            </w:r>
          </w:p>
        </w:tc>
      </w:tr>
      <w:tr w:rsidR="00D41323" w:rsidRPr="00D41323" w14:paraId="137343C8" w14:textId="77777777" w:rsidTr="00D41323">
        <w:trPr>
          <w:trHeight w:val="25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350999B4" w14:textId="77777777" w:rsidR="00D41323" w:rsidRPr="00D41323" w:rsidRDefault="00D41323" w:rsidP="00D41323">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D41323">
              <w:rPr>
                <w:rFonts w:ascii="PF Square Sans Pro" w:eastAsia="Times New Roman" w:hAnsi="PF Square Sans Pro" w:cs="Times New Roman"/>
                <w:bCs/>
                <w:color w:val="000000" w:themeColor="text1"/>
                <w:kern w:val="24"/>
                <w:lang w:eastAsia="uk-UA"/>
              </w:rPr>
              <w:t xml:space="preserve">державний бюджет </w:t>
            </w:r>
          </w:p>
        </w:tc>
        <w:tc>
          <w:tcPr>
            <w:tcW w:w="299" w:type="dxa"/>
            <w:vMerge/>
            <w:tcBorders>
              <w:left w:val="single" w:sz="4" w:space="0" w:color="auto"/>
              <w:right w:val="single" w:sz="4" w:space="0" w:color="auto"/>
            </w:tcBorders>
            <w:tcMar>
              <w:top w:w="11" w:type="dxa"/>
              <w:left w:w="11" w:type="dxa"/>
              <w:bottom w:w="11" w:type="dxa"/>
              <w:right w:w="11" w:type="dxa"/>
            </w:tcMar>
          </w:tcPr>
          <w:p w14:paraId="4C5A5CD7" w14:textId="77777777" w:rsidR="00D41323" w:rsidRPr="00D41323" w:rsidRDefault="00D41323" w:rsidP="00D41323">
            <w:pPr>
              <w:spacing w:after="0" w:line="240" w:lineRule="auto"/>
              <w:ind w:left="127" w:right="125"/>
              <w:rPr>
                <w:rFonts w:ascii="PF Square Sans Pro" w:eastAsia="Times New Roman" w:hAnsi="PF Square Sans Pro" w:cs="Times New Roman"/>
                <w:lang w:eastAsia="uk-UA"/>
              </w:rPr>
            </w:pPr>
          </w:p>
        </w:tc>
        <w:tc>
          <w:tcPr>
            <w:tcW w:w="1639" w:type="dxa"/>
            <w:tcBorders>
              <w:top w:val="single" w:sz="4" w:space="0" w:color="auto"/>
              <w:left w:val="single" w:sz="4" w:space="0" w:color="auto"/>
              <w:bottom w:val="single" w:sz="4" w:space="0" w:color="auto"/>
              <w:right w:val="single" w:sz="4" w:space="0" w:color="auto"/>
            </w:tcBorders>
          </w:tcPr>
          <w:p w14:paraId="41A884C3" w14:textId="77777777" w:rsidR="00D41323" w:rsidRPr="00D41323" w:rsidRDefault="00D41323" w:rsidP="00D41323">
            <w:pPr>
              <w:spacing w:after="0" w:line="240" w:lineRule="auto"/>
              <w:ind w:left="127" w:right="125"/>
              <w:rPr>
                <w:rFonts w:ascii="PF Square Sans Pro" w:eastAsia="Times New Roman" w:hAnsi="PF Square Sans Pro" w:cs="Times New Roman"/>
                <w:lang w:eastAsia="uk-UA"/>
              </w:rPr>
            </w:pPr>
          </w:p>
        </w:tc>
        <w:tc>
          <w:tcPr>
            <w:tcW w:w="1683" w:type="dxa"/>
            <w:tcBorders>
              <w:top w:val="single" w:sz="4" w:space="0" w:color="auto"/>
              <w:left w:val="single" w:sz="4" w:space="0" w:color="auto"/>
              <w:bottom w:val="single" w:sz="4" w:space="0" w:color="auto"/>
              <w:right w:val="single" w:sz="4" w:space="0" w:color="auto"/>
            </w:tcBorders>
          </w:tcPr>
          <w:p w14:paraId="78FA12D0" w14:textId="77777777" w:rsidR="00D41323" w:rsidRPr="00D41323" w:rsidRDefault="00D41323" w:rsidP="00D41323">
            <w:pPr>
              <w:spacing w:after="0" w:line="240" w:lineRule="auto"/>
              <w:ind w:left="127" w:right="125"/>
              <w:rPr>
                <w:rFonts w:ascii="PF Square Sans Pro" w:eastAsia="Times New Roman" w:hAnsi="PF Square Sans Pro" w:cs="Times New Roman"/>
                <w:lang w:eastAsia="uk-UA"/>
              </w:rPr>
            </w:pPr>
          </w:p>
        </w:tc>
        <w:tc>
          <w:tcPr>
            <w:tcW w:w="3750" w:type="dxa"/>
            <w:tcBorders>
              <w:top w:val="single" w:sz="4" w:space="0" w:color="auto"/>
              <w:left w:val="single" w:sz="4" w:space="0" w:color="auto"/>
              <w:bottom w:val="single" w:sz="4" w:space="0" w:color="auto"/>
              <w:right w:val="single" w:sz="4" w:space="0" w:color="auto"/>
            </w:tcBorders>
          </w:tcPr>
          <w:p w14:paraId="2CB0BDEF" w14:textId="77777777" w:rsidR="00D41323" w:rsidRPr="00D41323" w:rsidRDefault="00D41323" w:rsidP="00D41323">
            <w:pPr>
              <w:spacing w:after="0" w:line="240" w:lineRule="auto"/>
              <w:ind w:left="127" w:right="125"/>
              <w:rPr>
                <w:rFonts w:ascii="PF Square Sans Pro" w:eastAsia="Times New Roman" w:hAnsi="PF Square Sans Pro" w:cs="Times New Roman"/>
                <w:lang w:eastAsia="uk-UA"/>
              </w:rPr>
            </w:pPr>
          </w:p>
        </w:tc>
      </w:tr>
      <w:tr w:rsidR="00D41323" w:rsidRPr="00D41323" w14:paraId="48334A1B" w14:textId="77777777" w:rsidTr="00D41323">
        <w:trPr>
          <w:trHeight w:val="232"/>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47FC0DD9" w14:textId="77777777" w:rsidR="00D41323" w:rsidRPr="00D41323" w:rsidRDefault="00D41323" w:rsidP="00D41323">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D41323">
              <w:rPr>
                <w:rFonts w:ascii="PF Square Sans Pro" w:eastAsia="Times New Roman" w:hAnsi="PF Square Sans Pro" w:cs="Times New Roman"/>
                <w:bCs/>
                <w:color w:val="000000" w:themeColor="text1"/>
                <w:kern w:val="24"/>
                <w:lang w:eastAsia="uk-UA"/>
              </w:rPr>
              <w:t>обласний бюджет</w:t>
            </w:r>
          </w:p>
        </w:tc>
        <w:tc>
          <w:tcPr>
            <w:tcW w:w="299" w:type="dxa"/>
            <w:vMerge/>
            <w:tcBorders>
              <w:left w:val="single" w:sz="4" w:space="0" w:color="auto"/>
              <w:right w:val="single" w:sz="4" w:space="0" w:color="auto"/>
            </w:tcBorders>
            <w:tcMar>
              <w:top w:w="11" w:type="dxa"/>
              <w:left w:w="11" w:type="dxa"/>
              <w:bottom w:w="11" w:type="dxa"/>
              <w:right w:w="11" w:type="dxa"/>
            </w:tcMar>
          </w:tcPr>
          <w:p w14:paraId="2BAC0E88" w14:textId="77777777" w:rsidR="00D41323" w:rsidRPr="00D41323" w:rsidRDefault="00D41323" w:rsidP="00D41323">
            <w:pPr>
              <w:spacing w:after="0" w:line="240" w:lineRule="auto"/>
              <w:ind w:left="127" w:right="125"/>
              <w:rPr>
                <w:rFonts w:ascii="PF Square Sans Pro" w:eastAsia="Times New Roman" w:hAnsi="PF Square Sans Pro" w:cs="Times New Roman"/>
                <w:lang w:eastAsia="uk-UA"/>
              </w:rPr>
            </w:pPr>
          </w:p>
        </w:tc>
        <w:tc>
          <w:tcPr>
            <w:tcW w:w="1639" w:type="dxa"/>
            <w:tcBorders>
              <w:top w:val="single" w:sz="4" w:space="0" w:color="auto"/>
              <w:left w:val="single" w:sz="4" w:space="0" w:color="auto"/>
              <w:bottom w:val="single" w:sz="4" w:space="0" w:color="auto"/>
              <w:right w:val="single" w:sz="4" w:space="0" w:color="auto"/>
            </w:tcBorders>
          </w:tcPr>
          <w:p w14:paraId="02B642F0" w14:textId="77777777" w:rsidR="00D41323" w:rsidRPr="00D41323" w:rsidRDefault="00D41323" w:rsidP="00D41323">
            <w:pPr>
              <w:spacing w:after="0" w:line="240" w:lineRule="auto"/>
              <w:ind w:left="127" w:right="125"/>
              <w:rPr>
                <w:rFonts w:ascii="PF Square Sans Pro" w:eastAsia="Times New Roman" w:hAnsi="PF Square Sans Pro" w:cs="Times New Roman"/>
                <w:lang w:eastAsia="uk-UA"/>
              </w:rPr>
            </w:pPr>
          </w:p>
        </w:tc>
        <w:tc>
          <w:tcPr>
            <w:tcW w:w="1683" w:type="dxa"/>
            <w:tcBorders>
              <w:top w:val="single" w:sz="4" w:space="0" w:color="auto"/>
              <w:left w:val="single" w:sz="4" w:space="0" w:color="auto"/>
              <w:bottom w:val="single" w:sz="4" w:space="0" w:color="auto"/>
              <w:right w:val="single" w:sz="4" w:space="0" w:color="auto"/>
            </w:tcBorders>
          </w:tcPr>
          <w:p w14:paraId="2532A843" w14:textId="77777777" w:rsidR="00D41323" w:rsidRPr="00D41323" w:rsidRDefault="00D41323" w:rsidP="00D41323">
            <w:pPr>
              <w:spacing w:after="0" w:line="240" w:lineRule="auto"/>
              <w:ind w:left="127" w:right="125"/>
              <w:rPr>
                <w:rFonts w:ascii="PF Square Sans Pro" w:eastAsia="Times New Roman" w:hAnsi="PF Square Sans Pro" w:cs="Times New Roman"/>
                <w:lang w:eastAsia="uk-UA"/>
              </w:rPr>
            </w:pPr>
          </w:p>
        </w:tc>
        <w:tc>
          <w:tcPr>
            <w:tcW w:w="3750" w:type="dxa"/>
            <w:tcBorders>
              <w:top w:val="single" w:sz="4" w:space="0" w:color="auto"/>
              <w:left w:val="single" w:sz="4" w:space="0" w:color="auto"/>
              <w:bottom w:val="single" w:sz="4" w:space="0" w:color="auto"/>
              <w:right w:val="single" w:sz="4" w:space="0" w:color="auto"/>
            </w:tcBorders>
          </w:tcPr>
          <w:p w14:paraId="236DD93A" w14:textId="77777777" w:rsidR="00D41323" w:rsidRPr="00D41323" w:rsidRDefault="00D41323" w:rsidP="00D41323">
            <w:pPr>
              <w:spacing w:after="0" w:line="240" w:lineRule="auto"/>
              <w:ind w:left="127" w:right="125"/>
              <w:rPr>
                <w:rFonts w:ascii="PF Square Sans Pro" w:eastAsia="Times New Roman" w:hAnsi="PF Square Sans Pro" w:cs="Times New Roman"/>
                <w:lang w:eastAsia="uk-UA"/>
              </w:rPr>
            </w:pPr>
          </w:p>
        </w:tc>
      </w:tr>
      <w:tr w:rsidR="00D41323" w:rsidRPr="00D41323" w14:paraId="14D3E989" w14:textId="77777777" w:rsidTr="00D41323">
        <w:trPr>
          <w:trHeight w:val="23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72AEC4F3" w14:textId="77777777" w:rsidR="00D41323" w:rsidRPr="00D41323" w:rsidRDefault="00D41323" w:rsidP="00D41323">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D41323">
              <w:rPr>
                <w:rFonts w:ascii="PF Square Sans Pro" w:eastAsia="Times New Roman" w:hAnsi="PF Square Sans Pro" w:cs="Times New Roman"/>
                <w:bCs/>
                <w:color w:val="000000" w:themeColor="text1"/>
                <w:kern w:val="24"/>
                <w:lang w:eastAsia="uk-UA"/>
              </w:rPr>
              <w:t>місцевий бюджет</w:t>
            </w:r>
          </w:p>
        </w:tc>
        <w:tc>
          <w:tcPr>
            <w:tcW w:w="299" w:type="dxa"/>
            <w:vMerge/>
            <w:tcBorders>
              <w:left w:val="single" w:sz="4" w:space="0" w:color="auto"/>
              <w:right w:val="single" w:sz="4" w:space="0" w:color="auto"/>
            </w:tcBorders>
            <w:tcMar>
              <w:top w:w="11" w:type="dxa"/>
              <w:left w:w="11" w:type="dxa"/>
              <w:bottom w:w="11" w:type="dxa"/>
              <w:right w:w="11" w:type="dxa"/>
            </w:tcMar>
          </w:tcPr>
          <w:p w14:paraId="35C681A2" w14:textId="77777777" w:rsidR="00D41323" w:rsidRPr="00D41323" w:rsidRDefault="00D41323" w:rsidP="00D41323">
            <w:pPr>
              <w:spacing w:after="0" w:line="240" w:lineRule="auto"/>
              <w:ind w:left="127" w:right="125"/>
              <w:rPr>
                <w:rFonts w:ascii="PF Square Sans Pro" w:eastAsia="Times New Roman" w:hAnsi="PF Square Sans Pro" w:cs="Times New Roman"/>
                <w:lang w:eastAsia="uk-UA"/>
              </w:rPr>
            </w:pPr>
          </w:p>
        </w:tc>
        <w:tc>
          <w:tcPr>
            <w:tcW w:w="1639" w:type="dxa"/>
            <w:tcBorders>
              <w:top w:val="single" w:sz="4" w:space="0" w:color="auto"/>
              <w:left w:val="single" w:sz="4" w:space="0" w:color="auto"/>
              <w:bottom w:val="single" w:sz="4" w:space="0" w:color="auto"/>
              <w:right w:val="single" w:sz="4" w:space="0" w:color="auto"/>
            </w:tcBorders>
          </w:tcPr>
          <w:p w14:paraId="1B67F84C" w14:textId="77777777" w:rsidR="00D41323" w:rsidRPr="00D41323" w:rsidRDefault="00D41323" w:rsidP="00D41323">
            <w:pPr>
              <w:spacing w:after="0" w:line="240" w:lineRule="auto"/>
              <w:ind w:left="127" w:right="125"/>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440,0</w:t>
            </w:r>
          </w:p>
        </w:tc>
        <w:tc>
          <w:tcPr>
            <w:tcW w:w="1683" w:type="dxa"/>
            <w:tcBorders>
              <w:top w:val="single" w:sz="4" w:space="0" w:color="auto"/>
              <w:left w:val="single" w:sz="4" w:space="0" w:color="auto"/>
              <w:bottom w:val="single" w:sz="4" w:space="0" w:color="auto"/>
              <w:right w:val="single" w:sz="4" w:space="0" w:color="auto"/>
            </w:tcBorders>
          </w:tcPr>
          <w:p w14:paraId="7EAD4A48" w14:textId="77777777" w:rsidR="00D41323" w:rsidRPr="00D41323" w:rsidRDefault="00D41323" w:rsidP="00D41323">
            <w:pPr>
              <w:spacing w:after="0" w:line="240" w:lineRule="auto"/>
              <w:ind w:left="127" w:right="125"/>
              <w:rPr>
                <w:rFonts w:ascii="PF Square Sans Pro" w:eastAsia="Times New Roman" w:hAnsi="PF Square Sans Pro" w:cs="Times New Roman"/>
                <w:lang w:eastAsia="uk-UA"/>
              </w:rPr>
            </w:pPr>
          </w:p>
        </w:tc>
        <w:tc>
          <w:tcPr>
            <w:tcW w:w="3750" w:type="dxa"/>
            <w:tcBorders>
              <w:top w:val="single" w:sz="4" w:space="0" w:color="auto"/>
              <w:left w:val="single" w:sz="4" w:space="0" w:color="auto"/>
              <w:bottom w:val="single" w:sz="4" w:space="0" w:color="auto"/>
              <w:right w:val="single" w:sz="4" w:space="0" w:color="auto"/>
            </w:tcBorders>
          </w:tcPr>
          <w:p w14:paraId="5907A1B8" w14:textId="77777777" w:rsidR="00D41323" w:rsidRPr="00D41323" w:rsidRDefault="00D41323" w:rsidP="00D41323">
            <w:pPr>
              <w:spacing w:after="0" w:line="240" w:lineRule="auto"/>
              <w:ind w:left="127" w:right="125"/>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440,0</w:t>
            </w:r>
          </w:p>
        </w:tc>
      </w:tr>
      <w:tr w:rsidR="00D41323" w:rsidRPr="00D41323" w14:paraId="48248A07" w14:textId="77777777" w:rsidTr="00D41323">
        <w:trPr>
          <w:trHeight w:val="21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0B2F082" w14:textId="77777777" w:rsidR="00D41323" w:rsidRPr="00D41323" w:rsidRDefault="00D41323" w:rsidP="00D41323">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D41323">
              <w:rPr>
                <w:rFonts w:ascii="PF Square Sans Pro" w:eastAsia="Times New Roman" w:hAnsi="PF Square Sans Pro" w:cs="Times New Roman"/>
                <w:bCs/>
                <w:color w:val="000000" w:themeColor="text1"/>
                <w:kern w:val="24"/>
                <w:lang w:eastAsia="uk-UA"/>
              </w:rPr>
              <w:t>інші джерела (зазначити)</w:t>
            </w:r>
          </w:p>
        </w:tc>
        <w:tc>
          <w:tcPr>
            <w:tcW w:w="299" w:type="dxa"/>
            <w:vMerge/>
            <w:tcBorders>
              <w:left w:val="single" w:sz="4" w:space="0" w:color="auto"/>
              <w:bottom w:val="single" w:sz="4" w:space="0" w:color="auto"/>
              <w:right w:val="single" w:sz="4" w:space="0" w:color="auto"/>
            </w:tcBorders>
            <w:tcMar>
              <w:top w:w="11" w:type="dxa"/>
              <w:left w:w="11" w:type="dxa"/>
              <w:bottom w:w="11" w:type="dxa"/>
              <w:right w:w="11" w:type="dxa"/>
            </w:tcMar>
          </w:tcPr>
          <w:p w14:paraId="0BC16680" w14:textId="77777777" w:rsidR="00D41323" w:rsidRPr="00D41323" w:rsidRDefault="00D41323" w:rsidP="00D41323">
            <w:pPr>
              <w:spacing w:after="0" w:line="240" w:lineRule="auto"/>
              <w:ind w:left="127" w:right="125"/>
              <w:rPr>
                <w:rFonts w:ascii="PF Square Sans Pro" w:eastAsia="Times New Roman" w:hAnsi="PF Square Sans Pro" w:cs="Times New Roman"/>
                <w:lang w:eastAsia="uk-UA"/>
              </w:rPr>
            </w:pPr>
          </w:p>
        </w:tc>
        <w:tc>
          <w:tcPr>
            <w:tcW w:w="1639" w:type="dxa"/>
            <w:tcBorders>
              <w:top w:val="single" w:sz="4" w:space="0" w:color="auto"/>
              <w:left w:val="single" w:sz="4" w:space="0" w:color="auto"/>
              <w:bottom w:val="single" w:sz="4" w:space="0" w:color="auto"/>
              <w:right w:val="single" w:sz="4" w:space="0" w:color="auto"/>
            </w:tcBorders>
          </w:tcPr>
          <w:p w14:paraId="1585E39E" w14:textId="77777777" w:rsidR="00D41323" w:rsidRPr="00D41323" w:rsidRDefault="00D41323" w:rsidP="00D41323">
            <w:pPr>
              <w:spacing w:after="0" w:line="240" w:lineRule="auto"/>
              <w:ind w:left="127" w:right="125"/>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3</w:t>
            </w:r>
            <w:r w:rsidRPr="00D41323">
              <w:rPr>
                <w:rFonts w:ascii="Cambria" w:eastAsia="Times New Roman" w:hAnsi="Cambria" w:cs="Cambria"/>
                <w:lang w:eastAsia="uk-UA"/>
              </w:rPr>
              <w:t> </w:t>
            </w:r>
            <w:r w:rsidRPr="00D41323">
              <w:rPr>
                <w:rFonts w:ascii="PF Square Sans Pro" w:eastAsia="Times New Roman" w:hAnsi="PF Square Sans Pro" w:cs="Times New Roman"/>
                <w:lang w:eastAsia="uk-UA"/>
              </w:rPr>
              <w:t>000,0</w:t>
            </w:r>
          </w:p>
        </w:tc>
        <w:tc>
          <w:tcPr>
            <w:tcW w:w="1683" w:type="dxa"/>
            <w:tcBorders>
              <w:top w:val="single" w:sz="4" w:space="0" w:color="auto"/>
              <w:left w:val="single" w:sz="4" w:space="0" w:color="auto"/>
              <w:bottom w:val="single" w:sz="4" w:space="0" w:color="auto"/>
              <w:right w:val="single" w:sz="4" w:space="0" w:color="auto"/>
            </w:tcBorders>
          </w:tcPr>
          <w:p w14:paraId="4C79D0D5" w14:textId="77777777" w:rsidR="00D41323" w:rsidRPr="00D41323" w:rsidRDefault="00D41323" w:rsidP="00D41323">
            <w:pPr>
              <w:spacing w:after="0" w:line="240" w:lineRule="auto"/>
              <w:ind w:left="127" w:right="125"/>
              <w:rPr>
                <w:rFonts w:ascii="PF Square Sans Pro" w:eastAsia="Times New Roman" w:hAnsi="PF Square Sans Pro" w:cs="Times New Roman"/>
                <w:lang w:eastAsia="uk-UA"/>
              </w:rPr>
            </w:pPr>
          </w:p>
        </w:tc>
        <w:tc>
          <w:tcPr>
            <w:tcW w:w="3750" w:type="dxa"/>
            <w:tcBorders>
              <w:top w:val="single" w:sz="4" w:space="0" w:color="auto"/>
              <w:left w:val="single" w:sz="4" w:space="0" w:color="auto"/>
              <w:bottom w:val="single" w:sz="4" w:space="0" w:color="auto"/>
              <w:right w:val="single" w:sz="4" w:space="0" w:color="auto"/>
            </w:tcBorders>
          </w:tcPr>
          <w:p w14:paraId="784D4A33" w14:textId="77777777" w:rsidR="00D41323" w:rsidRPr="00D41323" w:rsidRDefault="00D41323" w:rsidP="00D41323">
            <w:pPr>
              <w:spacing w:after="0" w:line="240" w:lineRule="auto"/>
              <w:ind w:left="127" w:right="125"/>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3</w:t>
            </w:r>
            <w:r w:rsidRPr="00D41323">
              <w:rPr>
                <w:rFonts w:ascii="Cambria" w:eastAsia="Times New Roman" w:hAnsi="Cambria" w:cs="Cambria"/>
                <w:lang w:eastAsia="uk-UA"/>
              </w:rPr>
              <w:t> </w:t>
            </w:r>
            <w:r w:rsidRPr="00D41323">
              <w:rPr>
                <w:rFonts w:ascii="PF Square Sans Pro" w:eastAsia="Times New Roman" w:hAnsi="PF Square Sans Pro" w:cs="Times New Roman"/>
                <w:lang w:eastAsia="uk-UA"/>
              </w:rPr>
              <w:t>000,0</w:t>
            </w:r>
          </w:p>
        </w:tc>
      </w:tr>
      <w:tr w:rsidR="00D41323" w:rsidRPr="00D41323" w14:paraId="57FA6A35" w14:textId="77777777" w:rsidTr="00D41323">
        <w:trPr>
          <w:trHeight w:val="21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3CCFFFFE" w14:textId="77777777" w:rsidR="00D41323" w:rsidRPr="00D41323" w:rsidRDefault="00D41323" w:rsidP="00D41323">
            <w:pPr>
              <w:spacing w:after="0" w:line="240" w:lineRule="auto"/>
              <w:ind w:left="127" w:right="125"/>
              <w:textAlignment w:val="baseline"/>
              <w:rPr>
                <w:rFonts w:ascii="PF Square Sans Pro" w:eastAsia="Times New Roman" w:hAnsi="PF Square Sans Pro" w:cs="Times New Roman"/>
                <w:bCs/>
                <w:color w:val="000000" w:themeColor="text1"/>
                <w:kern w:val="24"/>
                <w:lang w:eastAsia="uk-UA"/>
              </w:rPr>
            </w:pPr>
            <w:r w:rsidRPr="00D41323">
              <w:rPr>
                <w:rFonts w:ascii="PF Square Sans Pro" w:eastAsia="Times New Roman" w:hAnsi="PF Square Sans Pro" w:cs="Times New Roman"/>
                <w:bCs/>
                <w:color w:val="000000" w:themeColor="text1"/>
                <w:kern w:val="24"/>
                <w:lang w:eastAsia="uk-UA"/>
              </w:rPr>
              <w:t>разом</w:t>
            </w:r>
          </w:p>
        </w:tc>
        <w:tc>
          <w:tcPr>
            <w:tcW w:w="299" w:type="dxa"/>
            <w:tcBorders>
              <w:left w:val="single" w:sz="4" w:space="0" w:color="auto"/>
              <w:bottom w:val="single" w:sz="4" w:space="0" w:color="auto"/>
              <w:right w:val="single" w:sz="4" w:space="0" w:color="auto"/>
            </w:tcBorders>
            <w:tcMar>
              <w:top w:w="11" w:type="dxa"/>
              <w:left w:w="11" w:type="dxa"/>
              <w:bottom w:w="11" w:type="dxa"/>
              <w:right w:w="11" w:type="dxa"/>
            </w:tcMar>
          </w:tcPr>
          <w:p w14:paraId="129C77C3" w14:textId="77777777" w:rsidR="00D41323" w:rsidRPr="00D41323" w:rsidRDefault="00D41323" w:rsidP="00D41323">
            <w:pPr>
              <w:spacing w:after="0" w:line="240" w:lineRule="auto"/>
              <w:ind w:left="127" w:right="125"/>
              <w:rPr>
                <w:rFonts w:ascii="PF Square Sans Pro" w:eastAsia="Times New Roman" w:hAnsi="PF Square Sans Pro" w:cs="Times New Roman"/>
                <w:lang w:eastAsia="uk-UA"/>
              </w:rPr>
            </w:pPr>
          </w:p>
        </w:tc>
        <w:tc>
          <w:tcPr>
            <w:tcW w:w="1639" w:type="dxa"/>
            <w:tcBorders>
              <w:top w:val="single" w:sz="4" w:space="0" w:color="auto"/>
              <w:left w:val="single" w:sz="4" w:space="0" w:color="auto"/>
              <w:bottom w:val="single" w:sz="4" w:space="0" w:color="auto"/>
              <w:right w:val="single" w:sz="4" w:space="0" w:color="auto"/>
            </w:tcBorders>
          </w:tcPr>
          <w:p w14:paraId="17AB2811" w14:textId="77777777" w:rsidR="00D41323" w:rsidRPr="00D41323" w:rsidRDefault="00D41323" w:rsidP="00D41323">
            <w:pPr>
              <w:spacing w:after="0" w:line="240" w:lineRule="auto"/>
              <w:ind w:left="127" w:right="125"/>
              <w:rPr>
                <w:rFonts w:ascii="PF Square Sans Pro" w:eastAsia="Times New Roman" w:hAnsi="PF Square Sans Pro" w:cs="Times New Roman"/>
                <w:lang w:eastAsia="uk-UA"/>
              </w:rPr>
            </w:pPr>
          </w:p>
        </w:tc>
        <w:tc>
          <w:tcPr>
            <w:tcW w:w="1683" w:type="dxa"/>
            <w:tcBorders>
              <w:top w:val="single" w:sz="4" w:space="0" w:color="auto"/>
              <w:left w:val="single" w:sz="4" w:space="0" w:color="auto"/>
              <w:bottom w:val="single" w:sz="4" w:space="0" w:color="auto"/>
              <w:right w:val="single" w:sz="4" w:space="0" w:color="auto"/>
            </w:tcBorders>
          </w:tcPr>
          <w:p w14:paraId="1C2CDECF" w14:textId="77777777" w:rsidR="00D41323" w:rsidRPr="00D41323" w:rsidRDefault="00D41323" w:rsidP="00D41323">
            <w:pPr>
              <w:spacing w:after="0" w:line="240" w:lineRule="auto"/>
              <w:ind w:left="127" w:right="125"/>
              <w:rPr>
                <w:rFonts w:ascii="PF Square Sans Pro" w:eastAsia="Times New Roman" w:hAnsi="PF Square Sans Pro" w:cs="Times New Roman"/>
                <w:lang w:eastAsia="uk-UA"/>
              </w:rPr>
            </w:pPr>
          </w:p>
        </w:tc>
        <w:tc>
          <w:tcPr>
            <w:tcW w:w="3750" w:type="dxa"/>
            <w:tcBorders>
              <w:top w:val="single" w:sz="4" w:space="0" w:color="auto"/>
              <w:left w:val="single" w:sz="4" w:space="0" w:color="auto"/>
              <w:bottom w:val="single" w:sz="4" w:space="0" w:color="auto"/>
              <w:right w:val="single" w:sz="4" w:space="0" w:color="auto"/>
            </w:tcBorders>
          </w:tcPr>
          <w:p w14:paraId="006C5B62" w14:textId="77777777" w:rsidR="00D41323" w:rsidRPr="00D41323" w:rsidRDefault="00D41323" w:rsidP="00D41323">
            <w:pPr>
              <w:spacing w:after="0" w:line="240" w:lineRule="auto"/>
              <w:ind w:left="127" w:right="125"/>
              <w:rPr>
                <w:rFonts w:ascii="PF Square Sans Pro" w:eastAsia="Times New Roman" w:hAnsi="PF Square Sans Pro" w:cs="Times New Roman"/>
                <w:lang w:eastAsia="uk-UA"/>
              </w:rPr>
            </w:pPr>
          </w:p>
        </w:tc>
      </w:tr>
      <w:tr w:rsidR="00D41323" w:rsidRPr="00D41323" w14:paraId="144E708E" w14:textId="77777777" w:rsidTr="00D41323">
        <w:trPr>
          <w:trHeight w:val="5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3CC96885" w14:textId="77777777" w:rsidR="00D41323" w:rsidRPr="00D41323" w:rsidRDefault="00D41323" w:rsidP="00D41323">
            <w:pPr>
              <w:spacing w:after="0" w:line="240" w:lineRule="auto"/>
              <w:rPr>
                <w:rFonts w:ascii="PF Square Sans Pro" w:eastAsia="Times New Roman" w:hAnsi="PF Square Sans Pro" w:cs="Times New Roman"/>
                <w:lang w:eastAsia="uk-UA"/>
              </w:rPr>
            </w:pPr>
          </w:p>
        </w:tc>
        <w:tc>
          <w:tcPr>
            <w:tcW w:w="7371"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15BB7F86" w14:textId="77777777" w:rsidR="00D41323" w:rsidRPr="00D41323" w:rsidRDefault="00D41323" w:rsidP="00D41323">
            <w:pPr>
              <w:spacing w:after="0" w:line="240" w:lineRule="auto"/>
              <w:ind w:left="129"/>
              <w:rPr>
                <w:rFonts w:ascii="PF Square Sans Pro" w:eastAsia="Times New Roman" w:hAnsi="PF Square Sans Pro" w:cs="Times New Roman"/>
                <w:lang w:eastAsia="uk-UA"/>
              </w:rPr>
            </w:pPr>
          </w:p>
          <w:p w14:paraId="5517FCEA" w14:textId="77777777" w:rsidR="00D41323" w:rsidRPr="00D41323" w:rsidRDefault="00D41323" w:rsidP="00D41323">
            <w:pPr>
              <w:spacing w:after="0" w:line="240" w:lineRule="auto"/>
              <w:ind w:left="129"/>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 xml:space="preserve"> </w:t>
            </w:r>
          </w:p>
        </w:tc>
      </w:tr>
      <w:tr w:rsidR="00D41323" w:rsidRPr="00D41323" w14:paraId="476826AA" w14:textId="77777777" w:rsidTr="00D41323">
        <w:trPr>
          <w:trHeight w:val="5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040BF5F" w14:textId="77777777" w:rsidR="00D41323" w:rsidRPr="00D41323" w:rsidRDefault="00D41323" w:rsidP="00D41323">
            <w:pPr>
              <w:spacing w:after="0" w:line="240" w:lineRule="auto"/>
              <w:ind w:left="127" w:right="125"/>
              <w:textAlignment w:val="baseline"/>
              <w:rPr>
                <w:rFonts w:ascii="PF Square Sans Pro" w:eastAsia="Times New Roman" w:hAnsi="PF Square Sans Pro" w:cs="Times New Roman"/>
                <w:b/>
                <w:color w:val="000000" w:themeColor="text1"/>
                <w:kern w:val="24"/>
                <w:lang w:eastAsia="uk-UA"/>
              </w:rPr>
            </w:pPr>
            <w:r w:rsidRPr="00D41323">
              <w:rPr>
                <w:rFonts w:ascii="PF Square Sans Pro" w:eastAsia="Times New Roman" w:hAnsi="PF Square Sans Pro" w:cs="Times New Roman"/>
                <w:b/>
                <w:color w:val="000000" w:themeColor="text1"/>
                <w:kern w:val="24"/>
                <w:lang w:eastAsia="uk-UA"/>
              </w:rPr>
              <w:t>Ключові учасники проєкту</w:t>
            </w:r>
          </w:p>
          <w:p w14:paraId="6EFA536F" w14:textId="77777777" w:rsidR="00D41323" w:rsidRPr="00D41323" w:rsidRDefault="00D41323" w:rsidP="00D41323">
            <w:pPr>
              <w:spacing w:after="0" w:line="240" w:lineRule="auto"/>
              <w:ind w:right="125"/>
              <w:textAlignment w:val="baseline"/>
              <w:rPr>
                <w:rFonts w:ascii="PF Square Sans Pro" w:eastAsia="Times New Roman" w:hAnsi="PF Square Sans Pro" w:cs="Times New Roman"/>
                <w:bCs/>
                <w:color w:val="000000" w:themeColor="text1"/>
                <w:kern w:val="24"/>
                <w:lang w:eastAsia="uk-UA"/>
              </w:rPr>
            </w:pPr>
          </w:p>
        </w:tc>
        <w:tc>
          <w:tcPr>
            <w:tcW w:w="7371"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145FC4CF" w14:textId="77777777" w:rsidR="00D41323" w:rsidRPr="00D41323" w:rsidRDefault="00D41323" w:rsidP="000B5AB0">
            <w:pPr>
              <w:numPr>
                <w:ilvl w:val="0"/>
                <w:numId w:val="61"/>
              </w:numPr>
              <w:spacing w:after="0"/>
              <w:ind w:left="412" w:right="125" w:hanging="283"/>
              <w:contextualSpacing/>
              <w:textAlignment w:val="baseline"/>
              <w:rPr>
                <w:rFonts w:ascii="PF Square Sans Pro" w:eastAsia="Times New Roman" w:hAnsi="PF Square Sans Pro" w:cs="Times New Roman"/>
                <w:color w:val="000000" w:themeColor="text1"/>
                <w:kern w:val="24"/>
                <w:lang w:eastAsia="uk-UA"/>
              </w:rPr>
            </w:pPr>
            <w:r w:rsidRPr="00D41323">
              <w:rPr>
                <w:rFonts w:ascii="PF Square Sans Pro" w:eastAsia="Times New Roman" w:hAnsi="PF Square Sans Pro" w:cs="Times New Roman"/>
                <w:color w:val="000000" w:themeColor="text1"/>
                <w:kern w:val="24"/>
                <w:lang w:eastAsia="uk-UA"/>
              </w:rPr>
              <w:t xml:space="preserve">Виконавчий комітет </w:t>
            </w:r>
            <w:proofErr w:type="spellStart"/>
            <w:r w:rsidRPr="00D41323">
              <w:rPr>
                <w:rFonts w:ascii="PF Square Sans Pro" w:eastAsia="Times New Roman" w:hAnsi="PF Square Sans Pro" w:cs="Times New Roman"/>
                <w:color w:val="000000" w:themeColor="text1"/>
                <w:kern w:val="24"/>
                <w:lang w:eastAsia="uk-UA"/>
              </w:rPr>
              <w:t>Белзької</w:t>
            </w:r>
            <w:proofErr w:type="spellEnd"/>
            <w:r w:rsidRPr="00D41323">
              <w:rPr>
                <w:rFonts w:ascii="PF Square Sans Pro" w:eastAsia="Times New Roman" w:hAnsi="PF Square Sans Pro" w:cs="Times New Roman"/>
                <w:color w:val="000000" w:themeColor="text1"/>
                <w:kern w:val="24"/>
                <w:lang w:eastAsia="uk-UA"/>
              </w:rPr>
              <w:t xml:space="preserve"> міської ради – замовник і координатор проєкту.</w:t>
            </w:r>
          </w:p>
          <w:p w14:paraId="390DF9DD" w14:textId="77777777" w:rsidR="00D41323" w:rsidRPr="00D41323" w:rsidRDefault="00D41323" w:rsidP="000B5AB0">
            <w:pPr>
              <w:numPr>
                <w:ilvl w:val="0"/>
                <w:numId w:val="61"/>
              </w:numPr>
              <w:spacing w:after="0"/>
              <w:ind w:left="412" w:right="125" w:hanging="283"/>
              <w:contextualSpacing/>
              <w:textAlignment w:val="baseline"/>
              <w:rPr>
                <w:rFonts w:ascii="PF Square Sans Pro" w:eastAsia="Times New Roman" w:hAnsi="PF Square Sans Pro" w:cs="Times New Roman"/>
                <w:color w:val="000000" w:themeColor="text1"/>
                <w:kern w:val="24"/>
                <w:lang w:eastAsia="uk-UA"/>
              </w:rPr>
            </w:pPr>
            <w:proofErr w:type="spellStart"/>
            <w:r w:rsidRPr="00D41323">
              <w:rPr>
                <w:rFonts w:ascii="PF Square Sans Pro" w:eastAsia="Times New Roman" w:hAnsi="PF Square Sans Pro" w:cs="Times New Roman"/>
                <w:color w:val="000000" w:themeColor="text1"/>
                <w:kern w:val="24"/>
                <w:lang w:eastAsia="uk-UA"/>
              </w:rPr>
              <w:t>Белзька</w:t>
            </w:r>
            <w:proofErr w:type="spellEnd"/>
            <w:r w:rsidRPr="00D41323">
              <w:rPr>
                <w:rFonts w:ascii="PF Square Sans Pro" w:eastAsia="Times New Roman" w:hAnsi="PF Square Sans Pro" w:cs="Times New Roman"/>
                <w:color w:val="000000" w:themeColor="text1"/>
                <w:kern w:val="24"/>
                <w:lang w:eastAsia="uk-UA"/>
              </w:rPr>
              <w:t xml:space="preserve"> районна лікарня – безпосередній отримувач обладнання.</w:t>
            </w:r>
          </w:p>
          <w:p w14:paraId="683763C2" w14:textId="77777777" w:rsidR="00D41323" w:rsidRPr="00D41323" w:rsidRDefault="00D41323" w:rsidP="000B5AB0">
            <w:pPr>
              <w:numPr>
                <w:ilvl w:val="0"/>
                <w:numId w:val="61"/>
              </w:numPr>
              <w:spacing w:after="0"/>
              <w:ind w:left="412" w:right="125" w:hanging="283"/>
              <w:contextualSpacing/>
              <w:textAlignment w:val="baseline"/>
              <w:rPr>
                <w:rFonts w:ascii="PF Square Sans Pro" w:eastAsia="Times New Roman" w:hAnsi="PF Square Sans Pro" w:cs="Times New Roman"/>
                <w:color w:val="000000" w:themeColor="text1"/>
                <w:kern w:val="24"/>
                <w:lang w:eastAsia="uk-UA"/>
              </w:rPr>
            </w:pPr>
            <w:r w:rsidRPr="00D41323">
              <w:rPr>
                <w:rFonts w:ascii="PF Square Sans Pro" w:eastAsia="Times New Roman" w:hAnsi="PF Square Sans Pro" w:cs="Times New Roman"/>
                <w:color w:val="000000" w:themeColor="text1"/>
                <w:kern w:val="24"/>
                <w:lang w:eastAsia="uk-UA"/>
              </w:rPr>
              <w:t>Постачальник обладнання – монтаж, сервісне обслуговування та навчання персоналу.</w:t>
            </w:r>
          </w:p>
          <w:p w14:paraId="2FFAE677" w14:textId="77777777" w:rsidR="00D41323" w:rsidRPr="00D41323" w:rsidRDefault="00D41323" w:rsidP="000B5AB0">
            <w:pPr>
              <w:numPr>
                <w:ilvl w:val="0"/>
                <w:numId w:val="61"/>
              </w:numPr>
              <w:spacing w:after="0"/>
              <w:ind w:left="412" w:right="125" w:hanging="283"/>
              <w:contextualSpacing/>
              <w:textAlignment w:val="baseline"/>
              <w:rPr>
                <w:rFonts w:ascii="PF Square Sans Pro" w:eastAsia="Times New Roman" w:hAnsi="PF Square Sans Pro" w:cs="Times New Roman"/>
                <w:bCs/>
                <w:color w:val="000000" w:themeColor="text1"/>
                <w:kern w:val="24"/>
                <w:lang w:eastAsia="uk-UA"/>
              </w:rPr>
            </w:pPr>
            <w:r w:rsidRPr="00D41323">
              <w:rPr>
                <w:rFonts w:ascii="PF Square Sans Pro" w:eastAsia="Times New Roman" w:hAnsi="PF Square Sans Pro" w:cs="Times New Roman"/>
                <w:color w:val="000000" w:themeColor="text1"/>
                <w:kern w:val="24"/>
                <w:lang w:eastAsia="uk-UA"/>
              </w:rPr>
              <w:t>Донори та партнери (за наявності) – співфінансування.</w:t>
            </w:r>
          </w:p>
        </w:tc>
      </w:tr>
      <w:tr w:rsidR="00D41323" w:rsidRPr="00D41323" w14:paraId="7EA0D052" w14:textId="77777777" w:rsidTr="00D41323">
        <w:trPr>
          <w:trHeight w:val="59"/>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01A033E2" w14:textId="77777777" w:rsidR="00D41323" w:rsidRPr="00D41323" w:rsidRDefault="00D41323" w:rsidP="00D41323">
            <w:pPr>
              <w:spacing w:after="0" w:line="240" w:lineRule="auto"/>
              <w:ind w:left="127" w:right="125"/>
              <w:textAlignment w:val="baseline"/>
              <w:rPr>
                <w:rFonts w:ascii="PF Square Sans Pro" w:eastAsia="Times New Roman" w:hAnsi="PF Square Sans Pro" w:cs="Times New Roman"/>
                <w:b/>
                <w:bCs/>
                <w:color w:val="000000" w:themeColor="text1"/>
                <w:kern w:val="24"/>
                <w:lang w:eastAsia="uk-UA"/>
              </w:rPr>
            </w:pPr>
            <w:r w:rsidRPr="00D41323">
              <w:rPr>
                <w:rFonts w:ascii="PF Square Sans Pro" w:eastAsia="Times New Roman" w:hAnsi="PF Square Sans Pro" w:cs="Times New Roman"/>
                <w:b/>
                <w:bCs/>
                <w:color w:val="000000" w:themeColor="text1"/>
                <w:kern w:val="24"/>
                <w:lang w:eastAsia="uk-UA"/>
              </w:rPr>
              <w:t xml:space="preserve">Інша інформація щодо технічного завдання </w:t>
            </w:r>
          </w:p>
        </w:tc>
        <w:tc>
          <w:tcPr>
            <w:tcW w:w="7371"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79F31CB2" w14:textId="77777777" w:rsidR="00D41323" w:rsidRPr="00D41323" w:rsidRDefault="00D41323" w:rsidP="00D41323">
            <w:pPr>
              <w:tabs>
                <w:tab w:val="left" w:pos="268"/>
              </w:tabs>
              <w:spacing w:after="0"/>
              <w:ind w:left="268" w:right="125"/>
              <w:contextualSpacing/>
              <w:textAlignment w:val="baseline"/>
              <w:rPr>
                <w:rFonts w:ascii="PF Square Sans Pro" w:eastAsia="Times New Roman" w:hAnsi="PF Square Sans Pro" w:cs="Times New Roman"/>
                <w:bCs/>
                <w:color w:val="000000" w:themeColor="text1"/>
                <w:kern w:val="24"/>
                <w:lang w:eastAsia="uk-UA"/>
              </w:rPr>
            </w:pPr>
            <w:r>
              <w:rPr>
                <w:rFonts w:ascii="PF Square Sans Pro" w:eastAsia="Times New Roman" w:hAnsi="PF Square Sans Pro" w:cs="Times New Roman"/>
                <w:bCs/>
                <w:color w:val="000000" w:themeColor="text1"/>
                <w:kern w:val="24"/>
                <w:lang w:eastAsia="uk-UA"/>
              </w:rPr>
              <w:t>-</w:t>
            </w:r>
          </w:p>
        </w:tc>
      </w:tr>
    </w:tbl>
    <w:p w14:paraId="7A64E8AD" w14:textId="77777777" w:rsidR="006D5383" w:rsidRDefault="006D5383" w:rsidP="006D5383">
      <w:pPr>
        <w:shd w:val="clear" w:color="auto" w:fill="FFFFFF" w:themeFill="background1"/>
        <w:spacing w:after="0" w:line="240" w:lineRule="auto"/>
        <w:jc w:val="center"/>
        <w:rPr>
          <w:rFonts w:ascii="PF Square Sans Pro" w:eastAsia="Calibri" w:hAnsi="PF Square Sans Pro" w:cs="Arial"/>
          <w:b/>
          <w:sz w:val="24"/>
          <w:szCs w:val="24"/>
        </w:rPr>
      </w:pPr>
    </w:p>
    <w:p w14:paraId="0C3F1DAD" w14:textId="77777777" w:rsidR="006D5383" w:rsidRDefault="006D5383" w:rsidP="006D5383">
      <w:pPr>
        <w:shd w:val="clear" w:color="auto" w:fill="FFFFFF" w:themeFill="background1"/>
        <w:spacing w:after="0" w:line="240" w:lineRule="auto"/>
        <w:jc w:val="center"/>
        <w:rPr>
          <w:rFonts w:ascii="PF Square Sans Pro" w:eastAsia="Calibri" w:hAnsi="PF Square Sans Pro" w:cs="Arial"/>
          <w:b/>
          <w:sz w:val="24"/>
          <w:szCs w:val="24"/>
        </w:rPr>
      </w:pPr>
      <w:r>
        <w:rPr>
          <w:rFonts w:ascii="PF Square Sans Pro" w:hAnsi="PF Square Sans Pro"/>
          <w:b/>
        </w:rPr>
        <w:t>ТЕХНІЧНЕ ЗАВДАННЯ №24</w:t>
      </w:r>
      <w:r>
        <w:rPr>
          <w:rFonts w:ascii="PF Square Sans Pro" w:hAnsi="PF Square Sans Pro"/>
          <w:b/>
        </w:rPr>
        <w:br/>
        <w:t>на проєкт місцевого розвитку до Плану</w:t>
      </w:r>
    </w:p>
    <w:tbl>
      <w:tblPr>
        <w:tblW w:w="10485" w:type="dxa"/>
        <w:tblCellMar>
          <w:left w:w="0" w:type="dxa"/>
          <w:right w:w="0" w:type="dxa"/>
        </w:tblCellMar>
        <w:tblLook w:val="0600" w:firstRow="0" w:lastRow="0" w:firstColumn="0" w:lastColumn="0" w:noHBand="1" w:noVBand="1"/>
      </w:tblPr>
      <w:tblGrid>
        <w:gridCol w:w="3114"/>
        <w:gridCol w:w="299"/>
        <w:gridCol w:w="1639"/>
        <w:gridCol w:w="1683"/>
        <w:gridCol w:w="3750"/>
      </w:tblGrid>
      <w:tr w:rsidR="00D41323" w:rsidRPr="00D41323" w14:paraId="33D717A2" w14:textId="77777777" w:rsidTr="00D41323">
        <w:trPr>
          <w:trHeight w:val="38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6C622DD1"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lang w:eastAsia="uk-UA"/>
              </w:rPr>
            </w:pPr>
            <w:r w:rsidRPr="00D41323">
              <w:rPr>
                <w:rFonts w:ascii="PF Square Sans Pro" w:eastAsia="Times New Roman" w:hAnsi="PF Square Sans Pro" w:cs="Arial"/>
                <w:b/>
                <w:bCs/>
                <w:kern w:val="24"/>
                <w:lang w:eastAsia="uk-UA"/>
              </w:rPr>
              <w:t>Назва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0D849F11"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kern w:val="24"/>
                <w:lang w:eastAsia="uk-UA"/>
              </w:rPr>
            </w:pPr>
            <w:r w:rsidRPr="00D41323">
              <w:rPr>
                <w:rFonts w:ascii="PF Square Sans Pro" w:eastAsia="Times New Roman" w:hAnsi="PF Square Sans Pro" w:cs="Arial"/>
                <w:b/>
                <w:bCs/>
                <w:kern w:val="24"/>
                <w:lang w:eastAsia="uk-UA"/>
              </w:rPr>
              <w:t xml:space="preserve">Реконструкція будівлі для створення центру проживання ВПО з особливими потребами у м. </w:t>
            </w:r>
            <w:proofErr w:type="spellStart"/>
            <w:r w:rsidRPr="00D41323">
              <w:rPr>
                <w:rFonts w:ascii="PF Square Sans Pro" w:eastAsia="Times New Roman" w:hAnsi="PF Square Sans Pro" w:cs="Arial"/>
                <w:b/>
                <w:bCs/>
                <w:kern w:val="24"/>
                <w:lang w:eastAsia="uk-UA"/>
              </w:rPr>
              <w:t>Белз</w:t>
            </w:r>
            <w:proofErr w:type="spellEnd"/>
          </w:p>
        </w:tc>
      </w:tr>
      <w:tr w:rsidR="00D41323" w:rsidRPr="00D41323" w14:paraId="728F79A2" w14:textId="77777777" w:rsidTr="00D41323">
        <w:trPr>
          <w:trHeight w:val="5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5DB26E21"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lang w:eastAsia="uk-UA"/>
              </w:rPr>
            </w:pPr>
            <w:r w:rsidRPr="00D41323">
              <w:rPr>
                <w:rFonts w:ascii="PF Square Sans Pro" w:eastAsia="Times New Roman" w:hAnsi="PF Square Sans Pro" w:cs="Arial"/>
                <w:b/>
                <w:bCs/>
                <w:kern w:val="24"/>
                <w:lang w:eastAsia="uk-UA"/>
              </w:rPr>
              <w:t>Номер і назва завдання стратегії</w:t>
            </w:r>
          </w:p>
        </w:tc>
        <w:tc>
          <w:tcPr>
            <w:tcW w:w="7371" w:type="dxa"/>
            <w:gridSpan w:val="4"/>
            <w:tcBorders>
              <w:top w:val="single" w:sz="4" w:space="0" w:color="auto"/>
              <w:left w:val="single" w:sz="4" w:space="0" w:color="auto"/>
              <w:bottom w:val="single" w:sz="4" w:space="0" w:color="auto"/>
              <w:right w:val="single" w:sz="4" w:space="0" w:color="auto"/>
            </w:tcBorders>
          </w:tcPr>
          <w:p w14:paraId="2137BE62"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Cs/>
                <w:kern w:val="24"/>
                <w:lang w:eastAsia="uk-UA"/>
              </w:rPr>
            </w:pPr>
            <w:r w:rsidRPr="00D41323">
              <w:rPr>
                <w:rFonts w:ascii="PF Square Sans Pro" w:eastAsia="Times New Roman" w:hAnsi="PF Square Sans Pro" w:cs="Arial"/>
                <w:bCs/>
                <w:kern w:val="24"/>
                <w:lang w:eastAsia="uk-UA"/>
              </w:rPr>
              <w:t>3.2.2. Розвиток системи надання соціальних послуг</w:t>
            </w:r>
          </w:p>
        </w:tc>
      </w:tr>
      <w:tr w:rsidR="00D41323" w:rsidRPr="00D41323" w14:paraId="55C8BF25" w14:textId="77777777" w:rsidTr="00D41323">
        <w:trPr>
          <w:trHeight w:val="712"/>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053A395C"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kern w:val="24"/>
                <w:lang w:eastAsia="uk-UA"/>
              </w:rPr>
            </w:pPr>
            <w:r w:rsidRPr="00D41323">
              <w:rPr>
                <w:rFonts w:ascii="PF Square Sans Pro" w:eastAsia="Times New Roman" w:hAnsi="PF Square Sans Pro" w:cs="Arial"/>
                <w:b/>
                <w:bCs/>
                <w:kern w:val="24"/>
                <w:lang w:eastAsia="uk-UA"/>
              </w:rPr>
              <w:lastRenderedPageBreak/>
              <w:t>Опис проблеми, на вирішення якої спрямований проєкт</w:t>
            </w:r>
          </w:p>
        </w:tc>
        <w:tc>
          <w:tcPr>
            <w:tcW w:w="7371" w:type="dxa"/>
            <w:gridSpan w:val="4"/>
            <w:tcBorders>
              <w:top w:val="single" w:sz="4" w:space="0" w:color="auto"/>
              <w:left w:val="single" w:sz="4" w:space="0" w:color="auto"/>
              <w:bottom w:val="single" w:sz="4" w:space="0" w:color="auto"/>
              <w:right w:val="single" w:sz="4" w:space="0" w:color="auto"/>
            </w:tcBorders>
          </w:tcPr>
          <w:p w14:paraId="25B73B7E" w14:textId="77777777" w:rsidR="00D41323" w:rsidRPr="00D41323" w:rsidRDefault="00D41323" w:rsidP="00D41323">
            <w:pPr>
              <w:spacing w:after="0" w:line="240" w:lineRule="auto"/>
              <w:ind w:left="142" w:right="125" w:firstLine="283"/>
              <w:textAlignment w:val="baseline"/>
              <w:rPr>
                <w:rFonts w:ascii="PF Square Sans Pro" w:eastAsia="Times New Roman" w:hAnsi="PF Square Sans Pro" w:cs="Arial"/>
                <w:bCs/>
                <w:kern w:val="24"/>
                <w:lang w:eastAsia="uk-UA"/>
              </w:rPr>
            </w:pPr>
            <w:r w:rsidRPr="00D41323">
              <w:rPr>
                <w:rFonts w:ascii="PF Square Sans Pro" w:eastAsia="Times New Roman" w:hAnsi="PF Square Sans Pro" w:cs="Arial"/>
                <w:bCs/>
                <w:kern w:val="24"/>
                <w:lang w:eastAsia="uk-UA"/>
              </w:rPr>
              <w:t xml:space="preserve">З початку повномасштабної війни </w:t>
            </w:r>
            <w:proofErr w:type="spellStart"/>
            <w:r w:rsidRPr="00D41323">
              <w:rPr>
                <w:rFonts w:ascii="PF Square Sans Pro" w:eastAsia="Times New Roman" w:hAnsi="PF Square Sans Pro" w:cs="Arial"/>
                <w:bCs/>
                <w:kern w:val="24"/>
                <w:lang w:eastAsia="uk-UA"/>
              </w:rPr>
              <w:t>Белзька</w:t>
            </w:r>
            <w:proofErr w:type="spellEnd"/>
            <w:r w:rsidRPr="00D41323">
              <w:rPr>
                <w:rFonts w:ascii="PF Square Sans Pro" w:eastAsia="Times New Roman" w:hAnsi="PF Square Sans Pro" w:cs="Arial"/>
                <w:bCs/>
                <w:kern w:val="24"/>
                <w:lang w:eastAsia="uk-UA"/>
              </w:rPr>
              <w:t xml:space="preserve"> громада прийняла 839 внутрішньо переміщених осіб (ВПО), серед яких — люди з інвалідністю, особи з хронічними захворюваннями та ті, хто потребує паліативної допомоги. Наявні гуртожитки та приватні будівлі, щ</w:t>
            </w:r>
            <w:r w:rsidRPr="00D41323">
              <w:rPr>
                <w:rFonts w:ascii="PF Square Sans Pro" w:eastAsia="Times New Roman" w:hAnsi="PF Square Sans Pro" w:cs="Arial" w:hint="eastAsia"/>
                <w:bCs/>
                <w:kern w:val="24"/>
                <w:lang w:eastAsia="uk-UA"/>
              </w:rPr>
              <w:t>о</w:t>
            </w:r>
            <w:r w:rsidRPr="00D41323">
              <w:rPr>
                <w:rFonts w:ascii="PF Square Sans Pro" w:eastAsia="Times New Roman" w:hAnsi="PF Square Sans Pro" w:cs="Arial"/>
                <w:bCs/>
                <w:kern w:val="24"/>
                <w:lang w:eastAsia="uk-UA"/>
              </w:rPr>
              <w:t xml:space="preserve"> використовуються для розміщення переселенців, не відповідають базовим стандартам доступності: вони мають архітектурні бар’єри, не облаштовані санітарними вузлами для людей з особливими потребами, не інтегровані з системою медичного обслуговування.</w:t>
            </w:r>
          </w:p>
          <w:p w14:paraId="017205AD" w14:textId="77777777" w:rsidR="00D41323" w:rsidRPr="00D41323" w:rsidRDefault="00D41323" w:rsidP="00D41323">
            <w:pPr>
              <w:spacing w:after="0" w:line="240" w:lineRule="auto"/>
              <w:ind w:left="142" w:right="125" w:firstLine="283"/>
              <w:textAlignment w:val="baseline"/>
              <w:rPr>
                <w:rFonts w:ascii="PF Square Sans Pro" w:eastAsia="Times New Roman" w:hAnsi="PF Square Sans Pro" w:cs="Arial"/>
                <w:bCs/>
                <w:kern w:val="24"/>
                <w:lang w:eastAsia="uk-UA"/>
              </w:rPr>
            </w:pPr>
            <w:r w:rsidRPr="00D41323">
              <w:rPr>
                <w:rFonts w:ascii="PF Square Sans Pro" w:eastAsia="Times New Roman" w:hAnsi="PF Square Sans Pro" w:cs="Arial"/>
                <w:bCs/>
                <w:kern w:val="24"/>
                <w:lang w:eastAsia="uk-UA"/>
              </w:rPr>
              <w:t xml:space="preserve">Для часткового вирішення цієї проблеми громада вже залучає додаткові ресурси. Так, завершено капітальний ремонт гуртожитку </w:t>
            </w:r>
            <w:proofErr w:type="spellStart"/>
            <w:r w:rsidRPr="00D41323">
              <w:rPr>
                <w:rFonts w:ascii="PF Square Sans Pro" w:eastAsia="Times New Roman" w:hAnsi="PF Square Sans Pro" w:cs="Arial"/>
                <w:bCs/>
                <w:kern w:val="24"/>
                <w:lang w:eastAsia="uk-UA"/>
              </w:rPr>
              <w:t>Угнівського</w:t>
            </w:r>
            <w:proofErr w:type="spellEnd"/>
            <w:r w:rsidRPr="00D41323">
              <w:rPr>
                <w:rFonts w:ascii="PF Square Sans Pro" w:eastAsia="Times New Roman" w:hAnsi="PF Square Sans Pro" w:cs="Arial"/>
                <w:bCs/>
                <w:kern w:val="24"/>
                <w:lang w:eastAsia="uk-UA"/>
              </w:rPr>
              <w:t xml:space="preserve"> аграрно-будівельного ліцею у м. </w:t>
            </w:r>
            <w:proofErr w:type="spellStart"/>
            <w:r w:rsidRPr="00D41323">
              <w:rPr>
                <w:rFonts w:ascii="PF Square Sans Pro" w:eastAsia="Times New Roman" w:hAnsi="PF Square Sans Pro" w:cs="Arial"/>
                <w:bCs/>
                <w:kern w:val="24"/>
                <w:lang w:eastAsia="uk-UA"/>
              </w:rPr>
              <w:t>Белз</w:t>
            </w:r>
            <w:proofErr w:type="spellEnd"/>
            <w:r w:rsidRPr="00D41323">
              <w:rPr>
                <w:rFonts w:ascii="PF Square Sans Pro" w:eastAsia="Times New Roman" w:hAnsi="PF Square Sans Pro" w:cs="Arial"/>
                <w:bCs/>
                <w:kern w:val="24"/>
                <w:lang w:eastAsia="uk-UA"/>
              </w:rPr>
              <w:t>, який використовується для поселення ВПО. Проте ці кроки покривають лише частину потреб і не враховують людей з інвалідністю та осіб, які потребують паліативної допомоги.</w:t>
            </w:r>
          </w:p>
          <w:p w14:paraId="0E507A78" w14:textId="77777777" w:rsidR="00D41323" w:rsidRPr="00D41323" w:rsidRDefault="00D41323" w:rsidP="00D41323">
            <w:pPr>
              <w:spacing w:after="0" w:line="240" w:lineRule="auto"/>
              <w:ind w:left="142" w:right="125" w:firstLine="283"/>
              <w:textAlignment w:val="baseline"/>
              <w:rPr>
                <w:rFonts w:ascii="PF Square Sans Pro" w:eastAsia="Times New Roman" w:hAnsi="PF Square Sans Pro" w:cs="Arial"/>
                <w:bCs/>
                <w:kern w:val="24"/>
                <w:lang w:eastAsia="uk-UA"/>
              </w:rPr>
            </w:pPr>
            <w:r w:rsidRPr="00D41323">
              <w:rPr>
                <w:rFonts w:ascii="PF Square Sans Pro" w:eastAsia="Times New Roman" w:hAnsi="PF Square Sans Pro" w:cs="Arial" w:hint="eastAsia"/>
                <w:bCs/>
                <w:kern w:val="24"/>
                <w:lang w:eastAsia="uk-UA"/>
              </w:rPr>
              <w:t>За</w:t>
            </w:r>
            <w:r w:rsidRPr="00D41323">
              <w:rPr>
                <w:rFonts w:ascii="PF Square Sans Pro" w:eastAsia="Times New Roman" w:hAnsi="PF Square Sans Pro" w:cs="Arial"/>
                <w:bCs/>
                <w:kern w:val="24"/>
                <w:lang w:eastAsia="uk-UA"/>
              </w:rPr>
              <w:t xml:space="preserve"> даними Львівської обласної військової адміністрації, у регіоні зростає кількість ВПО, які потребують довготривалого проживання та догляду, зокрема через втрату домівок у зонах активних бойових дій. Окремою проблемою є дефіцит закладів для паліативної до</w:t>
            </w:r>
            <w:r w:rsidRPr="00D41323">
              <w:rPr>
                <w:rFonts w:ascii="PF Square Sans Pro" w:eastAsia="Times New Roman" w:hAnsi="PF Square Sans Pro" w:cs="Arial" w:hint="eastAsia"/>
                <w:bCs/>
                <w:kern w:val="24"/>
                <w:lang w:eastAsia="uk-UA"/>
              </w:rPr>
              <w:t>помоги</w:t>
            </w:r>
            <w:r w:rsidRPr="00D41323">
              <w:rPr>
                <w:rFonts w:ascii="PF Square Sans Pro" w:eastAsia="Times New Roman" w:hAnsi="PF Square Sans Pro" w:cs="Arial"/>
                <w:bCs/>
                <w:kern w:val="24"/>
                <w:lang w:eastAsia="uk-UA"/>
              </w:rPr>
              <w:t xml:space="preserve">: у Львівській області таких місць — менше ніж 20 % від необхідного. Це створює високий рівень соціальної напруги, а громади прикордонних районів (як-от </w:t>
            </w:r>
            <w:proofErr w:type="spellStart"/>
            <w:r w:rsidRPr="00D41323">
              <w:rPr>
                <w:rFonts w:ascii="PF Square Sans Pro" w:eastAsia="Times New Roman" w:hAnsi="PF Square Sans Pro" w:cs="Arial"/>
                <w:bCs/>
                <w:kern w:val="24"/>
                <w:lang w:eastAsia="uk-UA"/>
              </w:rPr>
              <w:t>Белзька</w:t>
            </w:r>
            <w:proofErr w:type="spellEnd"/>
            <w:r w:rsidRPr="00D41323">
              <w:rPr>
                <w:rFonts w:ascii="PF Square Sans Pro" w:eastAsia="Times New Roman" w:hAnsi="PF Square Sans Pro" w:cs="Arial"/>
                <w:bCs/>
                <w:kern w:val="24"/>
                <w:lang w:eastAsia="uk-UA"/>
              </w:rPr>
              <w:t>) відчувають найбільше навантаження.</w:t>
            </w:r>
          </w:p>
          <w:p w14:paraId="4076FF0C" w14:textId="77777777" w:rsidR="00D41323" w:rsidRPr="00D41323" w:rsidRDefault="00D41323" w:rsidP="00D41323">
            <w:pPr>
              <w:spacing w:after="0" w:line="240" w:lineRule="auto"/>
              <w:ind w:left="142" w:right="125" w:firstLine="283"/>
              <w:textAlignment w:val="baseline"/>
              <w:rPr>
                <w:rFonts w:ascii="PF Square Sans Pro" w:eastAsia="Times New Roman" w:hAnsi="PF Square Sans Pro" w:cs="Arial"/>
                <w:bCs/>
                <w:kern w:val="24"/>
                <w:lang w:eastAsia="uk-UA"/>
              </w:rPr>
            </w:pPr>
            <w:r w:rsidRPr="00D41323">
              <w:rPr>
                <w:rFonts w:ascii="PF Square Sans Pro" w:eastAsia="Times New Roman" w:hAnsi="PF Square Sans Pro" w:cs="Arial" w:hint="eastAsia"/>
                <w:bCs/>
                <w:kern w:val="24"/>
                <w:lang w:eastAsia="uk-UA"/>
              </w:rPr>
              <w:t>Будівля</w:t>
            </w:r>
            <w:r w:rsidRPr="00D41323">
              <w:rPr>
                <w:rFonts w:ascii="PF Square Sans Pro" w:eastAsia="Times New Roman" w:hAnsi="PF Square Sans Pro" w:cs="Arial"/>
                <w:bCs/>
                <w:kern w:val="24"/>
                <w:lang w:eastAsia="uk-UA"/>
              </w:rPr>
              <w:t xml:space="preserve"> колишнього монастиря сестер </w:t>
            </w:r>
            <w:proofErr w:type="spellStart"/>
            <w:r w:rsidRPr="00D41323">
              <w:rPr>
                <w:rFonts w:ascii="PF Square Sans Pro" w:eastAsia="Times New Roman" w:hAnsi="PF Square Sans Pro" w:cs="Arial"/>
                <w:bCs/>
                <w:kern w:val="24"/>
                <w:lang w:eastAsia="uk-UA"/>
              </w:rPr>
              <w:t>Феліціянок</w:t>
            </w:r>
            <w:proofErr w:type="spellEnd"/>
            <w:r w:rsidRPr="00D41323">
              <w:rPr>
                <w:rFonts w:ascii="PF Square Sans Pro" w:eastAsia="Times New Roman" w:hAnsi="PF Square Sans Pro" w:cs="Arial"/>
                <w:bCs/>
                <w:kern w:val="24"/>
                <w:lang w:eastAsia="uk-UA"/>
              </w:rPr>
              <w:t xml:space="preserve"> у м. </w:t>
            </w:r>
            <w:proofErr w:type="spellStart"/>
            <w:r w:rsidRPr="00D41323">
              <w:rPr>
                <w:rFonts w:ascii="PF Square Sans Pro" w:eastAsia="Times New Roman" w:hAnsi="PF Square Sans Pro" w:cs="Arial"/>
                <w:bCs/>
                <w:kern w:val="24"/>
                <w:lang w:eastAsia="uk-UA"/>
              </w:rPr>
              <w:t>Белз</w:t>
            </w:r>
            <w:proofErr w:type="spellEnd"/>
            <w:r w:rsidRPr="00D41323">
              <w:rPr>
                <w:rFonts w:ascii="PF Square Sans Pro" w:eastAsia="Times New Roman" w:hAnsi="PF Square Sans Pro" w:cs="Arial"/>
                <w:bCs/>
                <w:kern w:val="24"/>
                <w:lang w:eastAsia="uk-UA"/>
              </w:rPr>
              <w:t xml:space="preserve"> може стати базою для створення спеціалізованого центру проживання ВПО з особливими потребами. Вона розташована поруч із </w:t>
            </w:r>
            <w:proofErr w:type="spellStart"/>
            <w:r w:rsidRPr="00D41323">
              <w:rPr>
                <w:rFonts w:ascii="PF Square Sans Pro" w:eastAsia="Times New Roman" w:hAnsi="PF Square Sans Pro" w:cs="Arial"/>
                <w:bCs/>
                <w:kern w:val="24"/>
                <w:lang w:eastAsia="uk-UA"/>
              </w:rPr>
              <w:t>Белзькою</w:t>
            </w:r>
            <w:proofErr w:type="spellEnd"/>
            <w:r w:rsidRPr="00D41323">
              <w:rPr>
                <w:rFonts w:ascii="PF Square Sans Pro" w:eastAsia="Times New Roman" w:hAnsi="PF Square Sans Pro" w:cs="Arial"/>
                <w:bCs/>
                <w:kern w:val="24"/>
                <w:lang w:eastAsia="uk-UA"/>
              </w:rPr>
              <w:t xml:space="preserve"> лікарнею, що дозволяє інтегрувати соціальні й медичні послуги. Проте п</w:t>
            </w:r>
            <w:r w:rsidRPr="00D41323">
              <w:rPr>
                <w:rFonts w:ascii="PF Square Sans Pro" w:eastAsia="Times New Roman" w:hAnsi="PF Square Sans Pro" w:cs="Arial" w:hint="eastAsia"/>
                <w:bCs/>
                <w:kern w:val="24"/>
                <w:lang w:eastAsia="uk-UA"/>
              </w:rPr>
              <w:t>риміщення</w:t>
            </w:r>
            <w:r w:rsidRPr="00D41323">
              <w:rPr>
                <w:rFonts w:ascii="PF Square Sans Pro" w:eastAsia="Times New Roman" w:hAnsi="PF Square Sans Pro" w:cs="Arial"/>
                <w:bCs/>
                <w:kern w:val="24"/>
                <w:lang w:eastAsia="uk-UA"/>
              </w:rPr>
              <w:t xml:space="preserve"> перебуває у занедбаному стані: потребує реконструкції, </w:t>
            </w:r>
            <w:proofErr w:type="spellStart"/>
            <w:r w:rsidRPr="00D41323">
              <w:rPr>
                <w:rFonts w:ascii="PF Square Sans Pro" w:eastAsia="Times New Roman" w:hAnsi="PF Square Sans Pro" w:cs="Arial"/>
                <w:bCs/>
                <w:kern w:val="24"/>
                <w:lang w:eastAsia="uk-UA"/>
              </w:rPr>
              <w:t>термомодернізації</w:t>
            </w:r>
            <w:proofErr w:type="spellEnd"/>
            <w:r w:rsidRPr="00D41323">
              <w:rPr>
                <w:rFonts w:ascii="PF Square Sans Pro" w:eastAsia="Times New Roman" w:hAnsi="PF Square Sans Pro" w:cs="Arial"/>
                <w:bCs/>
                <w:kern w:val="24"/>
                <w:lang w:eastAsia="uk-UA"/>
              </w:rPr>
              <w:t xml:space="preserve">, заміни мереж і створення </w:t>
            </w:r>
            <w:proofErr w:type="spellStart"/>
            <w:r w:rsidRPr="00D41323">
              <w:rPr>
                <w:rFonts w:ascii="PF Square Sans Pro" w:eastAsia="Times New Roman" w:hAnsi="PF Square Sans Pro" w:cs="Arial"/>
                <w:bCs/>
                <w:kern w:val="24"/>
                <w:lang w:eastAsia="uk-UA"/>
              </w:rPr>
              <w:t>безбар’єрного</w:t>
            </w:r>
            <w:proofErr w:type="spellEnd"/>
            <w:r w:rsidRPr="00D41323">
              <w:rPr>
                <w:rFonts w:ascii="PF Square Sans Pro" w:eastAsia="Times New Roman" w:hAnsi="PF Square Sans Pro" w:cs="Arial"/>
                <w:bCs/>
                <w:kern w:val="24"/>
                <w:lang w:eastAsia="uk-UA"/>
              </w:rPr>
              <w:t xml:space="preserve"> середовища.</w:t>
            </w:r>
          </w:p>
          <w:p w14:paraId="30235035" w14:textId="77777777" w:rsidR="00D41323" w:rsidRPr="00D41323" w:rsidRDefault="00D41323" w:rsidP="00D41323">
            <w:pPr>
              <w:spacing w:after="0" w:line="240" w:lineRule="auto"/>
              <w:ind w:left="142" w:right="125" w:firstLine="283"/>
              <w:textAlignment w:val="baseline"/>
              <w:rPr>
                <w:rFonts w:ascii="PF Square Sans Pro" w:eastAsia="Times New Roman" w:hAnsi="PF Square Sans Pro" w:cs="Arial"/>
                <w:bCs/>
                <w:kern w:val="24"/>
                <w:lang w:eastAsia="uk-UA"/>
              </w:rPr>
            </w:pPr>
            <w:r w:rsidRPr="00D41323">
              <w:rPr>
                <w:rFonts w:ascii="PF Square Sans Pro" w:eastAsia="Times New Roman" w:hAnsi="PF Square Sans Pro" w:cs="Arial" w:hint="eastAsia"/>
                <w:bCs/>
                <w:kern w:val="24"/>
                <w:lang w:eastAsia="uk-UA"/>
              </w:rPr>
              <w:t>Нині</w:t>
            </w:r>
            <w:r w:rsidRPr="00D41323">
              <w:rPr>
                <w:rFonts w:ascii="PF Square Sans Pro" w:eastAsia="Times New Roman" w:hAnsi="PF Square Sans Pro" w:cs="Arial"/>
                <w:bCs/>
                <w:kern w:val="24"/>
                <w:lang w:eastAsia="uk-UA"/>
              </w:rPr>
              <w:t xml:space="preserve"> в </w:t>
            </w:r>
            <w:proofErr w:type="spellStart"/>
            <w:r w:rsidRPr="00D41323">
              <w:rPr>
                <w:rFonts w:ascii="PF Square Sans Pro" w:eastAsia="Times New Roman" w:hAnsi="PF Square Sans Pro" w:cs="Arial"/>
                <w:bCs/>
                <w:kern w:val="24"/>
                <w:lang w:eastAsia="uk-UA"/>
              </w:rPr>
              <w:t>Белзькій</w:t>
            </w:r>
            <w:proofErr w:type="spellEnd"/>
            <w:r w:rsidRPr="00D41323">
              <w:rPr>
                <w:rFonts w:ascii="PF Square Sans Pro" w:eastAsia="Times New Roman" w:hAnsi="PF Square Sans Pro" w:cs="Arial"/>
                <w:bCs/>
                <w:kern w:val="24"/>
                <w:lang w:eastAsia="uk-UA"/>
              </w:rPr>
              <w:t xml:space="preserve"> громаді не існує жодного об’єкта, який би одночасно забезпечував тимчасове проживання, паліативну допомогу та реабілітаційні послуги для ВПО. Це обмежує можливості для понад 100 осіб щороку, які потребують таких умов проживання, та підвищує соціальні ризики для найбільш вразливих груп населення.</w:t>
            </w:r>
          </w:p>
        </w:tc>
      </w:tr>
      <w:tr w:rsidR="00D41323" w:rsidRPr="00D41323" w14:paraId="5CDE0D13" w14:textId="77777777" w:rsidTr="00D41323">
        <w:trPr>
          <w:trHeight w:val="649"/>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1159C9A2"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D41323">
              <w:rPr>
                <w:rFonts w:ascii="PF Square Sans Pro" w:eastAsia="Times New Roman" w:hAnsi="PF Square Sans Pro" w:cs="Arial"/>
                <w:b/>
                <w:bCs/>
                <w:color w:val="000000" w:themeColor="text1"/>
                <w:kern w:val="24"/>
                <w:lang w:eastAsia="uk-UA"/>
              </w:rPr>
              <w:t>Мета та завдання проєкту</w:t>
            </w:r>
          </w:p>
          <w:p w14:paraId="3C990180" w14:textId="77777777" w:rsidR="00D41323" w:rsidRPr="00D41323" w:rsidRDefault="00D41323" w:rsidP="00D41323">
            <w:pPr>
              <w:spacing w:after="0" w:line="240" w:lineRule="auto"/>
              <w:ind w:right="125"/>
              <w:textAlignment w:val="baseline"/>
              <w:rPr>
                <w:rFonts w:ascii="PF Square Sans Pro" w:eastAsia="Times New Roman" w:hAnsi="PF Square Sans Pro" w:cs="Arial"/>
                <w:b/>
                <w:bCs/>
                <w:color w:val="000000" w:themeColor="text1"/>
                <w:kern w:val="24"/>
                <w:lang w:eastAsia="uk-UA"/>
              </w:rPr>
            </w:pPr>
          </w:p>
          <w:p w14:paraId="54DB6770" w14:textId="77777777" w:rsidR="00D41323" w:rsidRPr="00D41323" w:rsidRDefault="00D41323" w:rsidP="00D41323">
            <w:pPr>
              <w:spacing w:after="0" w:line="240" w:lineRule="auto"/>
              <w:ind w:right="125"/>
              <w:textAlignment w:val="baseline"/>
              <w:rPr>
                <w:rFonts w:ascii="PF Square Sans Pro" w:eastAsia="Times New Roman" w:hAnsi="PF Square Sans Pro" w:cs="Arial"/>
                <w:b/>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001C08A9"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i/>
                <w:color w:val="000000" w:themeColor="text1"/>
                <w:kern w:val="24"/>
                <w:lang w:eastAsia="uk-UA"/>
              </w:rPr>
            </w:pPr>
            <w:r w:rsidRPr="00D41323">
              <w:rPr>
                <w:rFonts w:ascii="PF Square Sans Pro" w:eastAsia="Times New Roman" w:hAnsi="PF Square Sans Pro" w:cs="Arial"/>
                <w:b/>
                <w:bCs/>
                <w:i/>
                <w:color w:val="000000" w:themeColor="text1"/>
                <w:kern w:val="24"/>
                <w:lang w:eastAsia="uk-UA"/>
              </w:rPr>
              <w:t>Мета:</w:t>
            </w:r>
            <w:r w:rsidRPr="00D41323">
              <w:rPr>
                <w:rFonts w:ascii="PF Square Sans Pro" w:eastAsia="Times New Roman" w:hAnsi="PF Square Sans Pro" w:cs="Arial"/>
                <w:bCs/>
                <w:color w:val="000000" w:themeColor="text1"/>
                <w:kern w:val="24"/>
                <w:lang w:eastAsia="uk-UA"/>
              </w:rPr>
              <w:t xml:space="preserve">. Створення умов для забезпечення базових життєвих потреб ВПО з особливими потребами шляхом реконструкції приміщень, облаштування </w:t>
            </w:r>
            <w:proofErr w:type="spellStart"/>
            <w:r w:rsidRPr="00D41323">
              <w:rPr>
                <w:rFonts w:ascii="PF Square Sans Pro" w:eastAsia="Times New Roman" w:hAnsi="PF Square Sans Pro" w:cs="Arial"/>
                <w:bCs/>
                <w:color w:val="000000" w:themeColor="text1"/>
                <w:kern w:val="24"/>
                <w:lang w:eastAsia="uk-UA"/>
              </w:rPr>
              <w:t>безбар’єрного</w:t>
            </w:r>
            <w:proofErr w:type="spellEnd"/>
            <w:r w:rsidRPr="00D41323">
              <w:rPr>
                <w:rFonts w:ascii="PF Square Sans Pro" w:eastAsia="Times New Roman" w:hAnsi="PF Square Sans Pro" w:cs="Arial"/>
                <w:bCs/>
                <w:color w:val="000000" w:themeColor="text1"/>
                <w:kern w:val="24"/>
                <w:lang w:eastAsia="uk-UA"/>
              </w:rPr>
              <w:t xml:space="preserve"> житла та інтеграції з місцевою медичною інфраструктурою.</w:t>
            </w:r>
          </w:p>
          <w:p w14:paraId="4E84EE1F"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i/>
                <w:color w:val="000000" w:themeColor="text1"/>
                <w:kern w:val="24"/>
                <w:lang w:eastAsia="uk-UA"/>
              </w:rPr>
            </w:pPr>
            <w:r w:rsidRPr="00D41323">
              <w:rPr>
                <w:rFonts w:ascii="PF Square Sans Pro" w:eastAsia="Times New Roman" w:hAnsi="PF Square Sans Pro" w:cs="Arial"/>
                <w:b/>
                <w:bCs/>
                <w:i/>
                <w:color w:val="000000" w:themeColor="text1"/>
                <w:kern w:val="24"/>
                <w:lang w:eastAsia="uk-UA"/>
              </w:rPr>
              <w:t>Завдання:</w:t>
            </w:r>
          </w:p>
          <w:p w14:paraId="5CAFF3FA" w14:textId="77777777" w:rsidR="00D41323" w:rsidRPr="00D41323" w:rsidRDefault="00D41323" w:rsidP="000B5AB0">
            <w:pPr>
              <w:numPr>
                <w:ilvl w:val="0"/>
                <w:numId w:val="157"/>
              </w:numPr>
              <w:spacing w:after="0"/>
              <w:contextualSpacing/>
              <w:rPr>
                <w:rFonts w:ascii="PF Square Sans Pro" w:hAnsi="PF Square Sans Pro"/>
              </w:rPr>
            </w:pPr>
            <w:r w:rsidRPr="00D41323">
              <w:rPr>
                <w:rFonts w:ascii="PF Square Sans Pro" w:hAnsi="PF Square Sans Pro"/>
              </w:rPr>
              <w:t xml:space="preserve">Реконструкція та переобладнання приміщення під </w:t>
            </w:r>
            <w:proofErr w:type="spellStart"/>
            <w:r w:rsidRPr="00D41323">
              <w:rPr>
                <w:rFonts w:ascii="PF Square Sans Pro" w:hAnsi="PF Square Sans Pro"/>
              </w:rPr>
              <w:t>безбар’єрне</w:t>
            </w:r>
            <w:proofErr w:type="spellEnd"/>
            <w:r w:rsidRPr="00D41323">
              <w:rPr>
                <w:rFonts w:ascii="PF Square Sans Pro" w:hAnsi="PF Square Sans Pro"/>
              </w:rPr>
              <w:t xml:space="preserve"> житло</w:t>
            </w:r>
          </w:p>
          <w:p w14:paraId="652FA871" w14:textId="77777777" w:rsidR="00D41323" w:rsidRPr="00D41323" w:rsidRDefault="00D41323" w:rsidP="000B5AB0">
            <w:pPr>
              <w:numPr>
                <w:ilvl w:val="0"/>
                <w:numId w:val="157"/>
              </w:numPr>
              <w:spacing w:after="0"/>
              <w:contextualSpacing/>
              <w:rPr>
                <w:rFonts w:ascii="PF Square Sans Pro" w:hAnsi="PF Square Sans Pro"/>
              </w:rPr>
            </w:pPr>
            <w:r w:rsidRPr="00D41323">
              <w:rPr>
                <w:rFonts w:ascii="PF Square Sans Pro" w:hAnsi="PF Square Sans Pro"/>
              </w:rPr>
              <w:t>Облаштування житлових приміщень для ВПО з особливими потребами</w:t>
            </w:r>
          </w:p>
          <w:p w14:paraId="705DE318" w14:textId="77777777" w:rsidR="00D41323" w:rsidRPr="00D41323" w:rsidRDefault="00D41323" w:rsidP="000B5AB0">
            <w:pPr>
              <w:numPr>
                <w:ilvl w:val="0"/>
                <w:numId w:val="157"/>
              </w:numPr>
              <w:spacing w:after="0"/>
              <w:contextualSpacing/>
              <w:rPr>
                <w:rFonts w:ascii="PF Square Sans Pro" w:hAnsi="PF Square Sans Pro"/>
              </w:rPr>
            </w:pPr>
            <w:r w:rsidRPr="00D41323">
              <w:rPr>
                <w:rFonts w:ascii="PF Square Sans Pro" w:hAnsi="PF Square Sans Pro"/>
              </w:rPr>
              <w:t>Благоустрій прилеглої території та створення умов для соціальної інтеграції</w:t>
            </w:r>
          </w:p>
        </w:tc>
      </w:tr>
      <w:tr w:rsidR="00D41323" w:rsidRPr="00D41323" w14:paraId="454FBA45" w14:textId="77777777" w:rsidTr="00D41323">
        <w:trPr>
          <w:trHeight w:val="523"/>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4DA86765"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D41323">
              <w:rPr>
                <w:rFonts w:ascii="PF Square Sans Pro" w:eastAsia="Times New Roman" w:hAnsi="PF Square Sans Pro" w:cs="Arial"/>
                <w:b/>
                <w:bCs/>
                <w:color w:val="000000" w:themeColor="text1"/>
                <w:kern w:val="24"/>
                <w:lang w:eastAsia="uk-UA"/>
              </w:rPr>
              <w:t>Основні заходи проєкту</w:t>
            </w:r>
          </w:p>
          <w:p w14:paraId="50937132" w14:textId="77777777" w:rsidR="00D41323" w:rsidRPr="00D41323" w:rsidRDefault="00D41323" w:rsidP="00D41323">
            <w:pPr>
              <w:spacing w:after="0" w:line="240" w:lineRule="auto"/>
              <w:ind w:right="125"/>
              <w:textAlignment w:val="baseline"/>
              <w:rPr>
                <w:rFonts w:ascii="PF Square Sans Pro" w:eastAsia="Times New Roman" w:hAnsi="PF Square Sans Pro" w:cs="Arial"/>
                <w:b/>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436A6D65" w14:textId="77777777" w:rsidR="00D41323" w:rsidRPr="00D41323" w:rsidRDefault="00D41323" w:rsidP="000B5AB0">
            <w:pPr>
              <w:numPr>
                <w:ilvl w:val="0"/>
                <w:numId w:val="156"/>
              </w:numPr>
              <w:spacing w:after="0" w:line="240" w:lineRule="auto"/>
              <w:ind w:left="425" w:right="161" w:hanging="283"/>
              <w:contextualSpacing/>
              <w:rPr>
                <w:rFonts w:ascii="PF Square Sans Pro" w:hAnsi="PF Square Sans Pro"/>
                <w:b/>
              </w:rPr>
            </w:pPr>
            <w:r w:rsidRPr="00D41323">
              <w:rPr>
                <w:rFonts w:ascii="PF Square Sans Pro" w:hAnsi="PF Square Sans Pro"/>
                <w:b/>
              </w:rPr>
              <w:t>Реконструкція та переобладнання приміщення</w:t>
            </w:r>
          </w:p>
          <w:p w14:paraId="64F39A8C" w14:textId="77777777" w:rsidR="00D41323" w:rsidRPr="00D41323" w:rsidRDefault="00D41323" w:rsidP="000B5AB0">
            <w:pPr>
              <w:numPr>
                <w:ilvl w:val="0"/>
                <w:numId w:val="162"/>
              </w:numPr>
              <w:spacing w:after="0" w:line="240" w:lineRule="auto"/>
              <w:ind w:left="425" w:right="161" w:hanging="283"/>
              <w:contextualSpacing/>
              <w:rPr>
                <w:rFonts w:ascii="PF Square Sans Pro" w:hAnsi="PF Square Sans Pro"/>
              </w:rPr>
            </w:pPr>
            <w:r w:rsidRPr="00D41323">
              <w:rPr>
                <w:rFonts w:ascii="PF Square Sans Pro" w:hAnsi="PF Square Sans Pro"/>
              </w:rPr>
              <w:t>Ремонтні роботи: відновлення та зміцнення будівельних конструкцій, заміна покрівлі, утеплення фасаду та внутрішніх перегородок для забезпечення безпеки та комфорту.</w:t>
            </w:r>
          </w:p>
          <w:p w14:paraId="707CEB69" w14:textId="77777777" w:rsidR="00D41323" w:rsidRPr="00D41323" w:rsidRDefault="00D41323" w:rsidP="000B5AB0">
            <w:pPr>
              <w:numPr>
                <w:ilvl w:val="0"/>
                <w:numId w:val="162"/>
              </w:numPr>
              <w:spacing w:after="0" w:line="240" w:lineRule="auto"/>
              <w:ind w:left="425" w:right="161" w:hanging="283"/>
              <w:contextualSpacing/>
              <w:rPr>
                <w:rFonts w:ascii="PF Square Sans Pro" w:hAnsi="PF Square Sans Pro"/>
              </w:rPr>
            </w:pPr>
            <w:r w:rsidRPr="00D41323">
              <w:rPr>
                <w:rFonts w:ascii="PF Square Sans Pro" w:hAnsi="PF Square Sans Pro"/>
              </w:rPr>
              <w:t>Інженерні мережі: оновлення систем водопостачання, каналізації, електропостачання та опалення для забезпечення надійної роботи закладу.</w:t>
            </w:r>
          </w:p>
          <w:p w14:paraId="03601355" w14:textId="77777777" w:rsidR="00D41323" w:rsidRPr="00D41323" w:rsidRDefault="00D41323" w:rsidP="000B5AB0">
            <w:pPr>
              <w:numPr>
                <w:ilvl w:val="0"/>
                <w:numId w:val="156"/>
              </w:numPr>
              <w:spacing w:after="0" w:line="240" w:lineRule="auto"/>
              <w:ind w:left="425" w:right="161" w:hanging="283"/>
              <w:contextualSpacing/>
              <w:rPr>
                <w:rFonts w:ascii="PF Square Sans Pro" w:hAnsi="PF Square Sans Pro"/>
                <w:b/>
              </w:rPr>
            </w:pPr>
            <w:r w:rsidRPr="00D41323">
              <w:rPr>
                <w:rFonts w:ascii="PF Square Sans Pro" w:hAnsi="PF Square Sans Pro"/>
                <w:b/>
              </w:rPr>
              <w:t>Облаштування житлових приміщень для ВПО з особливими потребами</w:t>
            </w:r>
          </w:p>
          <w:p w14:paraId="17D264D8" w14:textId="77777777" w:rsidR="00D41323" w:rsidRPr="00D41323" w:rsidRDefault="00D41323" w:rsidP="000B5AB0">
            <w:pPr>
              <w:numPr>
                <w:ilvl w:val="0"/>
                <w:numId w:val="161"/>
              </w:numPr>
              <w:spacing w:after="0" w:line="240" w:lineRule="auto"/>
              <w:ind w:left="709" w:right="161" w:hanging="284"/>
              <w:contextualSpacing/>
              <w:rPr>
                <w:rFonts w:ascii="PF Square Sans Pro" w:hAnsi="PF Square Sans Pro"/>
              </w:rPr>
            </w:pPr>
            <w:r w:rsidRPr="00D41323">
              <w:rPr>
                <w:rFonts w:ascii="PF Square Sans Pro" w:hAnsi="PF Square Sans Pro"/>
              </w:rPr>
              <w:t xml:space="preserve">Житлові кімнати: створення спеціалізованих кімнат, обладнаних з урахуванням потреб людей з інвалідністю, включаючи </w:t>
            </w:r>
            <w:proofErr w:type="spellStart"/>
            <w:r w:rsidRPr="00D41323">
              <w:rPr>
                <w:rFonts w:ascii="PF Square Sans Pro" w:hAnsi="PF Square Sans Pro"/>
              </w:rPr>
              <w:t>безбар'єрний</w:t>
            </w:r>
            <w:proofErr w:type="spellEnd"/>
            <w:r w:rsidRPr="00D41323">
              <w:rPr>
                <w:rFonts w:ascii="PF Square Sans Pro" w:hAnsi="PF Square Sans Pro"/>
              </w:rPr>
              <w:t xml:space="preserve"> доступ та адаптовані санітарні вузли.</w:t>
            </w:r>
          </w:p>
          <w:p w14:paraId="7D737873" w14:textId="77777777" w:rsidR="00D41323" w:rsidRPr="00D41323" w:rsidRDefault="00D41323" w:rsidP="000B5AB0">
            <w:pPr>
              <w:numPr>
                <w:ilvl w:val="0"/>
                <w:numId w:val="161"/>
              </w:numPr>
              <w:spacing w:after="0" w:line="240" w:lineRule="auto"/>
              <w:ind w:left="709" w:right="161" w:hanging="284"/>
              <w:contextualSpacing/>
              <w:rPr>
                <w:rFonts w:ascii="PF Square Sans Pro" w:hAnsi="PF Square Sans Pro"/>
              </w:rPr>
            </w:pPr>
            <w:r w:rsidRPr="00D41323">
              <w:rPr>
                <w:rFonts w:ascii="PF Square Sans Pro" w:hAnsi="PF Square Sans Pro"/>
              </w:rPr>
              <w:t>Медичні кабінети: організація приміщень для надання медичної та паліативної допомоги, оснащених необхідним обладнанням.</w:t>
            </w:r>
          </w:p>
          <w:p w14:paraId="51E0C6A4" w14:textId="77777777" w:rsidR="00D41323" w:rsidRPr="00D41323" w:rsidRDefault="00D41323" w:rsidP="000B5AB0">
            <w:pPr>
              <w:numPr>
                <w:ilvl w:val="0"/>
                <w:numId w:val="156"/>
              </w:numPr>
              <w:spacing w:after="0" w:line="240" w:lineRule="auto"/>
              <w:ind w:left="425" w:right="161" w:hanging="283"/>
              <w:contextualSpacing/>
              <w:rPr>
                <w:rFonts w:ascii="PF Square Sans Pro" w:hAnsi="PF Square Sans Pro"/>
                <w:b/>
              </w:rPr>
            </w:pPr>
            <w:r w:rsidRPr="00D41323">
              <w:rPr>
                <w:rFonts w:ascii="PF Square Sans Pro" w:hAnsi="PF Square Sans Pro"/>
                <w:b/>
              </w:rPr>
              <w:t>Благоустрій прилеглої території:</w:t>
            </w:r>
          </w:p>
          <w:p w14:paraId="37316CF4" w14:textId="77777777" w:rsidR="00D41323" w:rsidRPr="00D41323" w:rsidRDefault="00D41323" w:rsidP="000B5AB0">
            <w:pPr>
              <w:numPr>
                <w:ilvl w:val="0"/>
                <w:numId w:val="160"/>
              </w:numPr>
              <w:spacing w:after="0" w:line="240" w:lineRule="auto"/>
              <w:ind w:left="425" w:right="161" w:hanging="283"/>
              <w:contextualSpacing/>
              <w:rPr>
                <w:rFonts w:ascii="PF Square Sans Pro" w:hAnsi="PF Square Sans Pro"/>
              </w:rPr>
            </w:pPr>
            <w:r w:rsidRPr="00D41323">
              <w:rPr>
                <w:rFonts w:ascii="PF Square Sans Pro" w:hAnsi="PF Square Sans Pro"/>
              </w:rPr>
              <w:t>Облаштування зони відпочинку на свіжому повітрі.</w:t>
            </w:r>
          </w:p>
          <w:p w14:paraId="7E2D8B47" w14:textId="77777777" w:rsidR="00D41323" w:rsidRPr="00D41323" w:rsidRDefault="00D41323" w:rsidP="000B5AB0">
            <w:pPr>
              <w:numPr>
                <w:ilvl w:val="0"/>
                <w:numId w:val="160"/>
              </w:numPr>
              <w:spacing w:after="0" w:line="240" w:lineRule="auto"/>
              <w:ind w:left="709" w:right="161" w:hanging="283"/>
              <w:contextualSpacing/>
              <w:rPr>
                <w:rFonts w:ascii="PF Square Sans Pro" w:hAnsi="PF Square Sans Pro"/>
              </w:rPr>
            </w:pPr>
            <w:r w:rsidRPr="00D41323">
              <w:rPr>
                <w:rFonts w:ascii="PF Square Sans Pro" w:hAnsi="PF Square Sans Pro"/>
              </w:rPr>
              <w:lastRenderedPageBreak/>
              <w:t>Озеленення території та створення затишної зони для проведення часу на відкритому повітрі.</w:t>
            </w:r>
          </w:p>
          <w:p w14:paraId="34451D4D" w14:textId="77777777" w:rsidR="00D41323" w:rsidRPr="00D41323" w:rsidRDefault="00D41323" w:rsidP="000B5AB0">
            <w:pPr>
              <w:numPr>
                <w:ilvl w:val="0"/>
                <w:numId w:val="160"/>
              </w:numPr>
              <w:spacing w:after="0" w:line="240" w:lineRule="auto"/>
              <w:ind w:left="709" w:right="161" w:hanging="283"/>
              <w:contextualSpacing/>
              <w:rPr>
                <w:rFonts w:ascii="PF Square Sans Pro" w:hAnsi="PF Square Sans Pro"/>
              </w:rPr>
            </w:pPr>
            <w:r w:rsidRPr="00D41323">
              <w:rPr>
                <w:rFonts w:ascii="PF Square Sans Pro" w:hAnsi="PF Square Sans Pro"/>
              </w:rPr>
              <w:t>Інтеграція з медичною інфраструктурою:</w:t>
            </w:r>
          </w:p>
          <w:p w14:paraId="5A81EC36" w14:textId="77777777" w:rsidR="00D41323" w:rsidRPr="00D41323" w:rsidRDefault="00D41323" w:rsidP="000B5AB0">
            <w:pPr>
              <w:numPr>
                <w:ilvl w:val="0"/>
                <w:numId w:val="160"/>
              </w:numPr>
              <w:spacing w:after="0" w:line="240" w:lineRule="auto"/>
              <w:ind w:left="709" w:right="161" w:hanging="283"/>
              <w:contextualSpacing/>
              <w:rPr>
                <w:rFonts w:ascii="PF Square Sans Pro" w:hAnsi="PF Square Sans Pro"/>
              </w:rPr>
            </w:pPr>
            <w:r w:rsidRPr="00D41323">
              <w:rPr>
                <w:rFonts w:ascii="PF Square Sans Pro" w:hAnsi="PF Square Sans Pro"/>
              </w:rPr>
              <w:t xml:space="preserve">Співпраця з </w:t>
            </w:r>
            <w:proofErr w:type="spellStart"/>
            <w:r w:rsidRPr="00D41323">
              <w:rPr>
                <w:rFonts w:ascii="PF Square Sans Pro" w:hAnsi="PF Square Sans Pro"/>
              </w:rPr>
              <w:t>Белзькою</w:t>
            </w:r>
            <w:proofErr w:type="spellEnd"/>
            <w:r w:rsidRPr="00D41323">
              <w:rPr>
                <w:rFonts w:ascii="PF Square Sans Pro" w:hAnsi="PF Square Sans Pro"/>
              </w:rPr>
              <w:t xml:space="preserve"> лікарнею для надання медичних послуг на постійній основі.</w:t>
            </w:r>
          </w:p>
        </w:tc>
      </w:tr>
      <w:tr w:rsidR="00D41323" w:rsidRPr="00D41323" w14:paraId="20599C4B" w14:textId="77777777" w:rsidTr="00D41323">
        <w:trPr>
          <w:trHeight w:val="54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1EA9BD10"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D41323">
              <w:rPr>
                <w:rFonts w:ascii="PF Square Sans Pro" w:eastAsia="Times New Roman" w:hAnsi="PF Square Sans Pro" w:cs="Arial"/>
                <w:b/>
                <w:bCs/>
                <w:color w:val="000000" w:themeColor="text1"/>
                <w:kern w:val="24"/>
                <w:lang w:eastAsia="uk-UA"/>
              </w:rPr>
              <w:lastRenderedPageBreak/>
              <w:t>Очікувані результати від реалізації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70C6DA0A" w14:textId="77777777" w:rsidR="00D41323" w:rsidRPr="00D41323" w:rsidRDefault="00D41323" w:rsidP="00D41323">
            <w:pPr>
              <w:spacing w:after="0" w:line="240" w:lineRule="auto"/>
              <w:ind w:right="125"/>
              <w:textAlignment w:val="baseline"/>
              <w:rPr>
                <w:rFonts w:ascii="PF Square Sans Pro" w:eastAsia="Times New Roman" w:hAnsi="PF Square Sans Pro" w:cs="Arial"/>
                <w:b/>
                <w:bCs/>
                <w:color w:val="000000" w:themeColor="text1"/>
                <w:kern w:val="24"/>
                <w:lang w:eastAsia="uk-UA"/>
              </w:rPr>
            </w:pPr>
            <w:r w:rsidRPr="00D41323">
              <w:rPr>
                <w:rFonts w:ascii="PF Square Sans Pro" w:eastAsia="Times New Roman" w:hAnsi="PF Square Sans Pro" w:cs="Arial"/>
                <w:b/>
                <w:bCs/>
                <w:color w:val="000000" w:themeColor="text1"/>
                <w:kern w:val="24"/>
                <w:lang w:eastAsia="uk-UA"/>
              </w:rPr>
              <w:t xml:space="preserve">    Кількісні результати:</w:t>
            </w:r>
          </w:p>
          <w:p w14:paraId="17A79990" w14:textId="77777777" w:rsidR="00D41323" w:rsidRPr="00D41323" w:rsidRDefault="00D41323" w:rsidP="000B5AB0">
            <w:pPr>
              <w:numPr>
                <w:ilvl w:val="0"/>
                <w:numId w:val="159"/>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1 реконструйована будівля для ВПО з особливими потребами;</w:t>
            </w:r>
          </w:p>
          <w:p w14:paraId="13BADA65" w14:textId="77777777" w:rsidR="00D41323" w:rsidRPr="00D41323" w:rsidRDefault="00D41323" w:rsidP="000B5AB0">
            <w:pPr>
              <w:numPr>
                <w:ilvl w:val="0"/>
                <w:numId w:val="159"/>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50 осіб з інвалідністю та  щонайменше 50 осіб, що потребують паліативної допомоги щороку отримають доступ до послуг;</w:t>
            </w:r>
          </w:p>
          <w:p w14:paraId="02590732" w14:textId="77777777" w:rsidR="00D41323" w:rsidRPr="00D41323" w:rsidRDefault="00D41323" w:rsidP="000B5AB0">
            <w:pPr>
              <w:numPr>
                <w:ilvl w:val="0"/>
                <w:numId w:val="159"/>
              </w:numPr>
              <w:spacing w:after="0" w:line="240" w:lineRule="auto"/>
              <w:ind w:right="125"/>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100 членів їхніх родин залучено до програм підтримки.</w:t>
            </w:r>
          </w:p>
          <w:p w14:paraId="2C75CCFA" w14:textId="77777777" w:rsidR="00D41323" w:rsidRPr="00D41323" w:rsidRDefault="00D41323" w:rsidP="00D41323">
            <w:pPr>
              <w:spacing w:after="0" w:line="240" w:lineRule="auto"/>
              <w:ind w:right="125"/>
              <w:textAlignment w:val="baseline"/>
              <w:rPr>
                <w:rFonts w:ascii="PF Square Sans Pro" w:eastAsia="Times New Roman" w:hAnsi="PF Square Sans Pro" w:cs="Arial"/>
                <w:b/>
                <w:bCs/>
                <w:color w:val="000000" w:themeColor="text1"/>
                <w:kern w:val="24"/>
                <w:lang w:eastAsia="uk-UA"/>
              </w:rPr>
            </w:pPr>
            <w:r w:rsidRPr="00D41323">
              <w:rPr>
                <w:rFonts w:ascii="PF Square Sans Pro" w:eastAsia="Times New Roman" w:hAnsi="PF Square Sans Pro" w:cs="Arial"/>
                <w:b/>
                <w:bCs/>
                <w:color w:val="000000" w:themeColor="text1"/>
                <w:kern w:val="24"/>
                <w:lang w:eastAsia="uk-UA"/>
              </w:rPr>
              <w:t xml:space="preserve">    Якісні результати:</w:t>
            </w:r>
          </w:p>
          <w:p w14:paraId="3E45550F" w14:textId="77777777" w:rsidR="00D41323" w:rsidRPr="00D41323" w:rsidRDefault="00D41323" w:rsidP="000B5AB0">
            <w:pPr>
              <w:numPr>
                <w:ilvl w:val="0"/>
                <w:numId w:val="158"/>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Забезпечення комфортних умов проживання для ВПО з особливими потребами</w:t>
            </w:r>
          </w:p>
          <w:p w14:paraId="04DD00D0" w14:textId="77777777" w:rsidR="00D41323" w:rsidRPr="00D41323" w:rsidRDefault="00D41323" w:rsidP="000B5AB0">
            <w:pPr>
              <w:numPr>
                <w:ilvl w:val="0"/>
                <w:numId w:val="158"/>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Покращення їхнього доступу до медичної та соціальної допомоги</w:t>
            </w:r>
          </w:p>
          <w:p w14:paraId="2D74CF4E" w14:textId="77777777" w:rsidR="00D41323" w:rsidRPr="00D41323" w:rsidRDefault="00D41323" w:rsidP="000B5AB0">
            <w:pPr>
              <w:numPr>
                <w:ilvl w:val="0"/>
                <w:numId w:val="158"/>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Інтеграція паліативної допомоги в систему соціального захисту</w:t>
            </w:r>
          </w:p>
          <w:p w14:paraId="7541AF76" w14:textId="77777777" w:rsidR="00D41323" w:rsidRPr="00D41323" w:rsidRDefault="00D41323" w:rsidP="000B5AB0">
            <w:pPr>
              <w:numPr>
                <w:ilvl w:val="0"/>
                <w:numId w:val="158"/>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Зменшення соціальної ізоляції людей з інвалідністю</w:t>
            </w:r>
          </w:p>
          <w:p w14:paraId="73F530AF" w14:textId="77777777" w:rsidR="00D41323" w:rsidRPr="00D41323" w:rsidRDefault="00D41323" w:rsidP="000B5AB0">
            <w:pPr>
              <w:numPr>
                <w:ilvl w:val="0"/>
                <w:numId w:val="158"/>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Підтримка соціальної стабільності в регіоні</w:t>
            </w:r>
          </w:p>
        </w:tc>
      </w:tr>
      <w:tr w:rsidR="00D41323" w:rsidRPr="00D41323" w14:paraId="3B6BDD06" w14:textId="77777777" w:rsidTr="00D41323">
        <w:trPr>
          <w:trHeight w:val="677"/>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28CDA052"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lang w:eastAsia="uk-UA"/>
              </w:rPr>
            </w:pPr>
            <w:r w:rsidRPr="00D41323">
              <w:rPr>
                <w:rFonts w:ascii="PF Square Sans Pro" w:eastAsia="Times New Roman" w:hAnsi="PF Square Sans Pro" w:cs="Arial"/>
                <w:b/>
                <w:bCs/>
                <w:color w:val="000000" w:themeColor="text1"/>
                <w:kern w:val="24"/>
                <w:lang w:eastAsia="uk-UA"/>
              </w:rPr>
              <w:t xml:space="preserve">Цільові групи проєкту та кінцеві </w:t>
            </w:r>
            <w:proofErr w:type="spellStart"/>
            <w:r w:rsidRPr="00D41323">
              <w:rPr>
                <w:rFonts w:ascii="PF Square Sans Pro" w:eastAsia="Times New Roman" w:hAnsi="PF Square Sans Pro" w:cs="Arial"/>
                <w:b/>
                <w:bCs/>
                <w:color w:val="000000" w:themeColor="text1"/>
                <w:kern w:val="24"/>
                <w:lang w:eastAsia="uk-UA"/>
              </w:rPr>
              <w:t>бенефіціари</w:t>
            </w:r>
            <w:proofErr w:type="spellEnd"/>
            <w:r w:rsidRPr="00D41323">
              <w:rPr>
                <w:rFonts w:ascii="PF Square Sans Pro" w:eastAsia="Times New Roman" w:hAnsi="PF Square Sans Pro" w:cs="Arial"/>
                <w:b/>
                <w:bCs/>
                <w:color w:val="000000" w:themeColor="text1"/>
                <w:kern w:val="24"/>
                <w:lang w:eastAsia="uk-UA"/>
              </w:rPr>
              <w:t xml:space="preserve">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738C30AB"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
                <w:bCs/>
                <w:i/>
                <w:color w:val="000000" w:themeColor="text1"/>
                <w:kern w:val="24"/>
                <w:lang w:eastAsia="uk-UA"/>
              </w:rPr>
              <w:t xml:space="preserve">Цільові групи: </w:t>
            </w:r>
            <w:r w:rsidRPr="00D41323">
              <w:rPr>
                <w:rFonts w:ascii="PF Square Sans Pro" w:eastAsia="Times New Roman" w:hAnsi="PF Square Sans Pro" w:cs="Arial"/>
                <w:bCs/>
                <w:color w:val="000000" w:themeColor="text1"/>
                <w:kern w:val="24"/>
                <w:lang w:eastAsia="uk-UA"/>
              </w:rPr>
              <w:t>внутрішньо переміщені особи з інвалідністю; особи, що потребують паліативної допомоги.</w:t>
            </w:r>
          </w:p>
          <w:p w14:paraId="643409E1"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Cs/>
                <w:color w:val="000000" w:themeColor="text1"/>
                <w:kern w:val="24"/>
                <w:lang w:eastAsia="uk-UA"/>
              </w:rPr>
            </w:pPr>
            <w:proofErr w:type="spellStart"/>
            <w:r w:rsidRPr="00D41323">
              <w:rPr>
                <w:rFonts w:ascii="PF Square Sans Pro" w:eastAsia="Times New Roman" w:hAnsi="PF Square Sans Pro" w:cs="Arial"/>
                <w:b/>
                <w:bCs/>
                <w:i/>
                <w:color w:val="000000" w:themeColor="text1"/>
                <w:kern w:val="24"/>
                <w:lang w:eastAsia="uk-UA"/>
              </w:rPr>
              <w:t>Бенефіціари</w:t>
            </w:r>
            <w:proofErr w:type="spellEnd"/>
            <w:r w:rsidRPr="00D41323">
              <w:rPr>
                <w:rFonts w:ascii="PF Square Sans Pro" w:eastAsia="Times New Roman" w:hAnsi="PF Square Sans Pro" w:cs="Arial"/>
                <w:b/>
                <w:bCs/>
                <w:i/>
                <w:color w:val="000000" w:themeColor="text1"/>
                <w:kern w:val="24"/>
                <w:lang w:eastAsia="uk-UA"/>
              </w:rPr>
              <w:t xml:space="preserve">: </w:t>
            </w:r>
            <w:r w:rsidRPr="00D41323">
              <w:rPr>
                <w:rFonts w:ascii="PF Square Sans Pro" w:eastAsia="Times New Roman" w:hAnsi="PF Square Sans Pro" w:cs="Arial"/>
                <w:bCs/>
                <w:color w:val="000000" w:themeColor="text1"/>
                <w:kern w:val="24"/>
                <w:lang w:eastAsia="uk-UA"/>
              </w:rPr>
              <w:t xml:space="preserve">члени їхніх родин; громада м. </w:t>
            </w:r>
            <w:proofErr w:type="spellStart"/>
            <w:r w:rsidRPr="00D41323">
              <w:rPr>
                <w:rFonts w:ascii="PF Square Sans Pro" w:eastAsia="Times New Roman" w:hAnsi="PF Square Sans Pro" w:cs="Arial"/>
                <w:bCs/>
                <w:color w:val="000000" w:themeColor="text1"/>
                <w:kern w:val="24"/>
                <w:lang w:eastAsia="uk-UA"/>
              </w:rPr>
              <w:t>Белз</w:t>
            </w:r>
            <w:proofErr w:type="spellEnd"/>
            <w:r w:rsidRPr="00D41323">
              <w:rPr>
                <w:rFonts w:ascii="PF Square Sans Pro" w:eastAsia="Times New Roman" w:hAnsi="PF Square Sans Pro" w:cs="Arial"/>
                <w:bCs/>
                <w:color w:val="000000" w:themeColor="text1"/>
                <w:kern w:val="24"/>
                <w:lang w:eastAsia="uk-UA"/>
              </w:rPr>
              <w:t xml:space="preserve"> та Шептицького району; система охорони здоров’я та </w:t>
            </w:r>
            <w:proofErr w:type="spellStart"/>
            <w:r w:rsidRPr="00D41323">
              <w:rPr>
                <w:rFonts w:ascii="PF Square Sans Pro" w:eastAsia="Times New Roman" w:hAnsi="PF Square Sans Pro" w:cs="Arial"/>
                <w:bCs/>
                <w:color w:val="000000" w:themeColor="text1"/>
                <w:kern w:val="24"/>
                <w:lang w:eastAsia="uk-UA"/>
              </w:rPr>
              <w:t>соцзахисту</w:t>
            </w:r>
            <w:proofErr w:type="spellEnd"/>
            <w:r w:rsidRPr="00D41323">
              <w:rPr>
                <w:rFonts w:ascii="PF Square Sans Pro" w:eastAsia="Times New Roman" w:hAnsi="PF Square Sans Pro" w:cs="Arial"/>
                <w:bCs/>
                <w:color w:val="000000" w:themeColor="text1"/>
                <w:kern w:val="24"/>
                <w:lang w:eastAsia="uk-UA"/>
              </w:rPr>
              <w:t xml:space="preserve"> Львівщини.</w:t>
            </w:r>
          </w:p>
        </w:tc>
      </w:tr>
      <w:tr w:rsidR="00D41323" w:rsidRPr="00D41323" w14:paraId="268AFDEE" w14:textId="77777777" w:rsidTr="00D41323">
        <w:trPr>
          <w:trHeight w:val="54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340AF251"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D41323">
              <w:rPr>
                <w:rFonts w:ascii="PF Square Sans Pro" w:eastAsia="Times New Roman" w:hAnsi="PF Square Sans Pro" w:cs="Arial"/>
                <w:b/>
                <w:bCs/>
                <w:color w:val="000000" w:themeColor="text1"/>
                <w:kern w:val="24"/>
                <w:lang w:eastAsia="uk-UA"/>
              </w:rPr>
              <w:t>Територія, на яку проєкт матиме вплив</w:t>
            </w:r>
          </w:p>
        </w:tc>
        <w:tc>
          <w:tcPr>
            <w:tcW w:w="7371" w:type="dxa"/>
            <w:gridSpan w:val="4"/>
            <w:tcBorders>
              <w:top w:val="single" w:sz="4" w:space="0" w:color="auto"/>
              <w:left w:val="single" w:sz="4" w:space="0" w:color="auto"/>
              <w:bottom w:val="single" w:sz="4" w:space="0" w:color="auto"/>
              <w:right w:val="single" w:sz="4" w:space="0" w:color="auto"/>
            </w:tcBorders>
          </w:tcPr>
          <w:p w14:paraId="22FEDDAD"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Cs/>
                <w:color w:val="000000" w:themeColor="text1"/>
                <w:kern w:val="24"/>
                <w:lang w:eastAsia="uk-UA"/>
              </w:rPr>
            </w:pPr>
            <w:proofErr w:type="spellStart"/>
            <w:r w:rsidRPr="00D41323">
              <w:rPr>
                <w:rFonts w:ascii="PF Square Sans Pro" w:eastAsia="Times New Roman" w:hAnsi="PF Square Sans Pro" w:cs="Arial"/>
                <w:bCs/>
                <w:color w:val="000000" w:themeColor="text1"/>
                <w:kern w:val="24"/>
                <w:lang w:eastAsia="uk-UA"/>
              </w:rPr>
              <w:t>Белзька</w:t>
            </w:r>
            <w:proofErr w:type="spellEnd"/>
            <w:r w:rsidRPr="00D41323">
              <w:rPr>
                <w:rFonts w:ascii="PF Square Sans Pro" w:eastAsia="Times New Roman" w:hAnsi="PF Square Sans Pro" w:cs="Arial"/>
                <w:bCs/>
                <w:color w:val="000000" w:themeColor="text1"/>
                <w:kern w:val="24"/>
                <w:lang w:eastAsia="uk-UA"/>
              </w:rPr>
              <w:t xml:space="preserve"> громада, Шептицький район</w:t>
            </w:r>
          </w:p>
        </w:tc>
      </w:tr>
      <w:tr w:rsidR="00D41323" w:rsidRPr="00D41323" w14:paraId="5B8FC9FB" w14:textId="77777777" w:rsidTr="00D41323">
        <w:trPr>
          <w:trHeight w:val="4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3D3C6343"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D41323">
              <w:rPr>
                <w:rFonts w:ascii="PF Square Sans Pro" w:eastAsia="Times New Roman" w:hAnsi="PF Square Sans Pro" w:cs="Arial"/>
                <w:b/>
                <w:bCs/>
                <w:color w:val="000000" w:themeColor="text1"/>
                <w:kern w:val="24"/>
                <w:lang w:eastAsia="uk-UA"/>
              </w:rPr>
              <w:t>Період реалізації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50B8C5F9"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 xml:space="preserve">2026-2027 </w:t>
            </w:r>
          </w:p>
        </w:tc>
      </w:tr>
      <w:tr w:rsidR="00D41323" w:rsidRPr="00D41323" w14:paraId="6060ABD3" w14:textId="77777777" w:rsidTr="00D41323">
        <w:trPr>
          <w:trHeight w:val="4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36448AEF"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D41323">
              <w:rPr>
                <w:rFonts w:ascii="PF Square Sans Pro" w:eastAsia="Times New Roman" w:hAnsi="PF Square Sans Pro" w:cs="Arial"/>
                <w:b/>
                <w:bCs/>
                <w:color w:val="000000" w:themeColor="text1"/>
                <w:kern w:val="24"/>
                <w:lang w:eastAsia="uk-UA"/>
              </w:rPr>
              <w:t>Орієнтовний обсяг фінансування, тис. грн.</w:t>
            </w:r>
          </w:p>
        </w:tc>
        <w:tc>
          <w:tcPr>
            <w:tcW w:w="7371" w:type="dxa"/>
            <w:gridSpan w:val="4"/>
            <w:tcBorders>
              <w:top w:val="single" w:sz="4" w:space="0" w:color="auto"/>
              <w:left w:val="single" w:sz="4" w:space="0" w:color="auto"/>
              <w:bottom w:val="single" w:sz="4" w:space="0" w:color="auto"/>
              <w:right w:val="single" w:sz="4" w:space="0" w:color="auto"/>
            </w:tcBorders>
          </w:tcPr>
          <w:p w14:paraId="7E92CA1D"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23 500,0</w:t>
            </w:r>
          </w:p>
        </w:tc>
      </w:tr>
      <w:tr w:rsidR="00D41323" w:rsidRPr="00D41323" w14:paraId="26ACD61E" w14:textId="77777777" w:rsidTr="00D41323">
        <w:trPr>
          <w:trHeight w:val="280"/>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77ACB011"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У тому числі</w:t>
            </w:r>
          </w:p>
        </w:tc>
        <w:tc>
          <w:tcPr>
            <w:tcW w:w="299" w:type="dxa"/>
            <w:vMerge w:val="restart"/>
            <w:tcBorders>
              <w:top w:val="single" w:sz="4" w:space="0" w:color="auto"/>
              <w:left w:val="single" w:sz="4" w:space="0" w:color="auto"/>
              <w:right w:val="single" w:sz="4" w:space="0" w:color="auto"/>
            </w:tcBorders>
            <w:tcMar>
              <w:top w:w="11" w:type="dxa"/>
              <w:left w:w="11" w:type="dxa"/>
              <w:bottom w:w="11" w:type="dxa"/>
              <w:right w:w="11" w:type="dxa"/>
            </w:tcMar>
          </w:tcPr>
          <w:p w14:paraId="36EB6407" w14:textId="77777777" w:rsidR="00D41323" w:rsidRPr="00D41323" w:rsidRDefault="00D41323" w:rsidP="00D41323">
            <w:pPr>
              <w:spacing w:after="0" w:line="240" w:lineRule="auto"/>
              <w:ind w:left="127" w:right="125"/>
              <w:jc w:val="center"/>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7F693116" w14:textId="77777777" w:rsidR="00D41323" w:rsidRPr="00D41323" w:rsidRDefault="00D41323" w:rsidP="00D41323">
            <w:pPr>
              <w:spacing w:after="0" w:line="240" w:lineRule="auto"/>
              <w:ind w:left="127" w:right="125"/>
              <w:jc w:val="center"/>
              <w:rPr>
                <w:rFonts w:ascii="PF Square Sans Pro" w:eastAsia="Times New Roman" w:hAnsi="PF Square Sans Pro" w:cs="Arial"/>
                <w:b/>
                <w:lang w:eastAsia="uk-UA"/>
              </w:rPr>
            </w:pPr>
            <w:r w:rsidRPr="00D41323">
              <w:rPr>
                <w:rFonts w:ascii="PF Square Sans Pro" w:eastAsia="Times New Roman" w:hAnsi="PF Square Sans Pro" w:cs="Arial"/>
                <w:b/>
                <w:lang w:eastAsia="uk-UA"/>
              </w:rPr>
              <w:t>2026</w:t>
            </w:r>
          </w:p>
        </w:tc>
        <w:tc>
          <w:tcPr>
            <w:tcW w:w="1683" w:type="dxa"/>
            <w:tcBorders>
              <w:top w:val="single" w:sz="4" w:space="0" w:color="auto"/>
              <w:left w:val="single" w:sz="4" w:space="0" w:color="auto"/>
              <w:bottom w:val="single" w:sz="4" w:space="0" w:color="auto"/>
              <w:right w:val="single" w:sz="4" w:space="0" w:color="auto"/>
            </w:tcBorders>
          </w:tcPr>
          <w:p w14:paraId="018D2350" w14:textId="77777777" w:rsidR="00D41323" w:rsidRPr="00D41323" w:rsidRDefault="00D41323" w:rsidP="00D41323">
            <w:pPr>
              <w:spacing w:after="0" w:line="240" w:lineRule="auto"/>
              <w:ind w:left="127" w:right="125"/>
              <w:jc w:val="center"/>
              <w:rPr>
                <w:rFonts w:ascii="PF Square Sans Pro" w:eastAsia="Times New Roman" w:hAnsi="PF Square Sans Pro" w:cs="Arial"/>
                <w:b/>
                <w:lang w:eastAsia="uk-UA"/>
              </w:rPr>
            </w:pPr>
            <w:r w:rsidRPr="00D41323">
              <w:rPr>
                <w:rFonts w:ascii="PF Square Sans Pro" w:eastAsia="Times New Roman" w:hAnsi="PF Square Sans Pro" w:cs="Arial"/>
                <w:b/>
                <w:lang w:eastAsia="uk-UA"/>
              </w:rPr>
              <w:t>2027</w:t>
            </w:r>
          </w:p>
        </w:tc>
        <w:tc>
          <w:tcPr>
            <w:tcW w:w="3750" w:type="dxa"/>
            <w:tcBorders>
              <w:top w:val="single" w:sz="4" w:space="0" w:color="auto"/>
              <w:left w:val="single" w:sz="4" w:space="0" w:color="auto"/>
              <w:bottom w:val="single" w:sz="4" w:space="0" w:color="auto"/>
              <w:right w:val="single" w:sz="4" w:space="0" w:color="auto"/>
            </w:tcBorders>
          </w:tcPr>
          <w:p w14:paraId="1E907387" w14:textId="77777777" w:rsidR="00D41323" w:rsidRPr="00D41323" w:rsidRDefault="00D41323" w:rsidP="00D41323">
            <w:pPr>
              <w:spacing w:after="0" w:line="240" w:lineRule="auto"/>
              <w:ind w:left="127" w:right="125"/>
              <w:jc w:val="center"/>
              <w:rPr>
                <w:rFonts w:ascii="PF Square Sans Pro" w:eastAsia="Times New Roman" w:hAnsi="PF Square Sans Pro" w:cs="Arial"/>
                <w:b/>
                <w:lang w:eastAsia="uk-UA"/>
              </w:rPr>
            </w:pPr>
            <w:r w:rsidRPr="00D41323">
              <w:rPr>
                <w:rFonts w:ascii="PF Square Sans Pro" w:eastAsia="Times New Roman" w:hAnsi="PF Square Sans Pro" w:cs="Arial"/>
                <w:b/>
                <w:lang w:eastAsia="uk-UA"/>
              </w:rPr>
              <w:t>Усього</w:t>
            </w:r>
          </w:p>
        </w:tc>
      </w:tr>
      <w:tr w:rsidR="00D41323" w:rsidRPr="00D41323" w14:paraId="5C334B75" w14:textId="77777777" w:rsidTr="00D41323">
        <w:trPr>
          <w:trHeight w:val="25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4F9EF43B"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 xml:space="preserve">державний бюджет </w:t>
            </w:r>
          </w:p>
        </w:tc>
        <w:tc>
          <w:tcPr>
            <w:tcW w:w="299" w:type="dxa"/>
            <w:vMerge/>
            <w:tcBorders>
              <w:left w:val="single" w:sz="4" w:space="0" w:color="auto"/>
              <w:right w:val="single" w:sz="4" w:space="0" w:color="auto"/>
            </w:tcBorders>
            <w:tcMar>
              <w:top w:w="11" w:type="dxa"/>
              <w:left w:w="11" w:type="dxa"/>
              <w:bottom w:w="11" w:type="dxa"/>
              <w:right w:w="11" w:type="dxa"/>
            </w:tcMar>
          </w:tcPr>
          <w:p w14:paraId="200C6DE4"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17E07595"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p>
        </w:tc>
        <w:tc>
          <w:tcPr>
            <w:tcW w:w="1683" w:type="dxa"/>
            <w:tcBorders>
              <w:top w:val="single" w:sz="4" w:space="0" w:color="auto"/>
              <w:left w:val="single" w:sz="4" w:space="0" w:color="auto"/>
              <w:bottom w:val="single" w:sz="4" w:space="0" w:color="auto"/>
              <w:right w:val="single" w:sz="4" w:space="0" w:color="auto"/>
            </w:tcBorders>
          </w:tcPr>
          <w:p w14:paraId="190B9FFC"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p>
        </w:tc>
        <w:tc>
          <w:tcPr>
            <w:tcW w:w="3750" w:type="dxa"/>
            <w:tcBorders>
              <w:top w:val="single" w:sz="4" w:space="0" w:color="auto"/>
              <w:left w:val="single" w:sz="4" w:space="0" w:color="auto"/>
              <w:bottom w:val="single" w:sz="4" w:space="0" w:color="auto"/>
              <w:right w:val="single" w:sz="4" w:space="0" w:color="auto"/>
            </w:tcBorders>
          </w:tcPr>
          <w:p w14:paraId="6E054BA1"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p>
        </w:tc>
      </w:tr>
      <w:tr w:rsidR="00D41323" w:rsidRPr="00D41323" w14:paraId="260FC9D0" w14:textId="77777777" w:rsidTr="00D41323">
        <w:trPr>
          <w:trHeight w:val="232"/>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36E2BDF7"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обласний бюджет</w:t>
            </w:r>
          </w:p>
        </w:tc>
        <w:tc>
          <w:tcPr>
            <w:tcW w:w="299" w:type="dxa"/>
            <w:vMerge/>
            <w:tcBorders>
              <w:left w:val="single" w:sz="4" w:space="0" w:color="auto"/>
              <w:right w:val="single" w:sz="4" w:space="0" w:color="auto"/>
            </w:tcBorders>
            <w:tcMar>
              <w:top w:w="11" w:type="dxa"/>
              <w:left w:w="11" w:type="dxa"/>
              <w:bottom w:w="11" w:type="dxa"/>
              <w:right w:w="11" w:type="dxa"/>
            </w:tcMar>
          </w:tcPr>
          <w:p w14:paraId="339E8D3D"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649D3533"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p>
        </w:tc>
        <w:tc>
          <w:tcPr>
            <w:tcW w:w="1683" w:type="dxa"/>
            <w:tcBorders>
              <w:top w:val="single" w:sz="4" w:space="0" w:color="auto"/>
              <w:left w:val="single" w:sz="4" w:space="0" w:color="auto"/>
              <w:bottom w:val="single" w:sz="4" w:space="0" w:color="auto"/>
              <w:right w:val="single" w:sz="4" w:space="0" w:color="auto"/>
            </w:tcBorders>
          </w:tcPr>
          <w:p w14:paraId="7E0ECFC6"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p>
        </w:tc>
        <w:tc>
          <w:tcPr>
            <w:tcW w:w="3750" w:type="dxa"/>
            <w:tcBorders>
              <w:top w:val="single" w:sz="4" w:space="0" w:color="auto"/>
              <w:left w:val="single" w:sz="4" w:space="0" w:color="auto"/>
              <w:bottom w:val="single" w:sz="4" w:space="0" w:color="auto"/>
              <w:right w:val="single" w:sz="4" w:space="0" w:color="auto"/>
            </w:tcBorders>
          </w:tcPr>
          <w:p w14:paraId="1945CE80"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p>
        </w:tc>
      </w:tr>
      <w:tr w:rsidR="00D41323" w:rsidRPr="00D41323" w14:paraId="3F909834" w14:textId="77777777" w:rsidTr="00D41323">
        <w:trPr>
          <w:trHeight w:val="23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46BDE4B6"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місцевий бюджет</w:t>
            </w:r>
          </w:p>
        </w:tc>
        <w:tc>
          <w:tcPr>
            <w:tcW w:w="299" w:type="dxa"/>
            <w:vMerge/>
            <w:tcBorders>
              <w:left w:val="single" w:sz="4" w:space="0" w:color="auto"/>
              <w:right w:val="single" w:sz="4" w:space="0" w:color="auto"/>
            </w:tcBorders>
            <w:tcMar>
              <w:top w:w="11" w:type="dxa"/>
              <w:left w:w="11" w:type="dxa"/>
              <w:bottom w:w="11" w:type="dxa"/>
              <w:right w:w="11" w:type="dxa"/>
            </w:tcMar>
          </w:tcPr>
          <w:p w14:paraId="7DFC0423"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4837B3BE"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r w:rsidRPr="00D41323">
              <w:rPr>
                <w:rFonts w:ascii="PF Square Sans Pro" w:eastAsia="Times New Roman" w:hAnsi="PF Square Sans Pro" w:cs="Arial"/>
                <w:lang w:eastAsia="uk-UA"/>
              </w:rPr>
              <w:t>3000,0</w:t>
            </w:r>
          </w:p>
        </w:tc>
        <w:tc>
          <w:tcPr>
            <w:tcW w:w="1683" w:type="dxa"/>
            <w:tcBorders>
              <w:top w:val="single" w:sz="4" w:space="0" w:color="auto"/>
              <w:left w:val="single" w:sz="4" w:space="0" w:color="auto"/>
              <w:bottom w:val="single" w:sz="4" w:space="0" w:color="auto"/>
              <w:right w:val="single" w:sz="4" w:space="0" w:color="auto"/>
            </w:tcBorders>
          </w:tcPr>
          <w:p w14:paraId="1BF751C6"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p>
        </w:tc>
        <w:tc>
          <w:tcPr>
            <w:tcW w:w="3750" w:type="dxa"/>
            <w:tcBorders>
              <w:top w:val="single" w:sz="4" w:space="0" w:color="auto"/>
              <w:left w:val="single" w:sz="4" w:space="0" w:color="auto"/>
              <w:bottom w:val="single" w:sz="4" w:space="0" w:color="auto"/>
              <w:right w:val="single" w:sz="4" w:space="0" w:color="auto"/>
            </w:tcBorders>
          </w:tcPr>
          <w:p w14:paraId="7A08D2EC"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p>
        </w:tc>
      </w:tr>
      <w:tr w:rsidR="00D41323" w:rsidRPr="00D41323" w14:paraId="3A7CD0E5" w14:textId="77777777" w:rsidTr="00D41323">
        <w:trPr>
          <w:trHeight w:val="21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92BCF18"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інші джерела (зазначити)</w:t>
            </w:r>
          </w:p>
        </w:tc>
        <w:tc>
          <w:tcPr>
            <w:tcW w:w="299" w:type="dxa"/>
            <w:vMerge/>
            <w:tcBorders>
              <w:left w:val="single" w:sz="4" w:space="0" w:color="auto"/>
              <w:bottom w:val="single" w:sz="4" w:space="0" w:color="auto"/>
              <w:right w:val="single" w:sz="4" w:space="0" w:color="auto"/>
            </w:tcBorders>
            <w:tcMar>
              <w:top w:w="11" w:type="dxa"/>
              <w:left w:w="11" w:type="dxa"/>
              <w:bottom w:w="11" w:type="dxa"/>
              <w:right w:w="11" w:type="dxa"/>
            </w:tcMar>
          </w:tcPr>
          <w:p w14:paraId="10B49B25"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7BB0A298"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r w:rsidRPr="00D41323">
              <w:rPr>
                <w:rFonts w:ascii="PF Square Sans Pro" w:eastAsia="Times New Roman" w:hAnsi="PF Square Sans Pro" w:cs="Arial"/>
                <w:lang w:eastAsia="uk-UA"/>
              </w:rPr>
              <w:t>20 500,0</w:t>
            </w:r>
          </w:p>
        </w:tc>
        <w:tc>
          <w:tcPr>
            <w:tcW w:w="1683" w:type="dxa"/>
            <w:tcBorders>
              <w:top w:val="single" w:sz="4" w:space="0" w:color="auto"/>
              <w:left w:val="single" w:sz="4" w:space="0" w:color="auto"/>
              <w:bottom w:val="single" w:sz="4" w:space="0" w:color="auto"/>
              <w:right w:val="single" w:sz="4" w:space="0" w:color="auto"/>
            </w:tcBorders>
          </w:tcPr>
          <w:p w14:paraId="425A9E59"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p>
        </w:tc>
        <w:tc>
          <w:tcPr>
            <w:tcW w:w="3750" w:type="dxa"/>
            <w:tcBorders>
              <w:top w:val="single" w:sz="4" w:space="0" w:color="auto"/>
              <w:left w:val="single" w:sz="4" w:space="0" w:color="auto"/>
              <w:bottom w:val="single" w:sz="4" w:space="0" w:color="auto"/>
              <w:right w:val="single" w:sz="4" w:space="0" w:color="auto"/>
            </w:tcBorders>
          </w:tcPr>
          <w:p w14:paraId="2979A35C"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p>
        </w:tc>
      </w:tr>
      <w:tr w:rsidR="00D41323" w:rsidRPr="00D41323" w14:paraId="116A4B47" w14:textId="77777777" w:rsidTr="00D41323">
        <w:trPr>
          <w:trHeight w:val="5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6166BE2D"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D41323">
              <w:rPr>
                <w:rFonts w:ascii="PF Square Sans Pro" w:eastAsia="Times New Roman" w:hAnsi="PF Square Sans Pro" w:cs="Arial"/>
                <w:b/>
                <w:bCs/>
                <w:color w:val="000000" w:themeColor="text1"/>
                <w:kern w:val="24"/>
                <w:lang w:eastAsia="uk-UA"/>
              </w:rPr>
              <w:t>Ключові учасники проєкту</w:t>
            </w:r>
          </w:p>
          <w:p w14:paraId="3D9AAE26" w14:textId="77777777" w:rsidR="00D41323" w:rsidRPr="00D41323" w:rsidRDefault="00D41323" w:rsidP="00D41323">
            <w:pPr>
              <w:spacing w:after="0" w:line="240" w:lineRule="auto"/>
              <w:ind w:right="125"/>
              <w:textAlignment w:val="baseline"/>
              <w:rPr>
                <w:rFonts w:ascii="PF Square Sans Pro" w:eastAsia="Times New Roman" w:hAnsi="PF Square Sans Pro" w:cs="Arial"/>
                <w:b/>
                <w:bCs/>
                <w:color w:val="000000" w:themeColor="text1"/>
                <w:kern w:val="24"/>
                <w:lang w:eastAsia="uk-UA"/>
              </w:rPr>
            </w:pPr>
          </w:p>
        </w:tc>
        <w:tc>
          <w:tcPr>
            <w:tcW w:w="7371"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7217AD8F" w14:textId="77777777" w:rsidR="00D41323" w:rsidRPr="00D41323" w:rsidRDefault="00D41323" w:rsidP="00D41323">
            <w:pPr>
              <w:spacing w:after="0" w:line="240" w:lineRule="auto"/>
              <w:ind w:left="127" w:right="125"/>
              <w:contextualSpacing/>
              <w:textAlignment w:val="baseline"/>
              <w:rPr>
                <w:rFonts w:ascii="PF Square Sans Pro" w:eastAsia="Times New Roman" w:hAnsi="PF Square Sans Pro" w:cs="Arial"/>
                <w:bCs/>
                <w:color w:val="000000" w:themeColor="text1"/>
                <w:kern w:val="24"/>
                <w:lang w:eastAsia="uk-UA"/>
              </w:rPr>
            </w:pPr>
            <w:proofErr w:type="spellStart"/>
            <w:r w:rsidRPr="00D41323">
              <w:rPr>
                <w:rFonts w:ascii="PF Square Sans Pro" w:eastAsia="Times New Roman" w:hAnsi="PF Square Sans Pro" w:cs="Arial"/>
                <w:bCs/>
                <w:color w:val="000000" w:themeColor="text1"/>
                <w:kern w:val="24"/>
                <w:lang w:eastAsia="uk-UA"/>
              </w:rPr>
              <w:t>Белзька</w:t>
            </w:r>
            <w:proofErr w:type="spellEnd"/>
            <w:r w:rsidRPr="00D41323">
              <w:rPr>
                <w:rFonts w:ascii="PF Square Sans Pro" w:eastAsia="Times New Roman" w:hAnsi="PF Square Sans Pro" w:cs="Arial"/>
                <w:bCs/>
                <w:color w:val="000000" w:themeColor="text1"/>
                <w:kern w:val="24"/>
                <w:lang w:eastAsia="uk-UA"/>
              </w:rPr>
              <w:t xml:space="preserve"> міська рада, </w:t>
            </w:r>
            <w:proofErr w:type="spellStart"/>
            <w:r w:rsidRPr="00D41323">
              <w:rPr>
                <w:rFonts w:ascii="PF Square Sans Pro" w:eastAsia="Times New Roman" w:hAnsi="PF Square Sans Pro" w:cs="Arial"/>
                <w:bCs/>
                <w:color w:val="000000" w:themeColor="text1"/>
                <w:kern w:val="24"/>
                <w:lang w:eastAsia="uk-UA"/>
              </w:rPr>
              <w:t>Белзька</w:t>
            </w:r>
            <w:proofErr w:type="spellEnd"/>
            <w:r w:rsidRPr="00D41323">
              <w:rPr>
                <w:rFonts w:ascii="PF Square Sans Pro" w:eastAsia="Times New Roman" w:hAnsi="PF Square Sans Pro" w:cs="Arial"/>
                <w:bCs/>
                <w:color w:val="000000" w:themeColor="text1"/>
                <w:kern w:val="24"/>
                <w:lang w:eastAsia="uk-UA"/>
              </w:rPr>
              <w:t xml:space="preserve"> районна лікарня, Львівська ОВА, міжнародні донор, громадські організації соціального спрямування.</w:t>
            </w:r>
          </w:p>
        </w:tc>
      </w:tr>
      <w:tr w:rsidR="00D41323" w:rsidRPr="00D41323" w14:paraId="3FEE264C" w14:textId="77777777" w:rsidTr="00D41323">
        <w:trPr>
          <w:trHeight w:val="59"/>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35D68DE1"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D41323">
              <w:rPr>
                <w:rFonts w:ascii="PF Square Sans Pro" w:eastAsia="Times New Roman" w:hAnsi="PF Square Sans Pro" w:cs="Arial"/>
                <w:b/>
                <w:bCs/>
                <w:color w:val="000000" w:themeColor="text1"/>
                <w:kern w:val="24"/>
                <w:lang w:eastAsia="uk-UA"/>
              </w:rPr>
              <w:t xml:space="preserve">Інша інформація щодо технічного завдання </w:t>
            </w:r>
          </w:p>
        </w:tc>
        <w:tc>
          <w:tcPr>
            <w:tcW w:w="7371"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030DB53A" w14:textId="77777777" w:rsidR="00D41323" w:rsidRPr="00D41323" w:rsidRDefault="00D41323" w:rsidP="00D41323">
            <w:pPr>
              <w:tabs>
                <w:tab w:val="left" w:pos="268"/>
              </w:tabs>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 xml:space="preserve">Проєкт відповідає завданню 3.2.3 Плану дій зі справедливої трансформації Шептицького вугільного </w:t>
            </w:r>
            <w:proofErr w:type="spellStart"/>
            <w:r w:rsidRPr="00D41323">
              <w:rPr>
                <w:rFonts w:ascii="PF Square Sans Pro" w:eastAsia="Times New Roman" w:hAnsi="PF Square Sans Pro" w:cs="Arial"/>
                <w:bCs/>
                <w:color w:val="000000" w:themeColor="text1"/>
                <w:kern w:val="24"/>
                <w:lang w:eastAsia="uk-UA"/>
              </w:rPr>
              <w:t>мікрорегіону</w:t>
            </w:r>
            <w:proofErr w:type="spellEnd"/>
            <w:r w:rsidRPr="00D41323">
              <w:rPr>
                <w:rFonts w:ascii="PF Square Sans Pro" w:eastAsia="Times New Roman" w:hAnsi="PF Square Sans Pro" w:cs="Arial"/>
                <w:bCs/>
                <w:color w:val="000000" w:themeColor="text1"/>
                <w:kern w:val="24"/>
                <w:lang w:eastAsia="uk-UA"/>
              </w:rPr>
              <w:t xml:space="preserve"> (Базові потреби вивільнених працівників та соціально вразливі групи населення (в </w:t>
            </w:r>
            <w:proofErr w:type="spellStart"/>
            <w:r w:rsidRPr="00D41323">
              <w:rPr>
                <w:rFonts w:ascii="PF Square Sans Pro" w:eastAsia="Times New Roman" w:hAnsi="PF Square Sans Pro" w:cs="Arial"/>
                <w:bCs/>
                <w:color w:val="000000" w:themeColor="text1"/>
                <w:kern w:val="24"/>
                <w:lang w:eastAsia="uk-UA"/>
              </w:rPr>
              <w:t>т.ч</w:t>
            </w:r>
            <w:proofErr w:type="spellEnd"/>
            <w:r w:rsidRPr="00D41323">
              <w:rPr>
                <w:rFonts w:ascii="PF Square Sans Pro" w:eastAsia="Times New Roman" w:hAnsi="PF Square Sans Pro" w:cs="Arial"/>
                <w:bCs/>
                <w:color w:val="000000" w:themeColor="text1"/>
                <w:kern w:val="24"/>
                <w:lang w:eastAsia="uk-UA"/>
              </w:rPr>
              <w:t>. ВПО) забезпечені адресними програмами та заходами соціальної підтримки)</w:t>
            </w:r>
          </w:p>
        </w:tc>
      </w:tr>
    </w:tbl>
    <w:p w14:paraId="2E3FFC3E" w14:textId="77777777" w:rsidR="006D5383" w:rsidRDefault="006D5383" w:rsidP="006D5383">
      <w:pPr>
        <w:shd w:val="clear" w:color="auto" w:fill="FFFFFF" w:themeFill="background1"/>
        <w:spacing w:after="0" w:line="240" w:lineRule="auto"/>
        <w:jc w:val="center"/>
        <w:rPr>
          <w:rFonts w:ascii="PF Square Sans Pro" w:eastAsia="Calibri" w:hAnsi="PF Square Sans Pro" w:cs="Arial"/>
          <w:b/>
          <w:sz w:val="24"/>
          <w:szCs w:val="24"/>
        </w:rPr>
      </w:pPr>
    </w:p>
    <w:p w14:paraId="67BC9DB4" w14:textId="77777777" w:rsidR="00E31186" w:rsidRDefault="00E31186" w:rsidP="00E31186">
      <w:pPr>
        <w:spacing w:after="0"/>
        <w:ind w:left="142" w:right="260"/>
        <w:jc w:val="center"/>
        <w:rPr>
          <w:rFonts w:ascii="PF Square Sans Pro" w:hAnsi="PF Square Sans Pro"/>
          <w:b/>
        </w:rPr>
      </w:pPr>
      <w:r>
        <w:rPr>
          <w:rFonts w:ascii="PF Square Sans Pro" w:hAnsi="PF Square Sans Pro"/>
          <w:b/>
        </w:rPr>
        <w:t>ТЕХНІЧНЕ ЗАВДАННЯ №25</w:t>
      </w:r>
      <w:r>
        <w:rPr>
          <w:rFonts w:ascii="PF Square Sans Pro" w:hAnsi="PF Square Sans Pro"/>
          <w:b/>
        </w:rPr>
        <w:br/>
        <w:t>на проєкт місцевого розвитку до Плану заходів з реалізації Стратегії</w:t>
      </w:r>
    </w:p>
    <w:tbl>
      <w:tblPr>
        <w:tblW w:w="10485" w:type="dxa"/>
        <w:tblCellMar>
          <w:left w:w="0" w:type="dxa"/>
          <w:right w:w="0" w:type="dxa"/>
        </w:tblCellMar>
        <w:tblLook w:val="0600" w:firstRow="0" w:lastRow="0" w:firstColumn="0" w:lastColumn="0" w:noHBand="1" w:noVBand="1"/>
      </w:tblPr>
      <w:tblGrid>
        <w:gridCol w:w="3114"/>
        <w:gridCol w:w="299"/>
        <w:gridCol w:w="1639"/>
        <w:gridCol w:w="1683"/>
        <w:gridCol w:w="3750"/>
      </w:tblGrid>
      <w:tr w:rsidR="00D41323" w:rsidRPr="00D41323" w14:paraId="4A1252ED" w14:textId="77777777" w:rsidTr="00D41323">
        <w:trPr>
          <w:trHeight w:val="38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49FAF1A9"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lang w:eastAsia="uk-UA"/>
              </w:rPr>
            </w:pPr>
            <w:r w:rsidRPr="00D41323">
              <w:rPr>
                <w:rFonts w:ascii="PF Square Sans Pro" w:eastAsia="Times New Roman" w:hAnsi="PF Square Sans Pro" w:cs="Arial"/>
                <w:b/>
                <w:bCs/>
                <w:kern w:val="24"/>
                <w:lang w:eastAsia="uk-UA"/>
              </w:rPr>
              <w:t>Назва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3B15B01E"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kern w:val="24"/>
                <w:lang w:eastAsia="uk-UA"/>
              </w:rPr>
            </w:pPr>
            <w:r w:rsidRPr="00D41323">
              <w:rPr>
                <w:rFonts w:ascii="PF Square Sans Pro" w:eastAsia="Times New Roman" w:hAnsi="PF Square Sans Pro" w:cs="Arial"/>
                <w:b/>
                <w:bCs/>
                <w:kern w:val="24"/>
                <w:lang w:eastAsia="uk-UA"/>
              </w:rPr>
              <w:t xml:space="preserve">Площа України: сучасний </w:t>
            </w:r>
            <w:proofErr w:type="spellStart"/>
            <w:r w:rsidRPr="00D41323">
              <w:rPr>
                <w:rFonts w:ascii="PF Square Sans Pro" w:eastAsia="Times New Roman" w:hAnsi="PF Square Sans Pro" w:cs="Arial"/>
                <w:b/>
                <w:bCs/>
                <w:kern w:val="24"/>
                <w:lang w:eastAsia="uk-UA"/>
              </w:rPr>
              <w:t>безбар’єрний</w:t>
            </w:r>
            <w:proofErr w:type="spellEnd"/>
            <w:r w:rsidRPr="00D41323">
              <w:rPr>
                <w:rFonts w:ascii="PF Square Sans Pro" w:eastAsia="Times New Roman" w:hAnsi="PF Square Sans Pro" w:cs="Arial"/>
                <w:b/>
                <w:bCs/>
                <w:kern w:val="24"/>
                <w:lang w:eastAsia="uk-UA"/>
              </w:rPr>
              <w:t xml:space="preserve"> громадський простір </w:t>
            </w:r>
            <w:proofErr w:type="spellStart"/>
            <w:r w:rsidRPr="00D41323">
              <w:rPr>
                <w:rFonts w:ascii="PF Square Sans Pro" w:eastAsia="Times New Roman" w:hAnsi="PF Square Sans Pro" w:cs="Arial"/>
                <w:b/>
                <w:bCs/>
                <w:kern w:val="24"/>
                <w:lang w:eastAsia="uk-UA"/>
              </w:rPr>
              <w:t>Белза</w:t>
            </w:r>
            <w:proofErr w:type="spellEnd"/>
          </w:p>
        </w:tc>
      </w:tr>
      <w:tr w:rsidR="00D41323" w:rsidRPr="00D41323" w14:paraId="21ADEADF" w14:textId="77777777" w:rsidTr="00D41323">
        <w:trPr>
          <w:trHeight w:val="807"/>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3C043ABF"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lang w:eastAsia="uk-UA"/>
              </w:rPr>
            </w:pPr>
            <w:r w:rsidRPr="00D41323">
              <w:rPr>
                <w:rFonts w:ascii="PF Square Sans Pro" w:eastAsia="Times New Roman" w:hAnsi="PF Square Sans Pro" w:cs="Arial"/>
                <w:b/>
                <w:bCs/>
                <w:kern w:val="24"/>
                <w:lang w:eastAsia="uk-UA"/>
              </w:rPr>
              <w:t>Номер і назва оперативної цілі стратегії, якому відповідає проєкт</w:t>
            </w:r>
          </w:p>
        </w:tc>
        <w:tc>
          <w:tcPr>
            <w:tcW w:w="7371" w:type="dxa"/>
            <w:gridSpan w:val="4"/>
            <w:tcBorders>
              <w:top w:val="single" w:sz="4" w:space="0" w:color="auto"/>
              <w:left w:val="single" w:sz="4" w:space="0" w:color="auto"/>
              <w:bottom w:val="single" w:sz="4" w:space="0" w:color="auto"/>
              <w:right w:val="single" w:sz="4" w:space="0" w:color="auto"/>
            </w:tcBorders>
          </w:tcPr>
          <w:p w14:paraId="094E7367"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Cs/>
                <w:kern w:val="24"/>
                <w:lang w:eastAsia="uk-UA"/>
              </w:rPr>
            </w:pPr>
            <w:r w:rsidRPr="00D41323">
              <w:rPr>
                <w:rFonts w:ascii="PF Square Sans Pro" w:eastAsia="Times New Roman" w:hAnsi="PF Square Sans Pro" w:cs="Arial"/>
                <w:bCs/>
                <w:kern w:val="24"/>
                <w:lang w:eastAsia="uk-UA"/>
              </w:rPr>
              <w:t>3.3.1. Облаштування відкритих «громадських просторів» та локацій</w:t>
            </w:r>
          </w:p>
        </w:tc>
      </w:tr>
      <w:tr w:rsidR="00D41323" w:rsidRPr="00D41323" w14:paraId="5EC49008" w14:textId="77777777" w:rsidTr="00D41323">
        <w:trPr>
          <w:trHeight w:val="115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818262F"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kern w:val="24"/>
                <w:lang w:eastAsia="uk-UA"/>
              </w:rPr>
            </w:pPr>
            <w:r w:rsidRPr="00D41323">
              <w:rPr>
                <w:rFonts w:ascii="PF Square Sans Pro" w:eastAsia="Times New Roman" w:hAnsi="PF Square Sans Pro" w:cs="Arial"/>
                <w:b/>
                <w:bCs/>
                <w:kern w:val="24"/>
                <w:lang w:eastAsia="uk-UA"/>
              </w:rPr>
              <w:t>Опис проблеми, на вирішення якої спрямований проєкт</w:t>
            </w:r>
          </w:p>
          <w:p w14:paraId="417DA341"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kern w:val="24"/>
                <w:lang w:eastAsia="uk-UA"/>
              </w:rPr>
            </w:pPr>
          </w:p>
          <w:p w14:paraId="0BECC7B6"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kern w:val="24"/>
                <w:lang w:eastAsia="uk-UA"/>
              </w:rPr>
            </w:pPr>
          </w:p>
          <w:p w14:paraId="15B65574"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kern w:val="24"/>
                <w:lang w:eastAsia="uk-UA"/>
              </w:rPr>
            </w:pPr>
          </w:p>
          <w:p w14:paraId="0EF90FCC"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kern w:val="24"/>
                <w:lang w:eastAsia="uk-UA"/>
              </w:rPr>
            </w:pPr>
          </w:p>
          <w:p w14:paraId="03DFB19F"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kern w:val="24"/>
                <w:lang w:eastAsia="uk-UA"/>
              </w:rPr>
            </w:pPr>
          </w:p>
          <w:p w14:paraId="37ADD031"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kern w:val="24"/>
                <w:lang w:eastAsia="uk-UA"/>
              </w:rPr>
            </w:pPr>
          </w:p>
          <w:p w14:paraId="2218C0D1" w14:textId="77777777" w:rsidR="00D41323" w:rsidRPr="00D41323" w:rsidRDefault="00D41323" w:rsidP="00D41323">
            <w:pPr>
              <w:spacing w:after="0" w:line="240" w:lineRule="auto"/>
              <w:ind w:right="125"/>
              <w:textAlignment w:val="baseline"/>
              <w:rPr>
                <w:rFonts w:ascii="PF Square Sans Pro" w:eastAsia="Times New Roman" w:hAnsi="PF Square Sans Pro" w:cs="Arial"/>
                <w:b/>
                <w:bCs/>
                <w:kern w:val="24"/>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2AA9E3AD" w14:textId="77777777" w:rsidR="00D41323" w:rsidRPr="00D41323" w:rsidRDefault="00D41323" w:rsidP="00D41323">
            <w:pPr>
              <w:spacing w:after="0" w:line="240" w:lineRule="auto"/>
              <w:ind w:left="127" w:right="125" w:firstLine="298"/>
              <w:textAlignment w:val="baseline"/>
              <w:rPr>
                <w:rFonts w:ascii="PF Square Sans Pro" w:eastAsia="Times New Roman" w:hAnsi="PF Square Sans Pro" w:cs="Arial"/>
                <w:bCs/>
                <w:kern w:val="24"/>
                <w:lang w:eastAsia="uk-UA"/>
              </w:rPr>
            </w:pPr>
            <w:proofErr w:type="spellStart"/>
            <w:r w:rsidRPr="00D41323">
              <w:rPr>
                <w:rFonts w:ascii="PF Square Sans Pro" w:eastAsia="Times New Roman" w:hAnsi="PF Square Sans Pro" w:cs="Arial"/>
                <w:bCs/>
                <w:kern w:val="24"/>
                <w:lang w:eastAsia="uk-UA"/>
              </w:rPr>
              <w:lastRenderedPageBreak/>
              <w:t>Белз</w:t>
            </w:r>
            <w:proofErr w:type="spellEnd"/>
            <w:r w:rsidRPr="00D41323">
              <w:rPr>
                <w:rFonts w:ascii="PF Square Sans Pro" w:eastAsia="Times New Roman" w:hAnsi="PF Square Sans Pro" w:cs="Arial"/>
                <w:bCs/>
                <w:kern w:val="24"/>
                <w:lang w:eastAsia="uk-UA"/>
              </w:rPr>
              <w:t xml:space="preserve"> — одне з найдавніших міст України, вперше згадане у літописах 1030 року. Місто має статус Державного історико-культурного заповідника «Княжий </w:t>
            </w:r>
            <w:proofErr w:type="spellStart"/>
            <w:r w:rsidRPr="00D41323">
              <w:rPr>
                <w:rFonts w:ascii="PF Square Sans Pro" w:eastAsia="Times New Roman" w:hAnsi="PF Square Sans Pro" w:cs="Arial"/>
                <w:bCs/>
                <w:kern w:val="24"/>
                <w:lang w:eastAsia="uk-UA"/>
              </w:rPr>
              <w:t>Белз</w:t>
            </w:r>
            <w:proofErr w:type="spellEnd"/>
            <w:r w:rsidRPr="00D41323">
              <w:rPr>
                <w:rFonts w:ascii="PF Square Sans Pro" w:eastAsia="Times New Roman" w:hAnsi="PF Square Sans Pro" w:cs="Arial"/>
                <w:bCs/>
                <w:kern w:val="24"/>
                <w:lang w:eastAsia="uk-UA"/>
              </w:rPr>
              <w:t>», а його історичний центр зберігає унікальні архітектурні та археологічні об’єкти XI–XII ст.</w:t>
            </w:r>
          </w:p>
          <w:p w14:paraId="52901DD7" w14:textId="77777777" w:rsidR="00D41323" w:rsidRPr="00D41323" w:rsidRDefault="00D41323" w:rsidP="00D41323">
            <w:pPr>
              <w:spacing w:after="0" w:line="240" w:lineRule="auto"/>
              <w:ind w:left="127" w:right="125" w:firstLine="298"/>
              <w:textAlignment w:val="baseline"/>
              <w:rPr>
                <w:rFonts w:ascii="PF Square Sans Pro" w:eastAsia="Times New Roman" w:hAnsi="PF Square Sans Pro" w:cs="Arial"/>
                <w:bCs/>
                <w:kern w:val="24"/>
                <w:lang w:eastAsia="uk-UA"/>
              </w:rPr>
            </w:pPr>
            <w:r w:rsidRPr="00D41323">
              <w:rPr>
                <w:rFonts w:ascii="PF Square Sans Pro" w:eastAsia="Times New Roman" w:hAnsi="PF Square Sans Pro" w:cs="Arial"/>
                <w:bCs/>
                <w:kern w:val="24"/>
                <w:lang w:eastAsia="uk-UA"/>
              </w:rPr>
              <w:t>Центральна частина міста - Площа України (понад 6 000 м²) перебуває потребує значного покращення:</w:t>
            </w:r>
          </w:p>
          <w:p w14:paraId="7DD5B192" w14:textId="77777777" w:rsidR="00D41323" w:rsidRPr="00D41323" w:rsidRDefault="00D41323" w:rsidP="000B5AB0">
            <w:pPr>
              <w:numPr>
                <w:ilvl w:val="0"/>
                <w:numId w:val="163"/>
              </w:numPr>
              <w:spacing w:after="0" w:line="240" w:lineRule="auto"/>
              <w:ind w:left="709" w:right="125" w:hanging="284"/>
              <w:contextualSpacing/>
              <w:textAlignment w:val="baseline"/>
              <w:rPr>
                <w:rFonts w:ascii="PF Square Sans Pro" w:eastAsia="Times New Roman" w:hAnsi="PF Square Sans Pro" w:cs="Arial"/>
                <w:bCs/>
                <w:kern w:val="24"/>
                <w:lang w:eastAsia="uk-UA"/>
              </w:rPr>
            </w:pPr>
            <w:r w:rsidRPr="00D41323">
              <w:rPr>
                <w:rFonts w:ascii="PF Square Sans Pro" w:eastAsia="Times New Roman" w:hAnsi="PF Square Sans Pro" w:cs="Arial"/>
                <w:bCs/>
                <w:kern w:val="24"/>
                <w:lang w:eastAsia="uk-UA"/>
              </w:rPr>
              <w:t>тротуари пошкоджені й подекуди зруйновані, що ускладнює пересування пішоходів;</w:t>
            </w:r>
          </w:p>
          <w:p w14:paraId="0A0A2088" w14:textId="77777777" w:rsidR="00D41323" w:rsidRPr="00D41323" w:rsidRDefault="00D41323" w:rsidP="000B5AB0">
            <w:pPr>
              <w:numPr>
                <w:ilvl w:val="0"/>
                <w:numId w:val="163"/>
              </w:numPr>
              <w:spacing w:after="0" w:line="240" w:lineRule="auto"/>
              <w:ind w:left="709" w:right="125" w:hanging="284"/>
              <w:contextualSpacing/>
              <w:textAlignment w:val="baseline"/>
              <w:rPr>
                <w:rFonts w:ascii="PF Square Sans Pro" w:eastAsia="Times New Roman" w:hAnsi="PF Square Sans Pro" w:cs="Arial"/>
                <w:bCs/>
                <w:kern w:val="24"/>
                <w:lang w:eastAsia="uk-UA"/>
              </w:rPr>
            </w:pPr>
            <w:r w:rsidRPr="00D41323">
              <w:rPr>
                <w:rFonts w:ascii="PF Square Sans Pro" w:eastAsia="Times New Roman" w:hAnsi="PF Square Sans Pro" w:cs="Arial"/>
                <w:bCs/>
                <w:kern w:val="24"/>
                <w:lang w:eastAsia="uk-UA"/>
              </w:rPr>
              <w:t>відсутнє якісне освітлення та сучасні елементи благоустрою;</w:t>
            </w:r>
          </w:p>
          <w:p w14:paraId="418EC9DD" w14:textId="77777777" w:rsidR="00D41323" w:rsidRPr="00D41323" w:rsidRDefault="00D41323" w:rsidP="000B5AB0">
            <w:pPr>
              <w:numPr>
                <w:ilvl w:val="0"/>
                <w:numId w:val="163"/>
              </w:numPr>
              <w:spacing w:after="0" w:line="240" w:lineRule="auto"/>
              <w:ind w:left="709" w:right="125" w:hanging="284"/>
              <w:contextualSpacing/>
              <w:textAlignment w:val="baseline"/>
              <w:rPr>
                <w:rFonts w:ascii="PF Square Sans Pro" w:eastAsia="Times New Roman" w:hAnsi="PF Square Sans Pro" w:cs="Arial"/>
                <w:bCs/>
                <w:kern w:val="24"/>
                <w:lang w:eastAsia="uk-UA"/>
              </w:rPr>
            </w:pPr>
            <w:r w:rsidRPr="00D41323">
              <w:rPr>
                <w:rFonts w:ascii="PF Square Sans Pro" w:eastAsia="Times New Roman" w:hAnsi="PF Square Sans Pro" w:cs="Arial"/>
                <w:bCs/>
                <w:kern w:val="24"/>
                <w:lang w:eastAsia="uk-UA"/>
              </w:rPr>
              <w:lastRenderedPageBreak/>
              <w:t>відсутні озеленення та комфортні відпочинкові зони;</w:t>
            </w:r>
          </w:p>
          <w:p w14:paraId="1DE2EF91" w14:textId="77777777" w:rsidR="00D41323" w:rsidRPr="00D41323" w:rsidRDefault="00D41323" w:rsidP="000B5AB0">
            <w:pPr>
              <w:numPr>
                <w:ilvl w:val="0"/>
                <w:numId w:val="163"/>
              </w:numPr>
              <w:spacing w:after="0" w:line="240" w:lineRule="auto"/>
              <w:ind w:left="709" w:right="125" w:hanging="284"/>
              <w:contextualSpacing/>
              <w:textAlignment w:val="baseline"/>
              <w:rPr>
                <w:rFonts w:ascii="PF Square Sans Pro" w:eastAsia="Times New Roman" w:hAnsi="PF Square Sans Pro" w:cs="Arial"/>
                <w:bCs/>
                <w:kern w:val="24"/>
                <w:lang w:eastAsia="uk-UA"/>
              </w:rPr>
            </w:pPr>
            <w:r w:rsidRPr="00D41323">
              <w:rPr>
                <w:rFonts w:ascii="PF Square Sans Pro" w:eastAsia="Times New Roman" w:hAnsi="PF Square Sans Pro" w:cs="Arial"/>
                <w:bCs/>
                <w:kern w:val="24"/>
                <w:lang w:eastAsia="uk-UA"/>
              </w:rPr>
              <w:t xml:space="preserve">площа не відповідає вимогам </w:t>
            </w:r>
            <w:proofErr w:type="spellStart"/>
            <w:r w:rsidRPr="00D41323">
              <w:rPr>
                <w:rFonts w:ascii="PF Square Sans Pro" w:eastAsia="Times New Roman" w:hAnsi="PF Square Sans Pro" w:cs="Arial"/>
                <w:bCs/>
                <w:kern w:val="24"/>
                <w:lang w:eastAsia="uk-UA"/>
              </w:rPr>
              <w:t>безбар’єрності</w:t>
            </w:r>
            <w:proofErr w:type="spellEnd"/>
            <w:r w:rsidRPr="00D41323">
              <w:rPr>
                <w:rFonts w:ascii="PF Square Sans Pro" w:eastAsia="Times New Roman" w:hAnsi="PF Square Sans Pro" w:cs="Arial"/>
                <w:bCs/>
                <w:kern w:val="24"/>
                <w:lang w:eastAsia="uk-UA"/>
              </w:rPr>
              <w:t xml:space="preserve"> для людей з інвалідністю та сімей з дітьми.</w:t>
            </w:r>
          </w:p>
          <w:p w14:paraId="260D3DB5" w14:textId="77777777" w:rsidR="00D41323" w:rsidRPr="00D41323" w:rsidRDefault="00D41323" w:rsidP="00D41323">
            <w:pPr>
              <w:spacing w:after="0" w:line="240" w:lineRule="auto"/>
              <w:ind w:left="127" w:right="125" w:firstLine="298"/>
              <w:textAlignment w:val="baseline"/>
              <w:rPr>
                <w:rFonts w:ascii="PF Square Sans Pro" w:eastAsia="Times New Roman" w:hAnsi="PF Square Sans Pro" w:cs="Arial"/>
                <w:bCs/>
                <w:kern w:val="24"/>
                <w:lang w:eastAsia="uk-UA"/>
              </w:rPr>
            </w:pPr>
            <w:r w:rsidRPr="00D41323">
              <w:rPr>
                <w:rFonts w:ascii="PF Square Sans Pro" w:eastAsia="Times New Roman" w:hAnsi="PF Square Sans Pro" w:cs="Arial"/>
                <w:bCs/>
                <w:kern w:val="24"/>
                <w:lang w:eastAsia="uk-UA"/>
              </w:rPr>
              <w:t xml:space="preserve">Історично на площі чи поруч розташовувалася ратуша </w:t>
            </w:r>
            <w:proofErr w:type="spellStart"/>
            <w:r w:rsidRPr="00D41323">
              <w:rPr>
                <w:rFonts w:ascii="PF Square Sans Pro" w:eastAsia="Times New Roman" w:hAnsi="PF Square Sans Pro" w:cs="Arial"/>
                <w:bCs/>
                <w:kern w:val="24"/>
                <w:lang w:eastAsia="uk-UA"/>
              </w:rPr>
              <w:t>Белза</w:t>
            </w:r>
            <w:proofErr w:type="spellEnd"/>
            <w:r w:rsidRPr="00D41323">
              <w:rPr>
                <w:rFonts w:ascii="PF Square Sans Pro" w:eastAsia="Times New Roman" w:hAnsi="PF Square Sans Pro" w:cs="Arial"/>
                <w:bCs/>
                <w:kern w:val="24"/>
                <w:lang w:eastAsia="uk-UA"/>
              </w:rPr>
              <w:t xml:space="preserve"> (XI–XII ст.), яка була зруйнована у Першу світову війну. Її фундамент потребує археологічних досліджень і належного окреслення для інтеграції у туристичні маршрути.</w:t>
            </w:r>
          </w:p>
          <w:p w14:paraId="65050CC9" w14:textId="77777777" w:rsidR="00D41323" w:rsidRPr="00D41323" w:rsidRDefault="00D41323" w:rsidP="00D41323">
            <w:pPr>
              <w:spacing w:after="0" w:line="240" w:lineRule="auto"/>
              <w:ind w:left="127" w:right="125" w:firstLine="298"/>
              <w:textAlignment w:val="baseline"/>
              <w:rPr>
                <w:rFonts w:ascii="PF Square Sans Pro" w:eastAsia="Times New Roman" w:hAnsi="PF Square Sans Pro" w:cs="Arial"/>
                <w:bCs/>
                <w:kern w:val="24"/>
                <w:lang w:eastAsia="uk-UA"/>
              </w:rPr>
            </w:pPr>
            <w:r w:rsidRPr="00D41323">
              <w:rPr>
                <w:rFonts w:ascii="PF Square Sans Pro" w:eastAsia="Times New Roman" w:hAnsi="PF Square Sans Pro" w:cs="Arial"/>
                <w:bCs/>
                <w:kern w:val="24"/>
                <w:lang w:eastAsia="uk-UA"/>
              </w:rPr>
              <w:t xml:space="preserve">Попри окремі локальні спроби благоустрою (озеленення, частковий ремонт покриття), через брак фінансування та відсутність комплексного підходу загальний стан площі не змінився. Це формує проблему: центральний громадський простір </w:t>
            </w:r>
            <w:proofErr w:type="spellStart"/>
            <w:r w:rsidRPr="00D41323">
              <w:rPr>
                <w:rFonts w:ascii="PF Square Sans Pro" w:eastAsia="Times New Roman" w:hAnsi="PF Square Sans Pro" w:cs="Arial"/>
                <w:bCs/>
                <w:kern w:val="24"/>
                <w:lang w:eastAsia="uk-UA"/>
              </w:rPr>
              <w:t>Белза</w:t>
            </w:r>
            <w:proofErr w:type="spellEnd"/>
            <w:r w:rsidRPr="00D41323">
              <w:rPr>
                <w:rFonts w:ascii="PF Square Sans Pro" w:eastAsia="Times New Roman" w:hAnsi="PF Square Sans Pro" w:cs="Arial"/>
                <w:bCs/>
                <w:kern w:val="24"/>
                <w:lang w:eastAsia="uk-UA"/>
              </w:rPr>
              <w:t>, який міг би стати візитівкою громади й туристичним магнітом, занедбаний і не використовується на повну силу.</w:t>
            </w:r>
          </w:p>
          <w:p w14:paraId="0DC87887" w14:textId="77777777" w:rsidR="00D41323" w:rsidRPr="00D41323" w:rsidRDefault="00D41323" w:rsidP="00D41323">
            <w:pPr>
              <w:spacing w:after="0" w:line="240" w:lineRule="auto"/>
              <w:ind w:left="127" w:right="125" w:firstLine="298"/>
              <w:textAlignment w:val="baseline"/>
              <w:rPr>
                <w:rFonts w:ascii="PF Square Sans Pro" w:eastAsia="Times New Roman" w:hAnsi="PF Square Sans Pro" w:cs="Arial"/>
                <w:bCs/>
                <w:kern w:val="24"/>
                <w:lang w:eastAsia="uk-UA"/>
              </w:rPr>
            </w:pPr>
            <w:r w:rsidRPr="00D41323">
              <w:rPr>
                <w:rFonts w:ascii="PF Square Sans Pro" w:eastAsia="Times New Roman" w:hAnsi="PF Square Sans Pro" w:cs="Arial"/>
                <w:bCs/>
                <w:kern w:val="24"/>
                <w:lang w:eastAsia="uk-UA"/>
              </w:rPr>
              <w:t>Разом із демографічними викликами, невикористаним туристичним потенціалом і слабким розвитком інфраструктури це обмежує соціально-економічний розвиток громади.</w:t>
            </w:r>
          </w:p>
        </w:tc>
      </w:tr>
      <w:tr w:rsidR="00D41323" w:rsidRPr="00D41323" w14:paraId="69B81702" w14:textId="77777777" w:rsidTr="00D41323">
        <w:trPr>
          <w:trHeight w:val="1714"/>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35D67D91"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D41323">
              <w:rPr>
                <w:rFonts w:ascii="PF Square Sans Pro" w:eastAsia="Times New Roman" w:hAnsi="PF Square Sans Pro" w:cs="Arial"/>
                <w:b/>
                <w:bCs/>
                <w:color w:val="000000" w:themeColor="text1"/>
                <w:kern w:val="24"/>
                <w:lang w:eastAsia="uk-UA"/>
              </w:rPr>
              <w:lastRenderedPageBreak/>
              <w:t>Мета та завдання проєкту</w:t>
            </w:r>
          </w:p>
          <w:p w14:paraId="009BE46B"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p>
          <w:p w14:paraId="77968DF2"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p>
          <w:p w14:paraId="65D07C24"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p>
          <w:p w14:paraId="0A3766CB"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p>
          <w:p w14:paraId="0A6F3AF0"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p>
          <w:p w14:paraId="6834BDB6" w14:textId="77777777" w:rsidR="00D41323" w:rsidRPr="00D41323" w:rsidRDefault="00D41323" w:rsidP="00D41323">
            <w:pPr>
              <w:spacing w:after="0" w:line="240" w:lineRule="auto"/>
              <w:ind w:right="125"/>
              <w:textAlignment w:val="baseline"/>
              <w:rPr>
                <w:rFonts w:ascii="PF Square Sans Pro" w:eastAsia="Times New Roman" w:hAnsi="PF Square Sans Pro" w:cs="Arial"/>
                <w:b/>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4A5ED59E" w14:textId="77777777" w:rsidR="00D41323" w:rsidRPr="00D41323" w:rsidRDefault="00D41323" w:rsidP="00D41323">
            <w:pPr>
              <w:spacing w:after="0" w:line="240" w:lineRule="auto"/>
              <w:ind w:left="142" w:right="125"/>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
                <w:bCs/>
                <w:color w:val="000000" w:themeColor="text1"/>
                <w:kern w:val="24"/>
                <w:lang w:eastAsia="uk-UA"/>
              </w:rPr>
              <w:t>Мета:</w:t>
            </w:r>
            <w:r w:rsidRPr="00D41323">
              <w:rPr>
                <w:rFonts w:ascii="PF Square Sans Pro" w:hAnsi="PF Square Sans Pro"/>
              </w:rPr>
              <w:t xml:space="preserve"> </w:t>
            </w:r>
            <w:r w:rsidRPr="00D41323">
              <w:rPr>
                <w:rFonts w:ascii="PF Square Sans Pro" w:eastAsia="Times New Roman" w:hAnsi="PF Square Sans Pro" w:cs="Arial"/>
                <w:bCs/>
                <w:color w:val="000000" w:themeColor="text1"/>
                <w:kern w:val="24"/>
                <w:lang w:eastAsia="uk-UA"/>
              </w:rPr>
              <w:t xml:space="preserve">Підвищення якості життя мешканців та розвиток туристичної привабливості </w:t>
            </w:r>
            <w:proofErr w:type="spellStart"/>
            <w:r w:rsidRPr="00D41323">
              <w:rPr>
                <w:rFonts w:ascii="PF Square Sans Pro" w:eastAsia="Times New Roman" w:hAnsi="PF Square Sans Pro" w:cs="Arial"/>
                <w:bCs/>
                <w:color w:val="000000" w:themeColor="text1"/>
                <w:kern w:val="24"/>
                <w:lang w:eastAsia="uk-UA"/>
              </w:rPr>
              <w:t>Белза</w:t>
            </w:r>
            <w:proofErr w:type="spellEnd"/>
            <w:r w:rsidRPr="00D41323">
              <w:rPr>
                <w:rFonts w:ascii="PF Square Sans Pro" w:eastAsia="Times New Roman" w:hAnsi="PF Square Sans Pro" w:cs="Arial"/>
                <w:bCs/>
                <w:color w:val="000000" w:themeColor="text1"/>
                <w:kern w:val="24"/>
                <w:lang w:eastAsia="uk-UA"/>
              </w:rPr>
              <w:t xml:space="preserve"> шляхом реконструкції пішохідної частини площі України з урахуванням принципів </w:t>
            </w:r>
            <w:proofErr w:type="spellStart"/>
            <w:r w:rsidRPr="00D41323">
              <w:rPr>
                <w:rFonts w:ascii="PF Square Sans Pro" w:eastAsia="Times New Roman" w:hAnsi="PF Square Sans Pro" w:cs="Arial"/>
                <w:bCs/>
                <w:color w:val="000000" w:themeColor="text1"/>
                <w:kern w:val="24"/>
                <w:lang w:eastAsia="uk-UA"/>
              </w:rPr>
              <w:t>безбар’єрності</w:t>
            </w:r>
            <w:proofErr w:type="spellEnd"/>
            <w:r w:rsidRPr="00D41323">
              <w:rPr>
                <w:rFonts w:ascii="PF Square Sans Pro" w:eastAsia="Times New Roman" w:hAnsi="PF Square Sans Pro" w:cs="Arial"/>
                <w:bCs/>
                <w:color w:val="000000" w:themeColor="text1"/>
                <w:kern w:val="24"/>
                <w:lang w:eastAsia="uk-UA"/>
              </w:rPr>
              <w:t xml:space="preserve">, автентичності та збереження культурної спадщини </w:t>
            </w:r>
          </w:p>
          <w:p w14:paraId="3335FAD2"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D41323">
              <w:rPr>
                <w:rFonts w:ascii="PF Square Sans Pro" w:eastAsia="Times New Roman" w:hAnsi="PF Square Sans Pro" w:cs="Arial"/>
                <w:b/>
                <w:bCs/>
                <w:color w:val="000000" w:themeColor="text1"/>
                <w:kern w:val="24"/>
                <w:lang w:eastAsia="uk-UA"/>
              </w:rPr>
              <w:t>Завдання:</w:t>
            </w:r>
          </w:p>
          <w:p w14:paraId="38E41DC3"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1. Реконструкція інфраструктури площі</w:t>
            </w:r>
          </w:p>
          <w:p w14:paraId="225682A8"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 xml:space="preserve">2. Забезпечення </w:t>
            </w:r>
            <w:proofErr w:type="spellStart"/>
            <w:r w:rsidRPr="00D41323">
              <w:rPr>
                <w:rFonts w:ascii="PF Square Sans Pro" w:eastAsia="Times New Roman" w:hAnsi="PF Square Sans Pro" w:cs="Arial"/>
                <w:bCs/>
                <w:color w:val="000000" w:themeColor="text1"/>
                <w:kern w:val="24"/>
                <w:lang w:eastAsia="uk-UA"/>
              </w:rPr>
              <w:t>безбар’єрності</w:t>
            </w:r>
            <w:proofErr w:type="spellEnd"/>
            <w:r w:rsidRPr="00D41323">
              <w:rPr>
                <w:rFonts w:ascii="PF Square Sans Pro" w:eastAsia="Times New Roman" w:hAnsi="PF Square Sans Pro" w:cs="Arial"/>
                <w:bCs/>
                <w:color w:val="000000" w:themeColor="text1"/>
                <w:kern w:val="24"/>
                <w:lang w:eastAsia="uk-UA"/>
              </w:rPr>
              <w:t xml:space="preserve"> та комфорту</w:t>
            </w:r>
          </w:p>
          <w:p w14:paraId="6BDF1F13"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3. Відзначення культурної спадщини та туристична інтеграція</w:t>
            </w:r>
          </w:p>
        </w:tc>
      </w:tr>
      <w:tr w:rsidR="00D41323" w:rsidRPr="00D41323" w14:paraId="335C817D" w14:textId="77777777" w:rsidTr="00D41323">
        <w:trPr>
          <w:trHeight w:val="523"/>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56579259"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D41323">
              <w:rPr>
                <w:rFonts w:ascii="PF Square Sans Pro" w:eastAsia="Times New Roman" w:hAnsi="PF Square Sans Pro" w:cs="Arial"/>
                <w:b/>
                <w:bCs/>
                <w:color w:val="000000" w:themeColor="text1"/>
                <w:kern w:val="24"/>
                <w:lang w:eastAsia="uk-UA"/>
              </w:rPr>
              <w:t>Основні заходи проєкту</w:t>
            </w:r>
          </w:p>
          <w:p w14:paraId="78964C60"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p>
          <w:p w14:paraId="38FCFC3B"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p>
          <w:p w14:paraId="5C6538ED"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p>
          <w:p w14:paraId="3245BF9B" w14:textId="77777777" w:rsidR="00D41323" w:rsidRPr="00D41323" w:rsidRDefault="00D41323" w:rsidP="00D41323">
            <w:pPr>
              <w:spacing w:after="0" w:line="240" w:lineRule="auto"/>
              <w:ind w:right="125"/>
              <w:textAlignment w:val="baseline"/>
              <w:rPr>
                <w:rFonts w:ascii="PF Square Sans Pro" w:eastAsia="Times New Roman" w:hAnsi="PF Square Sans Pro" w:cs="Arial"/>
                <w:b/>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38D4592D" w14:textId="77777777" w:rsidR="00D41323" w:rsidRPr="00D41323" w:rsidRDefault="00D41323" w:rsidP="00D41323">
            <w:pPr>
              <w:spacing w:after="0" w:line="240" w:lineRule="auto"/>
              <w:ind w:firstLine="142"/>
              <w:rPr>
                <w:rFonts w:ascii="PF Square Sans Pro" w:eastAsia="Times New Roman" w:hAnsi="PF Square Sans Pro" w:cs="Times New Roman"/>
                <w:b/>
                <w:bCs/>
                <w:lang w:eastAsia="uk-UA"/>
              </w:rPr>
            </w:pPr>
            <w:r w:rsidRPr="00D41323">
              <w:rPr>
                <w:rFonts w:ascii="PF Square Sans Pro" w:eastAsia="Times New Roman" w:hAnsi="PF Square Sans Pro" w:cs="Times New Roman"/>
                <w:b/>
                <w:bCs/>
                <w:lang w:eastAsia="uk-UA"/>
              </w:rPr>
              <w:t>1. Реконструкція інфраструктури площі</w:t>
            </w:r>
          </w:p>
          <w:p w14:paraId="456DF235" w14:textId="77777777" w:rsidR="00D41323" w:rsidRPr="00D41323" w:rsidRDefault="00D41323" w:rsidP="000B5AB0">
            <w:pPr>
              <w:numPr>
                <w:ilvl w:val="0"/>
                <w:numId w:val="164"/>
              </w:numPr>
              <w:spacing w:after="0" w:line="240" w:lineRule="auto"/>
              <w:ind w:left="425" w:hanging="283"/>
              <w:rPr>
                <w:rFonts w:ascii="PF Square Sans Pro" w:eastAsia="Times New Roman" w:hAnsi="PF Square Sans Pro" w:cs="Times New Roman"/>
                <w:bCs/>
                <w:lang w:eastAsia="uk-UA"/>
              </w:rPr>
            </w:pPr>
            <w:r w:rsidRPr="00D41323">
              <w:rPr>
                <w:rFonts w:ascii="PF Square Sans Pro" w:eastAsia="Times New Roman" w:hAnsi="PF Square Sans Pro" w:cs="Times New Roman"/>
                <w:bCs/>
                <w:lang w:eastAsia="uk-UA"/>
              </w:rPr>
              <w:t>Демонтаж зношеного тротуарного покриття (100 % площі).</w:t>
            </w:r>
          </w:p>
          <w:p w14:paraId="25F1B372" w14:textId="77777777" w:rsidR="00D41323" w:rsidRPr="00D41323" w:rsidRDefault="00D41323" w:rsidP="000B5AB0">
            <w:pPr>
              <w:numPr>
                <w:ilvl w:val="0"/>
                <w:numId w:val="164"/>
              </w:numPr>
              <w:spacing w:after="0" w:line="240" w:lineRule="auto"/>
              <w:ind w:left="425" w:hanging="283"/>
              <w:rPr>
                <w:rFonts w:ascii="PF Square Sans Pro" w:eastAsia="Times New Roman" w:hAnsi="PF Square Sans Pro" w:cs="Times New Roman"/>
                <w:bCs/>
                <w:lang w:eastAsia="uk-UA"/>
              </w:rPr>
            </w:pPr>
            <w:r w:rsidRPr="00D41323">
              <w:rPr>
                <w:rFonts w:ascii="PF Square Sans Pro" w:eastAsia="Times New Roman" w:hAnsi="PF Square Sans Pro" w:cs="Times New Roman"/>
                <w:bCs/>
                <w:lang w:eastAsia="uk-UA"/>
              </w:rPr>
              <w:t>Влаштування нового покриття (≈6 000 м²).</w:t>
            </w:r>
          </w:p>
          <w:p w14:paraId="447DEE3C" w14:textId="77777777" w:rsidR="00D41323" w:rsidRPr="00D41323" w:rsidRDefault="00D41323" w:rsidP="000B5AB0">
            <w:pPr>
              <w:numPr>
                <w:ilvl w:val="0"/>
                <w:numId w:val="164"/>
              </w:numPr>
              <w:spacing w:after="0" w:line="240" w:lineRule="auto"/>
              <w:ind w:left="425" w:hanging="283"/>
              <w:rPr>
                <w:rFonts w:ascii="PF Square Sans Pro" w:eastAsia="Times New Roman" w:hAnsi="PF Square Sans Pro" w:cs="Times New Roman"/>
                <w:bCs/>
                <w:lang w:eastAsia="uk-UA"/>
              </w:rPr>
            </w:pPr>
            <w:r w:rsidRPr="00D41323">
              <w:rPr>
                <w:rFonts w:ascii="PF Square Sans Pro" w:eastAsia="Times New Roman" w:hAnsi="PF Square Sans Pro" w:cs="Times New Roman"/>
                <w:bCs/>
                <w:lang w:eastAsia="uk-UA"/>
              </w:rPr>
              <w:t>Встановлення енергоефективного вуличного освітлення, лав, урн.</w:t>
            </w:r>
          </w:p>
          <w:p w14:paraId="2E295B20" w14:textId="77777777" w:rsidR="00D41323" w:rsidRPr="00D41323" w:rsidRDefault="00D41323" w:rsidP="000B5AB0">
            <w:pPr>
              <w:numPr>
                <w:ilvl w:val="0"/>
                <w:numId w:val="164"/>
              </w:numPr>
              <w:spacing w:after="0" w:line="240" w:lineRule="auto"/>
              <w:ind w:left="425" w:hanging="283"/>
              <w:rPr>
                <w:rFonts w:ascii="PF Square Sans Pro" w:eastAsia="Times New Roman" w:hAnsi="PF Square Sans Pro" w:cs="Times New Roman"/>
                <w:bCs/>
                <w:lang w:eastAsia="uk-UA"/>
              </w:rPr>
            </w:pPr>
            <w:r w:rsidRPr="00D41323">
              <w:rPr>
                <w:rFonts w:ascii="PF Square Sans Pro" w:eastAsia="Times New Roman" w:hAnsi="PF Square Sans Pro" w:cs="Times New Roman"/>
                <w:bCs/>
                <w:lang w:eastAsia="uk-UA"/>
              </w:rPr>
              <w:t>Озеленення території та облаштування елементів ландшафтного дизайну</w:t>
            </w:r>
            <w:r w:rsidRPr="00D41323">
              <w:rPr>
                <w:rFonts w:ascii="PF Square Sans Pro" w:eastAsia="Times New Roman" w:hAnsi="PF Square Sans Pro" w:cs="Times New Roman"/>
                <w:b/>
                <w:bCs/>
                <w:lang w:eastAsia="uk-UA"/>
              </w:rPr>
              <w:t>.</w:t>
            </w:r>
          </w:p>
          <w:p w14:paraId="0399A09D" w14:textId="77777777" w:rsidR="00D41323" w:rsidRPr="00D41323" w:rsidRDefault="00D41323" w:rsidP="00D41323">
            <w:pPr>
              <w:spacing w:after="0" w:line="240" w:lineRule="auto"/>
              <w:ind w:left="142"/>
              <w:rPr>
                <w:rFonts w:ascii="PF Square Sans Pro" w:eastAsia="Times New Roman" w:hAnsi="PF Square Sans Pro" w:cs="Times New Roman"/>
                <w:b/>
                <w:bCs/>
                <w:lang w:eastAsia="uk-UA"/>
              </w:rPr>
            </w:pPr>
            <w:r w:rsidRPr="00D41323">
              <w:rPr>
                <w:rFonts w:ascii="PF Square Sans Pro" w:eastAsia="Times New Roman" w:hAnsi="PF Square Sans Pro" w:cs="Times New Roman"/>
                <w:b/>
                <w:bCs/>
                <w:lang w:eastAsia="uk-UA"/>
              </w:rPr>
              <w:t xml:space="preserve">2. Забезпечення </w:t>
            </w:r>
            <w:proofErr w:type="spellStart"/>
            <w:r w:rsidRPr="00D41323">
              <w:rPr>
                <w:rFonts w:ascii="PF Square Sans Pro" w:eastAsia="Times New Roman" w:hAnsi="PF Square Sans Pro" w:cs="Times New Roman"/>
                <w:b/>
                <w:bCs/>
                <w:lang w:eastAsia="uk-UA"/>
              </w:rPr>
              <w:t>безбар’єрності</w:t>
            </w:r>
            <w:proofErr w:type="spellEnd"/>
            <w:r w:rsidRPr="00D41323">
              <w:rPr>
                <w:rFonts w:ascii="PF Square Sans Pro" w:eastAsia="Times New Roman" w:hAnsi="PF Square Sans Pro" w:cs="Times New Roman"/>
                <w:b/>
                <w:bCs/>
                <w:lang w:eastAsia="uk-UA"/>
              </w:rPr>
              <w:t xml:space="preserve"> та комфорту</w:t>
            </w:r>
          </w:p>
          <w:p w14:paraId="37B34D2D" w14:textId="77777777" w:rsidR="00D41323" w:rsidRPr="00D41323" w:rsidRDefault="00D41323" w:rsidP="000B5AB0">
            <w:pPr>
              <w:numPr>
                <w:ilvl w:val="0"/>
                <w:numId w:val="164"/>
              </w:numPr>
              <w:spacing w:after="0" w:line="240" w:lineRule="auto"/>
              <w:ind w:left="425" w:hanging="283"/>
              <w:rPr>
                <w:rFonts w:ascii="PF Square Sans Pro" w:eastAsia="Times New Roman" w:hAnsi="PF Square Sans Pro" w:cs="Times New Roman"/>
                <w:bCs/>
                <w:lang w:eastAsia="uk-UA"/>
              </w:rPr>
            </w:pPr>
            <w:r w:rsidRPr="00D41323">
              <w:rPr>
                <w:rFonts w:ascii="PF Square Sans Pro" w:eastAsia="Times New Roman" w:hAnsi="PF Square Sans Pro" w:cs="Times New Roman"/>
                <w:bCs/>
                <w:lang w:eastAsia="uk-UA"/>
              </w:rPr>
              <w:t>Облаштування пандусів та знижених бордюрів.</w:t>
            </w:r>
          </w:p>
          <w:p w14:paraId="74A47C47" w14:textId="77777777" w:rsidR="00D41323" w:rsidRPr="00D41323" w:rsidRDefault="00D41323" w:rsidP="000B5AB0">
            <w:pPr>
              <w:numPr>
                <w:ilvl w:val="0"/>
                <w:numId w:val="164"/>
              </w:numPr>
              <w:spacing w:after="0" w:line="240" w:lineRule="auto"/>
              <w:ind w:left="425" w:hanging="283"/>
              <w:rPr>
                <w:rFonts w:ascii="PF Square Sans Pro" w:eastAsia="Times New Roman" w:hAnsi="PF Square Sans Pro" w:cs="Times New Roman"/>
                <w:bCs/>
                <w:lang w:eastAsia="uk-UA"/>
              </w:rPr>
            </w:pPr>
            <w:r w:rsidRPr="00D41323">
              <w:rPr>
                <w:rFonts w:ascii="PF Square Sans Pro" w:eastAsia="Times New Roman" w:hAnsi="PF Square Sans Pro" w:cs="Times New Roman"/>
                <w:bCs/>
                <w:lang w:eastAsia="uk-UA"/>
              </w:rPr>
              <w:t>Створення безпечних пішохідних переходів.</w:t>
            </w:r>
          </w:p>
          <w:p w14:paraId="6540B430" w14:textId="77777777" w:rsidR="00D41323" w:rsidRPr="00D41323" w:rsidRDefault="00D41323" w:rsidP="000B5AB0">
            <w:pPr>
              <w:numPr>
                <w:ilvl w:val="0"/>
                <w:numId w:val="164"/>
              </w:numPr>
              <w:spacing w:after="0" w:line="240" w:lineRule="auto"/>
              <w:ind w:left="425" w:hanging="283"/>
              <w:rPr>
                <w:rFonts w:ascii="PF Square Sans Pro" w:eastAsia="Times New Roman" w:hAnsi="PF Square Sans Pro" w:cs="Times New Roman"/>
                <w:bCs/>
                <w:lang w:eastAsia="uk-UA"/>
              </w:rPr>
            </w:pPr>
            <w:r w:rsidRPr="00D41323">
              <w:rPr>
                <w:rFonts w:ascii="PF Square Sans Pro" w:eastAsia="Times New Roman" w:hAnsi="PF Square Sans Pro" w:cs="Times New Roman"/>
                <w:bCs/>
                <w:lang w:eastAsia="uk-UA"/>
              </w:rPr>
              <w:t>Облаштування зон відпочинку для людей похилого віку та сімей з дітьми.</w:t>
            </w:r>
          </w:p>
          <w:p w14:paraId="7E4D9423" w14:textId="77777777" w:rsidR="00D41323" w:rsidRPr="00D41323" w:rsidRDefault="00D41323" w:rsidP="00D41323">
            <w:pPr>
              <w:spacing w:after="0" w:line="240" w:lineRule="auto"/>
              <w:ind w:left="142"/>
              <w:rPr>
                <w:rFonts w:ascii="PF Square Sans Pro" w:eastAsia="Times New Roman" w:hAnsi="PF Square Sans Pro" w:cs="Times New Roman"/>
                <w:bCs/>
                <w:lang w:eastAsia="uk-UA"/>
              </w:rPr>
            </w:pPr>
            <w:r w:rsidRPr="00D41323">
              <w:rPr>
                <w:rFonts w:ascii="PF Square Sans Pro" w:eastAsia="Times New Roman" w:hAnsi="PF Square Sans Pro" w:cs="Times New Roman"/>
                <w:b/>
                <w:bCs/>
                <w:lang w:eastAsia="uk-UA"/>
              </w:rPr>
              <w:t>3. Відзначення культурної спадщини та туристична інтеграція</w:t>
            </w:r>
          </w:p>
          <w:p w14:paraId="013908D7" w14:textId="77777777" w:rsidR="00D41323" w:rsidRPr="00D41323" w:rsidRDefault="00D41323" w:rsidP="000B5AB0">
            <w:pPr>
              <w:numPr>
                <w:ilvl w:val="0"/>
                <w:numId w:val="164"/>
              </w:numPr>
              <w:spacing w:after="0" w:line="240" w:lineRule="auto"/>
              <w:ind w:left="425" w:hanging="283"/>
              <w:rPr>
                <w:rFonts w:ascii="PF Square Sans Pro" w:eastAsia="Times New Roman" w:hAnsi="PF Square Sans Pro" w:cs="Times New Roman"/>
                <w:bCs/>
                <w:lang w:eastAsia="uk-UA"/>
              </w:rPr>
            </w:pPr>
            <w:r w:rsidRPr="00D41323">
              <w:rPr>
                <w:rFonts w:ascii="PF Square Sans Pro" w:eastAsia="Times New Roman" w:hAnsi="PF Square Sans Pro" w:cs="Times New Roman"/>
                <w:bCs/>
                <w:lang w:eastAsia="uk-UA"/>
              </w:rPr>
              <w:t>Проведення археологічних досліджень у місці розташування ратуші.</w:t>
            </w:r>
          </w:p>
          <w:p w14:paraId="0414D8FB" w14:textId="77777777" w:rsidR="00D41323" w:rsidRPr="00D41323" w:rsidRDefault="00D41323" w:rsidP="000B5AB0">
            <w:pPr>
              <w:numPr>
                <w:ilvl w:val="0"/>
                <w:numId w:val="164"/>
              </w:numPr>
              <w:spacing w:after="0" w:line="240" w:lineRule="auto"/>
              <w:ind w:left="425" w:hanging="283"/>
              <w:rPr>
                <w:rFonts w:ascii="PF Square Sans Pro" w:eastAsia="Times New Roman" w:hAnsi="PF Square Sans Pro" w:cs="Times New Roman"/>
                <w:bCs/>
                <w:lang w:eastAsia="uk-UA"/>
              </w:rPr>
            </w:pPr>
            <w:r w:rsidRPr="00D41323">
              <w:rPr>
                <w:rFonts w:ascii="PF Square Sans Pro" w:eastAsia="Times New Roman" w:hAnsi="PF Square Sans Pro" w:cs="Times New Roman"/>
                <w:bCs/>
                <w:lang w:eastAsia="uk-UA"/>
              </w:rPr>
              <w:t>Встановлення інформаційних табличок та стилістичного окреслення фундаменту.</w:t>
            </w:r>
          </w:p>
          <w:p w14:paraId="2ED4C37E" w14:textId="77777777" w:rsidR="00D41323" w:rsidRPr="00D41323" w:rsidRDefault="00D41323" w:rsidP="000B5AB0">
            <w:pPr>
              <w:numPr>
                <w:ilvl w:val="0"/>
                <w:numId w:val="164"/>
              </w:numPr>
              <w:spacing w:after="0" w:line="240" w:lineRule="auto"/>
              <w:ind w:left="425" w:hanging="283"/>
              <w:rPr>
                <w:rFonts w:ascii="PF Square Sans Pro" w:eastAsia="Times New Roman" w:hAnsi="PF Square Sans Pro" w:cs="Times New Roman"/>
                <w:b/>
                <w:bCs/>
                <w:lang w:eastAsia="uk-UA"/>
              </w:rPr>
            </w:pPr>
            <w:r w:rsidRPr="00D41323">
              <w:rPr>
                <w:rFonts w:ascii="PF Square Sans Pro" w:eastAsia="Times New Roman" w:hAnsi="PF Square Sans Pro" w:cs="Times New Roman"/>
                <w:bCs/>
                <w:lang w:eastAsia="uk-UA"/>
              </w:rPr>
              <w:t xml:space="preserve">Інтеграція площі у туристичні маршрути </w:t>
            </w:r>
            <w:proofErr w:type="spellStart"/>
            <w:r w:rsidRPr="00D41323">
              <w:rPr>
                <w:rFonts w:ascii="PF Square Sans Pro" w:eastAsia="Times New Roman" w:hAnsi="PF Square Sans Pro" w:cs="Times New Roman"/>
                <w:bCs/>
                <w:lang w:eastAsia="uk-UA"/>
              </w:rPr>
              <w:t>Белза</w:t>
            </w:r>
            <w:proofErr w:type="spellEnd"/>
            <w:r w:rsidRPr="00D41323">
              <w:rPr>
                <w:rFonts w:ascii="PF Square Sans Pro" w:eastAsia="Times New Roman" w:hAnsi="PF Square Sans Pro" w:cs="Times New Roman"/>
                <w:bCs/>
                <w:lang w:eastAsia="uk-UA"/>
              </w:rPr>
              <w:t xml:space="preserve"> та </w:t>
            </w:r>
            <w:proofErr w:type="spellStart"/>
            <w:r w:rsidRPr="00D41323">
              <w:rPr>
                <w:rFonts w:ascii="PF Square Sans Pro" w:eastAsia="Times New Roman" w:hAnsi="PF Square Sans Pro" w:cs="Times New Roman"/>
                <w:bCs/>
                <w:lang w:eastAsia="uk-UA"/>
              </w:rPr>
              <w:t>мікрорегіону</w:t>
            </w:r>
            <w:proofErr w:type="spellEnd"/>
            <w:r w:rsidRPr="00D41323">
              <w:rPr>
                <w:rFonts w:ascii="PF Square Sans Pro" w:eastAsia="Times New Roman" w:hAnsi="PF Square Sans Pro" w:cs="Times New Roman"/>
                <w:b/>
                <w:bCs/>
                <w:lang w:eastAsia="uk-UA"/>
              </w:rPr>
              <w:t>.</w:t>
            </w:r>
          </w:p>
        </w:tc>
      </w:tr>
      <w:tr w:rsidR="00D41323" w:rsidRPr="00D41323" w14:paraId="12484FD3" w14:textId="77777777" w:rsidTr="00D41323">
        <w:trPr>
          <w:trHeight w:val="1108"/>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7EE06240"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D41323">
              <w:rPr>
                <w:rFonts w:ascii="PF Square Sans Pro" w:eastAsia="Times New Roman" w:hAnsi="PF Square Sans Pro" w:cs="Arial"/>
                <w:b/>
                <w:bCs/>
                <w:color w:val="000000" w:themeColor="text1"/>
                <w:kern w:val="24"/>
                <w:lang w:eastAsia="uk-UA"/>
              </w:rPr>
              <w:t>Очікувані результати від реалізації проєкту</w:t>
            </w:r>
          </w:p>
          <w:p w14:paraId="01261E89"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p>
          <w:p w14:paraId="2E6E3195"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p>
          <w:p w14:paraId="5470E35E"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p>
          <w:p w14:paraId="09CF6202" w14:textId="77777777" w:rsidR="00D41323" w:rsidRPr="00D41323" w:rsidRDefault="00D41323" w:rsidP="00D41323">
            <w:pPr>
              <w:spacing w:after="0" w:line="240" w:lineRule="auto"/>
              <w:ind w:right="125"/>
              <w:textAlignment w:val="baseline"/>
              <w:rPr>
                <w:rFonts w:ascii="PF Square Sans Pro" w:eastAsia="Times New Roman" w:hAnsi="PF Square Sans Pro" w:cs="Arial"/>
                <w:b/>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73EFA237" w14:textId="77777777" w:rsidR="00D41323" w:rsidRPr="00D41323" w:rsidRDefault="00D41323" w:rsidP="00D41323">
            <w:pPr>
              <w:spacing w:after="0" w:line="240" w:lineRule="auto"/>
              <w:ind w:firstLine="142"/>
              <w:rPr>
                <w:rFonts w:ascii="PF Square Sans Pro" w:eastAsia="Times New Roman" w:hAnsi="PF Square Sans Pro" w:cs="Times New Roman"/>
                <w:lang w:eastAsia="uk-UA"/>
              </w:rPr>
            </w:pPr>
            <w:r w:rsidRPr="00D41323">
              <w:rPr>
                <w:rFonts w:ascii="PF Square Sans Pro" w:eastAsia="Times New Roman" w:hAnsi="PF Square Sans Pro" w:cs="Times New Roman"/>
                <w:b/>
                <w:bCs/>
                <w:lang w:eastAsia="uk-UA"/>
              </w:rPr>
              <w:t>Кількісні:</w:t>
            </w:r>
          </w:p>
          <w:p w14:paraId="4B2F20B9" w14:textId="77777777" w:rsidR="00D41323" w:rsidRPr="00D41323" w:rsidRDefault="00D41323" w:rsidP="000B5AB0">
            <w:pPr>
              <w:numPr>
                <w:ilvl w:val="0"/>
                <w:numId w:val="25"/>
              </w:numPr>
              <w:tabs>
                <w:tab w:val="left" w:pos="425"/>
              </w:tabs>
              <w:spacing w:after="0" w:line="240" w:lineRule="auto"/>
              <w:ind w:left="0" w:firstLine="142"/>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Реконструйована площа — 6 000 м².</w:t>
            </w:r>
          </w:p>
          <w:p w14:paraId="6A074613" w14:textId="77777777" w:rsidR="00D41323" w:rsidRPr="00D41323" w:rsidRDefault="00D41323" w:rsidP="000B5AB0">
            <w:pPr>
              <w:numPr>
                <w:ilvl w:val="0"/>
                <w:numId w:val="25"/>
              </w:numPr>
              <w:tabs>
                <w:tab w:val="left" w:pos="425"/>
              </w:tabs>
              <w:spacing w:after="0" w:line="240" w:lineRule="auto"/>
              <w:ind w:left="0" w:firstLine="142"/>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Замінено 100 % тротуарного покриття.</w:t>
            </w:r>
          </w:p>
          <w:p w14:paraId="3418442F" w14:textId="77777777" w:rsidR="00D41323" w:rsidRPr="00D41323" w:rsidRDefault="00D41323" w:rsidP="000B5AB0">
            <w:pPr>
              <w:numPr>
                <w:ilvl w:val="0"/>
                <w:numId w:val="25"/>
              </w:numPr>
              <w:tabs>
                <w:tab w:val="left" w:pos="425"/>
              </w:tabs>
              <w:spacing w:after="0" w:line="240" w:lineRule="auto"/>
              <w:ind w:left="0" w:firstLine="142"/>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Створено щонайменше 5 зон відпочинку.</w:t>
            </w:r>
          </w:p>
          <w:p w14:paraId="21FC8D87" w14:textId="77777777" w:rsidR="00D41323" w:rsidRPr="00D41323" w:rsidRDefault="00D41323" w:rsidP="000B5AB0">
            <w:pPr>
              <w:numPr>
                <w:ilvl w:val="0"/>
                <w:numId w:val="25"/>
              </w:numPr>
              <w:tabs>
                <w:tab w:val="left" w:pos="425"/>
              </w:tabs>
              <w:spacing w:after="0" w:line="240" w:lineRule="auto"/>
              <w:ind w:left="0" w:firstLine="142"/>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Зростання туристичного потоку до 15–16 тис. осіб/рік.</w:t>
            </w:r>
          </w:p>
          <w:p w14:paraId="70CE2E56" w14:textId="77777777" w:rsidR="00D41323" w:rsidRPr="00D41323" w:rsidRDefault="00D41323" w:rsidP="00D41323">
            <w:pPr>
              <w:tabs>
                <w:tab w:val="left" w:pos="425"/>
              </w:tabs>
              <w:spacing w:after="0" w:line="240" w:lineRule="auto"/>
              <w:ind w:firstLine="142"/>
              <w:rPr>
                <w:rFonts w:ascii="PF Square Sans Pro" w:eastAsia="Times New Roman" w:hAnsi="PF Square Sans Pro" w:cs="Times New Roman"/>
                <w:lang w:eastAsia="uk-UA"/>
              </w:rPr>
            </w:pPr>
            <w:r w:rsidRPr="00D41323">
              <w:rPr>
                <w:rFonts w:ascii="PF Square Sans Pro" w:eastAsia="Times New Roman" w:hAnsi="PF Square Sans Pro" w:cs="Times New Roman"/>
                <w:b/>
                <w:bCs/>
                <w:lang w:eastAsia="uk-UA"/>
              </w:rPr>
              <w:t>Якісні:</w:t>
            </w:r>
          </w:p>
          <w:p w14:paraId="30D47F39" w14:textId="77777777" w:rsidR="00D41323" w:rsidRPr="00D41323" w:rsidRDefault="00D41323" w:rsidP="000B5AB0">
            <w:pPr>
              <w:numPr>
                <w:ilvl w:val="0"/>
                <w:numId w:val="25"/>
              </w:numPr>
              <w:tabs>
                <w:tab w:val="left" w:pos="425"/>
              </w:tabs>
              <w:spacing w:after="0" w:line="240" w:lineRule="auto"/>
              <w:ind w:left="0" w:firstLine="142"/>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 xml:space="preserve">Створено сучасний </w:t>
            </w:r>
            <w:proofErr w:type="spellStart"/>
            <w:r w:rsidRPr="00D41323">
              <w:rPr>
                <w:rFonts w:ascii="PF Square Sans Pro" w:eastAsia="Times New Roman" w:hAnsi="PF Square Sans Pro" w:cs="Times New Roman"/>
                <w:lang w:eastAsia="uk-UA"/>
              </w:rPr>
              <w:t>безбар’єрний</w:t>
            </w:r>
            <w:proofErr w:type="spellEnd"/>
            <w:r w:rsidRPr="00D41323">
              <w:rPr>
                <w:rFonts w:ascii="PF Square Sans Pro" w:eastAsia="Times New Roman" w:hAnsi="PF Square Sans Pro" w:cs="Times New Roman"/>
                <w:lang w:eastAsia="uk-UA"/>
              </w:rPr>
              <w:t xml:space="preserve"> громадський простір.</w:t>
            </w:r>
          </w:p>
          <w:p w14:paraId="6321696C" w14:textId="77777777" w:rsidR="00D41323" w:rsidRPr="00D41323" w:rsidRDefault="00D41323" w:rsidP="000B5AB0">
            <w:pPr>
              <w:numPr>
                <w:ilvl w:val="0"/>
                <w:numId w:val="25"/>
              </w:numPr>
              <w:tabs>
                <w:tab w:val="left" w:pos="425"/>
              </w:tabs>
              <w:spacing w:after="0" w:line="240" w:lineRule="auto"/>
              <w:ind w:left="0" w:firstLine="142"/>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Підвищено рівень безпеки та комфорту мешканців.</w:t>
            </w:r>
          </w:p>
          <w:p w14:paraId="13D64B86" w14:textId="77777777" w:rsidR="00D41323" w:rsidRPr="00D41323" w:rsidRDefault="00D41323" w:rsidP="000B5AB0">
            <w:pPr>
              <w:numPr>
                <w:ilvl w:val="0"/>
                <w:numId w:val="25"/>
              </w:numPr>
              <w:tabs>
                <w:tab w:val="left" w:pos="425"/>
              </w:tabs>
              <w:spacing w:after="0" w:line="240" w:lineRule="auto"/>
              <w:ind w:left="0" w:firstLine="142"/>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Збережено й популяризовано культурну спадщину (ратуша XI–XII ст.).</w:t>
            </w:r>
          </w:p>
          <w:p w14:paraId="1F1C0DC0" w14:textId="77777777" w:rsidR="00D41323" w:rsidRPr="00D41323" w:rsidRDefault="00D41323" w:rsidP="000B5AB0">
            <w:pPr>
              <w:numPr>
                <w:ilvl w:val="0"/>
                <w:numId w:val="25"/>
              </w:numPr>
              <w:tabs>
                <w:tab w:val="left" w:pos="425"/>
              </w:tabs>
              <w:spacing w:after="0" w:line="240" w:lineRule="auto"/>
              <w:ind w:left="0" w:firstLine="142"/>
              <w:rPr>
                <w:rFonts w:ascii="PF Square Sans Pro" w:eastAsia="Times New Roman" w:hAnsi="PF Square Sans Pro" w:cs="Times New Roman"/>
                <w:lang w:eastAsia="uk-UA"/>
              </w:rPr>
            </w:pPr>
            <w:proofErr w:type="spellStart"/>
            <w:r w:rsidRPr="00D41323">
              <w:rPr>
                <w:rFonts w:ascii="PF Square Sans Pro" w:eastAsia="Times New Roman" w:hAnsi="PF Square Sans Pro" w:cs="Times New Roman"/>
                <w:lang w:eastAsia="uk-UA"/>
              </w:rPr>
              <w:t>Зміцнено</w:t>
            </w:r>
            <w:proofErr w:type="spellEnd"/>
            <w:r w:rsidRPr="00D41323">
              <w:rPr>
                <w:rFonts w:ascii="PF Square Sans Pro" w:eastAsia="Times New Roman" w:hAnsi="PF Square Sans Pro" w:cs="Times New Roman"/>
                <w:lang w:eastAsia="uk-UA"/>
              </w:rPr>
              <w:t xml:space="preserve"> імідж </w:t>
            </w:r>
            <w:proofErr w:type="spellStart"/>
            <w:r w:rsidRPr="00D41323">
              <w:rPr>
                <w:rFonts w:ascii="PF Square Sans Pro" w:eastAsia="Times New Roman" w:hAnsi="PF Square Sans Pro" w:cs="Times New Roman"/>
                <w:lang w:eastAsia="uk-UA"/>
              </w:rPr>
              <w:t>Белза</w:t>
            </w:r>
            <w:proofErr w:type="spellEnd"/>
            <w:r w:rsidRPr="00D41323">
              <w:rPr>
                <w:rFonts w:ascii="PF Square Sans Pro" w:eastAsia="Times New Roman" w:hAnsi="PF Square Sans Pro" w:cs="Times New Roman"/>
                <w:lang w:eastAsia="uk-UA"/>
              </w:rPr>
              <w:t xml:space="preserve"> як туристичного центру прикордоння..</w:t>
            </w:r>
          </w:p>
        </w:tc>
      </w:tr>
      <w:tr w:rsidR="00D41323" w:rsidRPr="00D41323" w14:paraId="4EB6DBED" w14:textId="77777777" w:rsidTr="00D41323">
        <w:trPr>
          <w:trHeight w:val="65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7B2B19A8"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lang w:eastAsia="uk-UA"/>
              </w:rPr>
            </w:pPr>
            <w:r w:rsidRPr="00D41323">
              <w:rPr>
                <w:rFonts w:ascii="PF Square Sans Pro" w:eastAsia="Times New Roman" w:hAnsi="PF Square Sans Pro" w:cs="Arial"/>
                <w:b/>
                <w:bCs/>
                <w:color w:val="000000" w:themeColor="text1"/>
                <w:kern w:val="24"/>
                <w:lang w:eastAsia="uk-UA"/>
              </w:rPr>
              <w:t xml:space="preserve">Цільові групи проєкту та кінцеві </w:t>
            </w:r>
            <w:proofErr w:type="spellStart"/>
            <w:r w:rsidRPr="00D41323">
              <w:rPr>
                <w:rFonts w:ascii="PF Square Sans Pro" w:eastAsia="Times New Roman" w:hAnsi="PF Square Sans Pro" w:cs="Arial"/>
                <w:b/>
                <w:bCs/>
                <w:color w:val="000000" w:themeColor="text1"/>
                <w:kern w:val="24"/>
                <w:lang w:eastAsia="uk-UA"/>
              </w:rPr>
              <w:t>бенефіціари</w:t>
            </w:r>
            <w:proofErr w:type="spellEnd"/>
            <w:r w:rsidRPr="00D41323">
              <w:rPr>
                <w:rFonts w:ascii="PF Square Sans Pro" w:eastAsia="Times New Roman" w:hAnsi="PF Square Sans Pro" w:cs="Arial"/>
                <w:b/>
                <w:bCs/>
                <w:color w:val="000000" w:themeColor="text1"/>
                <w:kern w:val="24"/>
                <w:lang w:eastAsia="uk-UA"/>
              </w:rPr>
              <w:t xml:space="preserve">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3F84313A" w14:textId="77777777" w:rsidR="00D41323" w:rsidRPr="00D41323" w:rsidRDefault="00D41323" w:rsidP="00D41323">
            <w:pPr>
              <w:spacing w:after="0" w:line="240" w:lineRule="auto"/>
              <w:ind w:firstLine="142"/>
              <w:rPr>
                <w:rFonts w:ascii="PF Square Sans Pro" w:eastAsia="Times New Roman" w:hAnsi="PF Square Sans Pro" w:cs="Times New Roman"/>
                <w:lang w:eastAsia="uk-UA"/>
              </w:rPr>
            </w:pPr>
            <w:r w:rsidRPr="00D41323">
              <w:rPr>
                <w:rFonts w:ascii="PF Square Sans Pro" w:eastAsia="Times New Roman" w:hAnsi="PF Square Sans Pro" w:cs="Times New Roman"/>
                <w:b/>
                <w:bCs/>
                <w:lang w:eastAsia="uk-UA"/>
              </w:rPr>
              <w:t>Цільові групи:</w:t>
            </w:r>
          </w:p>
          <w:p w14:paraId="4D6146D3" w14:textId="77777777" w:rsidR="00D41323" w:rsidRPr="00D41323" w:rsidRDefault="00D41323" w:rsidP="000B5AB0">
            <w:pPr>
              <w:numPr>
                <w:ilvl w:val="0"/>
                <w:numId w:val="165"/>
              </w:numPr>
              <w:spacing w:after="0" w:line="240" w:lineRule="auto"/>
              <w:ind w:left="425" w:hanging="283"/>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 xml:space="preserve">мешканці </w:t>
            </w:r>
            <w:proofErr w:type="spellStart"/>
            <w:r w:rsidRPr="00D41323">
              <w:rPr>
                <w:rFonts w:ascii="PF Square Sans Pro" w:eastAsia="Times New Roman" w:hAnsi="PF Square Sans Pro" w:cs="Times New Roman"/>
                <w:lang w:eastAsia="uk-UA"/>
              </w:rPr>
              <w:t>Белзької</w:t>
            </w:r>
            <w:proofErr w:type="spellEnd"/>
            <w:r w:rsidRPr="00D41323">
              <w:rPr>
                <w:rFonts w:ascii="PF Square Sans Pro" w:eastAsia="Times New Roman" w:hAnsi="PF Square Sans Pro" w:cs="Times New Roman"/>
                <w:lang w:eastAsia="uk-UA"/>
              </w:rPr>
              <w:t xml:space="preserve"> громади;</w:t>
            </w:r>
          </w:p>
          <w:p w14:paraId="27E6F4CE" w14:textId="77777777" w:rsidR="00D41323" w:rsidRPr="00D41323" w:rsidRDefault="00D41323" w:rsidP="000B5AB0">
            <w:pPr>
              <w:numPr>
                <w:ilvl w:val="0"/>
                <w:numId w:val="165"/>
              </w:numPr>
              <w:spacing w:after="0" w:line="240" w:lineRule="auto"/>
              <w:ind w:left="425" w:hanging="283"/>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люди з інвалідністю, літні мешканці, молоді сім’ї;</w:t>
            </w:r>
          </w:p>
          <w:p w14:paraId="624A48BE" w14:textId="77777777" w:rsidR="00D41323" w:rsidRPr="00D41323" w:rsidRDefault="00D41323" w:rsidP="000B5AB0">
            <w:pPr>
              <w:numPr>
                <w:ilvl w:val="0"/>
                <w:numId w:val="165"/>
              </w:numPr>
              <w:spacing w:after="0" w:line="240" w:lineRule="auto"/>
              <w:ind w:left="425" w:hanging="283"/>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туристи, відвідувачі культурних та релігійних заходів;</w:t>
            </w:r>
          </w:p>
          <w:p w14:paraId="56D58CEB" w14:textId="77777777" w:rsidR="00D41323" w:rsidRPr="00D41323" w:rsidRDefault="00D41323" w:rsidP="000B5AB0">
            <w:pPr>
              <w:numPr>
                <w:ilvl w:val="0"/>
                <w:numId w:val="165"/>
              </w:numPr>
              <w:spacing w:after="0" w:line="240" w:lineRule="auto"/>
              <w:ind w:left="425" w:hanging="283"/>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підприємці у сфері туризму й обслуговування..</w:t>
            </w:r>
          </w:p>
          <w:p w14:paraId="598C02CA" w14:textId="77777777" w:rsidR="00D41323" w:rsidRPr="00D41323" w:rsidRDefault="00D41323" w:rsidP="00D41323">
            <w:pPr>
              <w:spacing w:after="0" w:line="240" w:lineRule="auto"/>
              <w:ind w:left="142"/>
              <w:rPr>
                <w:rFonts w:ascii="PF Square Sans Pro" w:eastAsia="Times New Roman" w:hAnsi="PF Square Sans Pro" w:cs="Times New Roman"/>
                <w:lang w:eastAsia="uk-UA"/>
              </w:rPr>
            </w:pPr>
            <w:proofErr w:type="spellStart"/>
            <w:r w:rsidRPr="00D41323">
              <w:rPr>
                <w:rFonts w:ascii="PF Square Sans Pro" w:eastAsia="Times New Roman" w:hAnsi="PF Square Sans Pro" w:cs="Times New Roman"/>
                <w:b/>
                <w:bCs/>
                <w:lang w:eastAsia="uk-UA"/>
              </w:rPr>
              <w:t>Бенефіціари</w:t>
            </w:r>
            <w:proofErr w:type="spellEnd"/>
            <w:r w:rsidRPr="00D41323">
              <w:rPr>
                <w:rFonts w:ascii="PF Square Sans Pro" w:eastAsia="Times New Roman" w:hAnsi="PF Square Sans Pro" w:cs="Times New Roman"/>
                <w:b/>
                <w:bCs/>
                <w:lang w:eastAsia="uk-UA"/>
              </w:rPr>
              <w:t>:</w:t>
            </w:r>
          </w:p>
          <w:p w14:paraId="6B53DD0A" w14:textId="77777777" w:rsidR="00D41323" w:rsidRPr="00D41323" w:rsidRDefault="00D41323" w:rsidP="000B5AB0">
            <w:pPr>
              <w:numPr>
                <w:ilvl w:val="0"/>
                <w:numId w:val="26"/>
              </w:numPr>
              <w:spacing w:after="0" w:line="240" w:lineRule="auto"/>
              <w:ind w:left="425" w:hanging="283"/>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t xml:space="preserve">мешканці </w:t>
            </w:r>
            <w:proofErr w:type="spellStart"/>
            <w:r w:rsidRPr="00D41323">
              <w:rPr>
                <w:rFonts w:ascii="PF Square Sans Pro" w:eastAsia="Times New Roman" w:hAnsi="PF Square Sans Pro" w:cs="Times New Roman"/>
                <w:lang w:eastAsia="uk-UA"/>
              </w:rPr>
              <w:t>Белзької</w:t>
            </w:r>
            <w:proofErr w:type="spellEnd"/>
            <w:r w:rsidRPr="00D41323">
              <w:rPr>
                <w:rFonts w:ascii="PF Square Sans Pro" w:eastAsia="Times New Roman" w:hAnsi="PF Square Sans Pro" w:cs="Times New Roman"/>
                <w:lang w:eastAsia="uk-UA"/>
              </w:rPr>
              <w:t xml:space="preserve"> громади </w:t>
            </w:r>
          </w:p>
          <w:p w14:paraId="0B53CAC9" w14:textId="77777777" w:rsidR="00D41323" w:rsidRPr="00D41323" w:rsidRDefault="00D41323" w:rsidP="000B5AB0">
            <w:pPr>
              <w:numPr>
                <w:ilvl w:val="0"/>
                <w:numId w:val="26"/>
              </w:numPr>
              <w:spacing w:after="0" w:line="240" w:lineRule="auto"/>
              <w:ind w:left="425" w:hanging="283"/>
              <w:rPr>
                <w:rFonts w:ascii="PF Square Sans Pro" w:eastAsia="Times New Roman" w:hAnsi="PF Square Sans Pro" w:cs="Times New Roman"/>
                <w:lang w:eastAsia="uk-UA"/>
              </w:rPr>
            </w:pPr>
            <w:r w:rsidRPr="00D41323">
              <w:rPr>
                <w:rFonts w:ascii="PF Square Sans Pro" w:eastAsia="Times New Roman" w:hAnsi="PF Square Sans Pro" w:cs="Times New Roman"/>
                <w:lang w:eastAsia="uk-UA"/>
              </w:rPr>
              <w:lastRenderedPageBreak/>
              <w:t>туристи та відвідувачі;</w:t>
            </w:r>
          </w:p>
          <w:p w14:paraId="28974821" w14:textId="77777777" w:rsidR="00D41323" w:rsidRPr="00D41323" w:rsidRDefault="00D41323" w:rsidP="000B5AB0">
            <w:pPr>
              <w:numPr>
                <w:ilvl w:val="0"/>
                <w:numId w:val="26"/>
              </w:numPr>
              <w:spacing w:after="0" w:line="240" w:lineRule="auto"/>
              <w:ind w:left="425" w:hanging="283"/>
              <w:rPr>
                <w:rFonts w:ascii="Times New Roman" w:eastAsia="Times New Roman" w:hAnsi="Times New Roman" w:cs="Times New Roman"/>
                <w:sz w:val="24"/>
                <w:szCs w:val="24"/>
                <w:lang w:eastAsia="uk-UA"/>
              </w:rPr>
            </w:pPr>
            <w:r w:rsidRPr="00D41323">
              <w:rPr>
                <w:rFonts w:ascii="PF Square Sans Pro" w:eastAsia="Times New Roman" w:hAnsi="PF Square Sans Pro" w:cs="Times New Roman"/>
                <w:lang w:eastAsia="uk-UA"/>
              </w:rPr>
              <w:t>підприємці</w:t>
            </w:r>
          </w:p>
        </w:tc>
      </w:tr>
      <w:tr w:rsidR="00D41323" w:rsidRPr="00D41323" w14:paraId="19E1AE10" w14:textId="77777777" w:rsidTr="00D41323">
        <w:trPr>
          <w:trHeight w:val="4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581FE6F1"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D41323">
              <w:rPr>
                <w:rFonts w:ascii="PF Square Sans Pro" w:eastAsia="Times New Roman" w:hAnsi="PF Square Sans Pro" w:cs="Arial"/>
                <w:b/>
                <w:bCs/>
                <w:color w:val="000000" w:themeColor="text1"/>
                <w:kern w:val="24"/>
                <w:lang w:eastAsia="uk-UA"/>
              </w:rPr>
              <w:lastRenderedPageBreak/>
              <w:t>Територія, на яку проєкт матиме вплив</w:t>
            </w:r>
          </w:p>
        </w:tc>
        <w:tc>
          <w:tcPr>
            <w:tcW w:w="7371" w:type="dxa"/>
            <w:gridSpan w:val="4"/>
            <w:tcBorders>
              <w:top w:val="single" w:sz="4" w:space="0" w:color="auto"/>
              <w:left w:val="single" w:sz="4" w:space="0" w:color="auto"/>
              <w:bottom w:val="single" w:sz="4" w:space="0" w:color="auto"/>
              <w:right w:val="single" w:sz="4" w:space="0" w:color="auto"/>
            </w:tcBorders>
          </w:tcPr>
          <w:p w14:paraId="5AEB8F34"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Cs/>
                <w:color w:val="000000" w:themeColor="text1"/>
                <w:kern w:val="24"/>
                <w:lang w:eastAsia="uk-UA"/>
              </w:rPr>
            </w:pPr>
            <w:proofErr w:type="spellStart"/>
            <w:r w:rsidRPr="00D41323">
              <w:rPr>
                <w:rFonts w:ascii="PF Square Sans Pro" w:eastAsia="Times New Roman" w:hAnsi="PF Square Sans Pro" w:cs="Arial"/>
                <w:bCs/>
                <w:color w:val="000000" w:themeColor="text1"/>
                <w:kern w:val="24"/>
                <w:lang w:eastAsia="uk-UA"/>
              </w:rPr>
              <w:t>Белзька</w:t>
            </w:r>
            <w:proofErr w:type="spellEnd"/>
            <w:r w:rsidRPr="00D41323">
              <w:rPr>
                <w:rFonts w:ascii="PF Square Sans Pro" w:eastAsia="Times New Roman" w:hAnsi="PF Square Sans Pro" w:cs="Arial"/>
                <w:bCs/>
                <w:color w:val="000000" w:themeColor="text1"/>
                <w:kern w:val="24"/>
                <w:lang w:eastAsia="uk-UA"/>
              </w:rPr>
              <w:t xml:space="preserve"> міська територіальна громада.</w:t>
            </w:r>
          </w:p>
        </w:tc>
      </w:tr>
      <w:tr w:rsidR="00D41323" w:rsidRPr="00D41323" w14:paraId="4015A6AE" w14:textId="77777777" w:rsidTr="00D41323">
        <w:trPr>
          <w:trHeight w:val="4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01DF4C12"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D41323">
              <w:rPr>
                <w:rFonts w:ascii="PF Square Sans Pro" w:eastAsia="Times New Roman" w:hAnsi="PF Square Sans Pro" w:cs="Arial"/>
                <w:b/>
                <w:bCs/>
                <w:color w:val="000000" w:themeColor="text1"/>
                <w:kern w:val="24"/>
                <w:lang w:eastAsia="uk-UA"/>
              </w:rPr>
              <w:t>Період реалізації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6E76011D"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D41323">
              <w:rPr>
                <w:rFonts w:ascii="PF Square Sans Pro" w:eastAsia="Times New Roman" w:hAnsi="PF Square Sans Pro" w:cs="Arial"/>
                <w:b/>
                <w:bCs/>
                <w:color w:val="000000" w:themeColor="text1"/>
                <w:kern w:val="24"/>
                <w:lang w:eastAsia="uk-UA"/>
              </w:rPr>
              <w:t xml:space="preserve">2026-2027 </w:t>
            </w:r>
          </w:p>
        </w:tc>
      </w:tr>
      <w:tr w:rsidR="00D41323" w:rsidRPr="00D41323" w14:paraId="4928DDDC" w14:textId="77777777" w:rsidTr="00D41323">
        <w:trPr>
          <w:trHeight w:val="4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19A83668"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D41323">
              <w:rPr>
                <w:rFonts w:ascii="PF Square Sans Pro" w:eastAsia="Times New Roman" w:hAnsi="PF Square Sans Pro" w:cs="Arial"/>
                <w:b/>
                <w:bCs/>
                <w:color w:val="000000" w:themeColor="text1"/>
                <w:kern w:val="24"/>
                <w:lang w:eastAsia="uk-UA"/>
              </w:rPr>
              <w:t>Орієнтовний обсяг фінансування, тис. грн.</w:t>
            </w:r>
          </w:p>
        </w:tc>
        <w:tc>
          <w:tcPr>
            <w:tcW w:w="7371" w:type="dxa"/>
            <w:gridSpan w:val="4"/>
            <w:tcBorders>
              <w:top w:val="single" w:sz="4" w:space="0" w:color="auto"/>
              <w:left w:val="single" w:sz="4" w:space="0" w:color="auto"/>
              <w:bottom w:val="single" w:sz="4" w:space="0" w:color="auto"/>
              <w:right w:val="single" w:sz="4" w:space="0" w:color="auto"/>
            </w:tcBorders>
          </w:tcPr>
          <w:p w14:paraId="653BFB69"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67 092,95</w:t>
            </w:r>
          </w:p>
        </w:tc>
      </w:tr>
      <w:tr w:rsidR="00D41323" w:rsidRPr="00D41323" w14:paraId="36B03823" w14:textId="77777777" w:rsidTr="00D41323">
        <w:trPr>
          <w:trHeight w:val="280"/>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3FD41E48"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У тому числі</w:t>
            </w:r>
          </w:p>
        </w:tc>
        <w:tc>
          <w:tcPr>
            <w:tcW w:w="299" w:type="dxa"/>
            <w:vMerge w:val="restart"/>
            <w:tcBorders>
              <w:top w:val="single" w:sz="4" w:space="0" w:color="auto"/>
              <w:left w:val="single" w:sz="4" w:space="0" w:color="auto"/>
              <w:right w:val="single" w:sz="4" w:space="0" w:color="auto"/>
            </w:tcBorders>
            <w:tcMar>
              <w:top w:w="11" w:type="dxa"/>
              <w:left w:w="11" w:type="dxa"/>
              <w:bottom w:w="11" w:type="dxa"/>
              <w:right w:w="11" w:type="dxa"/>
            </w:tcMar>
          </w:tcPr>
          <w:p w14:paraId="479A966F" w14:textId="77777777" w:rsidR="00D41323" w:rsidRPr="00D41323" w:rsidRDefault="00D41323" w:rsidP="00D41323">
            <w:pPr>
              <w:spacing w:after="0" w:line="240" w:lineRule="auto"/>
              <w:ind w:left="127" w:right="125"/>
              <w:jc w:val="center"/>
              <w:rPr>
                <w:rFonts w:ascii="PF Square Sans Pro" w:eastAsia="Times New Roman" w:hAnsi="PF Square Sans Pro" w:cs="Arial"/>
                <w:b/>
                <w:lang w:eastAsia="uk-UA"/>
              </w:rPr>
            </w:pPr>
          </w:p>
        </w:tc>
        <w:tc>
          <w:tcPr>
            <w:tcW w:w="1639" w:type="dxa"/>
            <w:tcBorders>
              <w:top w:val="single" w:sz="4" w:space="0" w:color="auto"/>
              <w:left w:val="single" w:sz="4" w:space="0" w:color="auto"/>
              <w:bottom w:val="single" w:sz="4" w:space="0" w:color="auto"/>
              <w:right w:val="single" w:sz="4" w:space="0" w:color="auto"/>
            </w:tcBorders>
          </w:tcPr>
          <w:p w14:paraId="1089F7D8" w14:textId="77777777" w:rsidR="00D41323" w:rsidRPr="00D41323" w:rsidRDefault="00D41323" w:rsidP="00D41323">
            <w:pPr>
              <w:spacing w:after="0" w:line="240" w:lineRule="auto"/>
              <w:ind w:left="127" w:right="125"/>
              <w:jc w:val="center"/>
              <w:rPr>
                <w:rFonts w:ascii="PF Square Sans Pro" w:eastAsia="Times New Roman" w:hAnsi="PF Square Sans Pro" w:cs="Arial"/>
                <w:b/>
                <w:lang w:eastAsia="uk-UA"/>
              </w:rPr>
            </w:pPr>
            <w:r w:rsidRPr="00D41323">
              <w:rPr>
                <w:rFonts w:ascii="PF Square Sans Pro" w:eastAsia="Times New Roman" w:hAnsi="PF Square Sans Pro" w:cs="Arial"/>
                <w:b/>
                <w:lang w:eastAsia="uk-UA"/>
              </w:rPr>
              <w:t>2026</w:t>
            </w:r>
          </w:p>
        </w:tc>
        <w:tc>
          <w:tcPr>
            <w:tcW w:w="1683" w:type="dxa"/>
            <w:tcBorders>
              <w:top w:val="single" w:sz="4" w:space="0" w:color="auto"/>
              <w:left w:val="single" w:sz="4" w:space="0" w:color="auto"/>
              <w:bottom w:val="single" w:sz="4" w:space="0" w:color="auto"/>
              <w:right w:val="single" w:sz="4" w:space="0" w:color="auto"/>
            </w:tcBorders>
          </w:tcPr>
          <w:p w14:paraId="17F5D2F1" w14:textId="77777777" w:rsidR="00D41323" w:rsidRPr="00D41323" w:rsidRDefault="00D41323" w:rsidP="00D41323">
            <w:pPr>
              <w:spacing w:after="0" w:line="240" w:lineRule="auto"/>
              <w:ind w:left="127" w:right="125"/>
              <w:jc w:val="center"/>
              <w:rPr>
                <w:rFonts w:ascii="PF Square Sans Pro" w:eastAsia="Times New Roman" w:hAnsi="PF Square Sans Pro" w:cs="Arial"/>
                <w:b/>
                <w:lang w:eastAsia="uk-UA"/>
              </w:rPr>
            </w:pPr>
            <w:r w:rsidRPr="00D41323">
              <w:rPr>
                <w:rFonts w:ascii="PF Square Sans Pro" w:eastAsia="Times New Roman" w:hAnsi="PF Square Sans Pro" w:cs="Arial"/>
                <w:b/>
                <w:lang w:eastAsia="uk-UA"/>
              </w:rPr>
              <w:t>2027</w:t>
            </w:r>
          </w:p>
        </w:tc>
        <w:tc>
          <w:tcPr>
            <w:tcW w:w="3750" w:type="dxa"/>
            <w:tcBorders>
              <w:top w:val="single" w:sz="4" w:space="0" w:color="auto"/>
              <w:left w:val="single" w:sz="4" w:space="0" w:color="auto"/>
              <w:bottom w:val="single" w:sz="4" w:space="0" w:color="auto"/>
              <w:right w:val="single" w:sz="4" w:space="0" w:color="auto"/>
            </w:tcBorders>
          </w:tcPr>
          <w:p w14:paraId="4CAA273D" w14:textId="77777777" w:rsidR="00D41323" w:rsidRPr="00D41323" w:rsidRDefault="00D41323" w:rsidP="00D41323">
            <w:pPr>
              <w:spacing w:after="0" w:line="240" w:lineRule="auto"/>
              <w:ind w:left="127" w:right="125"/>
              <w:jc w:val="center"/>
              <w:rPr>
                <w:rFonts w:ascii="PF Square Sans Pro" w:eastAsia="Times New Roman" w:hAnsi="PF Square Sans Pro" w:cs="Arial"/>
                <w:b/>
                <w:lang w:eastAsia="uk-UA"/>
              </w:rPr>
            </w:pPr>
            <w:r w:rsidRPr="00D41323">
              <w:rPr>
                <w:rFonts w:ascii="PF Square Sans Pro" w:eastAsia="Times New Roman" w:hAnsi="PF Square Sans Pro" w:cs="Arial"/>
                <w:b/>
                <w:lang w:eastAsia="uk-UA"/>
              </w:rPr>
              <w:t>Усього</w:t>
            </w:r>
          </w:p>
        </w:tc>
      </w:tr>
      <w:tr w:rsidR="00D41323" w:rsidRPr="00D41323" w14:paraId="6C465C19" w14:textId="77777777" w:rsidTr="00D41323">
        <w:trPr>
          <w:trHeight w:val="25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1665C8D"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 xml:space="preserve">державний бюджет </w:t>
            </w:r>
          </w:p>
        </w:tc>
        <w:tc>
          <w:tcPr>
            <w:tcW w:w="299" w:type="dxa"/>
            <w:vMerge/>
            <w:tcBorders>
              <w:left w:val="single" w:sz="4" w:space="0" w:color="auto"/>
              <w:right w:val="single" w:sz="4" w:space="0" w:color="auto"/>
            </w:tcBorders>
            <w:tcMar>
              <w:top w:w="11" w:type="dxa"/>
              <w:left w:w="11" w:type="dxa"/>
              <w:bottom w:w="11" w:type="dxa"/>
              <w:right w:w="11" w:type="dxa"/>
            </w:tcMar>
          </w:tcPr>
          <w:p w14:paraId="6EF94BC9"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6CDD518E"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p>
        </w:tc>
        <w:tc>
          <w:tcPr>
            <w:tcW w:w="1683" w:type="dxa"/>
            <w:tcBorders>
              <w:top w:val="single" w:sz="4" w:space="0" w:color="auto"/>
              <w:left w:val="single" w:sz="4" w:space="0" w:color="auto"/>
              <w:bottom w:val="single" w:sz="4" w:space="0" w:color="auto"/>
              <w:right w:val="single" w:sz="4" w:space="0" w:color="auto"/>
            </w:tcBorders>
          </w:tcPr>
          <w:p w14:paraId="018EB864"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p>
        </w:tc>
        <w:tc>
          <w:tcPr>
            <w:tcW w:w="3750" w:type="dxa"/>
            <w:tcBorders>
              <w:top w:val="single" w:sz="4" w:space="0" w:color="auto"/>
              <w:left w:val="single" w:sz="4" w:space="0" w:color="auto"/>
              <w:bottom w:val="single" w:sz="4" w:space="0" w:color="auto"/>
              <w:right w:val="single" w:sz="4" w:space="0" w:color="auto"/>
            </w:tcBorders>
          </w:tcPr>
          <w:p w14:paraId="5B4474EC"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p>
        </w:tc>
      </w:tr>
      <w:tr w:rsidR="00D41323" w:rsidRPr="00D41323" w14:paraId="53DBCE67" w14:textId="77777777" w:rsidTr="00D41323">
        <w:trPr>
          <w:trHeight w:val="232"/>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624812A2"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обласний бюджет</w:t>
            </w:r>
          </w:p>
        </w:tc>
        <w:tc>
          <w:tcPr>
            <w:tcW w:w="299" w:type="dxa"/>
            <w:vMerge/>
            <w:tcBorders>
              <w:left w:val="single" w:sz="4" w:space="0" w:color="auto"/>
              <w:right w:val="single" w:sz="4" w:space="0" w:color="auto"/>
            </w:tcBorders>
            <w:tcMar>
              <w:top w:w="11" w:type="dxa"/>
              <w:left w:w="11" w:type="dxa"/>
              <w:bottom w:w="11" w:type="dxa"/>
              <w:right w:w="11" w:type="dxa"/>
            </w:tcMar>
          </w:tcPr>
          <w:p w14:paraId="01FFABE5"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487217E7"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p>
        </w:tc>
        <w:tc>
          <w:tcPr>
            <w:tcW w:w="1683" w:type="dxa"/>
            <w:tcBorders>
              <w:top w:val="single" w:sz="4" w:space="0" w:color="auto"/>
              <w:left w:val="single" w:sz="4" w:space="0" w:color="auto"/>
              <w:bottom w:val="single" w:sz="4" w:space="0" w:color="auto"/>
              <w:right w:val="single" w:sz="4" w:space="0" w:color="auto"/>
            </w:tcBorders>
          </w:tcPr>
          <w:p w14:paraId="5C0BDD19"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p>
        </w:tc>
        <w:tc>
          <w:tcPr>
            <w:tcW w:w="3750" w:type="dxa"/>
            <w:tcBorders>
              <w:top w:val="single" w:sz="4" w:space="0" w:color="auto"/>
              <w:left w:val="single" w:sz="4" w:space="0" w:color="auto"/>
              <w:bottom w:val="single" w:sz="4" w:space="0" w:color="auto"/>
              <w:right w:val="single" w:sz="4" w:space="0" w:color="auto"/>
            </w:tcBorders>
          </w:tcPr>
          <w:p w14:paraId="4E2DF34E"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p>
        </w:tc>
      </w:tr>
      <w:tr w:rsidR="00D41323" w:rsidRPr="00D41323" w14:paraId="22E6A9D1" w14:textId="77777777" w:rsidTr="00D41323">
        <w:trPr>
          <w:trHeight w:val="23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328A21CE"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місцевий бюджет</w:t>
            </w:r>
          </w:p>
        </w:tc>
        <w:tc>
          <w:tcPr>
            <w:tcW w:w="299" w:type="dxa"/>
            <w:vMerge/>
            <w:tcBorders>
              <w:left w:val="single" w:sz="4" w:space="0" w:color="auto"/>
              <w:right w:val="single" w:sz="4" w:space="0" w:color="auto"/>
            </w:tcBorders>
            <w:tcMar>
              <w:top w:w="11" w:type="dxa"/>
              <w:left w:w="11" w:type="dxa"/>
              <w:bottom w:w="11" w:type="dxa"/>
              <w:right w:w="11" w:type="dxa"/>
            </w:tcMar>
          </w:tcPr>
          <w:p w14:paraId="783FB440"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3EF2E1FA"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r w:rsidRPr="00D41323">
              <w:rPr>
                <w:rFonts w:ascii="PF Square Sans Pro" w:eastAsia="Times New Roman" w:hAnsi="PF Square Sans Pro" w:cs="Arial"/>
                <w:lang w:eastAsia="uk-UA"/>
              </w:rPr>
              <w:t>2</w:t>
            </w:r>
            <w:r w:rsidRPr="00D41323">
              <w:rPr>
                <w:rFonts w:ascii="Cambria" w:eastAsia="Times New Roman" w:hAnsi="Cambria" w:cs="Cambria"/>
                <w:lang w:eastAsia="uk-UA"/>
              </w:rPr>
              <w:t> </w:t>
            </w:r>
            <w:r w:rsidRPr="00D41323">
              <w:rPr>
                <w:rFonts w:ascii="PF Square Sans Pro" w:eastAsia="Times New Roman" w:hAnsi="PF Square Sans Pro" w:cs="Arial"/>
                <w:lang w:eastAsia="uk-UA"/>
              </w:rPr>
              <w:t>000,0</w:t>
            </w:r>
          </w:p>
        </w:tc>
        <w:tc>
          <w:tcPr>
            <w:tcW w:w="1683" w:type="dxa"/>
            <w:tcBorders>
              <w:top w:val="single" w:sz="4" w:space="0" w:color="auto"/>
              <w:left w:val="single" w:sz="4" w:space="0" w:color="auto"/>
              <w:bottom w:val="single" w:sz="4" w:space="0" w:color="auto"/>
              <w:right w:val="single" w:sz="4" w:space="0" w:color="auto"/>
            </w:tcBorders>
          </w:tcPr>
          <w:p w14:paraId="06D40EDD"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r w:rsidRPr="00D41323">
              <w:rPr>
                <w:rFonts w:ascii="PF Square Sans Pro" w:eastAsia="Times New Roman" w:hAnsi="PF Square Sans Pro" w:cs="Arial"/>
                <w:lang w:eastAsia="uk-UA"/>
              </w:rPr>
              <w:t>3</w:t>
            </w:r>
            <w:r w:rsidRPr="00D41323">
              <w:rPr>
                <w:rFonts w:ascii="Cambria" w:eastAsia="Times New Roman" w:hAnsi="Cambria" w:cs="Cambria"/>
                <w:lang w:eastAsia="uk-UA"/>
              </w:rPr>
              <w:t> </w:t>
            </w:r>
            <w:r w:rsidRPr="00D41323">
              <w:rPr>
                <w:rFonts w:ascii="PF Square Sans Pro" w:eastAsia="Times New Roman" w:hAnsi="PF Square Sans Pro" w:cs="Arial"/>
                <w:lang w:eastAsia="uk-UA"/>
              </w:rPr>
              <w:t>092,95</w:t>
            </w:r>
          </w:p>
        </w:tc>
        <w:tc>
          <w:tcPr>
            <w:tcW w:w="3750" w:type="dxa"/>
            <w:tcBorders>
              <w:top w:val="single" w:sz="4" w:space="0" w:color="auto"/>
              <w:left w:val="single" w:sz="4" w:space="0" w:color="auto"/>
              <w:bottom w:val="single" w:sz="4" w:space="0" w:color="auto"/>
              <w:right w:val="single" w:sz="4" w:space="0" w:color="auto"/>
            </w:tcBorders>
          </w:tcPr>
          <w:p w14:paraId="104ADC00"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r w:rsidRPr="00D41323">
              <w:rPr>
                <w:rFonts w:ascii="PF Square Sans Pro" w:eastAsia="Times New Roman" w:hAnsi="PF Square Sans Pro" w:cs="Arial"/>
                <w:lang w:eastAsia="uk-UA"/>
              </w:rPr>
              <w:t>5</w:t>
            </w:r>
            <w:r w:rsidRPr="00D41323">
              <w:rPr>
                <w:rFonts w:ascii="Cambria" w:eastAsia="Times New Roman" w:hAnsi="Cambria" w:cs="Cambria"/>
                <w:lang w:eastAsia="uk-UA"/>
              </w:rPr>
              <w:t> </w:t>
            </w:r>
            <w:r w:rsidRPr="00D41323">
              <w:rPr>
                <w:rFonts w:ascii="PF Square Sans Pro" w:eastAsia="Times New Roman" w:hAnsi="PF Square Sans Pro" w:cs="Arial"/>
                <w:lang w:eastAsia="uk-UA"/>
              </w:rPr>
              <w:t>092, 95</w:t>
            </w:r>
          </w:p>
        </w:tc>
      </w:tr>
      <w:tr w:rsidR="00D41323" w:rsidRPr="00D41323" w14:paraId="617D5079" w14:textId="77777777" w:rsidTr="00D41323">
        <w:trPr>
          <w:trHeight w:val="21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060D8B26"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інші джерела (</w:t>
            </w:r>
            <w:proofErr w:type="spellStart"/>
            <w:r w:rsidRPr="00D41323">
              <w:rPr>
                <w:rFonts w:ascii="PF Square Sans Pro" w:eastAsia="Times New Roman" w:hAnsi="PF Square Sans Pro" w:cs="Arial"/>
                <w:bCs/>
                <w:color w:val="000000" w:themeColor="text1"/>
                <w:kern w:val="24"/>
                <w:lang w:eastAsia="uk-UA"/>
              </w:rPr>
              <w:t>міжнарожні</w:t>
            </w:r>
            <w:proofErr w:type="spellEnd"/>
            <w:r w:rsidRPr="00D41323">
              <w:rPr>
                <w:rFonts w:ascii="PF Square Sans Pro" w:eastAsia="Times New Roman" w:hAnsi="PF Square Sans Pro" w:cs="Arial"/>
                <w:bCs/>
                <w:color w:val="000000" w:themeColor="text1"/>
                <w:kern w:val="24"/>
                <w:lang w:eastAsia="uk-UA"/>
              </w:rPr>
              <w:t xml:space="preserve"> кошти)</w:t>
            </w:r>
          </w:p>
        </w:tc>
        <w:tc>
          <w:tcPr>
            <w:tcW w:w="299" w:type="dxa"/>
            <w:vMerge/>
            <w:tcBorders>
              <w:left w:val="single" w:sz="4" w:space="0" w:color="auto"/>
              <w:bottom w:val="single" w:sz="4" w:space="0" w:color="auto"/>
              <w:right w:val="single" w:sz="4" w:space="0" w:color="auto"/>
            </w:tcBorders>
            <w:tcMar>
              <w:top w:w="11" w:type="dxa"/>
              <w:left w:w="11" w:type="dxa"/>
              <w:bottom w:w="11" w:type="dxa"/>
              <w:right w:w="11" w:type="dxa"/>
            </w:tcMar>
          </w:tcPr>
          <w:p w14:paraId="509FEA93"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21F6E4F8"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r w:rsidRPr="00D41323">
              <w:rPr>
                <w:rFonts w:ascii="PF Square Sans Pro" w:eastAsia="Times New Roman" w:hAnsi="PF Square Sans Pro" w:cs="Arial"/>
                <w:lang w:eastAsia="uk-UA"/>
              </w:rPr>
              <w:t>31</w:t>
            </w:r>
            <w:r w:rsidRPr="00D41323">
              <w:rPr>
                <w:rFonts w:ascii="Cambria" w:eastAsia="Times New Roman" w:hAnsi="Cambria" w:cs="Cambria"/>
                <w:lang w:eastAsia="uk-UA"/>
              </w:rPr>
              <w:t> </w:t>
            </w:r>
            <w:r w:rsidRPr="00D41323">
              <w:rPr>
                <w:rFonts w:ascii="PF Square Sans Pro" w:eastAsia="Times New Roman" w:hAnsi="PF Square Sans Pro" w:cs="Arial"/>
                <w:lang w:eastAsia="uk-UA"/>
              </w:rPr>
              <w:t>000,0</w:t>
            </w:r>
          </w:p>
        </w:tc>
        <w:tc>
          <w:tcPr>
            <w:tcW w:w="1683" w:type="dxa"/>
            <w:tcBorders>
              <w:top w:val="single" w:sz="4" w:space="0" w:color="auto"/>
              <w:left w:val="single" w:sz="4" w:space="0" w:color="auto"/>
              <w:bottom w:val="single" w:sz="4" w:space="0" w:color="auto"/>
              <w:right w:val="single" w:sz="4" w:space="0" w:color="auto"/>
            </w:tcBorders>
          </w:tcPr>
          <w:p w14:paraId="17BAB039"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r w:rsidRPr="00D41323">
              <w:rPr>
                <w:rFonts w:ascii="PF Square Sans Pro" w:eastAsia="Times New Roman" w:hAnsi="PF Square Sans Pro" w:cs="Arial"/>
                <w:lang w:eastAsia="uk-UA"/>
              </w:rPr>
              <w:t>31</w:t>
            </w:r>
            <w:r w:rsidRPr="00D41323">
              <w:rPr>
                <w:rFonts w:ascii="Cambria" w:eastAsia="Times New Roman" w:hAnsi="Cambria" w:cs="Cambria"/>
                <w:lang w:eastAsia="uk-UA"/>
              </w:rPr>
              <w:t> </w:t>
            </w:r>
            <w:r w:rsidRPr="00D41323">
              <w:rPr>
                <w:rFonts w:ascii="PF Square Sans Pro" w:eastAsia="Times New Roman" w:hAnsi="PF Square Sans Pro" w:cs="Arial"/>
                <w:lang w:eastAsia="uk-UA"/>
              </w:rPr>
              <w:t>000,0</w:t>
            </w:r>
          </w:p>
        </w:tc>
        <w:tc>
          <w:tcPr>
            <w:tcW w:w="3750" w:type="dxa"/>
            <w:tcBorders>
              <w:top w:val="single" w:sz="4" w:space="0" w:color="auto"/>
              <w:left w:val="single" w:sz="4" w:space="0" w:color="auto"/>
              <w:bottom w:val="single" w:sz="4" w:space="0" w:color="auto"/>
              <w:right w:val="single" w:sz="4" w:space="0" w:color="auto"/>
            </w:tcBorders>
          </w:tcPr>
          <w:p w14:paraId="70074209"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r w:rsidRPr="00D41323">
              <w:rPr>
                <w:rFonts w:ascii="PF Square Sans Pro" w:eastAsia="Times New Roman" w:hAnsi="PF Square Sans Pro" w:cs="Arial"/>
                <w:lang w:eastAsia="uk-UA"/>
              </w:rPr>
              <w:t>62</w:t>
            </w:r>
            <w:r w:rsidRPr="00D41323">
              <w:rPr>
                <w:rFonts w:ascii="Cambria" w:eastAsia="Times New Roman" w:hAnsi="Cambria" w:cs="Cambria"/>
                <w:lang w:eastAsia="uk-UA"/>
              </w:rPr>
              <w:t> </w:t>
            </w:r>
            <w:r w:rsidRPr="00D41323">
              <w:rPr>
                <w:rFonts w:ascii="PF Square Sans Pro" w:eastAsia="Times New Roman" w:hAnsi="PF Square Sans Pro" w:cs="Arial"/>
                <w:lang w:eastAsia="uk-UA"/>
              </w:rPr>
              <w:t>000,0</w:t>
            </w:r>
          </w:p>
        </w:tc>
      </w:tr>
      <w:tr w:rsidR="00D41323" w:rsidRPr="00D41323" w14:paraId="09EB46BF" w14:textId="77777777" w:rsidTr="00D41323">
        <w:trPr>
          <w:trHeight w:val="373"/>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1F851FE1"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D41323">
              <w:rPr>
                <w:rFonts w:ascii="PF Square Sans Pro" w:eastAsia="Times New Roman" w:hAnsi="PF Square Sans Pro" w:cs="Arial"/>
                <w:b/>
                <w:bCs/>
                <w:color w:val="000000" w:themeColor="text1"/>
                <w:kern w:val="24"/>
                <w:lang w:eastAsia="uk-UA"/>
              </w:rPr>
              <w:t>Ключові учасники проєкту</w:t>
            </w:r>
          </w:p>
        </w:tc>
        <w:tc>
          <w:tcPr>
            <w:tcW w:w="7371"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5124C01F" w14:textId="77777777" w:rsidR="00D41323" w:rsidRPr="00D41323" w:rsidRDefault="00D41323" w:rsidP="00D41323">
            <w:pPr>
              <w:spacing w:after="0" w:line="240" w:lineRule="auto"/>
              <w:ind w:left="127"/>
              <w:rPr>
                <w:rFonts w:ascii="PF Square Sans Pro" w:eastAsia="Times New Roman" w:hAnsi="PF Square Sans Pro" w:cs="Arial"/>
                <w:lang w:eastAsia="uk-UA"/>
              </w:rPr>
            </w:pPr>
            <w:r w:rsidRPr="00D41323">
              <w:rPr>
                <w:rFonts w:ascii="PF Square Sans Pro" w:eastAsia="Times New Roman" w:hAnsi="PF Square Sans Pro" w:cs="Arial"/>
                <w:lang w:eastAsia="uk-UA"/>
              </w:rPr>
              <w:t xml:space="preserve">Виконавчий комітет </w:t>
            </w:r>
            <w:proofErr w:type="spellStart"/>
            <w:r w:rsidRPr="00D41323">
              <w:rPr>
                <w:rFonts w:ascii="PF Square Sans Pro" w:eastAsia="Times New Roman" w:hAnsi="PF Square Sans Pro" w:cs="Arial"/>
                <w:lang w:eastAsia="uk-UA"/>
              </w:rPr>
              <w:t>Белзької</w:t>
            </w:r>
            <w:proofErr w:type="spellEnd"/>
            <w:r w:rsidRPr="00D41323">
              <w:rPr>
                <w:rFonts w:ascii="PF Square Sans Pro" w:eastAsia="Times New Roman" w:hAnsi="PF Square Sans Pro" w:cs="Arial"/>
                <w:lang w:eastAsia="uk-UA"/>
              </w:rPr>
              <w:t xml:space="preserve"> міської ради; Львівська обласна військова адміністрація; організації культурної спадщини; міжнародні донори.</w:t>
            </w:r>
          </w:p>
        </w:tc>
      </w:tr>
      <w:tr w:rsidR="00D41323" w:rsidRPr="00D41323" w14:paraId="51D7E18A" w14:textId="77777777" w:rsidTr="00D41323">
        <w:trPr>
          <w:trHeight w:val="59"/>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205CCEE"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D41323">
              <w:rPr>
                <w:rFonts w:ascii="PF Square Sans Pro" w:eastAsia="Times New Roman" w:hAnsi="PF Square Sans Pro" w:cs="Arial"/>
                <w:b/>
                <w:bCs/>
                <w:color w:val="000000" w:themeColor="text1"/>
                <w:kern w:val="24"/>
                <w:lang w:eastAsia="uk-UA"/>
              </w:rPr>
              <w:t xml:space="preserve">Інша інформація щодо технічного завдання </w:t>
            </w:r>
          </w:p>
          <w:p w14:paraId="53937B22"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p>
          <w:p w14:paraId="5BE7BBCA"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p>
        </w:tc>
        <w:tc>
          <w:tcPr>
            <w:tcW w:w="7371"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641C188F"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r w:rsidRPr="00D41323">
              <w:rPr>
                <w:rFonts w:ascii="PF Square Sans Pro" w:eastAsia="Times New Roman" w:hAnsi="PF Square Sans Pro" w:cs="Arial"/>
                <w:lang w:eastAsia="uk-UA"/>
              </w:rPr>
              <w:t xml:space="preserve">Проєкт відповідає завданню ПДС справедливої трансформації Шептицького вугільного </w:t>
            </w:r>
            <w:proofErr w:type="spellStart"/>
            <w:r w:rsidRPr="00D41323">
              <w:rPr>
                <w:rFonts w:ascii="PF Square Sans Pro" w:eastAsia="Times New Roman" w:hAnsi="PF Square Sans Pro" w:cs="Arial"/>
                <w:lang w:eastAsia="uk-UA"/>
              </w:rPr>
              <w:t>мікрорегіону</w:t>
            </w:r>
            <w:proofErr w:type="spellEnd"/>
            <w:r w:rsidRPr="00D41323">
              <w:rPr>
                <w:rFonts w:ascii="PF Square Sans Pro" w:eastAsia="Times New Roman" w:hAnsi="PF Square Sans Pro" w:cs="Arial"/>
                <w:lang w:eastAsia="uk-UA"/>
              </w:rPr>
              <w:t>:</w:t>
            </w:r>
          </w:p>
          <w:p w14:paraId="24E72089"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r w:rsidRPr="00D41323">
              <w:rPr>
                <w:rFonts w:ascii="PF Square Sans Pro" w:eastAsia="Times New Roman" w:hAnsi="PF Square Sans Pro" w:cs="Arial"/>
                <w:lang w:eastAsia="uk-UA"/>
              </w:rPr>
              <w:t>3.3.2. «Розвинена інфраструктура дозвілля та громадських просторів гуртує мешканців».</w:t>
            </w:r>
          </w:p>
        </w:tc>
      </w:tr>
    </w:tbl>
    <w:p w14:paraId="61F446B2" w14:textId="77777777" w:rsidR="00E31186" w:rsidRDefault="00E31186" w:rsidP="00E31186">
      <w:pPr>
        <w:shd w:val="clear" w:color="auto" w:fill="FFFFFF" w:themeFill="background1"/>
        <w:spacing w:after="0" w:line="240" w:lineRule="auto"/>
        <w:jc w:val="center"/>
        <w:rPr>
          <w:rFonts w:ascii="PF Square Sans Pro" w:eastAsia="Calibri" w:hAnsi="PF Square Sans Pro" w:cs="Arial"/>
          <w:b/>
          <w:sz w:val="24"/>
          <w:szCs w:val="24"/>
        </w:rPr>
      </w:pPr>
    </w:p>
    <w:p w14:paraId="7348F327" w14:textId="77777777" w:rsidR="00E31186" w:rsidRDefault="00E31186" w:rsidP="00E31186">
      <w:pPr>
        <w:shd w:val="clear" w:color="auto" w:fill="FFFFFF" w:themeFill="background1"/>
        <w:spacing w:after="0" w:line="240" w:lineRule="auto"/>
        <w:jc w:val="center"/>
        <w:rPr>
          <w:rFonts w:ascii="PF Square Sans Pro" w:eastAsia="Calibri" w:hAnsi="PF Square Sans Pro" w:cs="Arial"/>
          <w:b/>
          <w:sz w:val="24"/>
          <w:szCs w:val="24"/>
        </w:rPr>
      </w:pPr>
      <w:r>
        <w:rPr>
          <w:rFonts w:ascii="PF Square Sans Pro" w:hAnsi="PF Square Sans Pro"/>
          <w:b/>
        </w:rPr>
        <w:t>ТЕХНІЧНЕ ЗАВДАННЯ №26</w:t>
      </w:r>
      <w:r>
        <w:rPr>
          <w:rFonts w:ascii="PF Square Sans Pro" w:hAnsi="PF Square Sans Pro"/>
          <w:b/>
        </w:rPr>
        <w:br/>
        <w:t>на проєкт місцевого розвитку до Плану</w:t>
      </w:r>
    </w:p>
    <w:tbl>
      <w:tblPr>
        <w:tblW w:w="10485" w:type="dxa"/>
        <w:tblCellMar>
          <w:left w:w="0" w:type="dxa"/>
          <w:right w:w="0" w:type="dxa"/>
        </w:tblCellMar>
        <w:tblLook w:val="0600" w:firstRow="0" w:lastRow="0" w:firstColumn="0" w:lastColumn="0" w:noHBand="1" w:noVBand="1"/>
      </w:tblPr>
      <w:tblGrid>
        <w:gridCol w:w="3114"/>
        <w:gridCol w:w="299"/>
        <w:gridCol w:w="1639"/>
        <w:gridCol w:w="1683"/>
        <w:gridCol w:w="3750"/>
      </w:tblGrid>
      <w:tr w:rsidR="00D41323" w:rsidRPr="00D41323" w14:paraId="6C942678" w14:textId="77777777" w:rsidTr="00D41323">
        <w:trPr>
          <w:trHeight w:val="38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50A50CDD"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lang w:eastAsia="uk-UA"/>
              </w:rPr>
            </w:pPr>
            <w:r w:rsidRPr="00D41323">
              <w:rPr>
                <w:rFonts w:ascii="PF Square Sans Pro" w:eastAsia="Times New Roman" w:hAnsi="PF Square Sans Pro" w:cs="Arial"/>
                <w:b/>
                <w:bCs/>
                <w:kern w:val="24"/>
                <w:lang w:eastAsia="uk-UA"/>
              </w:rPr>
              <w:t>Назва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66EB5120"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kern w:val="24"/>
                <w:lang w:eastAsia="uk-UA"/>
              </w:rPr>
            </w:pPr>
            <w:r w:rsidRPr="00D41323">
              <w:rPr>
                <w:rFonts w:ascii="PF Square Sans Pro" w:eastAsia="Times New Roman" w:hAnsi="PF Square Sans Pro" w:cs="Arial"/>
                <w:b/>
                <w:bCs/>
                <w:kern w:val="24"/>
                <w:lang w:eastAsia="uk-UA"/>
              </w:rPr>
              <w:t xml:space="preserve">Будівництво спортивних майданчиків з наливним покриттям у м. </w:t>
            </w:r>
            <w:proofErr w:type="spellStart"/>
            <w:r w:rsidRPr="00D41323">
              <w:rPr>
                <w:rFonts w:ascii="PF Square Sans Pro" w:eastAsia="Times New Roman" w:hAnsi="PF Square Sans Pro" w:cs="Arial"/>
                <w:b/>
                <w:bCs/>
                <w:kern w:val="24"/>
                <w:lang w:eastAsia="uk-UA"/>
              </w:rPr>
              <w:t>Белз</w:t>
            </w:r>
            <w:proofErr w:type="spellEnd"/>
            <w:r w:rsidRPr="00D41323">
              <w:rPr>
                <w:rFonts w:ascii="PF Square Sans Pro" w:eastAsia="Times New Roman" w:hAnsi="PF Square Sans Pro" w:cs="Arial"/>
                <w:b/>
                <w:bCs/>
                <w:kern w:val="24"/>
                <w:lang w:eastAsia="uk-UA"/>
              </w:rPr>
              <w:t xml:space="preserve"> та с. Муроване</w:t>
            </w:r>
          </w:p>
        </w:tc>
      </w:tr>
      <w:tr w:rsidR="00D41323" w:rsidRPr="00D41323" w14:paraId="602E15EF" w14:textId="77777777" w:rsidTr="00D41323">
        <w:trPr>
          <w:trHeight w:val="5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0A94AE60"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lang w:eastAsia="uk-UA"/>
              </w:rPr>
            </w:pPr>
            <w:r w:rsidRPr="00D41323">
              <w:rPr>
                <w:rFonts w:ascii="PF Square Sans Pro" w:eastAsia="Times New Roman" w:hAnsi="PF Square Sans Pro" w:cs="Arial"/>
                <w:b/>
                <w:bCs/>
                <w:kern w:val="24"/>
                <w:lang w:eastAsia="uk-UA"/>
              </w:rPr>
              <w:t>Номер і назва завдання стратегії</w:t>
            </w:r>
          </w:p>
        </w:tc>
        <w:tc>
          <w:tcPr>
            <w:tcW w:w="7371" w:type="dxa"/>
            <w:gridSpan w:val="4"/>
            <w:tcBorders>
              <w:top w:val="single" w:sz="4" w:space="0" w:color="auto"/>
              <w:left w:val="single" w:sz="4" w:space="0" w:color="auto"/>
              <w:bottom w:val="single" w:sz="4" w:space="0" w:color="auto"/>
              <w:right w:val="single" w:sz="4" w:space="0" w:color="auto"/>
            </w:tcBorders>
          </w:tcPr>
          <w:p w14:paraId="04F25831"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Cs/>
                <w:kern w:val="24"/>
                <w:lang w:eastAsia="uk-UA"/>
              </w:rPr>
            </w:pPr>
            <w:r w:rsidRPr="00D41323">
              <w:rPr>
                <w:rFonts w:ascii="PF Square Sans Pro" w:eastAsia="Times New Roman" w:hAnsi="PF Square Sans Pro" w:cs="Arial"/>
                <w:bCs/>
                <w:kern w:val="24"/>
                <w:lang w:eastAsia="uk-UA"/>
              </w:rPr>
              <w:t>3.3.2. Облаштування спортивної інфраструктури</w:t>
            </w:r>
          </w:p>
        </w:tc>
      </w:tr>
      <w:tr w:rsidR="00D41323" w:rsidRPr="00D41323" w14:paraId="2CC93FD0" w14:textId="77777777" w:rsidTr="00D41323">
        <w:trPr>
          <w:trHeight w:val="712"/>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630C4C43"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kern w:val="24"/>
                <w:lang w:eastAsia="uk-UA"/>
              </w:rPr>
            </w:pPr>
            <w:r w:rsidRPr="00D41323">
              <w:rPr>
                <w:rFonts w:ascii="PF Square Sans Pro" w:eastAsia="Times New Roman" w:hAnsi="PF Square Sans Pro" w:cs="Arial"/>
                <w:b/>
                <w:bCs/>
                <w:kern w:val="24"/>
                <w:lang w:eastAsia="uk-UA"/>
              </w:rPr>
              <w:t>Опис проблеми, на вирішення якої спрямований проєкт</w:t>
            </w:r>
          </w:p>
        </w:tc>
        <w:tc>
          <w:tcPr>
            <w:tcW w:w="7371" w:type="dxa"/>
            <w:gridSpan w:val="4"/>
            <w:tcBorders>
              <w:top w:val="single" w:sz="4" w:space="0" w:color="auto"/>
              <w:left w:val="single" w:sz="4" w:space="0" w:color="auto"/>
              <w:bottom w:val="single" w:sz="4" w:space="0" w:color="auto"/>
              <w:right w:val="single" w:sz="4" w:space="0" w:color="auto"/>
            </w:tcBorders>
          </w:tcPr>
          <w:p w14:paraId="69D68965" w14:textId="77777777" w:rsidR="00D41323" w:rsidRPr="00D41323" w:rsidRDefault="00D41323" w:rsidP="00D41323">
            <w:pPr>
              <w:spacing w:after="0" w:line="240" w:lineRule="auto"/>
              <w:ind w:left="142" w:right="125" w:firstLine="425"/>
              <w:textAlignment w:val="baseline"/>
              <w:rPr>
                <w:rFonts w:ascii="PF Square Sans Pro" w:eastAsia="Times New Roman" w:hAnsi="PF Square Sans Pro" w:cs="Arial"/>
                <w:bCs/>
                <w:kern w:val="24"/>
                <w:lang w:eastAsia="uk-UA"/>
              </w:rPr>
            </w:pPr>
            <w:r w:rsidRPr="00D41323">
              <w:rPr>
                <w:rFonts w:ascii="PF Square Sans Pro" w:eastAsia="Times New Roman" w:hAnsi="PF Square Sans Pro" w:cs="Arial"/>
                <w:bCs/>
                <w:kern w:val="24"/>
                <w:lang w:eastAsia="uk-UA"/>
              </w:rPr>
              <w:t xml:space="preserve">У </w:t>
            </w:r>
            <w:proofErr w:type="spellStart"/>
            <w:r w:rsidRPr="00D41323">
              <w:rPr>
                <w:rFonts w:ascii="PF Square Sans Pro" w:eastAsia="Times New Roman" w:hAnsi="PF Square Sans Pro" w:cs="Arial"/>
                <w:bCs/>
                <w:kern w:val="24"/>
                <w:lang w:eastAsia="uk-UA"/>
              </w:rPr>
              <w:t>Белзькій</w:t>
            </w:r>
            <w:proofErr w:type="spellEnd"/>
            <w:r w:rsidRPr="00D41323">
              <w:rPr>
                <w:rFonts w:ascii="PF Square Sans Pro" w:eastAsia="Times New Roman" w:hAnsi="PF Square Sans Pro" w:cs="Arial"/>
                <w:bCs/>
                <w:kern w:val="24"/>
                <w:lang w:eastAsia="uk-UA"/>
              </w:rPr>
              <w:t xml:space="preserve"> громаді проживає понад 14,8 тис. осіб, з яких майже третина — діти та молодь. Проте на території громади відсутні сучасні багатофункціональні спортивні майданчики з безпечним покриттям. Існуючі шкільні стадіони та невеликі </w:t>
            </w:r>
            <w:proofErr w:type="spellStart"/>
            <w:r w:rsidRPr="00D41323">
              <w:rPr>
                <w:rFonts w:ascii="PF Square Sans Pro" w:eastAsia="Times New Roman" w:hAnsi="PF Square Sans Pro" w:cs="Arial"/>
                <w:bCs/>
                <w:kern w:val="24"/>
                <w:lang w:eastAsia="uk-UA"/>
              </w:rPr>
              <w:t>спортзони</w:t>
            </w:r>
            <w:proofErr w:type="spellEnd"/>
            <w:r w:rsidRPr="00D41323">
              <w:rPr>
                <w:rFonts w:ascii="PF Square Sans Pro" w:eastAsia="Times New Roman" w:hAnsi="PF Square Sans Pro" w:cs="Arial"/>
                <w:bCs/>
                <w:kern w:val="24"/>
                <w:lang w:eastAsia="uk-UA"/>
              </w:rPr>
              <w:t xml:space="preserve"> є застарілими та непридатними для інтенсивного використання.</w:t>
            </w:r>
          </w:p>
          <w:p w14:paraId="6661C679" w14:textId="77777777" w:rsidR="00D41323" w:rsidRPr="00D41323" w:rsidRDefault="00D41323" w:rsidP="00D41323">
            <w:pPr>
              <w:spacing w:after="0" w:line="240" w:lineRule="auto"/>
              <w:ind w:left="142" w:right="125" w:firstLine="425"/>
              <w:textAlignment w:val="baseline"/>
              <w:rPr>
                <w:rFonts w:ascii="PF Square Sans Pro" w:eastAsia="Times New Roman" w:hAnsi="PF Square Sans Pro" w:cs="Arial"/>
                <w:bCs/>
                <w:kern w:val="24"/>
                <w:lang w:eastAsia="uk-UA"/>
              </w:rPr>
            </w:pPr>
            <w:r w:rsidRPr="00D41323">
              <w:rPr>
                <w:rFonts w:ascii="PF Square Sans Pro" w:eastAsia="Times New Roman" w:hAnsi="PF Square Sans Pro" w:cs="Arial"/>
                <w:bCs/>
                <w:kern w:val="24"/>
                <w:lang w:eastAsia="uk-UA"/>
              </w:rPr>
              <w:t>Це призводить до низького рівня залученості дітей і молоді до регулярних занять спортом. За даними досліджень у Львівській області, лише ≈20 % школярів регулярно відвідують спортивні секції, що нижче середнього показника по Україні. Відсутність якісної спортивної інфраструктури створює нерівність доступу до спорту між міськими та сільськими жителями громади.</w:t>
            </w:r>
          </w:p>
          <w:p w14:paraId="5008078B" w14:textId="77777777" w:rsidR="00D41323" w:rsidRPr="00D41323" w:rsidRDefault="00D41323" w:rsidP="00D41323">
            <w:pPr>
              <w:spacing w:after="0" w:line="240" w:lineRule="auto"/>
              <w:ind w:left="142" w:right="125" w:firstLine="425"/>
              <w:textAlignment w:val="baseline"/>
              <w:rPr>
                <w:rFonts w:ascii="PF Square Sans Pro" w:eastAsia="Times New Roman" w:hAnsi="PF Square Sans Pro" w:cs="Arial"/>
                <w:bCs/>
                <w:kern w:val="24"/>
                <w:lang w:eastAsia="uk-UA"/>
              </w:rPr>
            </w:pPr>
            <w:r w:rsidRPr="00D41323">
              <w:rPr>
                <w:rFonts w:ascii="PF Square Sans Pro" w:eastAsia="Times New Roman" w:hAnsi="PF Square Sans Pro" w:cs="Arial"/>
                <w:bCs/>
                <w:kern w:val="24"/>
                <w:lang w:eastAsia="uk-UA"/>
              </w:rPr>
              <w:t xml:space="preserve">У </w:t>
            </w:r>
            <w:proofErr w:type="spellStart"/>
            <w:r w:rsidRPr="00D41323">
              <w:rPr>
                <w:rFonts w:ascii="PF Square Sans Pro" w:eastAsia="Times New Roman" w:hAnsi="PF Square Sans Pro" w:cs="Arial"/>
                <w:bCs/>
                <w:kern w:val="24"/>
                <w:lang w:eastAsia="uk-UA"/>
              </w:rPr>
              <w:t>Белзькій</w:t>
            </w:r>
            <w:proofErr w:type="spellEnd"/>
            <w:r w:rsidRPr="00D41323">
              <w:rPr>
                <w:rFonts w:ascii="PF Square Sans Pro" w:eastAsia="Times New Roman" w:hAnsi="PF Square Sans Pro" w:cs="Arial"/>
                <w:bCs/>
                <w:kern w:val="24"/>
                <w:lang w:eastAsia="uk-UA"/>
              </w:rPr>
              <w:t xml:space="preserve"> громаді діє Програма розвитку фізичної культури та спорту, яка передбачає облаштування окремих спортивних майданчиків (зокрема, у селищі Глухів) та придбання інвентарю для закладів освіти. Проте масштаби цих заходів не відповідають потребам громади, оскільки більшість населених пунктів залишаються без належних спортивних просторів.</w:t>
            </w:r>
          </w:p>
          <w:p w14:paraId="5F163570" w14:textId="77777777" w:rsidR="00D41323" w:rsidRPr="00D41323" w:rsidRDefault="00D41323" w:rsidP="00D41323">
            <w:pPr>
              <w:spacing w:after="0" w:line="240" w:lineRule="auto"/>
              <w:ind w:left="142" w:right="125" w:firstLine="425"/>
              <w:textAlignment w:val="baseline"/>
              <w:rPr>
                <w:rFonts w:ascii="PF Square Sans Pro" w:eastAsia="Times New Roman" w:hAnsi="PF Square Sans Pro" w:cs="Arial"/>
                <w:bCs/>
                <w:kern w:val="24"/>
                <w:lang w:eastAsia="uk-UA"/>
              </w:rPr>
            </w:pPr>
            <w:r w:rsidRPr="00D41323">
              <w:rPr>
                <w:rFonts w:ascii="PF Square Sans Pro" w:eastAsia="Times New Roman" w:hAnsi="PF Square Sans Pro" w:cs="Arial"/>
                <w:bCs/>
                <w:kern w:val="24"/>
                <w:lang w:eastAsia="uk-UA"/>
              </w:rPr>
              <w:t>У структурі міської ради діє Відділ освіти, культури, молоді та спорту, що координує спортивну політику, але його ресурси обмежені. Відсутність якісних майданчиків у центральних і сільських частинах громади стримує розвиток молодіжного спорту та соціальну інтеграцію.</w:t>
            </w:r>
          </w:p>
          <w:p w14:paraId="720CF0A3" w14:textId="77777777" w:rsidR="00D41323" w:rsidRPr="00D41323" w:rsidRDefault="00D41323" w:rsidP="00D41323">
            <w:pPr>
              <w:spacing w:after="0" w:line="240" w:lineRule="auto"/>
              <w:ind w:left="142" w:right="125" w:firstLine="425"/>
              <w:textAlignment w:val="baseline"/>
              <w:rPr>
                <w:rFonts w:ascii="PF Square Sans Pro" w:eastAsia="Times New Roman" w:hAnsi="PF Square Sans Pro" w:cs="Arial"/>
                <w:bCs/>
                <w:kern w:val="24"/>
                <w:lang w:eastAsia="uk-UA"/>
              </w:rPr>
            </w:pPr>
            <w:r w:rsidRPr="00D41323">
              <w:rPr>
                <w:rFonts w:ascii="PF Square Sans Pro" w:eastAsia="Times New Roman" w:hAnsi="PF Square Sans Pro" w:cs="Arial"/>
                <w:bCs/>
                <w:kern w:val="24"/>
                <w:lang w:eastAsia="uk-UA"/>
              </w:rPr>
              <w:t xml:space="preserve">Крім того, Шептицький вугільний </w:t>
            </w:r>
            <w:proofErr w:type="spellStart"/>
            <w:r w:rsidRPr="00D41323">
              <w:rPr>
                <w:rFonts w:ascii="PF Square Sans Pro" w:eastAsia="Times New Roman" w:hAnsi="PF Square Sans Pro" w:cs="Arial"/>
                <w:bCs/>
                <w:kern w:val="24"/>
                <w:lang w:eastAsia="uk-UA"/>
              </w:rPr>
              <w:t>мікрорегіон</w:t>
            </w:r>
            <w:proofErr w:type="spellEnd"/>
            <w:r w:rsidRPr="00D41323">
              <w:rPr>
                <w:rFonts w:ascii="PF Square Sans Pro" w:eastAsia="Times New Roman" w:hAnsi="PF Square Sans Pro" w:cs="Arial"/>
                <w:bCs/>
                <w:kern w:val="24"/>
                <w:lang w:eastAsia="uk-UA"/>
              </w:rPr>
              <w:t xml:space="preserve"> загалом переживає трансформацію після занепаду вугільної промисловості, і для утримання молоді в регіоні критично важливо створювати умови для активного дозвілля, здорового способу життя та соціальної згуртованості.</w:t>
            </w:r>
          </w:p>
          <w:p w14:paraId="75788D14" w14:textId="77777777" w:rsidR="00D41323" w:rsidRPr="00D41323" w:rsidRDefault="00D41323" w:rsidP="00D41323">
            <w:pPr>
              <w:spacing w:after="0" w:line="240" w:lineRule="auto"/>
              <w:ind w:left="142" w:right="125" w:firstLine="425"/>
              <w:textAlignment w:val="baseline"/>
              <w:rPr>
                <w:rFonts w:ascii="PF Square Sans Pro" w:eastAsia="Times New Roman" w:hAnsi="PF Square Sans Pro" w:cs="Arial"/>
                <w:bCs/>
                <w:kern w:val="24"/>
                <w:lang w:eastAsia="uk-UA"/>
              </w:rPr>
            </w:pPr>
            <w:r w:rsidRPr="00D41323">
              <w:rPr>
                <w:rFonts w:ascii="PF Square Sans Pro" w:eastAsia="Times New Roman" w:hAnsi="PF Square Sans Pro" w:cs="Arial"/>
                <w:bCs/>
                <w:kern w:val="24"/>
                <w:lang w:eastAsia="uk-UA"/>
              </w:rPr>
              <w:t xml:space="preserve">Саме тому будівництво сучасних спортивних майданчиків у м. </w:t>
            </w:r>
            <w:proofErr w:type="spellStart"/>
            <w:r w:rsidRPr="00D41323">
              <w:rPr>
                <w:rFonts w:ascii="PF Square Sans Pro" w:eastAsia="Times New Roman" w:hAnsi="PF Square Sans Pro" w:cs="Arial"/>
                <w:bCs/>
                <w:kern w:val="24"/>
                <w:lang w:eastAsia="uk-UA"/>
              </w:rPr>
              <w:t>Белз</w:t>
            </w:r>
            <w:proofErr w:type="spellEnd"/>
            <w:r w:rsidRPr="00D41323">
              <w:rPr>
                <w:rFonts w:ascii="PF Square Sans Pro" w:eastAsia="Times New Roman" w:hAnsi="PF Square Sans Pro" w:cs="Arial"/>
                <w:bCs/>
                <w:kern w:val="24"/>
                <w:lang w:eastAsia="uk-UA"/>
              </w:rPr>
              <w:t xml:space="preserve"> та с. Муроване є необхідним кроком для покращення якості життя </w:t>
            </w:r>
            <w:r w:rsidRPr="00D41323">
              <w:rPr>
                <w:rFonts w:ascii="PF Square Sans Pro" w:eastAsia="Times New Roman" w:hAnsi="PF Square Sans Pro" w:cs="Arial"/>
                <w:bCs/>
                <w:kern w:val="24"/>
                <w:lang w:eastAsia="uk-UA"/>
              </w:rPr>
              <w:lastRenderedPageBreak/>
              <w:t>мешканців, розвитку фізичної активності та підвищення соціальної стабільності громади.</w:t>
            </w:r>
          </w:p>
        </w:tc>
      </w:tr>
      <w:tr w:rsidR="00D41323" w:rsidRPr="00D41323" w14:paraId="578F53A8" w14:textId="77777777" w:rsidTr="00D41323">
        <w:trPr>
          <w:trHeight w:val="649"/>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3FA1D8AB"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D41323">
              <w:rPr>
                <w:rFonts w:ascii="PF Square Sans Pro" w:eastAsia="Times New Roman" w:hAnsi="PF Square Sans Pro" w:cs="Arial"/>
                <w:b/>
                <w:bCs/>
                <w:color w:val="000000" w:themeColor="text1"/>
                <w:kern w:val="24"/>
                <w:lang w:eastAsia="uk-UA"/>
              </w:rPr>
              <w:lastRenderedPageBreak/>
              <w:t>Мета та завдання проєкту</w:t>
            </w:r>
          </w:p>
          <w:p w14:paraId="3F01E440" w14:textId="77777777" w:rsidR="00D41323" w:rsidRPr="00D41323" w:rsidRDefault="00D41323" w:rsidP="00D41323">
            <w:pPr>
              <w:spacing w:after="0" w:line="240" w:lineRule="auto"/>
              <w:ind w:right="125"/>
              <w:textAlignment w:val="baseline"/>
              <w:rPr>
                <w:rFonts w:ascii="PF Square Sans Pro" w:eastAsia="Times New Roman" w:hAnsi="PF Square Sans Pro" w:cs="Arial"/>
                <w:b/>
                <w:bCs/>
                <w:color w:val="000000" w:themeColor="text1"/>
                <w:kern w:val="24"/>
                <w:lang w:eastAsia="uk-UA"/>
              </w:rPr>
            </w:pPr>
          </w:p>
          <w:p w14:paraId="469E33B5" w14:textId="77777777" w:rsidR="00D41323" w:rsidRPr="00D41323" w:rsidRDefault="00D41323" w:rsidP="00D41323">
            <w:pPr>
              <w:spacing w:after="0" w:line="240" w:lineRule="auto"/>
              <w:ind w:right="125"/>
              <w:textAlignment w:val="baseline"/>
              <w:rPr>
                <w:rFonts w:ascii="PF Square Sans Pro" w:eastAsia="Times New Roman" w:hAnsi="PF Square Sans Pro" w:cs="Arial"/>
                <w:b/>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3E327308"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i/>
                <w:color w:val="000000" w:themeColor="text1"/>
                <w:kern w:val="24"/>
                <w:lang w:eastAsia="uk-UA"/>
              </w:rPr>
            </w:pPr>
            <w:r w:rsidRPr="00D41323">
              <w:rPr>
                <w:rFonts w:ascii="PF Square Sans Pro" w:eastAsia="Times New Roman" w:hAnsi="PF Square Sans Pro" w:cs="Arial"/>
                <w:b/>
                <w:bCs/>
                <w:i/>
                <w:color w:val="000000" w:themeColor="text1"/>
                <w:kern w:val="24"/>
                <w:lang w:eastAsia="uk-UA"/>
              </w:rPr>
              <w:t>Мета:</w:t>
            </w:r>
            <w:r w:rsidRPr="00D41323">
              <w:rPr>
                <w:rFonts w:ascii="PF Square Sans Pro" w:eastAsia="Times New Roman" w:hAnsi="PF Square Sans Pro" w:cs="Arial"/>
                <w:bCs/>
                <w:color w:val="000000" w:themeColor="text1"/>
                <w:kern w:val="24"/>
                <w:lang w:eastAsia="uk-UA"/>
              </w:rPr>
              <w:t xml:space="preserve">. Сприяти розвитку фізичної активності та здорового способу життя серед жителів </w:t>
            </w:r>
            <w:proofErr w:type="spellStart"/>
            <w:r w:rsidRPr="00D41323">
              <w:rPr>
                <w:rFonts w:ascii="PF Square Sans Pro" w:eastAsia="Times New Roman" w:hAnsi="PF Square Sans Pro" w:cs="Arial"/>
                <w:bCs/>
                <w:color w:val="000000" w:themeColor="text1"/>
                <w:kern w:val="24"/>
                <w:lang w:eastAsia="uk-UA"/>
              </w:rPr>
              <w:t>Белзької</w:t>
            </w:r>
            <w:proofErr w:type="spellEnd"/>
            <w:r w:rsidRPr="00D41323">
              <w:rPr>
                <w:rFonts w:ascii="PF Square Sans Pro" w:eastAsia="Times New Roman" w:hAnsi="PF Square Sans Pro" w:cs="Arial"/>
                <w:bCs/>
                <w:color w:val="000000" w:themeColor="text1"/>
                <w:kern w:val="24"/>
                <w:lang w:eastAsia="uk-UA"/>
              </w:rPr>
              <w:t xml:space="preserve"> громади шляхом будівництва сучасних спортивних майданчиків з наливним покриттям у м. </w:t>
            </w:r>
            <w:proofErr w:type="spellStart"/>
            <w:r w:rsidRPr="00D41323">
              <w:rPr>
                <w:rFonts w:ascii="PF Square Sans Pro" w:eastAsia="Times New Roman" w:hAnsi="PF Square Sans Pro" w:cs="Arial"/>
                <w:bCs/>
                <w:color w:val="000000" w:themeColor="text1"/>
                <w:kern w:val="24"/>
                <w:lang w:eastAsia="uk-UA"/>
              </w:rPr>
              <w:t>Белз</w:t>
            </w:r>
            <w:proofErr w:type="spellEnd"/>
            <w:r w:rsidRPr="00D41323">
              <w:rPr>
                <w:rFonts w:ascii="PF Square Sans Pro" w:eastAsia="Times New Roman" w:hAnsi="PF Square Sans Pro" w:cs="Arial"/>
                <w:bCs/>
                <w:color w:val="000000" w:themeColor="text1"/>
                <w:kern w:val="24"/>
                <w:lang w:eastAsia="uk-UA"/>
              </w:rPr>
              <w:t xml:space="preserve"> та с. Муроване.</w:t>
            </w:r>
          </w:p>
          <w:p w14:paraId="3073D04D"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i/>
                <w:color w:val="000000" w:themeColor="text1"/>
                <w:kern w:val="24"/>
                <w:lang w:eastAsia="uk-UA"/>
              </w:rPr>
            </w:pPr>
            <w:r w:rsidRPr="00D41323">
              <w:rPr>
                <w:rFonts w:ascii="PF Square Sans Pro" w:eastAsia="Times New Roman" w:hAnsi="PF Square Sans Pro" w:cs="Arial"/>
                <w:b/>
                <w:bCs/>
                <w:i/>
                <w:color w:val="000000" w:themeColor="text1"/>
                <w:kern w:val="24"/>
                <w:lang w:eastAsia="uk-UA"/>
              </w:rPr>
              <w:t>Завдання:</w:t>
            </w:r>
          </w:p>
          <w:p w14:paraId="660ADE01" w14:textId="77777777" w:rsidR="00D41323" w:rsidRPr="00D41323" w:rsidRDefault="00D41323" w:rsidP="000B5AB0">
            <w:pPr>
              <w:numPr>
                <w:ilvl w:val="0"/>
                <w:numId w:val="166"/>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Проєктування та підготовка: розробити технічну документацію та отримати дозволи для будівництва спортивних майданчиків.</w:t>
            </w:r>
          </w:p>
          <w:p w14:paraId="49F3C9DE" w14:textId="77777777" w:rsidR="00D41323" w:rsidRPr="00D41323" w:rsidRDefault="00D41323" w:rsidP="000B5AB0">
            <w:pPr>
              <w:numPr>
                <w:ilvl w:val="0"/>
                <w:numId w:val="166"/>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Будівництво та облаштування: звести спортивні майданчики з наливним покриттям, встановити обладнання та облаштувати прилеглу територію.</w:t>
            </w:r>
          </w:p>
          <w:p w14:paraId="28942D01" w14:textId="77777777" w:rsidR="00D41323" w:rsidRPr="00D41323" w:rsidRDefault="00D41323" w:rsidP="000B5AB0">
            <w:pPr>
              <w:numPr>
                <w:ilvl w:val="0"/>
                <w:numId w:val="166"/>
              </w:numPr>
              <w:spacing w:after="0" w:line="240" w:lineRule="auto"/>
              <w:ind w:right="125"/>
              <w:contextualSpacing/>
              <w:textAlignment w:val="baseline"/>
              <w:rPr>
                <w:rFonts w:ascii="PF Square Sans Pro" w:eastAsia="Times New Roman" w:hAnsi="PF Square Sans Pro" w:cs="Arial"/>
                <w:b/>
                <w:bCs/>
                <w:i/>
                <w:color w:val="000000" w:themeColor="text1"/>
                <w:kern w:val="24"/>
                <w:lang w:eastAsia="uk-UA"/>
              </w:rPr>
            </w:pPr>
            <w:r w:rsidRPr="00D41323">
              <w:rPr>
                <w:rFonts w:ascii="PF Square Sans Pro" w:eastAsia="Times New Roman" w:hAnsi="PF Square Sans Pro" w:cs="Arial"/>
                <w:bCs/>
                <w:color w:val="000000" w:themeColor="text1"/>
                <w:kern w:val="24"/>
                <w:lang w:eastAsia="uk-UA"/>
              </w:rPr>
              <w:t>Популяризація та залучення населення: провести інформаційні заходи для інформування громади про можливості користування новими спортивними майданчиками.</w:t>
            </w:r>
          </w:p>
        </w:tc>
      </w:tr>
      <w:tr w:rsidR="00D41323" w:rsidRPr="00D41323" w14:paraId="655172E4" w14:textId="77777777" w:rsidTr="00D41323">
        <w:trPr>
          <w:trHeight w:val="523"/>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30893B22"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D41323">
              <w:rPr>
                <w:rFonts w:ascii="PF Square Sans Pro" w:eastAsia="Times New Roman" w:hAnsi="PF Square Sans Pro" w:cs="Arial"/>
                <w:b/>
                <w:bCs/>
                <w:color w:val="000000" w:themeColor="text1"/>
                <w:kern w:val="24"/>
                <w:lang w:eastAsia="uk-UA"/>
              </w:rPr>
              <w:t>Основні заходи проєкту</w:t>
            </w:r>
          </w:p>
          <w:p w14:paraId="1BAE5ECC" w14:textId="77777777" w:rsidR="00D41323" w:rsidRPr="00D41323" w:rsidRDefault="00D41323" w:rsidP="00D41323">
            <w:pPr>
              <w:spacing w:after="0" w:line="240" w:lineRule="auto"/>
              <w:ind w:right="125"/>
              <w:textAlignment w:val="baseline"/>
              <w:rPr>
                <w:rFonts w:ascii="PF Square Sans Pro" w:eastAsia="Times New Roman" w:hAnsi="PF Square Sans Pro" w:cs="Arial"/>
                <w:b/>
                <w:lang w:eastAsia="uk-UA"/>
              </w:rPr>
            </w:pPr>
          </w:p>
        </w:tc>
        <w:tc>
          <w:tcPr>
            <w:tcW w:w="7371" w:type="dxa"/>
            <w:gridSpan w:val="4"/>
            <w:tcBorders>
              <w:top w:val="single" w:sz="4" w:space="0" w:color="auto"/>
              <w:left w:val="single" w:sz="4" w:space="0" w:color="auto"/>
              <w:bottom w:val="single" w:sz="4" w:space="0" w:color="auto"/>
              <w:right w:val="single" w:sz="4" w:space="0" w:color="auto"/>
            </w:tcBorders>
          </w:tcPr>
          <w:p w14:paraId="0B776A9D" w14:textId="77777777" w:rsidR="00D41323" w:rsidRPr="00D41323" w:rsidRDefault="00D41323" w:rsidP="00D41323">
            <w:pPr>
              <w:spacing w:after="0" w:line="240" w:lineRule="auto"/>
              <w:ind w:left="142" w:right="161"/>
              <w:rPr>
                <w:rFonts w:ascii="PF Square Sans Pro" w:hAnsi="PF Square Sans Pro"/>
              </w:rPr>
            </w:pPr>
            <w:r w:rsidRPr="00D41323">
              <w:rPr>
                <w:rFonts w:ascii="PF Square Sans Pro" w:hAnsi="PF Square Sans Pro"/>
              </w:rPr>
              <w:t>1.</w:t>
            </w:r>
            <w:r w:rsidRPr="00D41323">
              <w:rPr>
                <w:rFonts w:ascii="PF Square Sans Pro" w:hAnsi="PF Square Sans Pro"/>
              </w:rPr>
              <w:tab/>
            </w:r>
            <w:r w:rsidRPr="00D41323">
              <w:rPr>
                <w:rFonts w:ascii="PF Square Sans Pro" w:hAnsi="PF Square Sans Pro"/>
                <w:b/>
              </w:rPr>
              <w:t>Проєктування та планування будівництва.</w:t>
            </w:r>
            <w:r w:rsidRPr="00D41323">
              <w:rPr>
                <w:rFonts w:ascii="PF Square Sans Pro" w:hAnsi="PF Square Sans Pro"/>
              </w:rPr>
              <w:t xml:space="preserve"> Підготовка технічної документації та погодження проєктних рішень щодо будівництва спортивних майданчиків у м. </w:t>
            </w:r>
            <w:proofErr w:type="spellStart"/>
            <w:r w:rsidRPr="00D41323">
              <w:rPr>
                <w:rFonts w:ascii="PF Square Sans Pro" w:hAnsi="PF Square Sans Pro"/>
              </w:rPr>
              <w:t>Белз</w:t>
            </w:r>
            <w:proofErr w:type="spellEnd"/>
            <w:r w:rsidRPr="00D41323">
              <w:rPr>
                <w:rFonts w:ascii="PF Square Sans Pro" w:hAnsi="PF Square Sans Pro"/>
              </w:rPr>
              <w:t xml:space="preserve"> та с. Муроване. Отримання необхідних дозволів на будівництво та проведення тендерних </w:t>
            </w:r>
            <w:proofErr w:type="spellStart"/>
            <w:r w:rsidRPr="00D41323">
              <w:rPr>
                <w:rFonts w:ascii="PF Square Sans Pro" w:hAnsi="PF Square Sans Pro"/>
              </w:rPr>
              <w:t>процедур.Підготовчі</w:t>
            </w:r>
            <w:proofErr w:type="spellEnd"/>
            <w:r w:rsidRPr="00D41323">
              <w:rPr>
                <w:rFonts w:ascii="PF Square Sans Pro" w:hAnsi="PF Square Sans Pro"/>
              </w:rPr>
              <w:t xml:space="preserve"> роботи. Очищення та вирівнювання територій для будівництва майданчиків.</w:t>
            </w:r>
          </w:p>
          <w:p w14:paraId="7F41CCD7" w14:textId="77777777" w:rsidR="00D41323" w:rsidRPr="00D41323" w:rsidRDefault="00D41323" w:rsidP="00D41323">
            <w:pPr>
              <w:spacing w:after="0" w:line="240" w:lineRule="auto"/>
              <w:ind w:left="142" w:right="161"/>
              <w:rPr>
                <w:rFonts w:ascii="PF Square Sans Pro" w:hAnsi="PF Square Sans Pro"/>
              </w:rPr>
            </w:pPr>
            <w:r w:rsidRPr="00D41323">
              <w:rPr>
                <w:rFonts w:ascii="PF Square Sans Pro" w:hAnsi="PF Square Sans Pro"/>
              </w:rPr>
              <w:t>2.</w:t>
            </w:r>
            <w:r w:rsidRPr="00D41323">
              <w:rPr>
                <w:rFonts w:ascii="PF Square Sans Pro" w:hAnsi="PF Square Sans Pro"/>
              </w:rPr>
              <w:tab/>
            </w:r>
            <w:r w:rsidRPr="00D41323">
              <w:rPr>
                <w:rFonts w:ascii="PF Square Sans Pro" w:hAnsi="PF Square Sans Pro"/>
                <w:b/>
              </w:rPr>
              <w:t>Будівництво спортивних майданчиків.</w:t>
            </w:r>
            <w:r w:rsidRPr="00D41323">
              <w:rPr>
                <w:rFonts w:ascii="PF Square Sans Pro" w:hAnsi="PF Square Sans Pro"/>
              </w:rPr>
              <w:t xml:space="preserve"> Заливка основи для спортивного майданчика з використанням наливного покриття. Встановлення огорожі та обладнання для різних видів спорту (футбольні ворота, баскетбольні щити, волейбольні </w:t>
            </w:r>
            <w:proofErr w:type="spellStart"/>
            <w:r w:rsidRPr="00D41323">
              <w:rPr>
                <w:rFonts w:ascii="PF Square Sans Pro" w:hAnsi="PF Square Sans Pro"/>
              </w:rPr>
              <w:t>стійки</w:t>
            </w:r>
            <w:proofErr w:type="spellEnd"/>
            <w:r w:rsidRPr="00D41323">
              <w:rPr>
                <w:rFonts w:ascii="PF Square Sans Pro" w:hAnsi="PF Square Sans Pro"/>
              </w:rPr>
              <w:t xml:space="preserve"> тощо). Маркування майданчиків для багатофункціонального використання (футбол, баскетбол, волейбол тощо). Озеленення та облаштування прилеглої території. Висадка зелених насаджень та облаштування зони відпочинку навколо майданчиків для комфортного перебування учасників спортивних заходів.</w:t>
            </w:r>
          </w:p>
          <w:p w14:paraId="1A5C6312" w14:textId="77777777" w:rsidR="00D41323" w:rsidRPr="00D41323" w:rsidRDefault="00D41323" w:rsidP="00D41323">
            <w:pPr>
              <w:spacing w:after="0" w:line="240" w:lineRule="auto"/>
              <w:ind w:left="142" w:right="161"/>
              <w:rPr>
                <w:rFonts w:ascii="PF Square Sans Pro" w:hAnsi="PF Square Sans Pro"/>
              </w:rPr>
            </w:pPr>
            <w:r w:rsidRPr="00D41323">
              <w:rPr>
                <w:rFonts w:ascii="PF Square Sans Pro" w:hAnsi="PF Square Sans Pro"/>
              </w:rPr>
              <w:t xml:space="preserve">3. </w:t>
            </w:r>
            <w:r w:rsidRPr="00D41323">
              <w:rPr>
                <w:rFonts w:ascii="PF Square Sans Pro" w:hAnsi="PF Square Sans Pro"/>
                <w:b/>
              </w:rPr>
              <w:t>Інформаційна кампанія.</w:t>
            </w:r>
            <w:r w:rsidRPr="00D41323">
              <w:rPr>
                <w:rFonts w:ascii="PF Square Sans Pro" w:hAnsi="PF Square Sans Pro"/>
              </w:rPr>
              <w:t xml:space="preserve"> Проведення інформаційних заходів серед населення щодо можливостей користування новими спортивними майданчиками.</w:t>
            </w:r>
          </w:p>
        </w:tc>
      </w:tr>
      <w:tr w:rsidR="00D41323" w:rsidRPr="00D41323" w14:paraId="2CF3334F" w14:textId="77777777" w:rsidTr="00D41323">
        <w:trPr>
          <w:trHeight w:val="54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00B18E5E"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D41323">
              <w:rPr>
                <w:rFonts w:ascii="PF Square Sans Pro" w:eastAsia="Times New Roman" w:hAnsi="PF Square Sans Pro" w:cs="Arial"/>
                <w:b/>
                <w:bCs/>
                <w:color w:val="000000" w:themeColor="text1"/>
                <w:kern w:val="24"/>
                <w:lang w:eastAsia="uk-UA"/>
              </w:rPr>
              <w:t>Очікувані результати від реалізації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36AF5117"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
                <w:bCs/>
                <w:color w:val="000000" w:themeColor="text1"/>
                <w:kern w:val="24"/>
                <w:lang w:eastAsia="uk-UA"/>
              </w:rPr>
              <w:t>Кількісні</w:t>
            </w:r>
            <w:r w:rsidRPr="00D41323">
              <w:rPr>
                <w:rFonts w:ascii="PF Square Sans Pro" w:eastAsia="Times New Roman" w:hAnsi="PF Square Sans Pro" w:cs="Arial"/>
                <w:bCs/>
                <w:color w:val="000000" w:themeColor="text1"/>
                <w:kern w:val="24"/>
                <w:lang w:eastAsia="uk-UA"/>
              </w:rPr>
              <w:t>:</w:t>
            </w:r>
          </w:p>
          <w:p w14:paraId="7EC6A7E2" w14:textId="77777777" w:rsidR="00D41323" w:rsidRPr="00D41323" w:rsidRDefault="00D41323" w:rsidP="000B5AB0">
            <w:pPr>
              <w:numPr>
                <w:ilvl w:val="0"/>
                <w:numId w:val="167"/>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 xml:space="preserve">Збудовані об’єкти: 2 (м. </w:t>
            </w:r>
            <w:proofErr w:type="spellStart"/>
            <w:r w:rsidRPr="00D41323">
              <w:rPr>
                <w:rFonts w:ascii="PF Square Sans Pro" w:eastAsia="Times New Roman" w:hAnsi="PF Square Sans Pro" w:cs="Arial"/>
                <w:bCs/>
                <w:color w:val="000000" w:themeColor="text1"/>
                <w:kern w:val="24"/>
                <w:lang w:eastAsia="uk-UA"/>
              </w:rPr>
              <w:t>Белз</w:t>
            </w:r>
            <w:proofErr w:type="spellEnd"/>
            <w:r w:rsidRPr="00D41323">
              <w:rPr>
                <w:rFonts w:ascii="PF Square Sans Pro" w:eastAsia="Times New Roman" w:hAnsi="PF Square Sans Pro" w:cs="Arial"/>
                <w:bCs/>
                <w:color w:val="000000" w:themeColor="text1"/>
                <w:kern w:val="24"/>
                <w:lang w:eastAsia="uk-UA"/>
              </w:rPr>
              <w:t xml:space="preserve"> та с. Муроване)</w:t>
            </w:r>
          </w:p>
          <w:p w14:paraId="26238E2D" w14:textId="77777777" w:rsidR="00D41323" w:rsidRPr="00D41323" w:rsidRDefault="00D41323" w:rsidP="000B5AB0">
            <w:pPr>
              <w:numPr>
                <w:ilvl w:val="0"/>
                <w:numId w:val="167"/>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Кількість користувачів нових майданчиків: 500–700 осіб на рік</w:t>
            </w:r>
          </w:p>
          <w:p w14:paraId="3D121E9A"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D41323">
              <w:rPr>
                <w:rFonts w:ascii="PF Square Sans Pro" w:eastAsia="Times New Roman" w:hAnsi="PF Square Sans Pro" w:cs="Arial"/>
                <w:b/>
                <w:bCs/>
                <w:color w:val="000000" w:themeColor="text1"/>
                <w:kern w:val="24"/>
                <w:lang w:eastAsia="uk-UA"/>
              </w:rPr>
              <w:t>Якісні:</w:t>
            </w:r>
          </w:p>
          <w:p w14:paraId="7B2CD401" w14:textId="77777777" w:rsidR="00D41323" w:rsidRPr="00D41323" w:rsidRDefault="00D41323" w:rsidP="000B5AB0">
            <w:pPr>
              <w:numPr>
                <w:ilvl w:val="0"/>
                <w:numId w:val="168"/>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підвищення фізичної активності населення;</w:t>
            </w:r>
          </w:p>
          <w:p w14:paraId="01CE374F" w14:textId="77777777" w:rsidR="00D41323" w:rsidRPr="00D41323" w:rsidRDefault="00D41323" w:rsidP="000B5AB0">
            <w:pPr>
              <w:numPr>
                <w:ilvl w:val="0"/>
                <w:numId w:val="168"/>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створення безпечних умов для занять спортом;</w:t>
            </w:r>
          </w:p>
          <w:p w14:paraId="5F2C7870" w14:textId="77777777" w:rsidR="00D41323" w:rsidRPr="00D41323" w:rsidRDefault="00D41323" w:rsidP="000B5AB0">
            <w:pPr>
              <w:numPr>
                <w:ilvl w:val="0"/>
                <w:numId w:val="168"/>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розвиток молодіжного спорту на місцевому рівні;</w:t>
            </w:r>
          </w:p>
          <w:p w14:paraId="48153702" w14:textId="77777777" w:rsidR="00D41323" w:rsidRPr="00D41323" w:rsidRDefault="00D41323" w:rsidP="000B5AB0">
            <w:pPr>
              <w:numPr>
                <w:ilvl w:val="0"/>
                <w:numId w:val="168"/>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зменшення соціальної напруги серед молоді;</w:t>
            </w:r>
          </w:p>
          <w:p w14:paraId="70EC1BCB" w14:textId="77777777" w:rsidR="00D41323" w:rsidRPr="00D41323" w:rsidRDefault="00D41323" w:rsidP="000B5AB0">
            <w:pPr>
              <w:numPr>
                <w:ilvl w:val="0"/>
                <w:numId w:val="168"/>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підвищення привабливості громади як місця для життя й інвестицій.</w:t>
            </w:r>
          </w:p>
        </w:tc>
      </w:tr>
      <w:tr w:rsidR="00D41323" w:rsidRPr="00D41323" w14:paraId="74E7D429" w14:textId="77777777" w:rsidTr="00D41323">
        <w:trPr>
          <w:trHeight w:val="677"/>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09041B38"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lang w:eastAsia="uk-UA"/>
              </w:rPr>
            </w:pPr>
            <w:r w:rsidRPr="00D41323">
              <w:rPr>
                <w:rFonts w:ascii="PF Square Sans Pro" w:eastAsia="Times New Roman" w:hAnsi="PF Square Sans Pro" w:cs="Arial"/>
                <w:b/>
                <w:bCs/>
                <w:color w:val="000000" w:themeColor="text1"/>
                <w:kern w:val="24"/>
                <w:lang w:eastAsia="uk-UA"/>
              </w:rPr>
              <w:t xml:space="preserve">Цільові групи проєкту та кінцеві </w:t>
            </w:r>
            <w:proofErr w:type="spellStart"/>
            <w:r w:rsidRPr="00D41323">
              <w:rPr>
                <w:rFonts w:ascii="PF Square Sans Pro" w:eastAsia="Times New Roman" w:hAnsi="PF Square Sans Pro" w:cs="Arial"/>
                <w:b/>
                <w:bCs/>
                <w:color w:val="000000" w:themeColor="text1"/>
                <w:kern w:val="24"/>
                <w:lang w:eastAsia="uk-UA"/>
              </w:rPr>
              <w:t>бенефіціари</w:t>
            </w:r>
            <w:proofErr w:type="spellEnd"/>
            <w:r w:rsidRPr="00D41323">
              <w:rPr>
                <w:rFonts w:ascii="PF Square Sans Pro" w:eastAsia="Times New Roman" w:hAnsi="PF Square Sans Pro" w:cs="Arial"/>
                <w:b/>
                <w:bCs/>
                <w:color w:val="000000" w:themeColor="text1"/>
                <w:kern w:val="24"/>
                <w:lang w:eastAsia="uk-UA"/>
              </w:rPr>
              <w:t xml:space="preserve">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7D94EBB0"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i/>
                <w:color w:val="000000" w:themeColor="text1"/>
                <w:kern w:val="24"/>
                <w:lang w:eastAsia="uk-UA"/>
              </w:rPr>
            </w:pPr>
            <w:r w:rsidRPr="00D41323">
              <w:rPr>
                <w:rFonts w:ascii="PF Square Sans Pro" w:eastAsia="Times New Roman" w:hAnsi="PF Square Sans Pro" w:cs="Arial"/>
                <w:b/>
                <w:bCs/>
                <w:i/>
                <w:color w:val="000000" w:themeColor="text1"/>
                <w:kern w:val="24"/>
                <w:lang w:eastAsia="uk-UA"/>
              </w:rPr>
              <w:t xml:space="preserve">Цільові групи: </w:t>
            </w:r>
          </w:p>
          <w:p w14:paraId="5522AF8E" w14:textId="77777777" w:rsidR="00D41323" w:rsidRPr="00D41323" w:rsidRDefault="00D41323" w:rsidP="000B5AB0">
            <w:pPr>
              <w:numPr>
                <w:ilvl w:val="0"/>
                <w:numId w:val="169"/>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Діти та підлітки громади, які займаються спортом та фізичною активністю.</w:t>
            </w:r>
          </w:p>
          <w:p w14:paraId="2EB5B4BA" w14:textId="77777777" w:rsidR="00D41323" w:rsidRPr="00D41323" w:rsidRDefault="00D41323" w:rsidP="000B5AB0">
            <w:pPr>
              <w:numPr>
                <w:ilvl w:val="0"/>
                <w:numId w:val="169"/>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 xml:space="preserve">Молодь та дорослі мешканці </w:t>
            </w:r>
            <w:proofErr w:type="spellStart"/>
            <w:r w:rsidRPr="00D41323">
              <w:rPr>
                <w:rFonts w:ascii="PF Square Sans Pro" w:eastAsia="Times New Roman" w:hAnsi="PF Square Sans Pro" w:cs="Arial"/>
                <w:bCs/>
                <w:color w:val="000000" w:themeColor="text1"/>
                <w:kern w:val="24"/>
                <w:lang w:eastAsia="uk-UA"/>
              </w:rPr>
              <w:t>Белзької</w:t>
            </w:r>
            <w:proofErr w:type="spellEnd"/>
            <w:r w:rsidRPr="00D41323">
              <w:rPr>
                <w:rFonts w:ascii="PF Square Sans Pro" w:eastAsia="Times New Roman" w:hAnsi="PF Square Sans Pro" w:cs="Arial"/>
                <w:bCs/>
                <w:color w:val="000000" w:themeColor="text1"/>
                <w:kern w:val="24"/>
                <w:lang w:eastAsia="uk-UA"/>
              </w:rPr>
              <w:t xml:space="preserve"> громади, зацікавлені у здоровому способі життя.</w:t>
            </w:r>
          </w:p>
          <w:p w14:paraId="0BE30AC1" w14:textId="77777777" w:rsidR="00D41323" w:rsidRPr="00D41323" w:rsidRDefault="00D41323" w:rsidP="00D41323">
            <w:pPr>
              <w:spacing w:after="0" w:line="240" w:lineRule="auto"/>
              <w:ind w:right="125"/>
              <w:textAlignment w:val="baseline"/>
              <w:rPr>
                <w:rFonts w:ascii="PF Square Sans Pro" w:eastAsia="Times New Roman" w:hAnsi="PF Square Sans Pro" w:cs="Arial"/>
                <w:b/>
                <w:bCs/>
                <w:i/>
                <w:color w:val="000000" w:themeColor="text1"/>
                <w:kern w:val="24"/>
                <w:lang w:eastAsia="uk-UA"/>
              </w:rPr>
            </w:pPr>
            <w:r w:rsidRPr="00D41323">
              <w:rPr>
                <w:rFonts w:ascii="PF Square Sans Pro" w:eastAsia="Times New Roman" w:hAnsi="PF Square Sans Pro" w:cs="Arial"/>
                <w:b/>
                <w:bCs/>
                <w:i/>
                <w:color w:val="000000" w:themeColor="text1"/>
                <w:kern w:val="24"/>
                <w:lang w:eastAsia="uk-UA"/>
              </w:rPr>
              <w:t xml:space="preserve">   </w:t>
            </w:r>
            <w:proofErr w:type="spellStart"/>
            <w:r w:rsidRPr="00D41323">
              <w:rPr>
                <w:rFonts w:ascii="PF Square Sans Pro" w:eastAsia="Times New Roman" w:hAnsi="PF Square Sans Pro" w:cs="Arial"/>
                <w:b/>
                <w:bCs/>
                <w:i/>
                <w:color w:val="000000" w:themeColor="text1"/>
                <w:kern w:val="24"/>
                <w:lang w:eastAsia="uk-UA"/>
              </w:rPr>
              <w:t>Бенефіціари</w:t>
            </w:r>
            <w:proofErr w:type="spellEnd"/>
            <w:r w:rsidRPr="00D41323">
              <w:rPr>
                <w:rFonts w:ascii="PF Square Sans Pro" w:eastAsia="Times New Roman" w:hAnsi="PF Square Sans Pro" w:cs="Arial"/>
                <w:b/>
                <w:bCs/>
                <w:i/>
                <w:color w:val="000000" w:themeColor="text1"/>
                <w:kern w:val="24"/>
                <w:lang w:eastAsia="uk-UA"/>
              </w:rPr>
              <w:t xml:space="preserve">: </w:t>
            </w:r>
          </w:p>
          <w:p w14:paraId="20205705" w14:textId="77777777" w:rsidR="00D41323" w:rsidRPr="00D41323" w:rsidRDefault="00D41323" w:rsidP="000B5AB0">
            <w:pPr>
              <w:numPr>
                <w:ilvl w:val="0"/>
                <w:numId w:val="169"/>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Мешканці громади – отримують доступ до сучасної та безпечної спортивної інфраструктури.</w:t>
            </w:r>
          </w:p>
          <w:p w14:paraId="13B72A8B" w14:textId="77777777" w:rsidR="00D41323" w:rsidRPr="00D41323" w:rsidRDefault="00D41323" w:rsidP="000B5AB0">
            <w:pPr>
              <w:numPr>
                <w:ilvl w:val="0"/>
                <w:numId w:val="169"/>
              </w:numPr>
              <w:spacing w:after="0" w:line="240" w:lineRule="auto"/>
              <w:ind w:right="125"/>
              <w:contextualSpacing/>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Молодь громади – мають можливість для фізичного розвитку, соціальної інтеграції та участі у спортивних заходах.</w:t>
            </w:r>
          </w:p>
        </w:tc>
      </w:tr>
      <w:tr w:rsidR="00D41323" w:rsidRPr="00D41323" w14:paraId="194A10DC" w14:textId="77777777" w:rsidTr="00D41323">
        <w:trPr>
          <w:trHeight w:val="54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7CC3158A"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D41323">
              <w:rPr>
                <w:rFonts w:ascii="PF Square Sans Pro" w:eastAsia="Times New Roman" w:hAnsi="PF Square Sans Pro" w:cs="Arial"/>
                <w:b/>
                <w:bCs/>
                <w:color w:val="000000" w:themeColor="text1"/>
                <w:kern w:val="24"/>
                <w:lang w:eastAsia="uk-UA"/>
              </w:rPr>
              <w:t>Територія, на яку проєкт матиме вплив</w:t>
            </w:r>
          </w:p>
        </w:tc>
        <w:tc>
          <w:tcPr>
            <w:tcW w:w="7371" w:type="dxa"/>
            <w:gridSpan w:val="4"/>
            <w:tcBorders>
              <w:top w:val="single" w:sz="4" w:space="0" w:color="auto"/>
              <w:left w:val="single" w:sz="4" w:space="0" w:color="auto"/>
              <w:bottom w:val="single" w:sz="4" w:space="0" w:color="auto"/>
              <w:right w:val="single" w:sz="4" w:space="0" w:color="auto"/>
            </w:tcBorders>
          </w:tcPr>
          <w:p w14:paraId="631E37A8"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Cs/>
                <w:color w:val="000000" w:themeColor="text1"/>
                <w:kern w:val="24"/>
                <w:lang w:eastAsia="uk-UA"/>
              </w:rPr>
            </w:pPr>
            <w:proofErr w:type="spellStart"/>
            <w:r w:rsidRPr="00D41323">
              <w:rPr>
                <w:rFonts w:ascii="PF Square Sans Pro" w:eastAsia="Times New Roman" w:hAnsi="PF Square Sans Pro" w:cs="Arial"/>
                <w:bCs/>
                <w:kern w:val="24"/>
                <w:lang w:eastAsia="uk-UA"/>
              </w:rPr>
              <w:t>Белзька</w:t>
            </w:r>
            <w:proofErr w:type="spellEnd"/>
            <w:r w:rsidRPr="00D41323">
              <w:rPr>
                <w:rFonts w:ascii="PF Square Sans Pro" w:eastAsia="Times New Roman" w:hAnsi="PF Square Sans Pro" w:cs="Arial"/>
                <w:bCs/>
                <w:kern w:val="24"/>
                <w:lang w:eastAsia="uk-UA"/>
              </w:rPr>
              <w:t xml:space="preserve"> громада, Шептицький район</w:t>
            </w:r>
          </w:p>
        </w:tc>
      </w:tr>
      <w:tr w:rsidR="00D41323" w:rsidRPr="00D41323" w14:paraId="38812582" w14:textId="77777777" w:rsidTr="00D41323">
        <w:trPr>
          <w:trHeight w:val="4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49757FD1"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D41323">
              <w:rPr>
                <w:rFonts w:ascii="PF Square Sans Pro" w:eastAsia="Times New Roman" w:hAnsi="PF Square Sans Pro" w:cs="Arial"/>
                <w:b/>
                <w:bCs/>
                <w:color w:val="000000" w:themeColor="text1"/>
                <w:kern w:val="24"/>
                <w:lang w:eastAsia="uk-UA"/>
              </w:rPr>
              <w:t>Період реалізації проєкту</w:t>
            </w:r>
          </w:p>
        </w:tc>
        <w:tc>
          <w:tcPr>
            <w:tcW w:w="7371" w:type="dxa"/>
            <w:gridSpan w:val="4"/>
            <w:tcBorders>
              <w:top w:val="single" w:sz="4" w:space="0" w:color="auto"/>
              <w:left w:val="single" w:sz="4" w:space="0" w:color="auto"/>
              <w:bottom w:val="single" w:sz="4" w:space="0" w:color="auto"/>
              <w:right w:val="single" w:sz="4" w:space="0" w:color="auto"/>
            </w:tcBorders>
          </w:tcPr>
          <w:p w14:paraId="3BB56219"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 xml:space="preserve">2026-2027 </w:t>
            </w:r>
          </w:p>
        </w:tc>
      </w:tr>
      <w:tr w:rsidR="00D41323" w:rsidRPr="00D41323" w14:paraId="1AA385EB" w14:textId="77777777" w:rsidTr="00D41323">
        <w:trPr>
          <w:trHeight w:val="4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hideMark/>
          </w:tcPr>
          <w:p w14:paraId="4D88D08E"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D41323">
              <w:rPr>
                <w:rFonts w:ascii="PF Square Sans Pro" w:eastAsia="Times New Roman" w:hAnsi="PF Square Sans Pro" w:cs="Arial"/>
                <w:b/>
                <w:bCs/>
                <w:color w:val="000000" w:themeColor="text1"/>
                <w:kern w:val="24"/>
                <w:lang w:eastAsia="uk-UA"/>
              </w:rPr>
              <w:lastRenderedPageBreak/>
              <w:t>Орієнтовний обсяг фінансування, тис. грн.</w:t>
            </w:r>
          </w:p>
        </w:tc>
        <w:tc>
          <w:tcPr>
            <w:tcW w:w="7371" w:type="dxa"/>
            <w:gridSpan w:val="4"/>
            <w:tcBorders>
              <w:top w:val="single" w:sz="4" w:space="0" w:color="auto"/>
              <w:left w:val="single" w:sz="4" w:space="0" w:color="auto"/>
              <w:bottom w:val="single" w:sz="4" w:space="0" w:color="auto"/>
              <w:right w:val="single" w:sz="4" w:space="0" w:color="auto"/>
            </w:tcBorders>
          </w:tcPr>
          <w:p w14:paraId="14B5B9BF"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5 000,0</w:t>
            </w:r>
          </w:p>
        </w:tc>
      </w:tr>
      <w:tr w:rsidR="00D41323" w:rsidRPr="00D41323" w14:paraId="32712C98" w14:textId="77777777" w:rsidTr="00D41323">
        <w:trPr>
          <w:trHeight w:val="280"/>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0E553E53"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У тому числі</w:t>
            </w:r>
          </w:p>
        </w:tc>
        <w:tc>
          <w:tcPr>
            <w:tcW w:w="299" w:type="dxa"/>
            <w:vMerge w:val="restart"/>
            <w:tcBorders>
              <w:top w:val="single" w:sz="4" w:space="0" w:color="auto"/>
              <w:left w:val="single" w:sz="4" w:space="0" w:color="auto"/>
              <w:right w:val="single" w:sz="4" w:space="0" w:color="auto"/>
            </w:tcBorders>
            <w:tcMar>
              <w:top w:w="11" w:type="dxa"/>
              <w:left w:w="11" w:type="dxa"/>
              <w:bottom w:w="11" w:type="dxa"/>
              <w:right w:w="11" w:type="dxa"/>
            </w:tcMar>
          </w:tcPr>
          <w:p w14:paraId="7744A13C" w14:textId="77777777" w:rsidR="00D41323" w:rsidRPr="00D41323" w:rsidRDefault="00D41323" w:rsidP="00D41323">
            <w:pPr>
              <w:spacing w:after="0" w:line="240" w:lineRule="auto"/>
              <w:ind w:left="127" w:right="125"/>
              <w:jc w:val="center"/>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1EEA65A6" w14:textId="77777777" w:rsidR="00D41323" w:rsidRPr="00D41323" w:rsidRDefault="00D41323" w:rsidP="00D41323">
            <w:pPr>
              <w:spacing w:after="0" w:line="240" w:lineRule="auto"/>
              <w:ind w:left="127" w:right="125"/>
              <w:jc w:val="center"/>
              <w:rPr>
                <w:rFonts w:ascii="PF Square Sans Pro" w:eastAsia="Times New Roman" w:hAnsi="PF Square Sans Pro" w:cs="Arial"/>
                <w:b/>
                <w:lang w:eastAsia="uk-UA"/>
              </w:rPr>
            </w:pPr>
            <w:r w:rsidRPr="00D41323">
              <w:rPr>
                <w:rFonts w:ascii="PF Square Sans Pro" w:eastAsia="Times New Roman" w:hAnsi="PF Square Sans Pro" w:cs="Arial"/>
                <w:b/>
                <w:lang w:eastAsia="uk-UA"/>
              </w:rPr>
              <w:t>2026</w:t>
            </w:r>
          </w:p>
        </w:tc>
        <w:tc>
          <w:tcPr>
            <w:tcW w:w="1683" w:type="dxa"/>
            <w:tcBorders>
              <w:top w:val="single" w:sz="4" w:space="0" w:color="auto"/>
              <w:left w:val="single" w:sz="4" w:space="0" w:color="auto"/>
              <w:bottom w:val="single" w:sz="4" w:space="0" w:color="auto"/>
              <w:right w:val="single" w:sz="4" w:space="0" w:color="auto"/>
            </w:tcBorders>
          </w:tcPr>
          <w:p w14:paraId="214A45AF" w14:textId="77777777" w:rsidR="00D41323" w:rsidRPr="00D41323" w:rsidRDefault="00D41323" w:rsidP="00D41323">
            <w:pPr>
              <w:spacing w:after="0" w:line="240" w:lineRule="auto"/>
              <w:ind w:left="127" w:right="125"/>
              <w:jc w:val="center"/>
              <w:rPr>
                <w:rFonts w:ascii="PF Square Sans Pro" w:eastAsia="Times New Roman" w:hAnsi="PF Square Sans Pro" w:cs="Arial"/>
                <w:b/>
                <w:lang w:eastAsia="uk-UA"/>
              </w:rPr>
            </w:pPr>
            <w:r w:rsidRPr="00D41323">
              <w:rPr>
                <w:rFonts w:ascii="PF Square Sans Pro" w:eastAsia="Times New Roman" w:hAnsi="PF Square Sans Pro" w:cs="Arial"/>
                <w:b/>
                <w:lang w:eastAsia="uk-UA"/>
              </w:rPr>
              <w:t>2027</w:t>
            </w:r>
          </w:p>
        </w:tc>
        <w:tc>
          <w:tcPr>
            <w:tcW w:w="3750" w:type="dxa"/>
            <w:tcBorders>
              <w:top w:val="single" w:sz="4" w:space="0" w:color="auto"/>
              <w:left w:val="single" w:sz="4" w:space="0" w:color="auto"/>
              <w:bottom w:val="single" w:sz="4" w:space="0" w:color="auto"/>
              <w:right w:val="single" w:sz="4" w:space="0" w:color="auto"/>
            </w:tcBorders>
          </w:tcPr>
          <w:p w14:paraId="395FFCC7" w14:textId="77777777" w:rsidR="00D41323" w:rsidRPr="00D41323" w:rsidRDefault="00D41323" w:rsidP="00D41323">
            <w:pPr>
              <w:spacing w:after="0" w:line="240" w:lineRule="auto"/>
              <w:ind w:left="127" w:right="125"/>
              <w:jc w:val="center"/>
              <w:rPr>
                <w:rFonts w:ascii="PF Square Sans Pro" w:eastAsia="Times New Roman" w:hAnsi="PF Square Sans Pro" w:cs="Arial"/>
                <w:b/>
                <w:lang w:eastAsia="uk-UA"/>
              </w:rPr>
            </w:pPr>
            <w:r w:rsidRPr="00D41323">
              <w:rPr>
                <w:rFonts w:ascii="PF Square Sans Pro" w:eastAsia="Times New Roman" w:hAnsi="PF Square Sans Pro" w:cs="Arial"/>
                <w:b/>
                <w:lang w:eastAsia="uk-UA"/>
              </w:rPr>
              <w:t>Усього</w:t>
            </w:r>
          </w:p>
        </w:tc>
      </w:tr>
      <w:tr w:rsidR="00D41323" w:rsidRPr="00D41323" w14:paraId="4DAB8BC7" w14:textId="77777777" w:rsidTr="00D41323">
        <w:trPr>
          <w:trHeight w:val="25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3AC895F1"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 xml:space="preserve">державний бюджет </w:t>
            </w:r>
          </w:p>
        </w:tc>
        <w:tc>
          <w:tcPr>
            <w:tcW w:w="299" w:type="dxa"/>
            <w:vMerge/>
            <w:tcBorders>
              <w:left w:val="single" w:sz="4" w:space="0" w:color="auto"/>
              <w:right w:val="single" w:sz="4" w:space="0" w:color="auto"/>
            </w:tcBorders>
            <w:tcMar>
              <w:top w:w="11" w:type="dxa"/>
              <w:left w:w="11" w:type="dxa"/>
              <w:bottom w:w="11" w:type="dxa"/>
              <w:right w:w="11" w:type="dxa"/>
            </w:tcMar>
          </w:tcPr>
          <w:p w14:paraId="3C2D0668"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265BA50A"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p>
        </w:tc>
        <w:tc>
          <w:tcPr>
            <w:tcW w:w="1683" w:type="dxa"/>
            <w:tcBorders>
              <w:top w:val="single" w:sz="4" w:space="0" w:color="auto"/>
              <w:left w:val="single" w:sz="4" w:space="0" w:color="auto"/>
              <w:bottom w:val="single" w:sz="4" w:space="0" w:color="auto"/>
              <w:right w:val="single" w:sz="4" w:space="0" w:color="auto"/>
            </w:tcBorders>
          </w:tcPr>
          <w:p w14:paraId="24D741A2"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p>
        </w:tc>
        <w:tc>
          <w:tcPr>
            <w:tcW w:w="3750" w:type="dxa"/>
            <w:tcBorders>
              <w:top w:val="single" w:sz="4" w:space="0" w:color="auto"/>
              <w:left w:val="single" w:sz="4" w:space="0" w:color="auto"/>
              <w:bottom w:val="single" w:sz="4" w:space="0" w:color="auto"/>
              <w:right w:val="single" w:sz="4" w:space="0" w:color="auto"/>
            </w:tcBorders>
          </w:tcPr>
          <w:p w14:paraId="70FDA4E3"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p>
        </w:tc>
      </w:tr>
      <w:tr w:rsidR="00D41323" w:rsidRPr="00D41323" w14:paraId="58EC0949" w14:textId="77777777" w:rsidTr="00D41323">
        <w:trPr>
          <w:trHeight w:val="232"/>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491E401D"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обласний бюджет</w:t>
            </w:r>
          </w:p>
        </w:tc>
        <w:tc>
          <w:tcPr>
            <w:tcW w:w="299" w:type="dxa"/>
            <w:vMerge/>
            <w:tcBorders>
              <w:left w:val="single" w:sz="4" w:space="0" w:color="auto"/>
              <w:right w:val="single" w:sz="4" w:space="0" w:color="auto"/>
            </w:tcBorders>
            <w:tcMar>
              <w:top w:w="11" w:type="dxa"/>
              <w:left w:w="11" w:type="dxa"/>
              <w:bottom w:w="11" w:type="dxa"/>
              <w:right w:w="11" w:type="dxa"/>
            </w:tcMar>
          </w:tcPr>
          <w:p w14:paraId="288E64D0"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79BE55F4"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p>
        </w:tc>
        <w:tc>
          <w:tcPr>
            <w:tcW w:w="1683" w:type="dxa"/>
            <w:tcBorders>
              <w:top w:val="single" w:sz="4" w:space="0" w:color="auto"/>
              <w:left w:val="single" w:sz="4" w:space="0" w:color="auto"/>
              <w:bottom w:val="single" w:sz="4" w:space="0" w:color="auto"/>
              <w:right w:val="single" w:sz="4" w:space="0" w:color="auto"/>
            </w:tcBorders>
          </w:tcPr>
          <w:p w14:paraId="15F45C0B"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p>
        </w:tc>
        <w:tc>
          <w:tcPr>
            <w:tcW w:w="3750" w:type="dxa"/>
            <w:tcBorders>
              <w:top w:val="single" w:sz="4" w:space="0" w:color="auto"/>
              <w:left w:val="single" w:sz="4" w:space="0" w:color="auto"/>
              <w:bottom w:val="single" w:sz="4" w:space="0" w:color="auto"/>
              <w:right w:val="single" w:sz="4" w:space="0" w:color="auto"/>
            </w:tcBorders>
          </w:tcPr>
          <w:p w14:paraId="5A7BC2C6"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p>
        </w:tc>
      </w:tr>
      <w:tr w:rsidR="00D41323" w:rsidRPr="00D41323" w14:paraId="0753661B" w14:textId="77777777" w:rsidTr="00D41323">
        <w:trPr>
          <w:trHeight w:val="235"/>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722D09D0"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місцевий бюджет</w:t>
            </w:r>
          </w:p>
        </w:tc>
        <w:tc>
          <w:tcPr>
            <w:tcW w:w="299" w:type="dxa"/>
            <w:vMerge/>
            <w:tcBorders>
              <w:left w:val="single" w:sz="4" w:space="0" w:color="auto"/>
              <w:right w:val="single" w:sz="4" w:space="0" w:color="auto"/>
            </w:tcBorders>
            <w:tcMar>
              <w:top w:w="11" w:type="dxa"/>
              <w:left w:w="11" w:type="dxa"/>
              <w:bottom w:w="11" w:type="dxa"/>
              <w:right w:w="11" w:type="dxa"/>
            </w:tcMar>
          </w:tcPr>
          <w:p w14:paraId="44DE57AA"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20D5EC34"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r w:rsidRPr="00D41323">
              <w:rPr>
                <w:rFonts w:ascii="PF Square Sans Pro" w:eastAsia="Times New Roman" w:hAnsi="PF Square Sans Pro" w:cs="Arial"/>
                <w:lang w:eastAsia="uk-UA"/>
              </w:rPr>
              <w:t>500,0</w:t>
            </w:r>
          </w:p>
        </w:tc>
        <w:tc>
          <w:tcPr>
            <w:tcW w:w="1683" w:type="dxa"/>
            <w:tcBorders>
              <w:top w:val="single" w:sz="4" w:space="0" w:color="auto"/>
              <w:left w:val="single" w:sz="4" w:space="0" w:color="auto"/>
              <w:bottom w:val="single" w:sz="4" w:space="0" w:color="auto"/>
              <w:right w:val="single" w:sz="4" w:space="0" w:color="auto"/>
            </w:tcBorders>
          </w:tcPr>
          <w:p w14:paraId="49D33964"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r w:rsidRPr="00D41323">
              <w:rPr>
                <w:rFonts w:ascii="PF Square Sans Pro" w:eastAsia="Times New Roman" w:hAnsi="PF Square Sans Pro" w:cs="Arial"/>
                <w:lang w:eastAsia="uk-UA"/>
              </w:rPr>
              <w:t>500,0</w:t>
            </w:r>
          </w:p>
        </w:tc>
        <w:tc>
          <w:tcPr>
            <w:tcW w:w="3750" w:type="dxa"/>
            <w:tcBorders>
              <w:top w:val="single" w:sz="4" w:space="0" w:color="auto"/>
              <w:left w:val="single" w:sz="4" w:space="0" w:color="auto"/>
              <w:bottom w:val="single" w:sz="4" w:space="0" w:color="auto"/>
              <w:right w:val="single" w:sz="4" w:space="0" w:color="auto"/>
            </w:tcBorders>
          </w:tcPr>
          <w:p w14:paraId="474D9B80"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p>
        </w:tc>
      </w:tr>
      <w:tr w:rsidR="00D41323" w:rsidRPr="00D41323" w14:paraId="05181E40" w14:textId="77777777" w:rsidTr="00D41323">
        <w:trPr>
          <w:trHeight w:val="211"/>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2580BCCD"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інші джерела (зазначити)</w:t>
            </w:r>
          </w:p>
        </w:tc>
        <w:tc>
          <w:tcPr>
            <w:tcW w:w="299" w:type="dxa"/>
            <w:vMerge/>
            <w:tcBorders>
              <w:left w:val="single" w:sz="4" w:space="0" w:color="auto"/>
              <w:bottom w:val="single" w:sz="4" w:space="0" w:color="auto"/>
              <w:right w:val="single" w:sz="4" w:space="0" w:color="auto"/>
            </w:tcBorders>
            <w:tcMar>
              <w:top w:w="11" w:type="dxa"/>
              <w:left w:w="11" w:type="dxa"/>
              <w:bottom w:w="11" w:type="dxa"/>
              <w:right w:w="11" w:type="dxa"/>
            </w:tcMar>
          </w:tcPr>
          <w:p w14:paraId="56D7D7A4"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p>
        </w:tc>
        <w:tc>
          <w:tcPr>
            <w:tcW w:w="1639" w:type="dxa"/>
            <w:tcBorders>
              <w:top w:val="single" w:sz="4" w:space="0" w:color="auto"/>
              <w:left w:val="single" w:sz="4" w:space="0" w:color="auto"/>
              <w:bottom w:val="single" w:sz="4" w:space="0" w:color="auto"/>
              <w:right w:val="single" w:sz="4" w:space="0" w:color="auto"/>
            </w:tcBorders>
          </w:tcPr>
          <w:p w14:paraId="3178A03F"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r w:rsidRPr="00D41323">
              <w:rPr>
                <w:rFonts w:ascii="PF Square Sans Pro" w:eastAsia="Times New Roman" w:hAnsi="PF Square Sans Pro" w:cs="Arial"/>
                <w:lang w:eastAsia="uk-UA"/>
              </w:rPr>
              <w:t>2000,0</w:t>
            </w:r>
          </w:p>
        </w:tc>
        <w:tc>
          <w:tcPr>
            <w:tcW w:w="1683" w:type="dxa"/>
            <w:tcBorders>
              <w:top w:val="single" w:sz="4" w:space="0" w:color="auto"/>
              <w:left w:val="single" w:sz="4" w:space="0" w:color="auto"/>
              <w:bottom w:val="single" w:sz="4" w:space="0" w:color="auto"/>
              <w:right w:val="single" w:sz="4" w:space="0" w:color="auto"/>
            </w:tcBorders>
          </w:tcPr>
          <w:p w14:paraId="7BA8596A"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r w:rsidRPr="00D41323">
              <w:rPr>
                <w:rFonts w:ascii="PF Square Sans Pro" w:eastAsia="Times New Roman" w:hAnsi="PF Square Sans Pro" w:cs="Arial"/>
                <w:lang w:eastAsia="uk-UA"/>
              </w:rPr>
              <w:t>2000,0</w:t>
            </w:r>
          </w:p>
        </w:tc>
        <w:tc>
          <w:tcPr>
            <w:tcW w:w="3750" w:type="dxa"/>
            <w:tcBorders>
              <w:top w:val="single" w:sz="4" w:space="0" w:color="auto"/>
              <w:left w:val="single" w:sz="4" w:space="0" w:color="auto"/>
              <w:bottom w:val="single" w:sz="4" w:space="0" w:color="auto"/>
              <w:right w:val="single" w:sz="4" w:space="0" w:color="auto"/>
            </w:tcBorders>
          </w:tcPr>
          <w:p w14:paraId="047B311F" w14:textId="77777777" w:rsidR="00D41323" w:rsidRPr="00D41323" w:rsidRDefault="00D41323" w:rsidP="00D41323">
            <w:pPr>
              <w:spacing w:after="0" w:line="240" w:lineRule="auto"/>
              <w:ind w:left="127" w:right="125"/>
              <w:rPr>
                <w:rFonts w:ascii="PF Square Sans Pro" w:eastAsia="Times New Roman" w:hAnsi="PF Square Sans Pro" w:cs="Arial"/>
                <w:lang w:eastAsia="uk-UA"/>
              </w:rPr>
            </w:pPr>
          </w:p>
        </w:tc>
      </w:tr>
      <w:tr w:rsidR="00D41323" w:rsidRPr="00D41323" w14:paraId="6CF11820" w14:textId="77777777" w:rsidTr="00D41323">
        <w:trPr>
          <w:trHeight w:val="546"/>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094D2245"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D41323">
              <w:rPr>
                <w:rFonts w:ascii="PF Square Sans Pro" w:eastAsia="Times New Roman" w:hAnsi="PF Square Sans Pro" w:cs="Arial"/>
                <w:b/>
                <w:bCs/>
                <w:color w:val="000000" w:themeColor="text1"/>
                <w:kern w:val="24"/>
                <w:lang w:eastAsia="uk-UA"/>
              </w:rPr>
              <w:t>Ключові учасники проєкту</w:t>
            </w:r>
          </w:p>
          <w:p w14:paraId="6F285A33" w14:textId="77777777" w:rsidR="00D41323" w:rsidRPr="00D41323" w:rsidRDefault="00D41323" w:rsidP="00D41323">
            <w:pPr>
              <w:spacing w:after="0" w:line="240" w:lineRule="auto"/>
              <w:ind w:right="125"/>
              <w:textAlignment w:val="baseline"/>
              <w:rPr>
                <w:rFonts w:ascii="PF Square Sans Pro" w:eastAsia="Times New Roman" w:hAnsi="PF Square Sans Pro" w:cs="Arial"/>
                <w:b/>
                <w:bCs/>
                <w:color w:val="000000" w:themeColor="text1"/>
                <w:kern w:val="24"/>
                <w:lang w:eastAsia="uk-UA"/>
              </w:rPr>
            </w:pPr>
          </w:p>
        </w:tc>
        <w:tc>
          <w:tcPr>
            <w:tcW w:w="7371"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7A194C03" w14:textId="77777777" w:rsidR="00D41323" w:rsidRPr="00D41323" w:rsidRDefault="00D41323" w:rsidP="00D41323">
            <w:pPr>
              <w:spacing w:after="0" w:line="240" w:lineRule="auto"/>
              <w:ind w:left="410" w:right="125" w:hanging="283"/>
              <w:contextualSpacing/>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 xml:space="preserve">Виконавчий комітет </w:t>
            </w:r>
            <w:proofErr w:type="spellStart"/>
            <w:r w:rsidRPr="00D41323">
              <w:rPr>
                <w:rFonts w:ascii="PF Square Sans Pro" w:eastAsia="Times New Roman" w:hAnsi="PF Square Sans Pro" w:cs="Arial"/>
                <w:bCs/>
                <w:color w:val="000000" w:themeColor="text1"/>
                <w:kern w:val="24"/>
                <w:lang w:eastAsia="uk-UA"/>
              </w:rPr>
              <w:t>Белзької</w:t>
            </w:r>
            <w:proofErr w:type="spellEnd"/>
            <w:r w:rsidRPr="00D41323">
              <w:rPr>
                <w:rFonts w:ascii="PF Square Sans Pro" w:eastAsia="Times New Roman" w:hAnsi="PF Square Sans Pro" w:cs="Arial"/>
                <w:bCs/>
                <w:color w:val="000000" w:themeColor="text1"/>
                <w:kern w:val="24"/>
                <w:lang w:eastAsia="uk-UA"/>
              </w:rPr>
              <w:t xml:space="preserve"> міської ради – замовник та координатор реалізації проєкту.</w:t>
            </w:r>
          </w:p>
          <w:p w14:paraId="3786081A" w14:textId="77777777" w:rsidR="00D41323" w:rsidRPr="00D41323" w:rsidRDefault="00D41323" w:rsidP="00D41323">
            <w:pPr>
              <w:spacing w:after="0" w:line="240" w:lineRule="auto"/>
              <w:ind w:left="410" w:right="125" w:hanging="283"/>
              <w:contextualSpacing/>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Підрядні будівельні організації – виконання будівельних та монтажних робіт спортивних майданчиків.</w:t>
            </w:r>
          </w:p>
          <w:p w14:paraId="2BF18E69" w14:textId="77777777" w:rsidR="00D41323" w:rsidRPr="00D41323" w:rsidRDefault="00D41323" w:rsidP="00D41323">
            <w:pPr>
              <w:spacing w:after="0" w:line="240" w:lineRule="auto"/>
              <w:ind w:left="410" w:right="125" w:hanging="283"/>
              <w:contextualSpacing/>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Донори та фінансові партнери – забезпечення фінансування проєкту (якщо передбачено зовнішні джерела).</w:t>
            </w:r>
          </w:p>
        </w:tc>
      </w:tr>
      <w:tr w:rsidR="00D41323" w:rsidRPr="00D41323" w14:paraId="4935F469" w14:textId="77777777" w:rsidTr="00D41323">
        <w:trPr>
          <w:trHeight w:val="59"/>
        </w:trPr>
        <w:tc>
          <w:tcPr>
            <w:tcW w:w="3114" w:type="dxa"/>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7837767D" w14:textId="77777777" w:rsidR="00D41323" w:rsidRPr="00D41323" w:rsidRDefault="00D41323" w:rsidP="00D41323">
            <w:pPr>
              <w:spacing w:after="0" w:line="240" w:lineRule="auto"/>
              <w:ind w:left="127" w:right="125"/>
              <w:textAlignment w:val="baseline"/>
              <w:rPr>
                <w:rFonts w:ascii="PF Square Sans Pro" w:eastAsia="Times New Roman" w:hAnsi="PF Square Sans Pro" w:cs="Arial"/>
                <w:b/>
                <w:bCs/>
                <w:color w:val="000000" w:themeColor="text1"/>
                <w:kern w:val="24"/>
                <w:lang w:eastAsia="uk-UA"/>
              </w:rPr>
            </w:pPr>
            <w:r w:rsidRPr="00D41323">
              <w:rPr>
                <w:rFonts w:ascii="PF Square Sans Pro" w:eastAsia="Times New Roman" w:hAnsi="PF Square Sans Pro" w:cs="Arial"/>
                <w:b/>
                <w:bCs/>
                <w:color w:val="000000" w:themeColor="text1"/>
                <w:kern w:val="24"/>
                <w:lang w:eastAsia="uk-UA"/>
              </w:rPr>
              <w:t xml:space="preserve">Інша інформація щодо технічного завдання </w:t>
            </w:r>
          </w:p>
        </w:tc>
        <w:tc>
          <w:tcPr>
            <w:tcW w:w="7371" w:type="dxa"/>
            <w:gridSpan w:val="4"/>
            <w:tcBorders>
              <w:top w:val="single" w:sz="4" w:space="0" w:color="auto"/>
              <w:left w:val="single" w:sz="4" w:space="0" w:color="auto"/>
              <w:bottom w:val="single" w:sz="4" w:space="0" w:color="auto"/>
              <w:right w:val="single" w:sz="4" w:space="0" w:color="auto"/>
            </w:tcBorders>
            <w:tcMar>
              <w:top w:w="11" w:type="dxa"/>
              <w:left w:w="11" w:type="dxa"/>
              <w:bottom w:w="11" w:type="dxa"/>
              <w:right w:w="11" w:type="dxa"/>
            </w:tcMar>
          </w:tcPr>
          <w:p w14:paraId="02C984C9" w14:textId="77777777" w:rsidR="00D41323" w:rsidRPr="00D41323" w:rsidRDefault="00D41323" w:rsidP="00D41323">
            <w:pPr>
              <w:tabs>
                <w:tab w:val="left" w:pos="268"/>
              </w:tabs>
              <w:spacing w:after="0" w:line="240" w:lineRule="auto"/>
              <w:ind w:left="268" w:right="125"/>
              <w:contextualSpacing/>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 xml:space="preserve">Проєкт відповідає завданню ПДС справедливої трансформації Шептицького </w:t>
            </w:r>
            <w:proofErr w:type="spellStart"/>
            <w:r w:rsidRPr="00D41323">
              <w:rPr>
                <w:rFonts w:ascii="PF Square Sans Pro" w:eastAsia="Times New Roman" w:hAnsi="PF Square Sans Pro" w:cs="Arial"/>
                <w:bCs/>
                <w:color w:val="000000" w:themeColor="text1"/>
                <w:kern w:val="24"/>
                <w:lang w:eastAsia="uk-UA"/>
              </w:rPr>
              <w:t>мікрорегіону</w:t>
            </w:r>
            <w:proofErr w:type="spellEnd"/>
            <w:r w:rsidRPr="00D41323">
              <w:rPr>
                <w:rFonts w:ascii="PF Square Sans Pro" w:eastAsia="Times New Roman" w:hAnsi="PF Square Sans Pro" w:cs="Arial"/>
                <w:bCs/>
                <w:color w:val="000000" w:themeColor="text1"/>
                <w:kern w:val="24"/>
                <w:lang w:eastAsia="uk-UA"/>
              </w:rPr>
              <w:t>:</w:t>
            </w:r>
          </w:p>
          <w:p w14:paraId="07F7D1BD" w14:textId="77777777" w:rsidR="00D41323" w:rsidRPr="00D41323" w:rsidRDefault="00D41323" w:rsidP="00D41323">
            <w:pPr>
              <w:tabs>
                <w:tab w:val="left" w:pos="268"/>
              </w:tabs>
              <w:spacing w:after="0" w:line="240" w:lineRule="auto"/>
              <w:ind w:left="268" w:right="125"/>
              <w:contextualSpacing/>
              <w:textAlignment w:val="baseline"/>
              <w:rPr>
                <w:rFonts w:ascii="PF Square Sans Pro" w:eastAsia="Times New Roman" w:hAnsi="PF Square Sans Pro" w:cs="Arial"/>
                <w:bCs/>
                <w:color w:val="000000" w:themeColor="text1"/>
                <w:kern w:val="24"/>
                <w:lang w:eastAsia="uk-UA"/>
              </w:rPr>
            </w:pPr>
            <w:r w:rsidRPr="00D41323">
              <w:rPr>
                <w:rFonts w:ascii="PF Square Sans Pro" w:eastAsia="Times New Roman" w:hAnsi="PF Square Sans Pro" w:cs="Arial"/>
                <w:bCs/>
                <w:color w:val="000000" w:themeColor="text1"/>
                <w:kern w:val="24"/>
                <w:lang w:eastAsia="uk-UA"/>
              </w:rPr>
              <w:t>1.1.4. «Покращення якості життя населення через розвиток соціальної інфраструктури».</w:t>
            </w:r>
          </w:p>
        </w:tc>
      </w:tr>
    </w:tbl>
    <w:p w14:paraId="35EE4C2F" w14:textId="77777777" w:rsidR="00E31186" w:rsidRPr="001C2581" w:rsidRDefault="00E31186" w:rsidP="006D5383">
      <w:pPr>
        <w:shd w:val="clear" w:color="auto" w:fill="FFFFFF" w:themeFill="background1"/>
        <w:spacing w:after="0" w:line="240" w:lineRule="auto"/>
        <w:jc w:val="center"/>
        <w:rPr>
          <w:rFonts w:ascii="PF Square Sans Pro" w:eastAsia="Calibri" w:hAnsi="PF Square Sans Pro" w:cs="Arial"/>
          <w:b/>
          <w:sz w:val="24"/>
          <w:szCs w:val="24"/>
        </w:rPr>
      </w:pPr>
    </w:p>
    <w:sectPr w:rsidR="00E31186" w:rsidRPr="001C2581" w:rsidSect="006E04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2CF7B" w14:textId="77777777" w:rsidR="0040107B" w:rsidRDefault="0040107B" w:rsidP="006C7039">
      <w:pPr>
        <w:spacing w:after="0" w:line="240" w:lineRule="auto"/>
      </w:pPr>
      <w:r>
        <w:separator/>
      </w:r>
    </w:p>
  </w:endnote>
  <w:endnote w:type="continuationSeparator" w:id="0">
    <w:p w14:paraId="3B389655" w14:textId="77777777" w:rsidR="0040107B" w:rsidRDefault="0040107B" w:rsidP="006C7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F Square Sans Pro">
    <w:altName w:val="Times New Roman"/>
    <w:charset w:val="CC"/>
    <w:family w:val="auto"/>
    <w:pitch w:val="variable"/>
    <w:sig w:usb0="A00002BF" w:usb1="5000E0FB" w:usb2="0000000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ntiqua">
    <w:altName w:val="Corbel"/>
    <w:charset w:val="00"/>
    <w:family w:val="swiss"/>
    <w:pitch w:val="variable"/>
    <w:sig w:usb0="00000001" w:usb1="00000000" w:usb2="00000000" w:usb3="00000000" w:csb0="00000005" w:csb1="00000000"/>
  </w:font>
  <w:font w:name="Bahnschrift Light">
    <w:panose1 w:val="020B0502040204020203"/>
    <w:charset w:val="CC"/>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3DF6B" w14:textId="77777777" w:rsidR="001324BE" w:rsidRDefault="001324BE">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d"/>
      </w:rPr>
      <w:id w:val="-1914468108"/>
      <w:docPartObj>
        <w:docPartGallery w:val="Page Numbers (Bottom of Page)"/>
        <w:docPartUnique/>
      </w:docPartObj>
    </w:sdtPr>
    <w:sdtContent>
      <w:p w14:paraId="34FA58C4" w14:textId="77777777" w:rsidR="001324BE" w:rsidRDefault="001324BE" w:rsidP="00892F47">
        <w:pPr>
          <w:pStyle w:val="a5"/>
          <w:framePr w:wrap="none" w:vAnchor="text" w:hAnchor="margin" w:xAlign="right" w:y="1"/>
          <w:rPr>
            <w:rStyle w:val="ad"/>
          </w:rPr>
        </w:pPr>
        <w:r>
          <w:rPr>
            <w:rStyle w:val="ad"/>
          </w:rPr>
          <w:fldChar w:fldCharType="begin"/>
        </w:r>
        <w:r>
          <w:rPr>
            <w:rStyle w:val="ad"/>
          </w:rPr>
          <w:instrText xml:space="preserve"> PAGE </w:instrText>
        </w:r>
        <w:r>
          <w:rPr>
            <w:rStyle w:val="ad"/>
          </w:rPr>
          <w:fldChar w:fldCharType="end"/>
        </w:r>
      </w:p>
    </w:sdtContent>
  </w:sdt>
  <w:p w14:paraId="032C35EB" w14:textId="77777777" w:rsidR="001324BE" w:rsidRDefault="001324BE" w:rsidP="00892F47">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d"/>
        <w:rFonts w:ascii="PF Square Sans Pro" w:hAnsi="PF Square Sans Pro"/>
        <w:color w:val="0070C0"/>
      </w:rPr>
      <w:id w:val="1137683785"/>
      <w:docPartObj>
        <w:docPartGallery w:val="Page Numbers (Bottom of Page)"/>
        <w:docPartUnique/>
      </w:docPartObj>
    </w:sdtPr>
    <w:sdtContent>
      <w:p w14:paraId="41D21068" w14:textId="77777777" w:rsidR="001324BE" w:rsidRPr="00B25F55" w:rsidRDefault="001324BE" w:rsidP="00B25F55">
        <w:pPr>
          <w:pStyle w:val="a5"/>
          <w:framePr w:wrap="none" w:vAnchor="text" w:hAnchor="margin" w:xAlign="right" w:y="1"/>
          <w:ind w:right="-484"/>
          <w:rPr>
            <w:rStyle w:val="ad"/>
            <w:rFonts w:ascii="PF Square Sans Pro" w:hAnsi="PF Square Sans Pro"/>
            <w:color w:val="0070C0"/>
          </w:rPr>
        </w:pPr>
        <w:r w:rsidRPr="00B25F55">
          <w:rPr>
            <w:rStyle w:val="ad"/>
            <w:rFonts w:ascii="PF Square Sans Pro" w:hAnsi="PF Square Sans Pro"/>
            <w:color w:val="0070C0"/>
          </w:rPr>
          <w:fldChar w:fldCharType="begin"/>
        </w:r>
        <w:r w:rsidRPr="00B25F55">
          <w:rPr>
            <w:rStyle w:val="ad"/>
            <w:rFonts w:ascii="PF Square Sans Pro" w:hAnsi="PF Square Sans Pro"/>
            <w:color w:val="0070C0"/>
          </w:rPr>
          <w:instrText xml:space="preserve"> PAGE </w:instrText>
        </w:r>
        <w:r w:rsidRPr="00B25F55">
          <w:rPr>
            <w:rStyle w:val="ad"/>
            <w:rFonts w:ascii="PF Square Sans Pro" w:hAnsi="PF Square Sans Pro"/>
            <w:color w:val="0070C0"/>
          </w:rPr>
          <w:fldChar w:fldCharType="separate"/>
        </w:r>
        <w:r w:rsidR="003F1C30">
          <w:rPr>
            <w:rStyle w:val="ad"/>
            <w:rFonts w:ascii="PF Square Sans Pro" w:hAnsi="PF Square Sans Pro"/>
            <w:noProof/>
            <w:color w:val="0070C0"/>
          </w:rPr>
          <w:t>4</w:t>
        </w:r>
        <w:r w:rsidR="003F1C30">
          <w:rPr>
            <w:rStyle w:val="ad"/>
            <w:rFonts w:ascii="PF Square Sans Pro" w:hAnsi="PF Square Sans Pro"/>
            <w:noProof/>
            <w:color w:val="0070C0"/>
          </w:rPr>
          <w:t>0</w:t>
        </w:r>
        <w:r w:rsidRPr="00B25F55">
          <w:rPr>
            <w:rStyle w:val="ad"/>
            <w:rFonts w:ascii="PF Square Sans Pro" w:hAnsi="PF Square Sans Pro"/>
            <w:color w:val="0070C0"/>
          </w:rPr>
          <w:fldChar w:fldCharType="end"/>
        </w:r>
      </w:p>
    </w:sdtContent>
  </w:sdt>
  <w:p w14:paraId="32CC3D00" w14:textId="77777777" w:rsidR="001324BE" w:rsidRDefault="001324BE" w:rsidP="00892F47">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A7A2D" w14:textId="77777777" w:rsidR="0040107B" w:rsidRDefault="0040107B" w:rsidP="006C7039">
      <w:pPr>
        <w:spacing w:after="0" w:line="240" w:lineRule="auto"/>
      </w:pPr>
      <w:r>
        <w:separator/>
      </w:r>
    </w:p>
  </w:footnote>
  <w:footnote w:type="continuationSeparator" w:id="0">
    <w:p w14:paraId="66FF1D13" w14:textId="77777777" w:rsidR="0040107B" w:rsidRDefault="0040107B" w:rsidP="006C7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50261" w14:textId="6AD595F4" w:rsidR="001324BE" w:rsidRPr="007A38A3" w:rsidRDefault="001324BE" w:rsidP="00892F47">
    <w:pPr>
      <w:pStyle w:val="a3"/>
      <w:jc w:val="center"/>
      <w:rPr>
        <w:rFonts w:ascii="PF Square Sans Pro" w:hAnsi="PF Square Sans Pro"/>
        <w:color w:val="538135" w:themeColor="accent6" w:themeShade="BF"/>
      </w:rPr>
    </w:pPr>
    <w:r w:rsidRPr="007A38A3">
      <w:rPr>
        <w:rFonts w:ascii="PF Square Sans Pro" w:hAnsi="PF Square Sans Pro"/>
        <w:color w:val="538135" w:themeColor="accent6" w:themeShade="BF"/>
      </w:rPr>
      <w:t>План заходів</w:t>
    </w:r>
    <w:r w:rsidR="00CE0D61" w:rsidRPr="00B123BE">
      <w:rPr>
        <w:rFonts w:ascii="PF Square Sans Pro" w:hAnsi="PF Square Sans Pro"/>
        <w:color w:val="538135" w:themeColor="accent6" w:themeShade="BF"/>
        <w:lang w:val="ru-RU"/>
      </w:rPr>
      <w:t xml:space="preserve"> </w:t>
    </w:r>
    <w:r w:rsidR="00CE0D61">
      <w:rPr>
        <w:rFonts w:ascii="PF Square Sans Pro" w:hAnsi="PF Square Sans Pro"/>
        <w:color w:val="538135" w:themeColor="accent6" w:themeShade="BF"/>
      </w:rPr>
      <w:t>на 2026-2027 роки з</w:t>
    </w:r>
    <w:r w:rsidRPr="007A38A3">
      <w:rPr>
        <w:rFonts w:ascii="PF Square Sans Pro" w:hAnsi="PF Square Sans Pro"/>
        <w:color w:val="538135" w:themeColor="accent6" w:themeShade="BF"/>
      </w:rPr>
      <w:t xml:space="preserve"> впровадження Стратегії розвитку </w:t>
    </w:r>
    <w:proofErr w:type="spellStart"/>
    <w:r w:rsidRPr="007A38A3">
      <w:rPr>
        <w:rFonts w:ascii="PF Square Sans Pro" w:hAnsi="PF Square Sans Pro"/>
        <w:color w:val="538135" w:themeColor="accent6" w:themeShade="BF"/>
      </w:rPr>
      <w:t>Белзької</w:t>
    </w:r>
    <w:proofErr w:type="spellEnd"/>
    <w:r w:rsidRPr="007A38A3">
      <w:rPr>
        <w:rFonts w:ascii="PF Square Sans Pro" w:hAnsi="PF Square Sans Pro"/>
        <w:color w:val="538135" w:themeColor="accent6" w:themeShade="BF"/>
      </w:rPr>
      <w:t xml:space="preserve">  територіальної громади </w:t>
    </w:r>
  </w:p>
  <w:p w14:paraId="37892060" w14:textId="1D45B32D" w:rsidR="001324BE" w:rsidRPr="007A38A3" w:rsidRDefault="00CE0D61" w:rsidP="00892F47">
    <w:pPr>
      <w:pStyle w:val="a3"/>
      <w:jc w:val="center"/>
      <w:rPr>
        <w:rFonts w:ascii="PF Square Sans Pro" w:hAnsi="PF Square Sans Pro"/>
        <w:color w:val="538135" w:themeColor="accent6" w:themeShade="BF"/>
      </w:rPr>
    </w:pPr>
    <w:r>
      <w:rPr>
        <w:rFonts w:ascii="PF Square Sans Pro" w:hAnsi="PF Square Sans Pro"/>
        <w:color w:val="538135" w:themeColor="accent6" w:themeShade="BF"/>
      </w:rPr>
      <w:t xml:space="preserve"> </w:t>
    </w:r>
    <w:r w:rsidR="00E1427F">
      <w:rPr>
        <w:rFonts w:ascii="PF Square Sans Pro" w:hAnsi="PF Square Sans Pro"/>
        <w:color w:val="538135" w:themeColor="accent6" w:themeShade="BF"/>
      </w:rPr>
      <w:t>н</w:t>
    </w:r>
    <w:r w:rsidR="001324BE" w:rsidRPr="007A38A3">
      <w:rPr>
        <w:rFonts w:ascii="PF Square Sans Pro" w:hAnsi="PF Square Sans Pro"/>
        <w:color w:val="538135" w:themeColor="accent6" w:themeShade="BF"/>
      </w:rPr>
      <w:t>а</w:t>
    </w:r>
    <w:r w:rsidR="00E1427F">
      <w:rPr>
        <w:rFonts w:ascii="PF Square Sans Pro" w:hAnsi="PF Square Sans Pro"/>
        <w:color w:val="538135" w:themeColor="accent6" w:themeShade="BF"/>
      </w:rPr>
      <w:t xml:space="preserve"> період</w:t>
    </w:r>
    <w:r>
      <w:rPr>
        <w:rFonts w:ascii="PF Square Sans Pro" w:hAnsi="PF Square Sans Pro"/>
        <w:color w:val="538135" w:themeColor="accent6" w:themeShade="BF"/>
      </w:rPr>
      <w:t xml:space="preserve"> до </w:t>
    </w:r>
    <w:r w:rsidR="001324BE" w:rsidRPr="007A38A3">
      <w:rPr>
        <w:rFonts w:ascii="PF Square Sans Pro" w:hAnsi="PF Square Sans Pro"/>
        <w:color w:val="538135" w:themeColor="accent6" w:themeShade="BF"/>
      </w:rPr>
      <w:t>2027 рок</w:t>
    </w:r>
    <w:r>
      <w:rPr>
        <w:rFonts w:ascii="PF Square Sans Pro" w:hAnsi="PF Square Sans Pro"/>
        <w:color w:val="538135" w:themeColor="accent6" w:themeShade="BF"/>
      </w:rPr>
      <w:t>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172"/>
    <w:multiLevelType w:val="multilevel"/>
    <w:tmpl w:val="CCF2F3C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B1C14"/>
    <w:multiLevelType w:val="hybridMultilevel"/>
    <w:tmpl w:val="E9B69FB0"/>
    <w:lvl w:ilvl="0" w:tplc="04220005">
      <w:start w:val="1"/>
      <w:numFmt w:val="bullet"/>
      <w:lvlText w:val=""/>
      <w:lvlJc w:val="left"/>
      <w:pPr>
        <w:ind w:left="1145" w:hanging="360"/>
      </w:pPr>
      <w:rPr>
        <w:rFonts w:ascii="Wingdings" w:hAnsi="Wingdings"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2" w15:restartNumberingAfterBreak="0">
    <w:nsid w:val="01AF3273"/>
    <w:multiLevelType w:val="hybridMultilevel"/>
    <w:tmpl w:val="25D4A4D0"/>
    <w:lvl w:ilvl="0" w:tplc="04220005">
      <w:start w:val="1"/>
      <w:numFmt w:val="bullet"/>
      <w:lvlText w:val=""/>
      <w:lvlJc w:val="left"/>
      <w:pPr>
        <w:ind w:left="862" w:hanging="360"/>
      </w:pPr>
      <w:rPr>
        <w:rFonts w:ascii="Wingdings" w:hAnsi="Wingdings"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3" w15:restartNumberingAfterBreak="0">
    <w:nsid w:val="039E631C"/>
    <w:multiLevelType w:val="hybridMultilevel"/>
    <w:tmpl w:val="EC48248A"/>
    <w:lvl w:ilvl="0" w:tplc="04220005">
      <w:start w:val="1"/>
      <w:numFmt w:val="bullet"/>
      <w:lvlText w:val=""/>
      <w:lvlJc w:val="left"/>
      <w:pPr>
        <w:ind w:left="862" w:hanging="360"/>
      </w:pPr>
      <w:rPr>
        <w:rFonts w:ascii="Wingdings" w:hAnsi="Wingdings"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4" w15:restartNumberingAfterBreak="0">
    <w:nsid w:val="03CC5BE1"/>
    <w:multiLevelType w:val="hybridMultilevel"/>
    <w:tmpl w:val="17D8F722"/>
    <w:lvl w:ilvl="0" w:tplc="04220005">
      <w:start w:val="1"/>
      <w:numFmt w:val="bullet"/>
      <w:lvlText w:val=""/>
      <w:lvlJc w:val="left"/>
      <w:pPr>
        <w:ind w:left="862" w:hanging="360"/>
      </w:pPr>
      <w:rPr>
        <w:rFonts w:ascii="Wingdings" w:hAnsi="Wingdings"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5" w15:restartNumberingAfterBreak="0">
    <w:nsid w:val="064244F5"/>
    <w:multiLevelType w:val="hybridMultilevel"/>
    <w:tmpl w:val="37F06602"/>
    <w:lvl w:ilvl="0" w:tplc="B62C55A6">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6" w15:restartNumberingAfterBreak="0">
    <w:nsid w:val="06907A76"/>
    <w:multiLevelType w:val="hybridMultilevel"/>
    <w:tmpl w:val="B6964738"/>
    <w:lvl w:ilvl="0" w:tplc="04220005">
      <w:start w:val="1"/>
      <w:numFmt w:val="bullet"/>
      <w:lvlText w:val=""/>
      <w:lvlJc w:val="left"/>
      <w:pPr>
        <w:ind w:left="1003" w:hanging="360"/>
      </w:pPr>
      <w:rPr>
        <w:rFonts w:ascii="Wingdings" w:hAnsi="Wingdings" w:hint="default"/>
      </w:rPr>
    </w:lvl>
    <w:lvl w:ilvl="1" w:tplc="04220003" w:tentative="1">
      <w:start w:val="1"/>
      <w:numFmt w:val="bullet"/>
      <w:lvlText w:val="o"/>
      <w:lvlJc w:val="left"/>
      <w:pPr>
        <w:ind w:left="1723" w:hanging="360"/>
      </w:pPr>
      <w:rPr>
        <w:rFonts w:ascii="Courier New" w:hAnsi="Courier New" w:cs="Courier New" w:hint="default"/>
      </w:rPr>
    </w:lvl>
    <w:lvl w:ilvl="2" w:tplc="04220005" w:tentative="1">
      <w:start w:val="1"/>
      <w:numFmt w:val="bullet"/>
      <w:lvlText w:val=""/>
      <w:lvlJc w:val="left"/>
      <w:pPr>
        <w:ind w:left="2443" w:hanging="360"/>
      </w:pPr>
      <w:rPr>
        <w:rFonts w:ascii="Wingdings" w:hAnsi="Wingdings" w:hint="default"/>
      </w:rPr>
    </w:lvl>
    <w:lvl w:ilvl="3" w:tplc="04220001" w:tentative="1">
      <w:start w:val="1"/>
      <w:numFmt w:val="bullet"/>
      <w:lvlText w:val=""/>
      <w:lvlJc w:val="left"/>
      <w:pPr>
        <w:ind w:left="3163" w:hanging="360"/>
      </w:pPr>
      <w:rPr>
        <w:rFonts w:ascii="Symbol" w:hAnsi="Symbol" w:hint="default"/>
      </w:rPr>
    </w:lvl>
    <w:lvl w:ilvl="4" w:tplc="04220003" w:tentative="1">
      <w:start w:val="1"/>
      <w:numFmt w:val="bullet"/>
      <w:lvlText w:val="o"/>
      <w:lvlJc w:val="left"/>
      <w:pPr>
        <w:ind w:left="3883" w:hanging="360"/>
      </w:pPr>
      <w:rPr>
        <w:rFonts w:ascii="Courier New" w:hAnsi="Courier New" w:cs="Courier New" w:hint="default"/>
      </w:rPr>
    </w:lvl>
    <w:lvl w:ilvl="5" w:tplc="04220005" w:tentative="1">
      <w:start w:val="1"/>
      <w:numFmt w:val="bullet"/>
      <w:lvlText w:val=""/>
      <w:lvlJc w:val="left"/>
      <w:pPr>
        <w:ind w:left="4603" w:hanging="360"/>
      </w:pPr>
      <w:rPr>
        <w:rFonts w:ascii="Wingdings" w:hAnsi="Wingdings" w:hint="default"/>
      </w:rPr>
    </w:lvl>
    <w:lvl w:ilvl="6" w:tplc="04220001" w:tentative="1">
      <w:start w:val="1"/>
      <w:numFmt w:val="bullet"/>
      <w:lvlText w:val=""/>
      <w:lvlJc w:val="left"/>
      <w:pPr>
        <w:ind w:left="5323" w:hanging="360"/>
      </w:pPr>
      <w:rPr>
        <w:rFonts w:ascii="Symbol" w:hAnsi="Symbol" w:hint="default"/>
      </w:rPr>
    </w:lvl>
    <w:lvl w:ilvl="7" w:tplc="04220003" w:tentative="1">
      <w:start w:val="1"/>
      <w:numFmt w:val="bullet"/>
      <w:lvlText w:val="o"/>
      <w:lvlJc w:val="left"/>
      <w:pPr>
        <w:ind w:left="6043" w:hanging="360"/>
      </w:pPr>
      <w:rPr>
        <w:rFonts w:ascii="Courier New" w:hAnsi="Courier New" w:cs="Courier New" w:hint="default"/>
      </w:rPr>
    </w:lvl>
    <w:lvl w:ilvl="8" w:tplc="04220005" w:tentative="1">
      <w:start w:val="1"/>
      <w:numFmt w:val="bullet"/>
      <w:lvlText w:val=""/>
      <w:lvlJc w:val="left"/>
      <w:pPr>
        <w:ind w:left="6763" w:hanging="360"/>
      </w:pPr>
      <w:rPr>
        <w:rFonts w:ascii="Wingdings" w:hAnsi="Wingdings" w:hint="default"/>
      </w:rPr>
    </w:lvl>
  </w:abstractNum>
  <w:abstractNum w:abstractNumId="7" w15:restartNumberingAfterBreak="0">
    <w:nsid w:val="06CD1E39"/>
    <w:multiLevelType w:val="hybridMultilevel"/>
    <w:tmpl w:val="74C05004"/>
    <w:lvl w:ilvl="0" w:tplc="0422000F">
      <w:start w:val="1"/>
      <w:numFmt w:val="decimal"/>
      <w:lvlText w:val="%1."/>
      <w:lvlJc w:val="left"/>
      <w:pPr>
        <w:ind w:left="856" w:hanging="360"/>
      </w:pPr>
    </w:lvl>
    <w:lvl w:ilvl="1" w:tplc="04220019" w:tentative="1">
      <w:start w:val="1"/>
      <w:numFmt w:val="lowerLetter"/>
      <w:lvlText w:val="%2."/>
      <w:lvlJc w:val="left"/>
      <w:pPr>
        <w:ind w:left="1576" w:hanging="360"/>
      </w:pPr>
    </w:lvl>
    <w:lvl w:ilvl="2" w:tplc="0422001B" w:tentative="1">
      <w:start w:val="1"/>
      <w:numFmt w:val="lowerRoman"/>
      <w:lvlText w:val="%3."/>
      <w:lvlJc w:val="right"/>
      <w:pPr>
        <w:ind w:left="2296" w:hanging="180"/>
      </w:pPr>
    </w:lvl>
    <w:lvl w:ilvl="3" w:tplc="0422000F" w:tentative="1">
      <w:start w:val="1"/>
      <w:numFmt w:val="decimal"/>
      <w:lvlText w:val="%4."/>
      <w:lvlJc w:val="left"/>
      <w:pPr>
        <w:ind w:left="3016" w:hanging="360"/>
      </w:pPr>
    </w:lvl>
    <w:lvl w:ilvl="4" w:tplc="04220019" w:tentative="1">
      <w:start w:val="1"/>
      <w:numFmt w:val="lowerLetter"/>
      <w:lvlText w:val="%5."/>
      <w:lvlJc w:val="left"/>
      <w:pPr>
        <w:ind w:left="3736" w:hanging="360"/>
      </w:pPr>
    </w:lvl>
    <w:lvl w:ilvl="5" w:tplc="0422001B" w:tentative="1">
      <w:start w:val="1"/>
      <w:numFmt w:val="lowerRoman"/>
      <w:lvlText w:val="%6."/>
      <w:lvlJc w:val="right"/>
      <w:pPr>
        <w:ind w:left="4456" w:hanging="180"/>
      </w:pPr>
    </w:lvl>
    <w:lvl w:ilvl="6" w:tplc="0422000F" w:tentative="1">
      <w:start w:val="1"/>
      <w:numFmt w:val="decimal"/>
      <w:lvlText w:val="%7."/>
      <w:lvlJc w:val="left"/>
      <w:pPr>
        <w:ind w:left="5176" w:hanging="360"/>
      </w:pPr>
    </w:lvl>
    <w:lvl w:ilvl="7" w:tplc="04220019" w:tentative="1">
      <w:start w:val="1"/>
      <w:numFmt w:val="lowerLetter"/>
      <w:lvlText w:val="%8."/>
      <w:lvlJc w:val="left"/>
      <w:pPr>
        <w:ind w:left="5896" w:hanging="360"/>
      </w:pPr>
    </w:lvl>
    <w:lvl w:ilvl="8" w:tplc="0422001B" w:tentative="1">
      <w:start w:val="1"/>
      <w:numFmt w:val="lowerRoman"/>
      <w:lvlText w:val="%9."/>
      <w:lvlJc w:val="right"/>
      <w:pPr>
        <w:ind w:left="6616" w:hanging="180"/>
      </w:pPr>
    </w:lvl>
  </w:abstractNum>
  <w:abstractNum w:abstractNumId="8" w15:restartNumberingAfterBreak="0">
    <w:nsid w:val="076B3371"/>
    <w:multiLevelType w:val="hybridMultilevel"/>
    <w:tmpl w:val="60BEBD7C"/>
    <w:lvl w:ilvl="0" w:tplc="04220005">
      <w:start w:val="1"/>
      <w:numFmt w:val="bullet"/>
      <w:lvlText w:val=""/>
      <w:lvlJc w:val="left"/>
      <w:pPr>
        <w:ind w:left="864" w:hanging="360"/>
      </w:pPr>
      <w:rPr>
        <w:rFonts w:ascii="Wingdings" w:hAnsi="Wingdings" w:hint="default"/>
      </w:rPr>
    </w:lvl>
    <w:lvl w:ilvl="1" w:tplc="04220003" w:tentative="1">
      <w:start w:val="1"/>
      <w:numFmt w:val="bullet"/>
      <w:lvlText w:val="o"/>
      <w:lvlJc w:val="left"/>
      <w:pPr>
        <w:ind w:left="1584" w:hanging="360"/>
      </w:pPr>
      <w:rPr>
        <w:rFonts w:ascii="Courier New" w:hAnsi="Courier New" w:cs="Courier New" w:hint="default"/>
      </w:rPr>
    </w:lvl>
    <w:lvl w:ilvl="2" w:tplc="04220005" w:tentative="1">
      <w:start w:val="1"/>
      <w:numFmt w:val="bullet"/>
      <w:lvlText w:val=""/>
      <w:lvlJc w:val="left"/>
      <w:pPr>
        <w:ind w:left="2304" w:hanging="360"/>
      </w:pPr>
      <w:rPr>
        <w:rFonts w:ascii="Wingdings" w:hAnsi="Wingdings" w:hint="default"/>
      </w:rPr>
    </w:lvl>
    <w:lvl w:ilvl="3" w:tplc="04220001" w:tentative="1">
      <w:start w:val="1"/>
      <w:numFmt w:val="bullet"/>
      <w:lvlText w:val=""/>
      <w:lvlJc w:val="left"/>
      <w:pPr>
        <w:ind w:left="3024" w:hanging="360"/>
      </w:pPr>
      <w:rPr>
        <w:rFonts w:ascii="Symbol" w:hAnsi="Symbol" w:hint="default"/>
      </w:rPr>
    </w:lvl>
    <w:lvl w:ilvl="4" w:tplc="04220003" w:tentative="1">
      <w:start w:val="1"/>
      <w:numFmt w:val="bullet"/>
      <w:lvlText w:val="o"/>
      <w:lvlJc w:val="left"/>
      <w:pPr>
        <w:ind w:left="3744" w:hanging="360"/>
      </w:pPr>
      <w:rPr>
        <w:rFonts w:ascii="Courier New" w:hAnsi="Courier New" w:cs="Courier New" w:hint="default"/>
      </w:rPr>
    </w:lvl>
    <w:lvl w:ilvl="5" w:tplc="04220005" w:tentative="1">
      <w:start w:val="1"/>
      <w:numFmt w:val="bullet"/>
      <w:lvlText w:val=""/>
      <w:lvlJc w:val="left"/>
      <w:pPr>
        <w:ind w:left="4464" w:hanging="360"/>
      </w:pPr>
      <w:rPr>
        <w:rFonts w:ascii="Wingdings" w:hAnsi="Wingdings" w:hint="default"/>
      </w:rPr>
    </w:lvl>
    <w:lvl w:ilvl="6" w:tplc="04220001" w:tentative="1">
      <w:start w:val="1"/>
      <w:numFmt w:val="bullet"/>
      <w:lvlText w:val=""/>
      <w:lvlJc w:val="left"/>
      <w:pPr>
        <w:ind w:left="5184" w:hanging="360"/>
      </w:pPr>
      <w:rPr>
        <w:rFonts w:ascii="Symbol" w:hAnsi="Symbol" w:hint="default"/>
      </w:rPr>
    </w:lvl>
    <w:lvl w:ilvl="7" w:tplc="04220003" w:tentative="1">
      <w:start w:val="1"/>
      <w:numFmt w:val="bullet"/>
      <w:lvlText w:val="o"/>
      <w:lvlJc w:val="left"/>
      <w:pPr>
        <w:ind w:left="5904" w:hanging="360"/>
      </w:pPr>
      <w:rPr>
        <w:rFonts w:ascii="Courier New" w:hAnsi="Courier New" w:cs="Courier New" w:hint="default"/>
      </w:rPr>
    </w:lvl>
    <w:lvl w:ilvl="8" w:tplc="04220005" w:tentative="1">
      <w:start w:val="1"/>
      <w:numFmt w:val="bullet"/>
      <w:lvlText w:val=""/>
      <w:lvlJc w:val="left"/>
      <w:pPr>
        <w:ind w:left="6624" w:hanging="360"/>
      </w:pPr>
      <w:rPr>
        <w:rFonts w:ascii="Wingdings" w:hAnsi="Wingdings" w:hint="default"/>
      </w:rPr>
    </w:lvl>
  </w:abstractNum>
  <w:abstractNum w:abstractNumId="9" w15:restartNumberingAfterBreak="0">
    <w:nsid w:val="079C0C94"/>
    <w:multiLevelType w:val="hybridMultilevel"/>
    <w:tmpl w:val="8BFA93B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07FA2EFE"/>
    <w:multiLevelType w:val="hybridMultilevel"/>
    <w:tmpl w:val="AB5EDE06"/>
    <w:lvl w:ilvl="0" w:tplc="04220001">
      <w:start w:val="1"/>
      <w:numFmt w:val="bullet"/>
      <w:lvlText w:val=""/>
      <w:lvlJc w:val="left"/>
      <w:pPr>
        <w:ind w:left="862" w:hanging="360"/>
      </w:pPr>
      <w:rPr>
        <w:rFonts w:ascii="Symbol" w:hAnsi="Symbol"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11" w15:restartNumberingAfterBreak="0">
    <w:nsid w:val="09204BB9"/>
    <w:multiLevelType w:val="hybridMultilevel"/>
    <w:tmpl w:val="E2EE4C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096C2870"/>
    <w:multiLevelType w:val="hybridMultilevel"/>
    <w:tmpl w:val="13C4CE98"/>
    <w:lvl w:ilvl="0" w:tplc="04220005">
      <w:start w:val="1"/>
      <w:numFmt w:val="bullet"/>
      <w:lvlText w:val=""/>
      <w:lvlJc w:val="left"/>
      <w:pPr>
        <w:ind w:left="856" w:hanging="360"/>
      </w:pPr>
      <w:rPr>
        <w:rFonts w:ascii="Wingdings" w:hAnsi="Wingdings" w:hint="default"/>
      </w:rPr>
    </w:lvl>
    <w:lvl w:ilvl="1" w:tplc="04220003" w:tentative="1">
      <w:start w:val="1"/>
      <w:numFmt w:val="bullet"/>
      <w:lvlText w:val="o"/>
      <w:lvlJc w:val="left"/>
      <w:pPr>
        <w:ind w:left="1576" w:hanging="360"/>
      </w:pPr>
      <w:rPr>
        <w:rFonts w:ascii="Courier New" w:hAnsi="Courier New" w:cs="Courier New" w:hint="default"/>
      </w:rPr>
    </w:lvl>
    <w:lvl w:ilvl="2" w:tplc="04220005" w:tentative="1">
      <w:start w:val="1"/>
      <w:numFmt w:val="bullet"/>
      <w:lvlText w:val=""/>
      <w:lvlJc w:val="left"/>
      <w:pPr>
        <w:ind w:left="2296" w:hanging="360"/>
      </w:pPr>
      <w:rPr>
        <w:rFonts w:ascii="Wingdings" w:hAnsi="Wingdings" w:hint="default"/>
      </w:rPr>
    </w:lvl>
    <w:lvl w:ilvl="3" w:tplc="04220001" w:tentative="1">
      <w:start w:val="1"/>
      <w:numFmt w:val="bullet"/>
      <w:lvlText w:val=""/>
      <w:lvlJc w:val="left"/>
      <w:pPr>
        <w:ind w:left="3016" w:hanging="360"/>
      </w:pPr>
      <w:rPr>
        <w:rFonts w:ascii="Symbol" w:hAnsi="Symbol" w:hint="default"/>
      </w:rPr>
    </w:lvl>
    <w:lvl w:ilvl="4" w:tplc="04220003" w:tentative="1">
      <w:start w:val="1"/>
      <w:numFmt w:val="bullet"/>
      <w:lvlText w:val="o"/>
      <w:lvlJc w:val="left"/>
      <w:pPr>
        <w:ind w:left="3736" w:hanging="360"/>
      </w:pPr>
      <w:rPr>
        <w:rFonts w:ascii="Courier New" w:hAnsi="Courier New" w:cs="Courier New" w:hint="default"/>
      </w:rPr>
    </w:lvl>
    <w:lvl w:ilvl="5" w:tplc="04220005" w:tentative="1">
      <w:start w:val="1"/>
      <w:numFmt w:val="bullet"/>
      <w:lvlText w:val=""/>
      <w:lvlJc w:val="left"/>
      <w:pPr>
        <w:ind w:left="4456" w:hanging="360"/>
      </w:pPr>
      <w:rPr>
        <w:rFonts w:ascii="Wingdings" w:hAnsi="Wingdings" w:hint="default"/>
      </w:rPr>
    </w:lvl>
    <w:lvl w:ilvl="6" w:tplc="04220001" w:tentative="1">
      <w:start w:val="1"/>
      <w:numFmt w:val="bullet"/>
      <w:lvlText w:val=""/>
      <w:lvlJc w:val="left"/>
      <w:pPr>
        <w:ind w:left="5176" w:hanging="360"/>
      </w:pPr>
      <w:rPr>
        <w:rFonts w:ascii="Symbol" w:hAnsi="Symbol" w:hint="default"/>
      </w:rPr>
    </w:lvl>
    <w:lvl w:ilvl="7" w:tplc="04220003" w:tentative="1">
      <w:start w:val="1"/>
      <w:numFmt w:val="bullet"/>
      <w:lvlText w:val="o"/>
      <w:lvlJc w:val="left"/>
      <w:pPr>
        <w:ind w:left="5896" w:hanging="360"/>
      </w:pPr>
      <w:rPr>
        <w:rFonts w:ascii="Courier New" w:hAnsi="Courier New" w:cs="Courier New" w:hint="default"/>
      </w:rPr>
    </w:lvl>
    <w:lvl w:ilvl="8" w:tplc="04220005" w:tentative="1">
      <w:start w:val="1"/>
      <w:numFmt w:val="bullet"/>
      <w:lvlText w:val=""/>
      <w:lvlJc w:val="left"/>
      <w:pPr>
        <w:ind w:left="6616" w:hanging="360"/>
      </w:pPr>
      <w:rPr>
        <w:rFonts w:ascii="Wingdings" w:hAnsi="Wingdings" w:hint="default"/>
      </w:rPr>
    </w:lvl>
  </w:abstractNum>
  <w:abstractNum w:abstractNumId="13" w15:restartNumberingAfterBreak="0">
    <w:nsid w:val="09F40191"/>
    <w:multiLevelType w:val="multilevel"/>
    <w:tmpl w:val="7EC25A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AE64F7"/>
    <w:multiLevelType w:val="hybridMultilevel"/>
    <w:tmpl w:val="699E715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0B317A8E"/>
    <w:multiLevelType w:val="hybridMultilevel"/>
    <w:tmpl w:val="FAA66AD0"/>
    <w:lvl w:ilvl="0" w:tplc="04220005">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16" w15:restartNumberingAfterBreak="0">
    <w:nsid w:val="0B53206D"/>
    <w:multiLevelType w:val="multilevel"/>
    <w:tmpl w:val="5992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847AA7"/>
    <w:multiLevelType w:val="hybridMultilevel"/>
    <w:tmpl w:val="4EA8E04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0B915938"/>
    <w:multiLevelType w:val="hybridMultilevel"/>
    <w:tmpl w:val="68A896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0D9A6EC6"/>
    <w:multiLevelType w:val="hybridMultilevel"/>
    <w:tmpl w:val="085CFF1E"/>
    <w:lvl w:ilvl="0" w:tplc="B62C55A6">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0E760517"/>
    <w:multiLevelType w:val="hybridMultilevel"/>
    <w:tmpl w:val="D5582004"/>
    <w:lvl w:ilvl="0" w:tplc="04220005">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1" w15:restartNumberingAfterBreak="0">
    <w:nsid w:val="0F4B70BF"/>
    <w:multiLevelType w:val="hybridMultilevel"/>
    <w:tmpl w:val="026C53BA"/>
    <w:lvl w:ilvl="0" w:tplc="0422000F">
      <w:start w:val="1"/>
      <w:numFmt w:val="decimal"/>
      <w:lvlText w:val="%1."/>
      <w:lvlJc w:val="left"/>
      <w:pPr>
        <w:ind w:left="502"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0F641346"/>
    <w:multiLevelType w:val="hybridMultilevel"/>
    <w:tmpl w:val="55F2998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0FA02325"/>
    <w:multiLevelType w:val="hybridMultilevel"/>
    <w:tmpl w:val="EDB49AF8"/>
    <w:lvl w:ilvl="0" w:tplc="B62C55A6">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24" w15:restartNumberingAfterBreak="0">
    <w:nsid w:val="107D4034"/>
    <w:multiLevelType w:val="hybridMultilevel"/>
    <w:tmpl w:val="7E4209EC"/>
    <w:lvl w:ilvl="0" w:tplc="04220005">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25" w15:restartNumberingAfterBreak="0">
    <w:nsid w:val="1191081C"/>
    <w:multiLevelType w:val="hybridMultilevel"/>
    <w:tmpl w:val="72BC06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12E34F2D"/>
    <w:multiLevelType w:val="hybridMultilevel"/>
    <w:tmpl w:val="7C90006E"/>
    <w:lvl w:ilvl="0" w:tplc="04220005">
      <w:start w:val="1"/>
      <w:numFmt w:val="bullet"/>
      <w:lvlText w:val=""/>
      <w:lvlJc w:val="left"/>
      <w:pPr>
        <w:ind w:left="1145" w:hanging="360"/>
      </w:pPr>
      <w:rPr>
        <w:rFonts w:ascii="Wingdings" w:hAnsi="Wingdings"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27" w15:restartNumberingAfterBreak="0">
    <w:nsid w:val="141636D6"/>
    <w:multiLevelType w:val="hybridMultilevel"/>
    <w:tmpl w:val="D1F8A18C"/>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142E645B"/>
    <w:multiLevelType w:val="hybridMultilevel"/>
    <w:tmpl w:val="77E40762"/>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14953FE3"/>
    <w:multiLevelType w:val="hybridMultilevel"/>
    <w:tmpl w:val="5576F71E"/>
    <w:lvl w:ilvl="0" w:tplc="04220005">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30" w15:restartNumberingAfterBreak="0">
    <w:nsid w:val="14E960A0"/>
    <w:multiLevelType w:val="multilevel"/>
    <w:tmpl w:val="43D4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5B02E40"/>
    <w:multiLevelType w:val="hybridMultilevel"/>
    <w:tmpl w:val="FF421F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15B3211A"/>
    <w:multiLevelType w:val="hybridMultilevel"/>
    <w:tmpl w:val="4172418C"/>
    <w:lvl w:ilvl="0" w:tplc="04220005">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3" w15:restartNumberingAfterBreak="0">
    <w:nsid w:val="16BC5319"/>
    <w:multiLevelType w:val="hybridMultilevel"/>
    <w:tmpl w:val="61F6737E"/>
    <w:lvl w:ilvl="0" w:tplc="04220005">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4" w15:restartNumberingAfterBreak="0">
    <w:nsid w:val="182D1D06"/>
    <w:multiLevelType w:val="hybridMultilevel"/>
    <w:tmpl w:val="6284D508"/>
    <w:lvl w:ilvl="0" w:tplc="04220005">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35" w15:restartNumberingAfterBreak="0">
    <w:nsid w:val="184E1842"/>
    <w:multiLevelType w:val="hybridMultilevel"/>
    <w:tmpl w:val="B5F4DE3A"/>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1A0744F2"/>
    <w:multiLevelType w:val="hybridMultilevel"/>
    <w:tmpl w:val="60A63562"/>
    <w:lvl w:ilvl="0" w:tplc="04220005">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7" w15:restartNumberingAfterBreak="0">
    <w:nsid w:val="1ADA5432"/>
    <w:multiLevelType w:val="hybridMultilevel"/>
    <w:tmpl w:val="B5168E6E"/>
    <w:lvl w:ilvl="0" w:tplc="B62C55A6">
      <w:start w:val="1"/>
      <w:numFmt w:val="bullet"/>
      <w:lvlText w:val=""/>
      <w:lvlJc w:val="left"/>
      <w:pPr>
        <w:ind w:left="862" w:hanging="360"/>
      </w:pPr>
      <w:rPr>
        <w:rFonts w:ascii="Wingdings" w:hAnsi="Wingdings"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38" w15:restartNumberingAfterBreak="0">
    <w:nsid w:val="1B5B1F0A"/>
    <w:multiLevelType w:val="hybridMultilevel"/>
    <w:tmpl w:val="CE9A9BAE"/>
    <w:lvl w:ilvl="0" w:tplc="04220005">
      <w:start w:val="1"/>
      <w:numFmt w:val="bullet"/>
      <w:lvlText w:val=""/>
      <w:lvlJc w:val="left"/>
      <w:pPr>
        <w:ind w:left="723" w:hanging="360"/>
      </w:pPr>
      <w:rPr>
        <w:rFonts w:ascii="Wingdings" w:hAnsi="Wingdings" w:hint="default"/>
      </w:rPr>
    </w:lvl>
    <w:lvl w:ilvl="1" w:tplc="04220003" w:tentative="1">
      <w:start w:val="1"/>
      <w:numFmt w:val="bullet"/>
      <w:lvlText w:val="o"/>
      <w:lvlJc w:val="left"/>
      <w:pPr>
        <w:ind w:left="1443" w:hanging="360"/>
      </w:pPr>
      <w:rPr>
        <w:rFonts w:ascii="Courier New" w:hAnsi="Courier New" w:cs="Courier New" w:hint="default"/>
      </w:rPr>
    </w:lvl>
    <w:lvl w:ilvl="2" w:tplc="04220005" w:tentative="1">
      <w:start w:val="1"/>
      <w:numFmt w:val="bullet"/>
      <w:lvlText w:val=""/>
      <w:lvlJc w:val="left"/>
      <w:pPr>
        <w:ind w:left="2163" w:hanging="360"/>
      </w:pPr>
      <w:rPr>
        <w:rFonts w:ascii="Wingdings" w:hAnsi="Wingdings" w:hint="default"/>
      </w:rPr>
    </w:lvl>
    <w:lvl w:ilvl="3" w:tplc="04220001" w:tentative="1">
      <w:start w:val="1"/>
      <w:numFmt w:val="bullet"/>
      <w:lvlText w:val=""/>
      <w:lvlJc w:val="left"/>
      <w:pPr>
        <w:ind w:left="2883" w:hanging="360"/>
      </w:pPr>
      <w:rPr>
        <w:rFonts w:ascii="Symbol" w:hAnsi="Symbol" w:hint="default"/>
      </w:rPr>
    </w:lvl>
    <w:lvl w:ilvl="4" w:tplc="04220003" w:tentative="1">
      <w:start w:val="1"/>
      <w:numFmt w:val="bullet"/>
      <w:lvlText w:val="o"/>
      <w:lvlJc w:val="left"/>
      <w:pPr>
        <w:ind w:left="3603" w:hanging="360"/>
      </w:pPr>
      <w:rPr>
        <w:rFonts w:ascii="Courier New" w:hAnsi="Courier New" w:cs="Courier New" w:hint="default"/>
      </w:rPr>
    </w:lvl>
    <w:lvl w:ilvl="5" w:tplc="04220005" w:tentative="1">
      <w:start w:val="1"/>
      <w:numFmt w:val="bullet"/>
      <w:lvlText w:val=""/>
      <w:lvlJc w:val="left"/>
      <w:pPr>
        <w:ind w:left="4323" w:hanging="360"/>
      </w:pPr>
      <w:rPr>
        <w:rFonts w:ascii="Wingdings" w:hAnsi="Wingdings" w:hint="default"/>
      </w:rPr>
    </w:lvl>
    <w:lvl w:ilvl="6" w:tplc="04220001" w:tentative="1">
      <w:start w:val="1"/>
      <w:numFmt w:val="bullet"/>
      <w:lvlText w:val=""/>
      <w:lvlJc w:val="left"/>
      <w:pPr>
        <w:ind w:left="5043" w:hanging="360"/>
      </w:pPr>
      <w:rPr>
        <w:rFonts w:ascii="Symbol" w:hAnsi="Symbol" w:hint="default"/>
      </w:rPr>
    </w:lvl>
    <w:lvl w:ilvl="7" w:tplc="04220003" w:tentative="1">
      <w:start w:val="1"/>
      <w:numFmt w:val="bullet"/>
      <w:lvlText w:val="o"/>
      <w:lvlJc w:val="left"/>
      <w:pPr>
        <w:ind w:left="5763" w:hanging="360"/>
      </w:pPr>
      <w:rPr>
        <w:rFonts w:ascii="Courier New" w:hAnsi="Courier New" w:cs="Courier New" w:hint="default"/>
      </w:rPr>
    </w:lvl>
    <w:lvl w:ilvl="8" w:tplc="04220005" w:tentative="1">
      <w:start w:val="1"/>
      <w:numFmt w:val="bullet"/>
      <w:lvlText w:val=""/>
      <w:lvlJc w:val="left"/>
      <w:pPr>
        <w:ind w:left="6483" w:hanging="360"/>
      </w:pPr>
      <w:rPr>
        <w:rFonts w:ascii="Wingdings" w:hAnsi="Wingdings" w:hint="default"/>
      </w:rPr>
    </w:lvl>
  </w:abstractNum>
  <w:abstractNum w:abstractNumId="39" w15:restartNumberingAfterBreak="0">
    <w:nsid w:val="1C6917D0"/>
    <w:multiLevelType w:val="hybridMultilevel"/>
    <w:tmpl w:val="ECB2E6A6"/>
    <w:lvl w:ilvl="0" w:tplc="04220001">
      <w:start w:val="1"/>
      <w:numFmt w:val="bullet"/>
      <w:lvlText w:val=""/>
      <w:lvlJc w:val="left"/>
      <w:pPr>
        <w:ind w:left="847" w:hanging="360"/>
      </w:pPr>
      <w:rPr>
        <w:rFonts w:ascii="Symbol" w:hAnsi="Symbol"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40" w15:restartNumberingAfterBreak="0">
    <w:nsid w:val="1E1969FA"/>
    <w:multiLevelType w:val="hybridMultilevel"/>
    <w:tmpl w:val="D398EDF2"/>
    <w:lvl w:ilvl="0" w:tplc="04220005">
      <w:start w:val="1"/>
      <w:numFmt w:val="bullet"/>
      <w:lvlText w:val=""/>
      <w:lvlJc w:val="left"/>
      <w:pPr>
        <w:ind w:left="1003" w:hanging="360"/>
      </w:pPr>
      <w:rPr>
        <w:rFonts w:ascii="Wingdings" w:hAnsi="Wingdings" w:hint="default"/>
      </w:rPr>
    </w:lvl>
    <w:lvl w:ilvl="1" w:tplc="04220003" w:tentative="1">
      <w:start w:val="1"/>
      <w:numFmt w:val="bullet"/>
      <w:lvlText w:val="o"/>
      <w:lvlJc w:val="left"/>
      <w:pPr>
        <w:ind w:left="1723" w:hanging="360"/>
      </w:pPr>
      <w:rPr>
        <w:rFonts w:ascii="Courier New" w:hAnsi="Courier New" w:cs="Courier New" w:hint="default"/>
      </w:rPr>
    </w:lvl>
    <w:lvl w:ilvl="2" w:tplc="04220005" w:tentative="1">
      <w:start w:val="1"/>
      <w:numFmt w:val="bullet"/>
      <w:lvlText w:val=""/>
      <w:lvlJc w:val="left"/>
      <w:pPr>
        <w:ind w:left="2443" w:hanging="360"/>
      </w:pPr>
      <w:rPr>
        <w:rFonts w:ascii="Wingdings" w:hAnsi="Wingdings" w:hint="default"/>
      </w:rPr>
    </w:lvl>
    <w:lvl w:ilvl="3" w:tplc="04220001" w:tentative="1">
      <w:start w:val="1"/>
      <w:numFmt w:val="bullet"/>
      <w:lvlText w:val=""/>
      <w:lvlJc w:val="left"/>
      <w:pPr>
        <w:ind w:left="3163" w:hanging="360"/>
      </w:pPr>
      <w:rPr>
        <w:rFonts w:ascii="Symbol" w:hAnsi="Symbol" w:hint="default"/>
      </w:rPr>
    </w:lvl>
    <w:lvl w:ilvl="4" w:tplc="04220003" w:tentative="1">
      <w:start w:val="1"/>
      <w:numFmt w:val="bullet"/>
      <w:lvlText w:val="o"/>
      <w:lvlJc w:val="left"/>
      <w:pPr>
        <w:ind w:left="3883" w:hanging="360"/>
      </w:pPr>
      <w:rPr>
        <w:rFonts w:ascii="Courier New" w:hAnsi="Courier New" w:cs="Courier New" w:hint="default"/>
      </w:rPr>
    </w:lvl>
    <w:lvl w:ilvl="5" w:tplc="04220005" w:tentative="1">
      <w:start w:val="1"/>
      <w:numFmt w:val="bullet"/>
      <w:lvlText w:val=""/>
      <w:lvlJc w:val="left"/>
      <w:pPr>
        <w:ind w:left="4603" w:hanging="360"/>
      </w:pPr>
      <w:rPr>
        <w:rFonts w:ascii="Wingdings" w:hAnsi="Wingdings" w:hint="default"/>
      </w:rPr>
    </w:lvl>
    <w:lvl w:ilvl="6" w:tplc="04220001" w:tentative="1">
      <w:start w:val="1"/>
      <w:numFmt w:val="bullet"/>
      <w:lvlText w:val=""/>
      <w:lvlJc w:val="left"/>
      <w:pPr>
        <w:ind w:left="5323" w:hanging="360"/>
      </w:pPr>
      <w:rPr>
        <w:rFonts w:ascii="Symbol" w:hAnsi="Symbol" w:hint="default"/>
      </w:rPr>
    </w:lvl>
    <w:lvl w:ilvl="7" w:tplc="04220003" w:tentative="1">
      <w:start w:val="1"/>
      <w:numFmt w:val="bullet"/>
      <w:lvlText w:val="o"/>
      <w:lvlJc w:val="left"/>
      <w:pPr>
        <w:ind w:left="6043" w:hanging="360"/>
      </w:pPr>
      <w:rPr>
        <w:rFonts w:ascii="Courier New" w:hAnsi="Courier New" w:cs="Courier New" w:hint="default"/>
      </w:rPr>
    </w:lvl>
    <w:lvl w:ilvl="8" w:tplc="04220005" w:tentative="1">
      <w:start w:val="1"/>
      <w:numFmt w:val="bullet"/>
      <w:lvlText w:val=""/>
      <w:lvlJc w:val="left"/>
      <w:pPr>
        <w:ind w:left="6763" w:hanging="360"/>
      </w:pPr>
      <w:rPr>
        <w:rFonts w:ascii="Wingdings" w:hAnsi="Wingdings" w:hint="default"/>
      </w:rPr>
    </w:lvl>
  </w:abstractNum>
  <w:abstractNum w:abstractNumId="41" w15:restartNumberingAfterBreak="0">
    <w:nsid w:val="1ED80D38"/>
    <w:multiLevelType w:val="hybridMultilevel"/>
    <w:tmpl w:val="AFBC310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1FAF349C"/>
    <w:multiLevelType w:val="multilevel"/>
    <w:tmpl w:val="F4CCBB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FF41488"/>
    <w:multiLevelType w:val="hybridMultilevel"/>
    <w:tmpl w:val="F72290D0"/>
    <w:lvl w:ilvl="0" w:tplc="6388D39E">
      <w:start w:val="1"/>
      <w:numFmt w:val="decimal"/>
      <w:lvlText w:val="%1."/>
      <w:lvlJc w:val="left"/>
      <w:pPr>
        <w:ind w:left="487" w:hanging="360"/>
      </w:pPr>
      <w:rPr>
        <w:rFonts w:hint="default"/>
      </w:rPr>
    </w:lvl>
    <w:lvl w:ilvl="1" w:tplc="04220019" w:tentative="1">
      <w:start w:val="1"/>
      <w:numFmt w:val="lowerLetter"/>
      <w:lvlText w:val="%2."/>
      <w:lvlJc w:val="left"/>
      <w:pPr>
        <w:ind w:left="1207" w:hanging="360"/>
      </w:pPr>
    </w:lvl>
    <w:lvl w:ilvl="2" w:tplc="0422001B" w:tentative="1">
      <w:start w:val="1"/>
      <w:numFmt w:val="lowerRoman"/>
      <w:lvlText w:val="%3."/>
      <w:lvlJc w:val="right"/>
      <w:pPr>
        <w:ind w:left="1927" w:hanging="180"/>
      </w:pPr>
    </w:lvl>
    <w:lvl w:ilvl="3" w:tplc="0422000F" w:tentative="1">
      <w:start w:val="1"/>
      <w:numFmt w:val="decimal"/>
      <w:lvlText w:val="%4."/>
      <w:lvlJc w:val="left"/>
      <w:pPr>
        <w:ind w:left="2647" w:hanging="360"/>
      </w:pPr>
    </w:lvl>
    <w:lvl w:ilvl="4" w:tplc="04220019" w:tentative="1">
      <w:start w:val="1"/>
      <w:numFmt w:val="lowerLetter"/>
      <w:lvlText w:val="%5."/>
      <w:lvlJc w:val="left"/>
      <w:pPr>
        <w:ind w:left="3367" w:hanging="360"/>
      </w:pPr>
    </w:lvl>
    <w:lvl w:ilvl="5" w:tplc="0422001B" w:tentative="1">
      <w:start w:val="1"/>
      <w:numFmt w:val="lowerRoman"/>
      <w:lvlText w:val="%6."/>
      <w:lvlJc w:val="right"/>
      <w:pPr>
        <w:ind w:left="4087" w:hanging="180"/>
      </w:pPr>
    </w:lvl>
    <w:lvl w:ilvl="6" w:tplc="0422000F" w:tentative="1">
      <w:start w:val="1"/>
      <w:numFmt w:val="decimal"/>
      <w:lvlText w:val="%7."/>
      <w:lvlJc w:val="left"/>
      <w:pPr>
        <w:ind w:left="4807" w:hanging="360"/>
      </w:pPr>
    </w:lvl>
    <w:lvl w:ilvl="7" w:tplc="04220019" w:tentative="1">
      <w:start w:val="1"/>
      <w:numFmt w:val="lowerLetter"/>
      <w:lvlText w:val="%8."/>
      <w:lvlJc w:val="left"/>
      <w:pPr>
        <w:ind w:left="5527" w:hanging="360"/>
      </w:pPr>
    </w:lvl>
    <w:lvl w:ilvl="8" w:tplc="0422001B" w:tentative="1">
      <w:start w:val="1"/>
      <w:numFmt w:val="lowerRoman"/>
      <w:lvlText w:val="%9."/>
      <w:lvlJc w:val="right"/>
      <w:pPr>
        <w:ind w:left="6247" w:hanging="180"/>
      </w:pPr>
    </w:lvl>
  </w:abstractNum>
  <w:abstractNum w:abstractNumId="44" w15:restartNumberingAfterBreak="0">
    <w:nsid w:val="209A72E0"/>
    <w:multiLevelType w:val="hybridMultilevel"/>
    <w:tmpl w:val="93B40C08"/>
    <w:lvl w:ilvl="0" w:tplc="04220005">
      <w:start w:val="1"/>
      <w:numFmt w:val="bullet"/>
      <w:lvlText w:val=""/>
      <w:lvlJc w:val="left"/>
      <w:pPr>
        <w:ind w:left="869" w:hanging="360"/>
      </w:pPr>
      <w:rPr>
        <w:rFonts w:ascii="Wingdings" w:hAnsi="Wingdings" w:hint="default"/>
      </w:rPr>
    </w:lvl>
    <w:lvl w:ilvl="1" w:tplc="04220003" w:tentative="1">
      <w:start w:val="1"/>
      <w:numFmt w:val="bullet"/>
      <w:lvlText w:val="o"/>
      <w:lvlJc w:val="left"/>
      <w:pPr>
        <w:ind w:left="1589" w:hanging="360"/>
      </w:pPr>
      <w:rPr>
        <w:rFonts w:ascii="Courier New" w:hAnsi="Courier New" w:cs="Courier New" w:hint="default"/>
      </w:rPr>
    </w:lvl>
    <w:lvl w:ilvl="2" w:tplc="04220005" w:tentative="1">
      <w:start w:val="1"/>
      <w:numFmt w:val="bullet"/>
      <w:lvlText w:val=""/>
      <w:lvlJc w:val="left"/>
      <w:pPr>
        <w:ind w:left="2309" w:hanging="360"/>
      </w:pPr>
      <w:rPr>
        <w:rFonts w:ascii="Wingdings" w:hAnsi="Wingdings" w:hint="default"/>
      </w:rPr>
    </w:lvl>
    <w:lvl w:ilvl="3" w:tplc="04220001" w:tentative="1">
      <w:start w:val="1"/>
      <w:numFmt w:val="bullet"/>
      <w:lvlText w:val=""/>
      <w:lvlJc w:val="left"/>
      <w:pPr>
        <w:ind w:left="3029" w:hanging="360"/>
      </w:pPr>
      <w:rPr>
        <w:rFonts w:ascii="Symbol" w:hAnsi="Symbol" w:hint="default"/>
      </w:rPr>
    </w:lvl>
    <w:lvl w:ilvl="4" w:tplc="04220003" w:tentative="1">
      <w:start w:val="1"/>
      <w:numFmt w:val="bullet"/>
      <w:lvlText w:val="o"/>
      <w:lvlJc w:val="left"/>
      <w:pPr>
        <w:ind w:left="3749" w:hanging="360"/>
      </w:pPr>
      <w:rPr>
        <w:rFonts w:ascii="Courier New" w:hAnsi="Courier New" w:cs="Courier New" w:hint="default"/>
      </w:rPr>
    </w:lvl>
    <w:lvl w:ilvl="5" w:tplc="04220005" w:tentative="1">
      <w:start w:val="1"/>
      <w:numFmt w:val="bullet"/>
      <w:lvlText w:val=""/>
      <w:lvlJc w:val="left"/>
      <w:pPr>
        <w:ind w:left="4469" w:hanging="360"/>
      </w:pPr>
      <w:rPr>
        <w:rFonts w:ascii="Wingdings" w:hAnsi="Wingdings" w:hint="default"/>
      </w:rPr>
    </w:lvl>
    <w:lvl w:ilvl="6" w:tplc="04220001" w:tentative="1">
      <w:start w:val="1"/>
      <w:numFmt w:val="bullet"/>
      <w:lvlText w:val=""/>
      <w:lvlJc w:val="left"/>
      <w:pPr>
        <w:ind w:left="5189" w:hanging="360"/>
      </w:pPr>
      <w:rPr>
        <w:rFonts w:ascii="Symbol" w:hAnsi="Symbol" w:hint="default"/>
      </w:rPr>
    </w:lvl>
    <w:lvl w:ilvl="7" w:tplc="04220003" w:tentative="1">
      <w:start w:val="1"/>
      <w:numFmt w:val="bullet"/>
      <w:lvlText w:val="o"/>
      <w:lvlJc w:val="left"/>
      <w:pPr>
        <w:ind w:left="5909" w:hanging="360"/>
      </w:pPr>
      <w:rPr>
        <w:rFonts w:ascii="Courier New" w:hAnsi="Courier New" w:cs="Courier New" w:hint="default"/>
      </w:rPr>
    </w:lvl>
    <w:lvl w:ilvl="8" w:tplc="04220005" w:tentative="1">
      <w:start w:val="1"/>
      <w:numFmt w:val="bullet"/>
      <w:lvlText w:val=""/>
      <w:lvlJc w:val="left"/>
      <w:pPr>
        <w:ind w:left="6629" w:hanging="360"/>
      </w:pPr>
      <w:rPr>
        <w:rFonts w:ascii="Wingdings" w:hAnsi="Wingdings" w:hint="default"/>
      </w:rPr>
    </w:lvl>
  </w:abstractNum>
  <w:abstractNum w:abstractNumId="45" w15:restartNumberingAfterBreak="0">
    <w:nsid w:val="2114452B"/>
    <w:multiLevelType w:val="multilevel"/>
    <w:tmpl w:val="7196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14D4AEE"/>
    <w:multiLevelType w:val="hybridMultilevel"/>
    <w:tmpl w:val="A5E6E482"/>
    <w:lvl w:ilvl="0" w:tplc="04220005">
      <w:start w:val="1"/>
      <w:numFmt w:val="bullet"/>
      <w:lvlText w:val=""/>
      <w:lvlJc w:val="left"/>
      <w:pPr>
        <w:ind w:left="862" w:hanging="360"/>
      </w:pPr>
      <w:rPr>
        <w:rFonts w:ascii="Wingdings" w:hAnsi="Wingdings" w:hint="default"/>
      </w:rPr>
    </w:lvl>
    <w:lvl w:ilvl="1" w:tplc="04220003">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47" w15:restartNumberingAfterBreak="0">
    <w:nsid w:val="21991D4A"/>
    <w:multiLevelType w:val="hybridMultilevel"/>
    <w:tmpl w:val="97E802FC"/>
    <w:lvl w:ilvl="0" w:tplc="04220005">
      <w:start w:val="1"/>
      <w:numFmt w:val="bullet"/>
      <w:lvlText w:val=""/>
      <w:lvlJc w:val="left"/>
      <w:pPr>
        <w:ind w:left="1145" w:hanging="360"/>
      </w:pPr>
      <w:rPr>
        <w:rFonts w:ascii="Wingdings" w:hAnsi="Wingdings"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48" w15:restartNumberingAfterBreak="0">
    <w:nsid w:val="21CF4B7C"/>
    <w:multiLevelType w:val="hybridMultilevel"/>
    <w:tmpl w:val="47668C90"/>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9" w15:restartNumberingAfterBreak="0">
    <w:nsid w:val="21DE6B86"/>
    <w:multiLevelType w:val="hybridMultilevel"/>
    <w:tmpl w:val="6986B2DE"/>
    <w:lvl w:ilvl="0" w:tplc="04220005">
      <w:start w:val="1"/>
      <w:numFmt w:val="bullet"/>
      <w:lvlText w:val=""/>
      <w:lvlJc w:val="left"/>
      <w:pPr>
        <w:ind w:left="869" w:hanging="360"/>
      </w:pPr>
      <w:rPr>
        <w:rFonts w:ascii="Wingdings" w:hAnsi="Wingdings" w:hint="default"/>
      </w:rPr>
    </w:lvl>
    <w:lvl w:ilvl="1" w:tplc="04220003" w:tentative="1">
      <w:start w:val="1"/>
      <w:numFmt w:val="bullet"/>
      <w:lvlText w:val="o"/>
      <w:lvlJc w:val="left"/>
      <w:pPr>
        <w:ind w:left="1589" w:hanging="360"/>
      </w:pPr>
      <w:rPr>
        <w:rFonts w:ascii="Courier New" w:hAnsi="Courier New" w:cs="Courier New" w:hint="default"/>
      </w:rPr>
    </w:lvl>
    <w:lvl w:ilvl="2" w:tplc="04220005" w:tentative="1">
      <w:start w:val="1"/>
      <w:numFmt w:val="bullet"/>
      <w:lvlText w:val=""/>
      <w:lvlJc w:val="left"/>
      <w:pPr>
        <w:ind w:left="2309" w:hanging="360"/>
      </w:pPr>
      <w:rPr>
        <w:rFonts w:ascii="Wingdings" w:hAnsi="Wingdings" w:hint="default"/>
      </w:rPr>
    </w:lvl>
    <w:lvl w:ilvl="3" w:tplc="04220001" w:tentative="1">
      <w:start w:val="1"/>
      <w:numFmt w:val="bullet"/>
      <w:lvlText w:val=""/>
      <w:lvlJc w:val="left"/>
      <w:pPr>
        <w:ind w:left="3029" w:hanging="360"/>
      </w:pPr>
      <w:rPr>
        <w:rFonts w:ascii="Symbol" w:hAnsi="Symbol" w:hint="default"/>
      </w:rPr>
    </w:lvl>
    <w:lvl w:ilvl="4" w:tplc="04220003" w:tentative="1">
      <w:start w:val="1"/>
      <w:numFmt w:val="bullet"/>
      <w:lvlText w:val="o"/>
      <w:lvlJc w:val="left"/>
      <w:pPr>
        <w:ind w:left="3749" w:hanging="360"/>
      </w:pPr>
      <w:rPr>
        <w:rFonts w:ascii="Courier New" w:hAnsi="Courier New" w:cs="Courier New" w:hint="default"/>
      </w:rPr>
    </w:lvl>
    <w:lvl w:ilvl="5" w:tplc="04220005" w:tentative="1">
      <w:start w:val="1"/>
      <w:numFmt w:val="bullet"/>
      <w:lvlText w:val=""/>
      <w:lvlJc w:val="left"/>
      <w:pPr>
        <w:ind w:left="4469" w:hanging="360"/>
      </w:pPr>
      <w:rPr>
        <w:rFonts w:ascii="Wingdings" w:hAnsi="Wingdings" w:hint="default"/>
      </w:rPr>
    </w:lvl>
    <w:lvl w:ilvl="6" w:tplc="04220001" w:tentative="1">
      <w:start w:val="1"/>
      <w:numFmt w:val="bullet"/>
      <w:lvlText w:val=""/>
      <w:lvlJc w:val="left"/>
      <w:pPr>
        <w:ind w:left="5189" w:hanging="360"/>
      </w:pPr>
      <w:rPr>
        <w:rFonts w:ascii="Symbol" w:hAnsi="Symbol" w:hint="default"/>
      </w:rPr>
    </w:lvl>
    <w:lvl w:ilvl="7" w:tplc="04220003" w:tentative="1">
      <w:start w:val="1"/>
      <w:numFmt w:val="bullet"/>
      <w:lvlText w:val="o"/>
      <w:lvlJc w:val="left"/>
      <w:pPr>
        <w:ind w:left="5909" w:hanging="360"/>
      </w:pPr>
      <w:rPr>
        <w:rFonts w:ascii="Courier New" w:hAnsi="Courier New" w:cs="Courier New" w:hint="default"/>
      </w:rPr>
    </w:lvl>
    <w:lvl w:ilvl="8" w:tplc="04220005" w:tentative="1">
      <w:start w:val="1"/>
      <w:numFmt w:val="bullet"/>
      <w:lvlText w:val=""/>
      <w:lvlJc w:val="left"/>
      <w:pPr>
        <w:ind w:left="6629" w:hanging="360"/>
      </w:pPr>
      <w:rPr>
        <w:rFonts w:ascii="Wingdings" w:hAnsi="Wingdings" w:hint="default"/>
      </w:rPr>
    </w:lvl>
  </w:abstractNum>
  <w:abstractNum w:abstractNumId="50" w15:restartNumberingAfterBreak="0">
    <w:nsid w:val="222C39EC"/>
    <w:multiLevelType w:val="hybridMultilevel"/>
    <w:tmpl w:val="B8FC25FA"/>
    <w:lvl w:ilvl="0" w:tplc="04220005">
      <w:start w:val="1"/>
      <w:numFmt w:val="bullet"/>
      <w:lvlText w:val=""/>
      <w:lvlJc w:val="left"/>
      <w:pPr>
        <w:ind w:left="720" w:hanging="360"/>
      </w:pPr>
      <w:rPr>
        <w:rFonts w:ascii="Wingdings" w:hAnsi="Wingding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1" w15:restartNumberingAfterBreak="0">
    <w:nsid w:val="225E2EA7"/>
    <w:multiLevelType w:val="multilevel"/>
    <w:tmpl w:val="E7403C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25F4008"/>
    <w:multiLevelType w:val="hybridMultilevel"/>
    <w:tmpl w:val="4B4402B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3" w15:restartNumberingAfterBreak="0">
    <w:nsid w:val="231A50BC"/>
    <w:multiLevelType w:val="hybridMultilevel"/>
    <w:tmpl w:val="10B09FC8"/>
    <w:lvl w:ilvl="0" w:tplc="04220005">
      <w:start w:val="1"/>
      <w:numFmt w:val="bullet"/>
      <w:lvlText w:val=""/>
      <w:lvlJc w:val="left"/>
      <w:pPr>
        <w:ind w:left="862" w:hanging="360"/>
      </w:pPr>
      <w:rPr>
        <w:rFonts w:ascii="Wingdings" w:hAnsi="Wingdings"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54" w15:restartNumberingAfterBreak="0">
    <w:nsid w:val="23407B16"/>
    <w:multiLevelType w:val="hybridMultilevel"/>
    <w:tmpl w:val="87149F0C"/>
    <w:lvl w:ilvl="0" w:tplc="04220005">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55" w15:restartNumberingAfterBreak="0">
    <w:nsid w:val="236F1674"/>
    <w:multiLevelType w:val="hybridMultilevel"/>
    <w:tmpl w:val="3E4432D2"/>
    <w:lvl w:ilvl="0" w:tplc="04220005">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56" w15:restartNumberingAfterBreak="0">
    <w:nsid w:val="240E75A6"/>
    <w:multiLevelType w:val="hybridMultilevel"/>
    <w:tmpl w:val="453EAA28"/>
    <w:lvl w:ilvl="0" w:tplc="04220005">
      <w:start w:val="1"/>
      <w:numFmt w:val="bullet"/>
      <w:lvlText w:val=""/>
      <w:lvlJc w:val="left"/>
      <w:pPr>
        <w:ind w:left="988" w:hanging="360"/>
      </w:pPr>
      <w:rPr>
        <w:rFonts w:ascii="Wingdings" w:hAnsi="Wingdings" w:hint="default"/>
      </w:rPr>
    </w:lvl>
    <w:lvl w:ilvl="1" w:tplc="04220003" w:tentative="1">
      <w:start w:val="1"/>
      <w:numFmt w:val="bullet"/>
      <w:lvlText w:val="o"/>
      <w:lvlJc w:val="left"/>
      <w:pPr>
        <w:ind w:left="1708" w:hanging="360"/>
      </w:pPr>
      <w:rPr>
        <w:rFonts w:ascii="Courier New" w:hAnsi="Courier New" w:cs="Courier New" w:hint="default"/>
      </w:rPr>
    </w:lvl>
    <w:lvl w:ilvl="2" w:tplc="04220005" w:tentative="1">
      <w:start w:val="1"/>
      <w:numFmt w:val="bullet"/>
      <w:lvlText w:val=""/>
      <w:lvlJc w:val="left"/>
      <w:pPr>
        <w:ind w:left="2428" w:hanging="360"/>
      </w:pPr>
      <w:rPr>
        <w:rFonts w:ascii="Wingdings" w:hAnsi="Wingdings" w:hint="default"/>
      </w:rPr>
    </w:lvl>
    <w:lvl w:ilvl="3" w:tplc="04220001" w:tentative="1">
      <w:start w:val="1"/>
      <w:numFmt w:val="bullet"/>
      <w:lvlText w:val=""/>
      <w:lvlJc w:val="left"/>
      <w:pPr>
        <w:ind w:left="3148" w:hanging="360"/>
      </w:pPr>
      <w:rPr>
        <w:rFonts w:ascii="Symbol" w:hAnsi="Symbol" w:hint="default"/>
      </w:rPr>
    </w:lvl>
    <w:lvl w:ilvl="4" w:tplc="04220003" w:tentative="1">
      <w:start w:val="1"/>
      <w:numFmt w:val="bullet"/>
      <w:lvlText w:val="o"/>
      <w:lvlJc w:val="left"/>
      <w:pPr>
        <w:ind w:left="3868" w:hanging="360"/>
      </w:pPr>
      <w:rPr>
        <w:rFonts w:ascii="Courier New" w:hAnsi="Courier New" w:cs="Courier New" w:hint="default"/>
      </w:rPr>
    </w:lvl>
    <w:lvl w:ilvl="5" w:tplc="04220005" w:tentative="1">
      <w:start w:val="1"/>
      <w:numFmt w:val="bullet"/>
      <w:lvlText w:val=""/>
      <w:lvlJc w:val="left"/>
      <w:pPr>
        <w:ind w:left="4588" w:hanging="360"/>
      </w:pPr>
      <w:rPr>
        <w:rFonts w:ascii="Wingdings" w:hAnsi="Wingdings" w:hint="default"/>
      </w:rPr>
    </w:lvl>
    <w:lvl w:ilvl="6" w:tplc="04220001" w:tentative="1">
      <w:start w:val="1"/>
      <w:numFmt w:val="bullet"/>
      <w:lvlText w:val=""/>
      <w:lvlJc w:val="left"/>
      <w:pPr>
        <w:ind w:left="5308" w:hanging="360"/>
      </w:pPr>
      <w:rPr>
        <w:rFonts w:ascii="Symbol" w:hAnsi="Symbol" w:hint="default"/>
      </w:rPr>
    </w:lvl>
    <w:lvl w:ilvl="7" w:tplc="04220003" w:tentative="1">
      <w:start w:val="1"/>
      <w:numFmt w:val="bullet"/>
      <w:lvlText w:val="o"/>
      <w:lvlJc w:val="left"/>
      <w:pPr>
        <w:ind w:left="6028" w:hanging="360"/>
      </w:pPr>
      <w:rPr>
        <w:rFonts w:ascii="Courier New" w:hAnsi="Courier New" w:cs="Courier New" w:hint="default"/>
      </w:rPr>
    </w:lvl>
    <w:lvl w:ilvl="8" w:tplc="04220005" w:tentative="1">
      <w:start w:val="1"/>
      <w:numFmt w:val="bullet"/>
      <w:lvlText w:val=""/>
      <w:lvlJc w:val="left"/>
      <w:pPr>
        <w:ind w:left="6748" w:hanging="360"/>
      </w:pPr>
      <w:rPr>
        <w:rFonts w:ascii="Wingdings" w:hAnsi="Wingdings" w:hint="default"/>
      </w:rPr>
    </w:lvl>
  </w:abstractNum>
  <w:abstractNum w:abstractNumId="57" w15:restartNumberingAfterBreak="0">
    <w:nsid w:val="24451294"/>
    <w:multiLevelType w:val="hybridMultilevel"/>
    <w:tmpl w:val="C2688286"/>
    <w:lvl w:ilvl="0" w:tplc="04220005">
      <w:start w:val="1"/>
      <w:numFmt w:val="bullet"/>
      <w:lvlText w:val=""/>
      <w:lvlJc w:val="left"/>
      <w:pPr>
        <w:ind w:left="876" w:hanging="360"/>
      </w:pPr>
      <w:rPr>
        <w:rFonts w:ascii="Wingdings" w:hAnsi="Wingdings" w:hint="default"/>
      </w:rPr>
    </w:lvl>
    <w:lvl w:ilvl="1" w:tplc="04220003" w:tentative="1">
      <w:start w:val="1"/>
      <w:numFmt w:val="bullet"/>
      <w:lvlText w:val="o"/>
      <w:lvlJc w:val="left"/>
      <w:pPr>
        <w:ind w:left="1596" w:hanging="360"/>
      </w:pPr>
      <w:rPr>
        <w:rFonts w:ascii="Courier New" w:hAnsi="Courier New" w:cs="Courier New" w:hint="default"/>
      </w:rPr>
    </w:lvl>
    <w:lvl w:ilvl="2" w:tplc="04220005" w:tentative="1">
      <w:start w:val="1"/>
      <w:numFmt w:val="bullet"/>
      <w:lvlText w:val=""/>
      <w:lvlJc w:val="left"/>
      <w:pPr>
        <w:ind w:left="2316" w:hanging="360"/>
      </w:pPr>
      <w:rPr>
        <w:rFonts w:ascii="Wingdings" w:hAnsi="Wingdings" w:hint="default"/>
      </w:rPr>
    </w:lvl>
    <w:lvl w:ilvl="3" w:tplc="04220001" w:tentative="1">
      <w:start w:val="1"/>
      <w:numFmt w:val="bullet"/>
      <w:lvlText w:val=""/>
      <w:lvlJc w:val="left"/>
      <w:pPr>
        <w:ind w:left="3036" w:hanging="360"/>
      </w:pPr>
      <w:rPr>
        <w:rFonts w:ascii="Symbol" w:hAnsi="Symbol" w:hint="default"/>
      </w:rPr>
    </w:lvl>
    <w:lvl w:ilvl="4" w:tplc="04220003" w:tentative="1">
      <w:start w:val="1"/>
      <w:numFmt w:val="bullet"/>
      <w:lvlText w:val="o"/>
      <w:lvlJc w:val="left"/>
      <w:pPr>
        <w:ind w:left="3756" w:hanging="360"/>
      </w:pPr>
      <w:rPr>
        <w:rFonts w:ascii="Courier New" w:hAnsi="Courier New" w:cs="Courier New" w:hint="default"/>
      </w:rPr>
    </w:lvl>
    <w:lvl w:ilvl="5" w:tplc="04220005" w:tentative="1">
      <w:start w:val="1"/>
      <w:numFmt w:val="bullet"/>
      <w:lvlText w:val=""/>
      <w:lvlJc w:val="left"/>
      <w:pPr>
        <w:ind w:left="4476" w:hanging="360"/>
      </w:pPr>
      <w:rPr>
        <w:rFonts w:ascii="Wingdings" w:hAnsi="Wingdings" w:hint="default"/>
      </w:rPr>
    </w:lvl>
    <w:lvl w:ilvl="6" w:tplc="04220001" w:tentative="1">
      <w:start w:val="1"/>
      <w:numFmt w:val="bullet"/>
      <w:lvlText w:val=""/>
      <w:lvlJc w:val="left"/>
      <w:pPr>
        <w:ind w:left="5196" w:hanging="360"/>
      </w:pPr>
      <w:rPr>
        <w:rFonts w:ascii="Symbol" w:hAnsi="Symbol" w:hint="default"/>
      </w:rPr>
    </w:lvl>
    <w:lvl w:ilvl="7" w:tplc="04220003" w:tentative="1">
      <w:start w:val="1"/>
      <w:numFmt w:val="bullet"/>
      <w:lvlText w:val="o"/>
      <w:lvlJc w:val="left"/>
      <w:pPr>
        <w:ind w:left="5916" w:hanging="360"/>
      </w:pPr>
      <w:rPr>
        <w:rFonts w:ascii="Courier New" w:hAnsi="Courier New" w:cs="Courier New" w:hint="default"/>
      </w:rPr>
    </w:lvl>
    <w:lvl w:ilvl="8" w:tplc="04220005" w:tentative="1">
      <w:start w:val="1"/>
      <w:numFmt w:val="bullet"/>
      <w:lvlText w:val=""/>
      <w:lvlJc w:val="left"/>
      <w:pPr>
        <w:ind w:left="6636" w:hanging="360"/>
      </w:pPr>
      <w:rPr>
        <w:rFonts w:ascii="Wingdings" w:hAnsi="Wingdings" w:hint="default"/>
      </w:rPr>
    </w:lvl>
  </w:abstractNum>
  <w:abstractNum w:abstractNumId="58" w15:restartNumberingAfterBreak="0">
    <w:nsid w:val="250C7F37"/>
    <w:multiLevelType w:val="hybridMultilevel"/>
    <w:tmpl w:val="8C10D77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9" w15:restartNumberingAfterBreak="0">
    <w:nsid w:val="25D76813"/>
    <w:multiLevelType w:val="hybridMultilevel"/>
    <w:tmpl w:val="BF3ACF00"/>
    <w:lvl w:ilvl="0" w:tplc="04220005">
      <w:start w:val="1"/>
      <w:numFmt w:val="bullet"/>
      <w:lvlText w:val=""/>
      <w:lvlJc w:val="left"/>
      <w:pPr>
        <w:ind w:left="844" w:hanging="360"/>
      </w:pPr>
      <w:rPr>
        <w:rFonts w:ascii="Wingdings" w:hAnsi="Wingdings" w:hint="default"/>
      </w:rPr>
    </w:lvl>
    <w:lvl w:ilvl="1" w:tplc="04220003" w:tentative="1">
      <w:start w:val="1"/>
      <w:numFmt w:val="bullet"/>
      <w:lvlText w:val="o"/>
      <w:lvlJc w:val="left"/>
      <w:pPr>
        <w:ind w:left="1564" w:hanging="360"/>
      </w:pPr>
      <w:rPr>
        <w:rFonts w:ascii="Courier New" w:hAnsi="Courier New" w:cs="Courier New" w:hint="default"/>
      </w:rPr>
    </w:lvl>
    <w:lvl w:ilvl="2" w:tplc="04220005" w:tentative="1">
      <w:start w:val="1"/>
      <w:numFmt w:val="bullet"/>
      <w:lvlText w:val=""/>
      <w:lvlJc w:val="left"/>
      <w:pPr>
        <w:ind w:left="2284" w:hanging="360"/>
      </w:pPr>
      <w:rPr>
        <w:rFonts w:ascii="Wingdings" w:hAnsi="Wingdings" w:hint="default"/>
      </w:rPr>
    </w:lvl>
    <w:lvl w:ilvl="3" w:tplc="04220001" w:tentative="1">
      <w:start w:val="1"/>
      <w:numFmt w:val="bullet"/>
      <w:lvlText w:val=""/>
      <w:lvlJc w:val="left"/>
      <w:pPr>
        <w:ind w:left="3004" w:hanging="360"/>
      </w:pPr>
      <w:rPr>
        <w:rFonts w:ascii="Symbol" w:hAnsi="Symbol" w:hint="default"/>
      </w:rPr>
    </w:lvl>
    <w:lvl w:ilvl="4" w:tplc="04220003" w:tentative="1">
      <w:start w:val="1"/>
      <w:numFmt w:val="bullet"/>
      <w:lvlText w:val="o"/>
      <w:lvlJc w:val="left"/>
      <w:pPr>
        <w:ind w:left="3724" w:hanging="360"/>
      </w:pPr>
      <w:rPr>
        <w:rFonts w:ascii="Courier New" w:hAnsi="Courier New" w:cs="Courier New" w:hint="default"/>
      </w:rPr>
    </w:lvl>
    <w:lvl w:ilvl="5" w:tplc="04220005" w:tentative="1">
      <w:start w:val="1"/>
      <w:numFmt w:val="bullet"/>
      <w:lvlText w:val=""/>
      <w:lvlJc w:val="left"/>
      <w:pPr>
        <w:ind w:left="4444" w:hanging="360"/>
      </w:pPr>
      <w:rPr>
        <w:rFonts w:ascii="Wingdings" w:hAnsi="Wingdings" w:hint="default"/>
      </w:rPr>
    </w:lvl>
    <w:lvl w:ilvl="6" w:tplc="04220001" w:tentative="1">
      <w:start w:val="1"/>
      <w:numFmt w:val="bullet"/>
      <w:lvlText w:val=""/>
      <w:lvlJc w:val="left"/>
      <w:pPr>
        <w:ind w:left="5164" w:hanging="360"/>
      </w:pPr>
      <w:rPr>
        <w:rFonts w:ascii="Symbol" w:hAnsi="Symbol" w:hint="default"/>
      </w:rPr>
    </w:lvl>
    <w:lvl w:ilvl="7" w:tplc="04220003" w:tentative="1">
      <w:start w:val="1"/>
      <w:numFmt w:val="bullet"/>
      <w:lvlText w:val="o"/>
      <w:lvlJc w:val="left"/>
      <w:pPr>
        <w:ind w:left="5884" w:hanging="360"/>
      </w:pPr>
      <w:rPr>
        <w:rFonts w:ascii="Courier New" w:hAnsi="Courier New" w:cs="Courier New" w:hint="default"/>
      </w:rPr>
    </w:lvl>
    <w:lvl w:ilvl="8" w:tplc="04220005" w:tentative="1">
      <w:start w:val="1"/>
      <w:numFmt w:val="bullet"/>
      <w:lvlText w:val=""/>
      <w:lvlJc w:val="left"/>
      <w:pPr>
        <w:ind w:left="6604" w:hanging="360"/>
      </w:pPr>
      <w:rPr>
        <w:rFonts w:ascii="Wingdings" w:hAnsi="Wingdings" w:hint="default"/>
      </w:rPr>
    </w:lvl>
  </w:abstractNum>
  <w:abstractNum w:abstractNumId="60" w15:restartNumberingAfterBreak="0">
    <w:nsid w:val="2796530E"/>
    <w:multiLevelType w:val="multilevel"/>
    <w:tmpl w:val="2ADC83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7E36850"/>
    <w:multiLevelType w:val="hybridMultilevel"/>
    <w:tmpl w:val="11CAE2D8"/>
    <w:lvl w:ilvl="0" w:tplc="04220005">
      <w:start w:val="1"/>
      <w:numFmt w:val="bullet"/>
      <w:lvlText w:val=""/>
      <w:lvlJc w:val="left"/>
      <w:pPr>
        <w:ind w:left="862" w:hanging="360"/>
      </w:pPr>
      <w:rPr>
        <w:rFonts w:ascii="Wingdings" w:hAnsi="Wingdings"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62" w15:restartNumberingAfterBreak="0">
    <w:nsid w:val="28A85CA8"/>
    <w:multiLevelType w:val="hybridMultilevel"/>
    <w:tmpl w:val="07D8540A"/>
    <w:lvl w:ilvl="0" w:tplc="B62C55A6">
      <w:start w:val="1"/>
      <w:numFmt w:val="bullet"/>
      <w:lvlText w:val=""/>
      <w:lvlJc w:val="left"/>
      <w:pPr>
        <w:ind w:left="862" w:hanging="360"/>
      </w:pPr>
      <w:rPr>
        <w:rFonts w:ascii="Wingdings" w:hAnsi="Wingdings"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63" w15:restartNumberingAfterBreak="0">
    <w:nsid w:val="299D152C"/>
    <w:multiLevelType w:val="hybridMultilevel"/>
    <w:tmpl w:val="BDD6720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4" w15:restartNumberingAfterBreak="0">
    <w:nsid w:val="29BC4664"/>
    <w:multiLevelType w:val="hybridMultilevel"/>
    <w:tmpl w:val="3722686E"/>
    <w:lvl w:ilvl="0" w:tplc="B62C55A6">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5" w15:restartNumberingAfterBreak="0">
    <w:nsid w:val="29C36A04"/>
    <w:multiLevelType w:val="hybridMultilevel"/>
    <w:tmpl w:val="CAEE9978"/>
    <w:lvl w:ilvl="0" w:tplc="04220005">
      <w:start w:val="1"/>
      <w:numFmt w:val="bullet"/>
      <w:lvlText w:val=""/>
      <w:lvlJc w:val="left"/>
      <w:pPr>
        <w:ind w:left="862" w:hanging="360"/>
      </w:pPr>
      <w:rPr>
        <w:rFonts w:ascii="Wingdings" w:hAnsi="Wingdings"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66" w15:restartNumberingAfterBreak="0">
    <w:nsid w:val="2A1D57B2"/>
    <w:multiLevelType w:val="hybridMultilevel"/>
    <w:tmpl w:val="01D24406"/>
    <w:lvl w:ilvl="0" w:tplc="0422000F">
      <w:start w:val="1"/>
      <w:numFmt w:val="decimal"/>
      <w:lvlText w:val="%1."/>
      <w:lvlJc w:val="left"/>
      <w:pPr>
        <w:ind w:left="847" w:hanging="360"/>
      </w:pPr>
    </w:lvl>
    <w:lvl w:ilvl="1" w:tplc="04220019" w:tentative="1">
      <w:start w:val="1"/>
      <w:numFmt w:val="lowerLetter"/>
      <w:lvlText w:val="%2."/>
      <w:lvlJc w:val="left"/>
      <w:pPr>
        <w:ind w:left="1567" w:hanging="360"/>
      </w:pPr>
    </w:lvl>
    <w:lvl w:ilvl="2" w:tplc="0422001B" w:tentative="1">
      <w:start w:val="1"/>
      <w:numFmt w:val="lowerRoman"/>
      <w:lvlText w:val="%3."/>
      <w:lvlJc w:val="right"/>
      <w:pPr>
        <w:ind w:left="2287" w:hanging="180"/>
      </w:pPr>
    </w:lvl>
    <w:lvl w:ilvl="3" w:tplc="0422000F" w:tentative="1">
      <w:start w:val="1"/>
      <w:numFmt w:val="decimal"/>
      <w:lvlText w:val="%4."/>
      <w:lvlJc w:val="left"/>
      <w:pPr>
        <w:ind w:left="3007" w:hanging="360"/>
      </w:pPr>
    </w:lvl>
    <w:lvl w:ilvl="4" w:tplc="04220019" w:tentative="1">
      <w:start w:val="1"/>
      <w:numFmt w:val="lowerLetter"/>
      <w:lvlText w:val="%5."/>
      <w:lvlJc w:val="left"/>
      <w:pPr>
        <w:ind w:left="3727" w:hanging="360"/>
      </w:pPr>
    </w:lvl>
    <w:lvl w:ilvl="5" w:tplc="0422001B" w:tentative="1">
      <w:start w:val="1"/>
      <w:numFmt w:val="lowerRoman"/>
      <w:lvlText w:val="%6."/>
      <w:lvlJc w:val="right"/>
      <w:pPr>
        <w:ind w:left="4447" w:hanging="180"/>
      </w:pPr>
    </w:lvl>
    <w:lvl w:ilvl="6" w:tplc="0422000F" w:tentative="1">
      <w:start w:val="1"/>
      <w:numFmt w:val="decimal"/>
      <w:lvlText w:val="%7."/>
      <w:lvlJc w:val="left"/>
      <w:pPr>
        <w:ind w:left="5167" w:hanging="360"/>
      </w:pPr>
    </w:lvl>
    <w:lvl w:ilvl="7" w:tplc="04220019" w:tentative="1">
      <w:start w:val="1"/>
      <w:numFmt w:val="lowerLetter"/>
      <w:lvlText w:val="%8."/>
      <w:lvlJc w:val="left"/>
      <w:pPr>
        <w:ind w:left="5887" w:hanging="360"/>
      </w:pPr>
    </w:lvl>
    <w:lvl w:ilvl="8" w:tplc="0422001B" w:tentative="1">
      <w:start w:val="1"/>
      <w:numFmt w:val="lowerRoman"/>
      <w:lvlText w:val="%9."/>
      <w:lvlJc w:val="right"/>
      <w:pPr>
        <w:ind w:left="6607" w:hanging="180"/>
      </w:pPr>
    </w:lvl>
  </w:abstractNum>
  <w:abstractNum w:abstractNumId="67" w15:restartNumberingAfterBreak="0">
    <w:nsid w:val="2A6B06FA"/>
    <w:multiLevelType w:val="multilevel"/>
    <w:tmpl w:val="9CF61C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A763726"/>
    <w:multiLevelType w:val="hybridMultilevel"/>
    <w:tmpl w:val="B5CE1C30"/>
    <w:lvl w:ilvl="0" w:tplc="04220005">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69" w15:restartNumberingAfterBreak="0">
    <w:nsid w:val="2A787144"/>
    <w:multiLevelType w:val="hybridMultilevel"/>
    <w:tmpl w:val="1D2EB664"/>
    <w:lvl w:ilvl="0" w:tplc="B62C55A6">
      <w:start w:val="1"/>
      <w:numFmt w:val="bullet"/>
      <w:lvlText w:val=""/>
      <w:lvlJc w:val="left"/>
      <w:pPr>
        <w:ind w:left="915" w:hanging="360"/>
      </w:pPr>
      <w:rPr>
        <w:rFonts w:ascii="Wingdings" w:hAnsi="Wingdings" w:hint="default"/>
      </w:rPr>
    </w:lvl>
    <w:lvl w:ilvl="1" w:tplc="04220003" w:tentative="1">
      <w:start w:val="1"/>
      <w:numFmt w:val="bullet"/>
      <w:lvlText w:val="o"/>
      <w:lvlJc w:val="left"/>
      <w:pPr>
        <w:ind w:left="1635" w:hanging="360"/>
      </w:pPr>
      <w:rPr>
        <w:rFonts w:ascii="Courier New" w:hAnsi="Courier New" w:cs="Courier New" w:hint="default"/>
      </w:rPr>
    </w:lvl>
    <w:lvl w:ilvl="2" w:tplc="04220005" w:tentative="1">
      <w:start w:val="1"/>
      <w:numFmt w:val="bullet"/>
      <w:lvlText w:val=""/>
      <w:lvlJc w:val="left"/>
      <w:pPr>
        <w:ind w:left="2355" w:hanging="360"/>
      </w:pPr>
      <w:rPr>
        <w:rFonts w:ascii="Wingdings" w:hAnsi="Wingdings" w:hint="default"/>
      </w:rPr>
    </w:lvl>
    <w:lvl w:ilvl="3" w:tplc="04220001" w:tentative="1">
      <w:start w:val="1"/>
      <w:numFmt w:val="bullet"/>
      <w:lvlText w:val=""/>
      <w:lvlJc w:val="left"/>
      <w:pPr>
        <w:ind w:left="3075" w:hanging="360"/>
      </w:pPr>
      <w:rPr>
        <w:rFonts w:ascii="Symbol" w:hAnsi="Symbol" w:hint="default"/>
      </w:rPr>
    </w:lvl>
    <w:lvl w:ilvl="4" w:tplc="04220003" w:tentative="1">
      <w:start w:val="1"/>
      <w:numFmt w:val="bullet"/>
      <w:lvlText w:val="o"/>
      <w:lvlJc w:val="left"/>
      <w:pPr>
        <w:ind w:left="3795" w:hanging="360"/>
      </w:pPr>
      <w:rPr>
        <w:rFonts w:ascii="Courier New" w:hAnsi="Courier New" w:cs="Courier New" w:hint="default"/>
      </w:rPr>
    </w:lvl>
    <w:lvl w:ilvl="5" w:tplc="04220005" w:tentative="1">
      <w:start w:val="1"/>
      <w:numFmt w:val="bullet"/>
      <w:lvlText w:val=""/>
      <w:lvlJc w:val="left"/>
      <w:pPr>
        <w:ind w:left="4515" w:hanging="360"/>
      </w:pPr>
      <w:rPr>
        <w:rFonts w:ascii="Wingdings" w:hAnsi="Wingdings" w:hint="default"/>
      </w:rPr>
    </w:lvl>
    <w:lvl w:ilvl="6" w:tplc="04220001" w:tentative="1">
      <w:start w:val="1"/>
      <w:numFmt w:val="bullet"/>
      <w:lvlText w:val=""/>
      <w:lvlJc w:val="left"/>
      <w:pPr>
        <w:ind w:left="5235" w:hanging="360"/>
      </w:pPr>
      <w:rPr>
        <w:rFonts w:ascii="Symbol" w:hAnsi="Symbol" w:hint="default"/>
      </w:rPr>
    </w:lvl>
    <w:lvl w:ilvl="7" w:tplc="04220003" w:tentative="1">
      <w:start w:val="1"/>
      <w:numFmt w:val="bullet"/>
      <w:lvlText w:val="o"/>
      <w:lvlJc w:val="left"/>
      <w:pPr>
        <w:ind w:left="5955" w:hanging="360"/>
      </w:pPr>
      <w:rPr>
        <w:rFonts w:ascii="Courier New" w:hAnsi="Courier New" w:cs="Courier New" w:hint="default"/>
      </w:rPr>
    </w:lvl>
    <w:lvl w:ilvl="8" w:tplc="04220005" w:tentative="1">
      <w:start w:val="1"/>
      <w:numFmt w:val="bullet"/>
      <w:lvlText w:val=""/>
      <w:lvlJc w:val="left"/>
      <w:pPr>
        <w:ind w:left="6675" w:hanging="360"/>
      </w:pPr>
      <w:rPr>
        <w:rFonts w:ascii="Wingdings" w:hAnsi="Wingdings" w:hint="default"/>
      </w:rPr>
    </w:lvl>
  </w:abstractNum>
  <w:abstractNum w:abstractNumId="70" w15:restartNumberingAfterBreak="0">
    <w:nsid w:val="2D571467"/>
    <w:multiLevelType w:val="hybridMultilevel"/>
    <w:tmpl w:val="B1A6E3FC"/>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1" w15:restartNumberingAfterBreak="0">
    <w:nsid w:val="2DC77139"/>
    <w:multiLevelType w:val="hybridMultilevel"/>
    <w:tmpl w:val="B316F1FA"/>
    <w:lvl w:ilvl="0" w:tplc="0422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2" w15:restartNumberingAfterBreak="0">
    <w:nsid w:val="2EB041F2"/>
    <w:multiLevelType w:val="hybridMultilevel"/>
    <w:tmpl w:val="28C8E442"/>
    <w:lvl w:ilvl="0" w:tplc="0422000F">
      <w:start w:val="1"/>
      <w:numFmt w:val="decimal"/>
      <w:lvlText w:val="%1."/>
      <w:lvlJc w:val="left"/>
      <w:pPr>
        <w:ind w:left="847" w:hanging="360"/>
      </w:pPr>
    </w:lvl>
    <w:lvl w:ilvl="1" w:tplc="04220019" w:tentative="1">
      <w:start w:val="1"/>
      <w:numFmt w:val="lowerLetter"/>
      <w:lvlText w:val="%2."/>
      <w:lvlJc w:val="left"/>
      <w:pPr>
        <w:ind w:left="1567" w:hanging="360"/>
      </w:pPr>
    </w:lvl>
    <w:lvl w:ilvl="2" w:tplc="0422001B" w:tentative="1">
      <w:start w:val="1"/>
      <w:numFmt w:val="lowerRoman"/>
      <w:lvlText w:val="%3."/>
      <w:lvlJc w:val="right"/>
      <w:pPr>
        <w:ind w:left="2287" w:hanging="180"/>
      </w:pPr>
    </w:lvl>
    <w:lvl w:ilvl="3" w:tplc="0422000F" w:tentative="1">
      <w:start w:val="1"/>
      <w:numFmt w:val="decimal"/>
      <w:lvlText w:val="%4."/>
      <w:lvlJc w:val="left"/>
      <w:pPr>
        <w:ind w:left="3007" w:hanging="360"/>
      </w:pPr>
    </w:lvl>
    <w:lvl w:ilvl="4" w:tplc="04220019" w:tentative="1">
      <w:start w:val="1"/>
      <w:numFmt w:val="lowerLetter"/>
      <w:lvlText w:val="%5."/>
      <w:lvlJc w:val="left"/>
      <w:pPr>
        <w:ind w:left="3727" w:hanging="360"/>
      </w:pPr>
    </w:lvl>
    <w:lvl w:ilvl="5" w:tplc="0422001B" w:tentative="1">
      <w:start w:val="1"/>
      <w:numFmt w:val="lowerRoman"/>
      <w:lvlText w:val="%6."/>
      <w:lvlJc w:val="right"/>
      <w:pPr>
        <w:ind w:left="4447" w:hanging="180"/>
      </w:pPr>
    </w:lvl>
    <w:lvl w:ilvl="6" w:tplc="0422000F" w:tentative="1">
      <w:start w:val="1"/>
      <w:numFmt w:val="decimal"/>
      <w:lvlText w:val="%7."/>
      <w:lvlJc w:val="left"/>
      <w:pPr>
        <w:ind w:left="5167" w:hanging="360"/>
      </w:pPr>
    </w:lvl>
    <w:lvl w:ilvl="7" w:tplc="04220019" w:tentative="1">
      <w:start w:val="1"/>
      <w:numFmt w:val="lowerLetter"/>
      <w:lvlText w:val="%8."/>
      <w:lvlJc w:val="left"/>
      <w:pPr>
        <w:ind w:left="5887" w:hanging="360"/>
      </w:pPr>
    </w:lvl>
    <w:lvl w:ilvl="8" w:tplc="0422001B" w:tentative="1">
      <w:start w:val="1"/>
      <w:numFmt w:val="lowerRoman"/>
      <w:lvlText w:val="%9."/>
      <w:lvlJc w:val="right"/>
      <w:pPr>
        <w:ind w:left="6607" w:hanging="180"/>
      </w:pPr>
    </w:lvl>
  </w:abstractNum>
  <w:abstractNum w:abstractNumId="73" w15:restartNumberingAfterBreak="0">
    <w:nsid w:val="2F022C48"/>
    <w:multiLevelType w:val="hybridMultilevel"/>
    <w:tmpl w:val="1D546B06"/>
    <w:lvl w:ilvl="0" w:tplc="04220005">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74" w15:restartNumberingAfterBreak="0">
    <w:nsid w:val="2F8E11C7"/>
    <w:multiLevelType w:val="hybridMultilevel"/>
    <w:tmpl w:val="72909FDC"/>
    <w:lvl w:ilvl="0" w:tplc="04220005">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75" w15:restartNumberingAfterBreak="0">
    <w:nsid w:val="2FA03C42"/>
    <w:multiLevelType w:val="hybridMultilevel"/>
    <w:tmpl w:val="D7F69AE2"/>
    <w:lvl w:ilvl="0" w:tplc="04220005">
      <w:start w:val="1"/>
      <w:numFmt w:val="bullet"/>
      <w:lvlText w:val=""/>
      <w:lvlJc w:val="left"/>
      <w:pPr>
        <w:ind w:left="988" w:hanging="360"/>
      </w:pPr>
      <w:rPr>
        <w:rFonts w:ascii="Wingdings" w:hAnsi="Wingdings" w:hint="default"/>
      </w:rPr>
    </w:lvl>
    <w:lvl w:ilvl="1" w:tplc="04220003" w:tentative="1">
      <w:start w:val="1"/>
      <w:numFmt w:val="bullet"/>
      <w:lvlText w:val="o"/>
      <w:lvlJc w:val="left"/>
      <w:pPr>
        <w:ind w:left="1708" w:hanging="360"/>
      </w:pPr>
      <w:rPr>
        <w:rFonts w:ascii="Courier New" w:hAnsi="Courier New" w:cs="Courier New" w:hint="default"/>
      </w:rPr>
    </w:lvl>
    <w:lvl w:ilvl="2" w:tplc="04220005" w:tentative="1">
      <w:start w:val="1"/>
      <w:numFmt w:val="bullet"/>
      <w:lvlText w:val=""/>
      <w:lvlJc w:val="left"/>
      <w:pPr>
        <w:ind w:left="2428" w:hanging="360"/>
      </w:pPr>
      <w:rPr>
        <w:rFonts w:ascii="Wingdings" w:hAnsi="Wingdings" w:hint="default"/>
      </w:rPr>
    </w:lvl>
    <w:lvl w:ilvl="3" w:tplc="04220001" w:tentative="1">
      <w:start w:val="1"/>
      <w:numFmt w:val="bullet"/>
      <w:lvlText w:val=""/>
      <w:lvlJc w:val="left"/>
      <w:pPr>
        <w:ind w:left="3148" w:hanging="360"/>
      </w:pPr>
      <w:rPr>
        <w:rFonts w:ascii="Symbol" w:hAnsi="Symbol" w:hint="default"/>
      </w:rPr>
    </w:lvl>
    <w:lvl w:ilvl="4" w:tplc="04220003" w:tentative="1">
      <w:start w:val="1"/>
      <w:numFmt w:val="bullet"/>
      <w:lvlText w:val="o"/>
      <w:lvlJc w:val="left"/>
      <w:pPr>
        <w:ind w:left="3868" w:hanging="360"/>
      </w:pPr>
      <w:rPr>
        <w:rFonts w:ascii="Courier New" w:hAnsi="Courier New" w:cs="Courier New" w:hint="default"/>
      </w:rPr>
    </w:lvl>
    <w:lvl w:ilvl="5" w:tplc="04220005" w:tentative="1">
      <w:start w:val="1"/>
      <w:numFmt w:val="bullet"/>
      <w:lvlText w:val=""/>
      <w:lvlJc w:val="left"/>
      <w:pPr>
        <w:ind w:left="4588" w:hanging="360"/>
      </w:pPr>
      <w:rPr>
        <w:rFonts w:ascii="Wingdings" w:hAnsi="Wingdings" w:hint="default"/>
      </w:rPr>
    </w:lvl>
    <w:lvl w:ilvl="6" w:tplc="04220001" w:tentative="1">
      <w:start w:val="1"/>
      <w:numFmt w:val="bullet"/>
      <w:lvlText w:val=""/>
      <w:lvlJc w:val="left"/>
      <w:pPr>
        <w:ind w:left="5308" w:hanging="360"/>
      </w:pPr>
      <w:rPr>
        <w:rFonts w:ascii="Symbol" w:hAnsi="Symbol" w:hint="default"/>
      </w:rPr>
    </w:lvl>
    <w:lvl w:ilvl="7" w:tplc="04220003" w:tentative="1">
      <w:start w:val="1"/>
      <w:numFmt w:val="bullet"/>
      <w:lvlText w:val="o"/>
      <w:lvlJc w:val="left"/>
      <w:pPr>
        <w:ind w:left="6028" w:hanging="360"/>
      </w:pPr>
      <w:rPr>
        <w:rFonts w:ascii="Courier New" w:hAnsi="Courier New" w:cs="Courier New" w:hint="default"/>
      </w:rPr>
    </w:lvl>
    <w:lvl w:ilvl="8" w:tplc="04220005" w:tentative="1">
      <w:start w:val="1"/>
      <w:numFmt w:val="bullet"/>
      <w:lvlText w:val=""/>
      <w:lvlJc w:val="left"/>
      <w:pPr>
        <w:ind w:left="6748" w:hanging="360"/>
      </w:pPr>
      <w:rPr>
        <w:rFonts w:ascii="Wingdings" w:hAnsi="Wingdings" w:hint="default"/>
      </w:rPr>
    </w:lvl>
  </w:abstractNum>
  <w:abstractNum w:abstractNumId="76" w15:restartNumberingAfterBreak="0">
    <w:nsid w:val="30FD282C"/>
    <w:multiLevelType w:val="hybridMultilevel"/>
    <w:tmpl w:val="8F7640EA"/>
    <w:lvl w:ilvl="0" w:tplc="04220005">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77" w15:restartNumberingAfterBreak="0">
    <w:nsid w:val="32953921"/>
    <w:multiLevelType w:val="hybridMultilevel"/>
    <w:tmpl w:val="B97C395C"/>
    <w:lvl w:ilvl="0" w:tplc="04220001">
      <w:start w:val="1"/>
      <w:numFmt w:val="bullet"/>
      <w:lvlText w:val=""/>
      <w:lvlJc w:val="left"/>
      <w:pPr>
        <w:ind w:left="847" w:hanging="360"/>
      </w:pPr>
      <w:rPr>
        <w:rFonts w:ascii="Symbol" w:hAnsi="Symbol"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78" w15:restartNumberingAfterBreak="0">
    <w:nsid w:val="336B3A66"/>
    <w:multiLevelType w:val="hybridMultilevel"/>
    <w:tmpl w:val="30BE7978"/>
    <w:lvl w:ilvl="0" w:tplc="0422000F">
      <w:start w:val="1"/>
      <w:numFmt w:val="decimal"/>
      <w:lvlText w:val="%1."/>
      <w:lvlJc w:val="left"/>
      <w:pPr>
        <w:ind w:left="865" w:hanging="360"/>
      </w:pPr>
    </w:lvl>
    <w:lvl w:ilvl="1" w:tplc="04220019" w:tentative="1">
      <w:start w:val="1"/>
      <w:numFmt w:val="lowerLetter"/>
      <w:lvlText w:val="%2."/>
      <w:lvlJc w:val="left"/>
      <w:pPr>
        <w:ind w:left="1585" w:hanging="360"/>
      </w:pPr>
    </w:lvl>
    <w:lvl w:ilvl="2" w:tplc="0422001B" w:tentative="1">
      <w:start w:val="1"/>
      <w:numFmt w:val="lowerRoman"/>
      <w:lvlText w:val="%3."/>
      <w:lvlJc w:val="right"/>
      <w:pPr>
        <w:ind w:left="2305" w:hanging="180"/>
      </w:pPr>
    </w:lvl>
    <w:lvl w:ilvl="3" w:tplc="0422000F" w:tentative="1">
      <w:start w:val="1"/>
      <w:numFmt w:val="decimal"/>
      <w:lvlText w:val="%4."/>
      <w:lvlJc w:val="left"/>
      <w:pPr>
        <w:ind w:left="3025" w:hanging="360"/>
      </w:pPr>
    </w:lvl>
    <w:lvl w:ilvl="4" w:tplc="04220019" w:tentative="1">
      <w:start w:val="1"/>
      <w:numFmt w:val="lowerLetter"/>
      <w:lvlText w:val="%5."/>
      <w:lvlJc w:val="left"/>
      <w:pPr>
        <w:ind w:left="3745" w:hanging="360"/>
      </w:pPr>
    </w:lvl>
    <w:lvl w:ilvl="5" w:tplc="0422001B" w:tentative="1">
      <w:start w:val="1"/>
      <w:numFmt w:val="lowerRoman"/>
      <w:lvlText w:val="%6."/>
      <w:lvlJc w:val="right"/>
      <w:pPr>
        <w:ind w:left="4465" w:hanging="180"/>
      </w:pPr>
    </w:lvl>
    <w:lvl w:ilvl="6" w:tplc="0422000F" w:tentative="1">
      <w:start w:val="1"/>
      <w:numFmt w:val="decimal"/>
      <w:lvlText w:val="%7."/>
      <w:lvlJc w:val="left"/>
      <w:pPr>
        <w:ind w:left="5185" w:hanging="360"/>
      </w:pPr>
    </w:lvl>
    <w:lvl w:ilvl="7" w:tplc="04220019" w:tentative="1">
      <w:start w:val="1"/>
      <w:numFmt w:val="lowerLetter"/>
      <w:lvlText w:val="%8."/>
      <w:lvlJc w:val="left"/>
      <w:pPr>
        <w:ind w:left="5905" w:hanging="360"/>
      </w:pPr>
    </w:lvl>
    <w:lvl w:ilvl="8" w:tplc="0422001B" w:tentative="1">
      <w:start w:val="1"/>
      <w:numFmt w:val="lowerRoman"/>
      <w:lvlText w:val="%9."/>
      <w:lvlJc w:val="right"/>
      <w:pPr>
        <w:ind w:left="6625" w:hanging="180"/>
      </w:pPr>
    </w:lvl>
  </w:abstractNum>
  <w:abstractNum w:abstractNumId="79" w15:restartNumberingAfterBreak="0">
    <w:nsid w:val="33C373EE"/>
    <w:multiLevelType w:val="hybridMultilevel"/>
    <w:tmpl w:val="5EE4C33C"/>
    <w:lvl w:ilvl="0" w:tplc="04220005">
      <w:start w:val="1"/>
      <w:numFmt w:val="bullet"/>
      <w:lvlText w:val=""/>
      <w:lvlJc w:val="left"/>
      <w:pPr>
        <w:ind w:left="862" w:hanging="360"/>
      </w:pPr>
      <w:rPr>
        <w:rFonts w:ascii="Wingdings" w:hAnsi="Wingdings"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80" w15:restartNumberingAfterBreak="0">
    <w:nsid w:val="343515E0"/>
    <w:multiLevelType w:val="hybridMultilevel"/>
    <w:tmpl w:val="C1A21FA0"/>
    <w:lvl w:ilvl="0" w:tplc="04220005">
      <w:start w:val="1"/>
      <w:numFmt w:val="bullet"/>
      <w:lvlText w:val=""/>
      <w:lvlJc w:val="left"/>
      <w:pPr>
        <w:ind w:left="815" w:hanging="360"/>
      </w:pPr>
      <w:rPr>
        <w:rFonts w:ascii="Wingdings" w:hAnsi="Wingdings" w:hint="default"/>
      </w:rPr>
    </w:lvl>
    <w:lvl w:ilvl="1" w:tplc="04220003" w:tentative="1">
      <w:start w:val="1"/>
      <w:numFmt w:val="bullet"/>
      <w:lvlText w:val="o"/>
      <w:lvlJc w:val="left"/>
      <w:pPr>
        <w:ind w:left="1535" w:hanging="360"/>
      </w:pPr>
      <w:rPr>
        <w:rFonts w:ascii="Courier New" w:hAnsi="Courier New" w:cs="Courier New" w:hint="default"/>
      </w:rPr>
    </w:lvl>
    <w:lvl w:ilvl="2" w:tplc="04220005" w:tentative="1">
      <w:start w:val="1"/>
      <w:numFmt w:val="bullet"/>
      <w:lvlText w:val=""/>
      <w:lvlJc w:val="left"/>
      <w:pPr>
        <w:ind w:left="2255" w:hanging="360"/>
      </w:pPr>
      <w:rPr>
        <w:rFonts w:ascii="Wingdings" w:hAnsi="Wingdings" w:hint="default"/>
      </w:rPr>
    </w:lvl>
    <w:lvl w:ilvl="3" w:tplc="04220001" w:tentative="1">
      <w:start w:val="1"/>
      <w:numFmt w:val="bullet"/>
      <w:lvlText w:val=""/>
      <w:lvlJc w:val="left"/>
      <w:pPr>
        <w:ind w:left="2975" w:hanging="360"/>
      </w:pPr>
      <w:rPr>
        <w:rFonts w:ascii="Symbol" w:hAnsi="Symbol" w:hint="default"/>
      </w:rPr>
    </w:lvl>
    <w:lvl w:ilvl="4" w:tplc="04220003" w:tentative="1">
      <w:start w:val="1"/>
      <w:numFmt w:val="bullet"/>
      <w:lvlText w:val="o"/>
      <w:lvlJc w:val="left"/>
      <w:pPr>
        <w:ind w:left="3695" w:hanging="360"/>
      </w:pPr>
      <w:rPr>
        <w:rFonts w:ascii="Courier New" w:hAnsi="Courier New" w:cs="Courier New" w:hint="default"/>
      </w:rPr>
    </w:lvl>
    <w:lvl w:ilvl="5" w:tplc="04220005" w:tentative="1">
      <w:start w:val="1"/>
      <w:numFmt w:val="bullet"/>
      <w:lvlText w:val=""/>
      <w:lvlJc w:val="left"/>
      <w:pPr>
        <w:ind w:left="4415" w:hanging="360"/>
      </w:pPr>
      <w:rPr>
        <w:rFonts w:ascii="Wingdings" w:hAnsi="Wingdings" w:hint="default"/>
      </w:rPr>
    </w:lvl>
    <w:lvl w:ilvl="6" w:tplc="04220001" w:tentative="1">
      <w:start w:val="1"/>
      <w:numFmt w:val="bullet"/>
      <w:lvlText w:val=""/>
      <w:lvlJc w:val="left"/>
      <w:pPr>
        <w:ind w:left="5135" w:hanging="360"/>
      </w:pPr>
      <w:rPr>
        <w:rFonts w:ascii="Symbol" w:hAnsi="Symbol" w:hint="default"/>
      </w:rPr>
    </w:lvl>
    <w:lvl w:ilvl="7" w:tplc="04220003" w:tentative="1">
      <w:start w:val="1"/>
      <w:numFmt w:val="bullet"/>
      <w:lvlText w:val="o"/>
      <w:lvlJc w:val="left"/>
      <w:pPr>
        <w:ind w:left="5855" w:hanging="360"/>
      </w:pPr>
      <w:rPr>
        <w:rFonts w:ascii="Courier New" w:hAnsi="Courier New" w:cs="Courier New" w:hint="default"/>
      </w:rPr>
    </w:lvl>
    <w:lvl w:ilvl="8" w:tplc="04220005" w:tentative="1">
      <w:start w:val="1"/>
      <w:numFmt w:val="bullet"/>
      <w:lvlText w:val=""/>
      <w:lvlJc w:val="left"/>
      <w:pPr>
        <w:ind w:left="6575" w:hanging="360"/>
      </w:pPr>
      <w:rPr>
        <w:rFonts w:ascii="Wingdings" w:hAnsi="Wingdings" w:hint="default"/>
      </w:rPr>
    </w:lvl>
  </w:abstractNum>
  <w:abstractNum w:abstractNumId="81" w15:restartNumberingAfterBreak="0">
    <w:nsid w:val="359B2BF7"/>
    <w:multiLevelType w:val="hybridMultilevel"/>
    <w:tmpl w:val="A398AF9C"/>
    <w:lvl w:ilvl="0" w:tplc="04220005">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82" w15:restartNumberingAfterBreak="0">
    <w:nsid w:val="35E847AA"/>
    <w:multiLevelType w:val="hybridMultilevel"/>
    <w:tmpl w:val="F0326874"/>
    <w:lvl w:ilvl="0" w:tplc="04220005">
      <w:start w:val="1"/>
      <w:numFmt w:val="bullet"/>
      <w:lvlText w:val=""/>
      <w:lvlJc w:val="left"/>
      <w:pPr>
        <w:ind w:left="862" w:hanging="360"/>
      </w:pPr>
      <w:rPr>
        <w:rFonts w:ascii="Wingdings" w:hAnsi="Wingdings"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83" w15:restartNumberingAfterBreak="0">
    <w:nsid w:val="3652182F"/>
    <w:multiLevelType w:val="hybridMultilevel"/>
    <w:tmpl w:val="EDE05FAC"/>
    <w:lvl w:ilvl="0" w:tplc="B62C55A6">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84" w15:restartNumberingAfterBreak="0">
    <w:nsid w:val="3707439F"/>
    <w:multiLevelType w:val="hybridMultilevel"/>
    <w:tmpl w:val="CF906A48"/>
    <w:lvl w:ilvl="0" w:tplc="04220005">
      <w:start w:val="1"/>
      <w:numFmt w:val="bullet"/>
      <w:lvlText w:val=""/>
      <w:lvlJc w:val="left"/>
      <w:pPr>
        <w:ind w:left="720" w:hanging="360"/>
      </w:pPr>
      <w:rPr>
        <w:rFonts w:ascii="Wingdings" w:hAnsi="Wingdings" w:hint="default"/>
      </w:rPr>
    </w:lvl>
    <w:lvl w:ilvl="1" w:tplc="04220005">
      <w:start w:val="1"/>
      <w:numFmt w:val="bullet"/>
      <w:lvlText w:val=""/>
      <w:lvlJc w:val="left"/>
      <w:pPr>
        <w:ind w:left="1440" w:hanging="360"/>
      </w:pPr>
      <w:rPr>
        <w:rFonts w:ascii="Wingdings" w:hAnsi="Wingding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5" w15:restartNumberingAfterBreak="0">
    <w:nsid w:val="37086A73"/>
    <w:multiLevelType w:val="hybridMultilevel"/>
    <w:tmpl w:val="AF82BC0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6" w15:restartNumberingAfterBreak="0">
    <w:nsid w:val="37904D40"/>
    <w:multiLevelType w:val="hybridMultilevel"/>
    <w:tmpl w:val="9D506EA4"/>
    <w:lvl w:ilvl="0" w:tplc="04220005">
      <w:start w:val="1"/>
      <w:numFmt w:val="bullet"/>
      <w:lvlText w:val=""/>
      <w:lvlJc w:val="left"/>
      <w:pPr>
        <w:ind w:left="1003" w:hanging="360"/>
      </w:pPr>
      <w:rPr>
        <w:rFonts w:ascii="Wingdings" w:hAnsi="Wingdings" w:hint="default"/>
      </w:rPr>
    </w:lvl>
    <w:lvl w:ilvl="1" w:tplc="04220003" w:tentative="1">
      <w:start w:val="1"/>
      <w:numFmt w:val="bullet"/>
      <w:lvlText w:val="o"/>
      <w:lvlJc w:val="left"/>
      <w:pPr>
        <w:ind w:left="1723" w:hanging="360"/>
      </w:pPr>
      <w:rPr>
        <w:rFonts w:ascii="Courier New" w:hAnsi="Courier New" w:cs="Courier New" w:hint="default"/>
      </w:rPr>
    </w:lvl>
    <w:lvl w:ilvl="2" w:tplc="04220005" w:tentative="1">
      <w:start w:val="1"/>
      <w:numFmt w:val="bullet"/>
      <w:lvlText w:val=""/>
      <w:lvlJc w:val="left"/>
      <w:pPr>
        <w:ind w:left="2443" w:hanging="360"/>
      </w:pPr>
      <w:rPr>
        <w:rFonts w:ascii="Wingdings" w:hAnsi="Wingdings" w:hint="default"/>
      </w:rPr>
    </w:lvl>
    <w:lvl w:ilvl="3" w:tplc="04220001" w:tentative="1">
      <w:start w:val="1"/>
      <w:numFmt w:val="bullet"/>
      <w:lvlText w:val=""/>
      <w:lvlJc w:val="left"/>
      <w:pPr>
        <w:ind w:left="3163" w:hanging="360"/>
      </w:pPr>
      <w:rPr>
        <w:rFonts w:ascii="Symbol" w:hAnsi="Symbol" w:hint="default"/>
      </w:rPr>
    </w:lvl>
    <w:lvl w:ilvl="4" w:tplc="04220003" w:tentative="1">
      <w:start w:val="1"/>
      <w:numFmt w:val="bullet"/>
      <w:lvlText w:val="o"/>
      <w:lvlJc w:val="left"/>
      <w:pPr>
        <w:ind w:left="3883" w:hanging="360"/>
      </w:pPr>
      <w:rPr>
        <w:rFonts w:ascii="Courier New" w:hAnsi="Courier New" w:cs="Courier New" w:hint="default"/>
      </w:rPr>
    </w:lvl>
    <w:lvl w:ilvl="5" w:tplc="04220005" w:tentative="1">
      <w:start w:val="1"/>
      <w:numFmt w:val="bullet"/>
      <w:lvlText w:val=""/>
      <w:lvlJc w:val="left"/>
      <w:pPr>
        <w:ind w:left="4603" w:hanging="360"/>
      </w:pPr>
      <w:rPr>
        <w:rFonts w:ascii="Wingdings" w:hAnsi="Wingdings" w:hint="default"/>
      </w:rPr>
    </w:lvl>
    <w:lvl w:ilvl="6" w:tplc="04220001" w:tentative="1">
      <w:start w:val="1"/>
      <w:numFmt w:val="bullet"/>
      <w:lvlText w:val=""/>
      <w:lvlJc w:val="left"/>
      <w:pPr>
        <w:ind w:left="5323" w:hanging="360"/>
      </w:pPr>
      <w:rPr>
        <w:rFonts w:ascii="Symbol" w:hAnsi="Symbol" w:hint="default"/>
      </w:rPr>
    </w:lvl>
    <w:lvl w:ilvl="7" w:tplc="04220003" w:tentative="1">
      <w:start w:val="1"/>
      <w:numFmt w:val="bullet"/>
      <w:lvlText w:val="o"/>
      <w:lvlJc w:val="left"/>
      <w:pPr>
        <w:ind w:left="6043" w:hanging="360"/>
      </w:pPr>
      <w:rPr>
        <w:rFonts w:ascii="Courier New" w:hAnsi="Courier New" w:cs="Courier New" w:hint="default"/>
      </w:rPr>
    </w:lvl>
    <w:lvl w:ilvl="8" w:tplc="04220005" w:tentative="1">
      <w:start w:val="1"/>
      <w:numFmt w:val="bullet"/>
      <w:lvlText w:val=""/>
      <w:lvlJc w:val="left"/>
      <w:pPr>
        <w:ind w:left="6763" w:hanging="360"/>
      </w:pPr>
      <w:rPr>
        <w:rFonts w:ascii="Wingdings" w:hAnsi="Wingdings" w:hint="default"/>
      </w:rPr>
    </w:lvl>
  </w:abstractNum>
  <w:abstractNum w:abstractNumId="87" w15:restartNumberingAfterBreak="0">
    <w:nsid w:val="3A742C43"/>
    <w:multiLevelType w:val="hybridMultilevel"/>
    <w:tmpl w:val="929AC40C"/>
    <w:lvl w:ilvl="0" w:tplc="04220005">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88" w15:restartNumberingAfterBreak="0">
    <w:nsid w:val="3A8C4E85"/>
    <w:multiLevelType w:val="hybridMultilevel"/>
    <w:tmpl w:val="4802E8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9" w15:restartNumberingAfterBreak="0">
    <w:nsid w:val="3D367B67"/>
    <w:multiLevelType w:val="hybridMultilevel"/>
    <w:tmpl w:val="CD364AC0"/>
    <w:lvl w:ilvl="0" w:tplc="04220005">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90" w15:restartNumberingAfterBreak="0">
    <w:nsid w:val="3D5115C6"/>
    <w:multiLevelType w:val="multilevel"/>
    <w:tmpl w:val="EE8C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DF70052"/>
    <w:multiLevelType w:val="hybridMultilevel"/>
    <w:tmpl w:val="E22C6EC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2" w15:restartNumberingAfterBreak="0">
    <w:nsid w:val="40EF4F31"/>
    <w:multiLevelType w:val="hybridMultilevel"/>
    <w:tmpl w:val="BE9AC74A"/>
    <w:lvl w:ilvl="0" w:tplc="B62C55A6">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3" w15:restartNumberingAfterBreak="0">
    <w:nsid w:val="43530F7A"/>
    <w:multiLevelType w:val="hybridMultilevel"/>
    <w:tmpl w:val="B908F830"/>
    <w:lvl w:ilvl="0" w:tplc="04220005">
      <w:start w:val="1"/>
      <w:numFmt w:val="bullet"/>
      <w:lvlText w:val=""/>
      <w:lvlJc w:val="left"/>
      <w:pPr>
        <w:ind w:left="862" w:hanging="360"/>
      </w:pPr>
      <w:rPr>
        <w:rFonts w:ascii="Wingdings" w:hAnsi="Wingdings"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94" w15:restartNumberingAfterBreak="0">
    <w:nsid w:val="437528CE"/>
    <w:multiLevelType w:val="hybridMultilevel"/>
    <w:tmpl w:val="440843F6"/>
    <w:lvl w:ilvl="0" w:tplc="04220005">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95" w15:restartNumberingAfterBreak="0">
    <w:nsid w:val="4563228E"/>
    <w:multiLevelType w:val="hybridMultilevel"/>
    <w:tmpl w:val="D3BC88E2"/>
    <w:lvl w:ilvl="0" w:tplc="04220005">
      <w:start w:val="1"/>
      <w:numFmt w:val="bullet"/>
      <w:lvlText w:val=""/>
      <w:lvlJc w:val="left"/>
      <w:pPr>
        <w:ind w:left="862" w:hanging="360"/>
      </w:pPr>
      <w:rPr>
        <w:rFonts w:ascii="Wingdings" w:hAnsi="Wingdings"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96" w15:restartNumberingAfterBreak="0">
    <w:nsid w:val="46487F26"/>
    <w:multiLevelType w:val="hybridMultilevel"/>
    <w:tmpl w:val="9EF822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7" w15:restartNumberingAfterBreak="0">
    <w:nsid w:val="47902E38"/>
    <w:multiLevelType w:val="hybridMultilevel"/>
    <w:tmpl w:val="A9082DE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8" w15:restartNumberingAfterBreak="0">
    <w:nsid w:val="486637F4"/>
    <w:multiLevelType w:val="hybridMultilevel"/>
    <w:tmpl w:val="8214A94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9" w15:restartNumberingAfterBreak="0">
    <w:nsid w:val="495173D2"/>
    <w:multiLevelType w:val="hybridMultilevel"/>
    <w:tmpl w:val="21E0104C"/>
    <w:lvl w:ilvl="0" w:tplc="0422000F">
      <w:start w:val="1"/>
      <w:numFmt w:val="decimal"/>
      <w:lvlText w:val="%1."/>
      <w:lvlJc w:val="left"/>
      <w:pPr>
        <w:ind w:left="844" w:hanging="360"/>
      </w:pPr>
    </w:lvl>
    <w:lvl w:ilvl="1" w:tplc="04220019" w:tentative="1">
      <w:start w:val="1"/>
      <w:numFmt w:val="lowerLetter"/>
      <w:lvlText w:val="%2."/>
      <w:lvlJc w:val="left"/>
      <w:pPr>
        <w:ind w:left="1564" w:hanging="360"/>
      </w:pPr>
    </w:lvl>
    <w:lvl w:ilvl="2" w:tplc="0422001B" w:tentative="1">
      <w:start w:val="1"/>
      <w:numFmt w:val="lowerRoman"/>
      <w:lvlText w:val="%3."/>
      <w:lvlJc w:val="right"/>
      <w:pPr>
        <w:ind w:left="2284" w:hanging="180"/>
      </w:pPr>
    </w:lvl>
    <w:lvl w:ilvl="3" w:tplc="0422000F" w:tentative="1">
      <w:start w:val="1"/>
      <w:numFmt w:val="decimal"/>
      <w:lvlText w:val="%4."/>
      <w:lvlJc w:val="left"/>
      <w:pPr>
        <w:ind w:left="3004" w:hanging="360"/>
      </w:pPr>
    </w:lvl>
    <w:lvl w:ilvl="4" w:tplc="04220019" w:tentative="1">
      <w:start w:val="1"/>
      <w:numFmt w:val="lowerLetter"/>
      <w:lvlText w:val="%5."/>
      <w:lvlJc w:val="left"/>
      <w:pPr>
        <w:ind w:left="3724" w:hanging="360"/>
      </w:pPr>
    </w:lvl>
    <w:lvl w:ilvl="5" w:tplc="0422001B" w:tentative="1">
      <w:start w:val="1"/>
      <w:numFmt w:val="lowerRoman"/>
      <w:lvlText w:val="%6."/>
      <w:lvlJc w:val="right"/>
      <w:pPr>
        <w:ind w:left="4444" w:hanging="180"/>
      </w:pPr>
    </w:lvl>
    <w:lvl w:ilvl="6" w:tplc="0422000F" w:tentative="1">
      <w:start w:val="1"/>
      <w:numFmt w:val="decimal"/>
      <w:lvlText w:val="%7."/>
      <w:lvlJc w:val="left"/>
      <w:pPr>
        <w:ind w:left="5164" w:hanging="360"/>
      </w:pPr>
    </w:lvl>
    <w:lvl w:ilvl="7" w:tplc="04220019" w:tentative="1">
      <w:start w:val="1"/>
      <w:numFmt w:val="lowerLetter"/>
      <w:lvlText w:val="%8."/>
      <w:lvlJc w:val="left"/>
      <w:pPr>
        <w:ind w:left="5884" w:hanging="360"/>
      </w:pPr>
    </w:lvl>
    <w:lvl w:ilvl="8" w:tplc="0422001B" w:tentative="1">
      <w:start w:val="1"/>
      <w:numFmt w:val="lowerRoman"/>
      <w:lvlText w:val="%9."/>
      <w:lvlJc w:val="right"/>
      <w:pPr>
        <w:ind w:left="6604" w:hanging="180"/>
      </w:pPr>
    </w:lvl>
  </w:abstractNum>
  <w:abstractNum w:abstractNumId="100" w15:restartNumberingAfterBreak="0">
    <w:nsid w:val="49A91AFB"/>
    <w:multiLevelType w:val="hybridMultilevel"/>
    <w:tmpl w:val="9490F7B0"/>
    <w:lvl w:ilvl="0" w:tplc="04220005">
      <w:start w:val="1"/>
      <w:numFmt w:val="bullet"/>
      <w:lvlText w:val=""/>
      <w:lvlJc w:val="left"/>
      <w:pPr>
        <w:ind w:left="1003" w:hanging="360"/>
      </w:pPr>
      <w:rPr>
        <w:rFonts w:ascii="Wingdings" w:hAnsi="Wingdings" w:hint="default"/>
      </w:rPr>
    </w:lvl>
    <w:lvl w:ilvl="1" w:tplc="04220003" w:tentative="1">
      <w:start w:val="1"/>
      <w:numFmt w:val="bullet"/>
      <w:lvlText w:val="o"/>
      <w:lvlJc w:val="left"/>
      <w:pPr>
        <w:ind w:left="1723" w:hanging="360"/>
      </w:pPr>
      <w:rPr>
        <w:rFonts w:ascii="Courier New" w:hAnsi="Courier New" w:cs="Courier New" w:hint="default"/>
      </w:rPr>
    </w:lvl>
    <w:lvl w:ilvl="2" w:tplc="04220005" w:tentative="1">
      <w:start w:val="1"/>
      <w:numFmt w:val="bullet"/>
      <w:lvlText w:val=""/>
      <w:lvlJc w:val="left"/>
      <w:pPr>
        <w:ind w:left="2443" w:hanging="360"/>
      </w:pPr>
      <w:rPr>
        <w:rFonts w:ascii="Wingdings" w:hAnsi="Wingdings" w:hint="default"/>
      </w:rPr>
    </w:lvl>
    <w:lvl w:ilvl="3" w:tplc="04220001" w:tentative="1">
      <w:start w:val="1"/>
      <w:numFmt w:val="bullet"/>
      <w:lvlText w:val=""/>
      <w:lvlJc w:val="left"/>
      <w:pPr>
        <w:ind w:left="3163" w:hanging="360"/>
      </w:pPr>
      <w:rPr>
        <w:rFonts w:ascii="Symbol" w:hAnsi="Symbol" w:hint="default"/>
      </w:rPr>
    </w:lvl>
    <w:lvl w:ilvl="4" w:tplc="04220003" w:tentative="1">
      <w:start w:val="1"/>
      <w:numFmt w:val="bullet"/>
      <w:lvlText w:val="o"/>
      <w:lvlJc w:val="left"/>
      <w:pPr>
        <w:ind w:left="3883" w:hanging="360"/>
      </w:pPr>
      <w:rPr>
        <w:rFonts w:ascii="Courier New" w:hAnsi="Courier New" w:cs="Courier New" w:hint="default"/>
      </w:rPr>
    </w:lvl>
    <w:lvl w:ilvl="5" w:tplc="04220005" w:tentative="1">
      <w:start w:val="1"/>
      <w:numFmt w:val="bullet"/>
      <w:lvlText w:val=""/>
      <w:lvlJc w:val="left"/>
      <w:pPr>
        <w:ind w:left="4603" w:hanging="360"/>
      </w:pPr>
      <w:rPr>
        <w:rFonts w:ascii="Wingdings" w:hAnsi="Wingdings" w:hint="default"/>
      </w:rPr>
    </w:lvl>
    <w:lvl w:ilvl="6" w:tplc="04220001" w:tentative="1">
      <w:start w:val="1"/>
      <w:numFmt w:val="bullet"/>
      <w:lvlText w:val=""/>
      <w:lvlJc w:val="left"/>
      <w:pPr>
        <w:ind w:left="5323" w:hanging="360"/>
      </w:pPr>
      <w:rPr>
        <w:rFonts w:ascii="Symbol" w:hAnsi="Symbol" w:hint="default"/>
      </w:rPr>
    </w:lvl>
    <w:lvl w:ilvl="7" w:tplc="04220003" w:tentative="1">
      <w:start w:val="1"/>
      <w:numFmt w:val="bullet"/>
      <w:lvlText w:val="o"/>
      <w:lvlJc w:val="left"/>
      <w:pPr>
        <w:ind w:left="6043" w:hanging="360"/>
      </w:pPr>
      <w:rPr>
        <w:rFonts w:ascii="Courier New" w:hAnsi="Courier New" w:cs="Courier New" w:hint="default"/>
      </w:rPr>
    </w:lvl>
    <w:lvl w:ilvl="8" w:tplc="04220005" w:tentative="1">
      <w:start w:val="1"/>
      <w:numFmt w:val="bullet"/>
      <w:lvlText w:val=""/>
      <w:lvlJc w:val="left"/>
      <w:pPr>
        <w:ind w:left="6763" w:hanging="360"/>
      </w:pPr>
      <w:rPr>
        <w:rFonts w:ascii="Wingdings" w:hAnsi="Wingdings" w:hint="default"/>
      </w:rPr>
    </w:lvl>
  </w:abstractNum>
  <w:abstractNum w:abstractNumId="101" w15:restartNumberingAfterBreak="0">
    <w:nsid w:val="4A9325EB"/>
    <w:multiLevelType w:val="hybridMultilevel"/>
    <w:tmpl w:val="DF706310"/>
    <w:lvl w:ilvl="0" w:tplc="B62C55A6">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102" w15:restartNumberingAfterBreak="0">
    <w:nsid w:val="4BF2423C"/>
    <w:multiLevelType w:val="hybridMultilevel"/>
    <w:tmpl w:val="83A85104"/>
    <w:lvl w:ilvl="0" w:tplc="04220005">
      <w:start w:val="1"/>
      <w:numFmt w:val="bullet"/>
      <w:lvlText w:val=""/>
      <w:lvlJc w:val="left"/>
      <w:pPr>
        <w:ind w:left="862" w:hanging="360"/>
      </w:pPr>
      <w:rPr>
        <w:rFonts w:ascii="Wingdings" w:hAnsi="Wingdings"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103" w15:restartNumberingAfterBreak="0">
    <w:nsid w:val="4C982AD1"/>
    <w:multiLevelType w:val="hybridMultilevel"/>
    <w:tmpl w:val="AC76B50E"/>
    <w:lvl w:ilvl="0" w:tplc="0422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4" w15:restartNumberingAfterBreak="0">
    <w:nsid w:val="4D782AFA"/>
    <w:multiLevelType w:val="hybridMultilevel"/>
    <w:tmpl w:val="0500485C"/>
    <w:lvl w:ilvl="0" w:tplc="B62C55A6">
      <w:start w:val="1"/>
      <w:numFmt w:val="bullet"/>
      <w:lvlText w:val=""/>
      <w:lvlJc w:val="left"/>
      <w:pPr>
        <w:ind w:left="862" w:hanging="360"/>
      </w:pPr>
      <w:rPr>
        <w:rFonts w:ascii="Wingdings" w:hAnsi="Wingdings"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105" w15:restartNumberingAfterBreak="0">
    <w:nsid w:val="4E1B346A"/>
    <w:multiLevelType w:val="hybridMultilevel"/>
    <w:tmpl w:val="29B093FA"/>
    <w:lvl w:ilvl="0" w:tplc="04220005">
      <w:start w:val="1"/>
      <w:numFmt w:val="bullet"/>
      <w:lvlText w:val=""/>
      <w:lvlJc w:val="left"/>
      <w:pPr>
        <w:ind w:left="863" w:hanging="360"/>
      </w:pPr>
      <w:rPr>
        <w:rFonts w:ascii="Wingdings" w:hAnsi="Wingdings" w:hint="default"/>
      </w:rPr>
    </w:lvl>
    <w:lvl w:ilvl="1" w:tplc="04220003" w:tentative="1">
      <w:start w:val="1"/>
      <w:numFmt w:val="bullet"/>
      <w:lvlText w:val="o"/>
      <w:lvlJc w:val="left"/>
      <w:pPr>
        <w:ind w:left="1583" w:hanging="360"/>
      </w:pPr>
      <w:rPr>
        <w:rFonts w:ascii="Courier New" w:hAnsi="Courier New" w:cs="Courier New" w:hint="default"/>
      </w:rPr>
    </w:lvl>
    <w:lvl w:ilvl="2" w:tplc="04220005" w:tentative="1">
      <w:start w:val="1"/>
      <w:numFmt w:val="bullet"/>
      <w:lvlText w:val=""/>
      <w:lvlJc w:val="left"/>
      <w:pPr>
        <w:ind w:left="2303" w:hanging="360"/>
      </w:pPr>
      <w:rPr>
        <w:rFonts w:ascii="Wingdings" w:hAnsi="Wingdings" w:hint="default"/>
      </w:rPr>
    </w:lvl>
    <w:lvl w:ilvl="3" w:tplc="04220001" w:tentative="1">
      <w:start w:val="1"/>
      <w:numFmt w:val="bullet"/>
      <w:lvlText w:val=""/>
      <w:lvlJc w:val="left"/>
      <w:pPr>
        <w:ind w:left="3023" w:hanging="360"/>
      </w:pPr>
      <w:rPr>
        <w:rFonts w:ascii="Symbol" w:hAnsi="Symbol" w:hint="default"/>
      </w:rPr>
    </w:lvl>
    <w:lvl w:ilvl="4" w:tplc="04220003" w:tentative="1">
      <w:start w:val="1"/>
      <w:numFmt w:val="bullet"/>
      <w:lvlText w:val="o"/>
      <w:lvlJc w:val="left"/>
      <w:pPr>
        <w:ind w:left="3743" w:hanging="360"/>
      </w:pPr>
      <w:rPr>
        <w:rFonts w:ascii="Courier New" w:hAnsi="Courier New" w:cs="Courier New" w:hint="default"/>
      </w:rPr>
    </w:lvl>
    <w:lvl w:ilvl="5" w:tplc="04220005" w:tentative="1">
      <w:start w:val="1"/>
      <w:numFmt w:val="bullet"/>
      <w:lvlText w:val=""/>
      <w:lvlJc w:val="left"/>
      <w:pPr>
        <w:ind w:left="4463" w:hanging="360"/>
      </w:pPr>
      <w:rPr>
        <w:rFonts w:ascii="Wingdings" w:hAnsi="Wingdings" w:hint="default"/>
      </w:rPr>
    </w:lvl>
    <w:lvl w:ilvl="6" w:tplc="04220001" w:tentative="1">
      <w:start w:val="1"/>
      <w:numFmt w:val="bullet"/>
      <w:lvlText w:val=""/>
      <w:lvlJc w:val="left"/>
      <w:pPr>
        <w:ind w:left="5183" w:hanging="360"/>
      </w:pPr>
      <w:rPr>
        <w:rFonts w:ascii="Symbol" w:hAnsi="Symbol" w:hint="default"/>
      </w:rPr>
    </w:lvl>
    <w:lvl w:ilvl="7" w:tplc="04220003" w:tentative="1">
      <w:start w:val="1"/>
      <w:numFmt w:val="bullet"/>
      <w:lvlText w:val="o"/>
      <w:lvlJc w:val="left"/>
      <w:pPr>
        <w:ind w:left="5903" w:hanging="360"/>
      </w:pPr>
      <w:rPr>
        <w:rFonts w:ascii="Courier New" w:hAnsi="Courier New" w:cs="Courier New" w:hint="default"/>
      </w:rPr>
    </w:lvl>
    <w:lvl w:ilvl="8" w:tplc="04220005" w:tentative="1">
      <w:start w:val="1"/>
      <w:numFmt w:val="bullet"/>
      <w:lvlText w:val=""/>
      <w:lvlJc w:val="left"/>
      <w:pPr>
        <w:ind w:left="6623" w:hanging="360"/>
      </w:pPr>
      <w:rPr>
        <w:rFonts w:ascii="Wingdings" w:hAnsi="Wingdings" w:hint="default"/>
      </w:rPr>
    </w:lvl>
  </w:abstractNum>
  <w:abstractNum w:abstractNumId="106" w15:restartNumberingAfterBreak="0">
    <w:nsid w:val="4EE20129"/>
    <w:multiLevelType w:val="multilevel"/>
    <w:tmpl w:val="765C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F204D0C"/>
    <w:multiLevelType w:val="hybridMultilevel"/>
    <w:tmpl w:val="0574ACB6"/>
    <w:lvl w:ilvl="0" w:tplc="04220005">
      <w:start w:val="1"/>
      <w:numFmt w:val="bullet"/>
      <w:lvlText w:val=""/>
      <w:lvlJc w:val="left"/>
      <w:pPr>
        <w:ind w:left="878" w:hanging="360"/>
      </w:pPr>
      <w:rPr>
        <w:rFonts w:ascii="Wingdings" w:hAnsi="Wingdings" w:hint="default"/>
      </w:rPr>
    </w:lvl>
    <w:lvl w:ilvl="1" w:tplc="04220003" w:tentative="1">
      <w:start w:val="1"/>
      <w:numFmt w:val="bullet"/>
      <w:lvlText w:val="o"/>
      <w:lvlJc w:val="left"/>
      <w:pPr>
        <w:ind w:left="1598" w:hanging="360"/>
      </w:pPr>
      <w:rPr>
        <w:rFonts w:ascii="Courier New" w:hAnsi="Courier New" w:cs="Courier New" w:hint="default"/>
      </w:rPr>
    </w:lvl>
    <w:lvl w:ilvl="2" w:tplc="04220005" w:tentative="1">
      <w:start w:val="1"/>
      <w:numFmt w:val="bullet"/>
      <w:lvlText w:val=""/>
      <w:lvlJc w:val="left"/>
      <w:pPr>
        <w:ind w:left="2318" w:hanging="360"/>
      </w:pPr>
      <w:rPr>
        <w:rFonts w:ascii="Wingdings" w:hAnsi="Wingdings" w:hint="default"/>
      </w:rPr>
    </w:lvl>
    <w:lvl w:ilvl="3" w:tplc="04220001" w:tentative="1">
      <w:start w:val="1"/>
      <w:numFmt w:val="bullet"/>
      <w:lvlText w:val=""/>
      <w:lvlJc w:val="left"/>
      <w:pPr>
        <w:ind w:left="3038" w:hanging="360"/>
      </w:pPr>
      <w:rPr>
        <w:rFonts w:ascii="Symbol" w:hAnsi="Symbol" w:hint="default"/>
      </w:rPr>
    </w:lvl>
    <w:lvl w:ilvl="4" w:tplc="04220003" w:tentative="1">
      <w:start w:val="1"/>
      <w:numFmt w:val="bullet"/>
      <w:lvlText w:val="o"/>
      <w:lvlJc w:val="left"/>
      <w:pPr>
        <w:ind w:left="3758" w:hanging="360"/>
      </w:pPr>
      <w:rPr>
        <w:rFonts w:ascii="Courier New" w:hAnsi="Courier New" w:cs="Courier New" w:hint="default"/>
      </w:rPr>
    </w:lvl>
    <w:lvl w:ilvl="5" w:tplc="04220005" w:tentative="1">
      <w:start w:val="1"/>
      <w:numFmt w:val="bullet"/>
      <w:lvlText w:val=""/>
      <w:lvlJc w:val="left"/>
      <w:pPr>
        <w:ind w:left="4478" w:hanging="360"/>
      </w:pPr>
      <w:rPr>
        <w:rFonts w:ascii="Wingdings" w:hAnsi="Wingdings" w:hint="default"/>
      </w:rPr>
    </w:lvl>
    <w:lvl w:ilvl="6" w:tplc="04220001" w:tentative="1">
      <w:start w:val="1"/>
      <w:numFmt w:val="bullet"/>
      <w:lvlText w:val=""/>
      <w:lvlJc w:val="left"/>
      <w:pPr>
        <w:ind w:left="5198" w:hanging="360"/>
      </w:pPr>
      <w:rPr>
        <w:rFonts w:ascii="Symbol" w:hAnsi="Symbol" w:hint="default"/>
      </w:rPr>
    </w:lvl>
    <w:lvl w:ilvl="7" w:tplc="04220003" w:tentative="1">
      <w:start w:val="1"/>
      <w:numFmt w:val="bullet"/>
      <w:lvlText w:val="o"/>
      <w:lvlJc w:val="left"/>
      <w:pPr>
        <w:ind w:left="5918" w:hanging="360"/>
      </w:pPr>
      <w:rPr>
        <w:rFonts w:ascii="Courier New" w:hAnsi="Courier New" w:cs="Courier New" w:hint="default"/>
      </w:rPr>
    </w:lvl>
    <w:lvl w:ilvl="8" w:tplc="04220005" w:tentative="1">
      <w:start w:val="1"/>
      <w:numFmt w:val="bullet"/>
      <w:lvlText w:val=""/>
      <w:lvlJc w:val="left"/>
      <w:pPr>
        <w:ind w:left="6638" w:hanging="360"/>
      </w:pPr>
      <w:rPr>
        <w:rFonts w:ascii="Wingdings" w:hAnsi="Wingdings" w:hint="default"/>
      </w:rPr>
    </w:lvl>
  </w:abstractNum>
  <w:abstractNum w:abstractNumId="108" w15:restartNumberingAfterBreak="0">
    <w:nsid w:val="4F3854D4"/>
    <w:multiLevelType w:val="hybridMultilevel"/>
    <w:tmpl w:val="2E861C0C"/>
    <w:lvl w:ilvl="0" w:tplc="CAF22162">
      <w:start w:val="1"/>
      <w:numFmt w:val="decimal"/>
      <w:pStyle w:val="LINCTableRus"/>
      <w:lvlText w:val="Таблица %1."/>
      <w:lvlJc w:val="left"/>
      <w:pPr>
        <w:tabs>
          <w:tab w:val="num" w:pos="1134"/>
        </w:tabs>
        <w:ind w:left="1418" w:hanging="1418"/>
      </w:pPr>
      <w:rPr>
        <w:rFonts w:ascii="Arial" w:hAnsi="Arial" w:cs="Arial" w:hint="default"/>
        <w:b/>
        <w:bCs/>
        <w:i w:val="0"/>
        <w:iCs w:val="0"/>
        <w:sz w:val="22"/>
        <w:szCs w:val="22"/>
      </w:rPr>
    </w:lvl>
    <w:lvl w:ilvl="1" w:tplc="0409000F">
      <w:start w:val="1"/>
      <w:numFmt w:val="decimal"/>
      <w:lvlText w:val="%2."/>
      <w:lvlJc w:val="left"/>
      <w:pPr>
        <w:tabs>
          <w:tab w:val="num" w:pos="1440"/>
        </w:tabs>
        <w:ind w:left="1440" w:hanging="360"/>
      </w:pPr>
      <w:rPr>
        <w:rFonts w:hint="default"/>
        <w:b/>
        <w:bCs/>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4F566BBC"/>
    <w:multiLevelType w:val="multilevel"/>
    <w:tmpl w:val="92EE3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F8C7C9A"/>
    <w:multiLevelType w:val="hybridMultilevel"/>
    <w:tmpl w:val="CD304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1" w15:restartNumberingAfterBreak="0">
    <w:nsid w:val="500516AA"/>
    <w:multiLevelType w:val="multilevel"/>
    <w:tmpl w:val="4B10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26A6533"/>
    <w:multiLevelType w:val="multilevel"/>
    <w:tmpl w:val="4A5E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3A77A1A"/>
    <w:multiLevelType w:val="hybridMultilevel"/>
    <w:tmpl w:val="1BEC8B78"/>
    <w:lvl w:ilvl="0" w:tplc="04220005">
      <w:start w:val="1"/>
      <w:numFmt w:val="bullet"/>
      <w:lvlText w:val=""/>
      <w:lvlJc w:val="left"/>
      <w:pPr>
        <w:ind w:left="862" w:hanging="360"/>
      </w:pPr>
      <w:rPr>
        <w:rFonts w:ascii="Wingdings" w:hAnsi="Wingdings"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114" w15:restartNumberingAfterBreak="0">
    <w:nsid w:val="53B4726E"/>
    <w:multiLevelType w:val="hybridMultilevel"/>
    <w:tmpl w:val="36A27660"/>
    <w:lvl w:ilvl="0" w:tplc="B62C55A6">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15" w15:restartNumberingAfterBreak="0">
    <w:nsid w:val="53FC42F0"/>
    <w:multiLevelType w:val="hybridMultilevel"/>
    <w:tmpl w:val="6B52BA8A"/>
    <w:lvl w:ilvl="0" w:tplc="04220005">
      <w:start w:val="1"/>
      <w:numFmt w:val="bullet"/>
      <w:lvlText w:val=""/>
      <w:lvlJc w:val="left"/>
      <w:pPr>
        <w:ind w:left="856" w:hanging="360"/>
      </w:pPr>
      <w:rPr>
        <w:rFonts w:ascii="Wingdings" w:hAnsi="Wingdings" w:hint="default"/>
      </w:rPr>
    </w:lvl>
    <w:lvl w:ilvl="1" w:tplc="04220003" w:tentative="1">
      <w:start w:val="1"/>
      <w:numFmt w:val="bullet"/>
      <w:lvlText w:val="o"/>
      <w:lvlJc w:val="left"/>
      <w:pPr>
        <w:ind w:left="1576" w:hanging="360"/>
      </w:pPr>
      <w:rPr>
        <w:rFonts w:ascii="Courier New" w:hAnsi="Courier New" w:cs="Courier New" w:hint="default"/>
      </w:rPr>
    </w:lvl>
    <w:lvl w:ilvl="2" w:tplc="04220005" w:tentative="1">
      <w:start w:val="1"/>
      <w:numFmt w:val="bullet"/>
      <w:lvlText w:val=""/>
      <w:lvlJc w:val="left"/>
      <w:pPr>
        <w:ind w:left="2296" w:hanging="360"/>
      </w:pPr>
      <w:rPr>
        <w:rFonts w:ascii="Wingdings" w:hAnsi="Wingdings" w:hint="default"/>
      </w:rPr>
    </w:lvl>
    <w:lvl w:ilvl="3" w:tplc="04220001" w:tentative="1">
      <w:start w:val="1"/>
      <w:numFmt w:val="bullet"/>
      <w:lvlText w:val=""/>
      <w:lvlJc w:val="left"/>
      <w:pPr>
        <w:ind w:left="3016" w:hanging="360"/>
      </w:pPr>
      <w:rPr>
        <w:rFonts w:ascii="Symbol" w:hAnsi="Symbol" w:hint="default"/>
      </w:rPr>
    </w:lvl>
    <w:lvl w:ilvl="4" w:tplc="04220003" w:tentative="1">
      <w:start w:val="1"/>
      <w:numFmt w:val="bullet"/>
      <w:lvlText w:val="o"/>
      <w:lvlJc w:val="left"/>
      <w:pPr>
        <w:ind w:left="3736" w:hanging="360"/>
      </w:pPr>
      <w:rPr>
        <w:rFonts w:ascii="Courier New" w:hAnsi="Courier New" w:cs="Courier New" w:hint="default"/>
      </w:rPr>
    </w:lvl>
    <w:lvl w:ilvl="5" w:tplc="04220005" w:tentative="1">
      <w:start w:val="1"/>
      <w:numFmt w:val="bullet"/>
      <w:lvlText w:val=""/>
      <w:lvlJc w:val="left"/>
      <w:pPr>
        <w:ind w:left="4456" w:hanging="360"/>
      </w:pPr>
      <w:rPr>
        <w:rFonts w:ascii="Wingdings" w:hAnsi="Wingdings" w:hint="default"/>
      </w:rPr>
    </w:lvl>
    <w:lvl w:ilvl="6" w:tplc="04220001" w:tentative="1">
      <w:start w:val="1"/>
      <w:numFmt w:val="bullet"/>
      <w:lvlText w:val=""/>
      <w:lvlJc w:val="left"/>
      <w:pPr>
        <w:ind w:left="5176" w:hanging="360"/>
      </w:pPr>
      <w:rPr>
        <w:rFonts w:ascii="Symbol" w:hAnsi="Symbol" w:hint="default"/>
      </w:rPr>
    </w:lvl>
    <w:lvl w:ilvl="7" w:tplc="04220003" w:tentative="1">
      <w:start w:val="1"/>
      <w:numFmt w:val="bullet"/>
      <w:lvlText w:val="o"/>
      <w:lvlJc w:val="left"/>
      <w:pPr>
        <w:ind w:left="5896" w:hanging="360"/>
      </w:pPr>
      <w:rPr>
        <w:rFonts w:ascii="Courier New" w:hAnsi="Courier New" w:cs="Courier New" w:hint="default"/>
      </w:rPr>
    </w:lvl>
    <w:lvl w:ilvl="8" w:tplc="04220005" w:tentative="1">
      <w:start w:val="1"/>
      <w:numFmt w:val="bullet"/>
      <w:lvlText w:val=""/>
      <w:lvlJc w:val="left"/>
      <w:pPr>
        <w:ind w:left="6616" w:hanging="360"/>
      </w:pPr>
      <w:rPr>
        <w:rFonts w:ascii="Wingdings" w:hAnsi="Wingdings" w:hint="default"/>
      </w:rPr>
    </w:lvl>
  </w:abstractNum>
  <w:abstractNum w:abstractNumId="116" w15:restartNumberingAfterBreak="0">
    <w:nsid w:val="55E744E0"/>
    <w:multiLevelType w:val="hybridMultilevel"/>
    <w:tmpl w:val="0F8011FC"/>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7" w15:restartNumberingAfterBreak="0">
    <w:nsid w:val="56A135AF"/>
    <w:multiLevelType w:val="hybridMultilevel"/>
    <w:tmpl w:val="53507BAA"/>
    <w:lvl w:ilvl="0" w:tplc="0422000F">
      <w:start w:val="1"/>
      <w:numFmt w:val="decimal"/>
      <w:lvlText w:val="%1."/>
      <w:lvlJc w:val="left"/>
      <w:pPr>
        <w:ind w:left="988" w:hanging="360"/>
      </w:pPr>
    </w:lvl>
    <w:lvl w:ilvl="1" w:tplc="04220019" w:tentative="1">
      <w:start w:val="1"/>
      <w:numFmt w:val="lowerLetter"/>
      <w:lvlText w:val="%2."/>
      <w:lvlJc w:val="left"/>
      <w:pPr>
        <w:ind w:left="1708" w:hanging="360"/>
      </w:pPr>
    </w:lvl>
    <w:lvl w:ilvl="2" w:tplc="0422001B" w:tentative="1">
      <w:start w:val="1"/>
      <w:numFmt w:val="lowerRoman"/>
      <w:lvlText w:val="%3."/>
      <w:lvlJc w:val="right"/>
      <w:pPr>
        <w:ind w:left="2428" w:hanging="180"/>
      </w:pPr>
    </w:lvl>
    <w:lvl w:ilvl="3" w:tplc="0422000F" w:tentative="1">
      <w:start w:val="1"/>
      <w:numFmt w:val="decimal"/>
      <w:lvlText w:val="%4."/>
      <w:lvlJc w:val="left"/>
      <w:pPr>
        <w:ind w:left="3148" w:hanging="360"/>
      </w:pPr>
    </w:lvl>
    <w:lvl w:ilvl="4" w:tplc="04220019" w:tentative="1">
      <w:start w:val="1"/>
      <w:numFmt w:val="lowerLetter"/>
      <w:lvlText w:val="%5."/>
      <w:lvlJc w:val="left"/>
      <w:pPr>
        <w:ind w:left="3868" w:hanging="360"/>
      </w:pPr>
    </w:lvl>
    <w:lvl w:ilvl="5" w:tplc="0422001B" w:tentative="1">
      <w:start w:val="1"/>
      <w:numFmt w:val="lowerRoman"/>
      <w:lvlText w:val="%6."/>
      <w:lvlJc w:val="right"/>
      <w:pPr>
        <w:ind w:left="4588" w:hanging="180"/>
      </w:pPr>
    </w:lvl>
    <w:lvl w:ilvl="6" w:tplc="0422000F" w:tentative="1">
      <w:start w:val="1"/>
      <w:numFmt w:val="decimal"/>
      <w:lvlText w:val="%7."/>
      <w:lvlJc w:val="left"/>
      <w:pPr>
        <w:ind w:left="5308" w:hanging="360"/>
      </w:pPr>
    </w:lvl>
    <w:lvl w:ilvl="7" w:tplc="04220019" w:tentative="1">
      <w:start w:val="1"/>
      <w:numFmt w:val="lowerLetter"/>
      <w:lvlText w:val="%8."/>
      <w:lvlJc w:val="left"/>
      <w:pPr>
        <w:ind w:left="6028" w:hanging="360"/>
      </w:pPr>
    </w:lvl>
    <w:lvl w:ilvl="8" w:tplc="0422001B" w:tentative="1">
      <w:start w:val="1"/>
      <w:numFmt w:val="lowerRoman"/>
      <w:lvlText w:val="%9."/>
      <w:lvlJc w:val="right"/>
      <w:pPr>
        <w:ind w:left="6748" w:hanging="180"/>
      </w:pPr>
    </w:lvl>
  </w:abstractNum>
  <w:abstractNum w:abstractNumId="118" w15:restartNumberingAfterBreak="0">
    <w:nsid w:val="56D45C33"/>
    <w:multiLevelType w:val="hybridMultilevel"/>
    <w:tmpl w:val="970AE1CE"/>
    <w:lvl w:ilvl="0" w:tplc="04220005">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119" w15:restartNumberingAfterBreak="0">
    <w:nsid w:val="577D3209"/>
    <w:multiLevelType w:val="hybridMultilevel"/>
    <w:tmpl w:val="92B815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0" w15:restartNumberingAfterBreak="0">
    <w:nsid w:val="57D83B68"/>
    <w:multiLevelType w:val="multilevel"/>
    <w:tmpl w:val="A55A0466"/>
    <w:lvl w:ilvl="0">
      <w:start w:val="1"/>
      <w:numFmt w:val="decimal"/>
      <w:pStyle w:val="ChartTitle"/>
      <w:lvlText w:val="Графік %1:"/>
      <w:lvlJc w:val="left"/>
      <w:pPr>
        <w:tabs>
          <w:tab w:val="num" w:pos="1474"/>
        </w:tabs>
        <w:ind w:left="1474" w:hanging="1474"/>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1" w15:restartNumberingAfterBreak="0">
    <w:nsid w:val="59653EEF"/>
    <w:multiLevelType w:val="hybridMultilevel"/>
    <w:tmpl w:val="1548E942"/>
    <w:lvl w:ilvl="0" w:tplc="EA929196">
      <w:start w:val="1"/>
      <w:numFmt w:val="decimal"/>
      <w:lvlText w:val="%1."/>
      <w:lvlJc w:val="left"/>
      <w:pPr>
        <w:ind w:left="989" w:hanging="360"/>
      </w:pPr>
      <w:rPr>
        <w:rFonts w:hint="default"/>
        <w:b w:val="0"/>
        <w:i w:val="0"/>
      </w:r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122" w15:restartNumberingAfterBreak="0">
    <w:nsid w:val="59BB257C"/>
    <w:multiLevelType w:val="hybridMultilevel"/>
    <w:tmpl w:val="5E2E8456"/>
    <w:lvl w:ilvl="0" w:tplc="04220005">
      <w:start w:val="1"/>
      <w:numFmt w:val="bullet"/>
      <w:lvlText w:val=""/>
      <w:lvlJc w:val="left"/>
      <w:pPr>
        <w:ind w:left="862" w:hanging="360"/>
      </w:pPr>
      <w:rPr>
        <w:rFonts w:ascii="Wingdings" w:hAnsi="Wingdings"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123" w15:restartNumberingAfterBreak="0">
    <w:nsid w:val="59FD75F6"/>
    <w:multiLevelType w:val="hybridMultilevel"/>
    <w:tmpl w:val="791C8FBC"/>
    <w:lvl w:ilvl="0" w:tplc="B62C55A6">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4" w15:restartNumberingAfterBreak="0">
    <w:nsid w:val="5A5371EF"/>
    <w:multiLevelType w:val="hybridMultilevel"/>
    <w:tmpl w:val="7BA4C93C"/>
    <w:lvl w:ilvl="0" w:tplc="04220005">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25" w15:restartNumberingAfterBreak="0">
    <w:nsid w:val="5A650E95"/>
    <w:multiLevelType w:val="hybridMultilevel"/>
    <w:tmpl w:val="4FA25BCA"/>
    <w:lvl w:ilvl="0" w:tplc="0422000F">
      <w:start w:val="1"/>
      <w:numFmt w:val="decimal"/>
      <w:lvlText w:val="%1."/>
      <w:lvlJc w:val="left"/>
      <w:pPr>
        <w:ind w:left="1145" w:hanging="360"/>
      </w:pPr>
    </w:lvl>
    <w:lvl w:ilvl="1" w:tplc="04220019" w:tentative="1">
      <w:start w:val="1"/>
      <w:numFmt w:val="lowerLetter"/>
      <w:lvlText w:val="%2."/>
      <w:lvlJc w:val="left"/>
      <w:pPr>
        <w:ind w:left="1865" w:hanging="360"/>
      </w:pPr>
    </w:lvl>
    <w:lvl w:ilvl="2" w:tplc="0422001B" w:tentative="1">
      <w:start w:val="1"/>
      <w:numFmt w:val="lowerRoman"/>
      <w:lvlText w:val="%3."/>
      <w:lvlJc w:val="right"/>
      <w:pPr>
        <w:ind w:left="2585" w:hanging="180"/>
      </w:pPr>
    </w:lvl>
    <w:lvl w:ilvl="3" w:tplc="0422000F" w:tentative="1">
      <w:start w:val="1"/>
      <w:numFmt w:val="decimal"/>
      <w:lvlText w:val="%4."/>
      <w:lvlJc w:val="left"/>
      <w:pPr>
        <w:ind w:left="3305" w:hanging="360"/>
      </w:pPr>
    </w:lvl>
    <w:lvl w:ilvl="4" w:tplc="04220019" w:tentative="1">
      <w:start w:val="1"/>
      <w:numFmt w:val="lowerLetter"/>
      <w:lvlText w:val="%5."/>
      <w:lvlJc w:val="left"/>
      <w:pPr>
        <w:ind w:left="4025" w:hanging="360"/>
      </w:pPr>
    </w:lvl>
    <w:lvl w:ilvl="5" w:tplc="0422001B" w:tentative="1">
      <w:start w:val="1"/>
      <w:numFmt w:val="lowerRoman"/>
      <w:lvlText w:val="%6."/>
      <w:lvlJc w:val="right"/>
      <w:pPr>
        <w:ind w:left="4745" w:hanging="180"/>
      </w:pPr>
    </w:lvl>
    <w:lvl w:ilvl="6" w:tplc="0422000F" w:tentative="1">
      <w:start w:val="1"/>
      <w:numFmt w:val="decimal"/>
      <w:lvlText w:val="%7."/>
      <w:lvlJc w:val="left"/>
      <w:pPr>
        <w:ind w:left="5465" w:hanging="360"/>
      </w:pPr>
    </w:lvl>
    <w:lvl w:ilvl="7" w:tplc="04220019" w:tentative="1">
      <w:start w:val="1"/>
      <w:numFmt w:val="lowerLetter"/>
      <w:lvlText w:val="%8."/>
      <w:lvlJc w:val="left"/>
      <w:pPr>
        <w:ind w:left="6185" w:hanging="360"/>
      </w:pPr>
    </w:lvl>
    <w:lvl w:ilvl="8" w:tplc="0422001B" w:tentative="1">
      <w:start w:val="1"/>
      <w:numFmt w:val="lowerRoman"/>
      <w:lvlText w:val="%9."/>
      <w:lvlJc w:val="right"/>
      <w:pPr>
        <w:ind w:left="6905" w:hanging="180"/>
      </w:pPr>
    </w:lvl>
  </w:abstractNum>
  <w:abstractNum w:abstractNumId="126" w15:restartNumberingAfterBreak="0">
    <w:nsid w:val="5BC4287C"/>
    <w:multiLevelType w:val="hybridMultilevel"/>
    <w:tmpl w:val="98904EEA"/>
    <w:lvl w:ilvl="0" w:tplc="04220005">
      <w:start w:val="1"/>
      <w:numFmt w:val="bullet"/>
      <w:lvlText w:val=""/>
      <w:lvlJc w:val="left"/>
      <w:pPr>
        <w:ind w:left="862" w:hanging="360"/>
      </w:pPr>
      <w:rPr>
        <w:rFonts w:ascii="Wingdings" w:hAnsi="Wingdings"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127" w15:restartNumberingAfterBreak="0">
    <w:nsid w:val="5BC55CED"/>
    <w:multiLevelType w:val="multilevel"/>
    <w:tmpl w:val="58DC59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D4C08E6"/>
    <w:multiLevelType w:val="hybridMultilevel"/>
    <w:tmpl w:val="32D68EE6"/>
    <w:lvl w:ilvl="0" w:tplc="04220005">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29" w15:restartNumberingAfterBreak="0">
    <w:nsid w:val="5DB66970"/>
    <w:multiLevelType w:val="hybridMultilevel"/>
    <w:tmpl w:val="6F720276"/>
    <w:lvl w:ilvl="0" w:tplc="04220005">
      <w:start w:val="1"/>
      <w:numFmt w:val="bullet"/>
      <w:lvlText w:val=""/>
      <w:lvlJc w:val="left"/>
      <w:pPr>
        <w:ind w:left="862" w:hanging="360"/>
      </w:pPr>
      <w:rPr>
        <w:rFonts w:ascii="Wingdings" w:hAnsi="Wingdings" w:hint="default"/>
      </w:rPr>
    </w:lvl>
    <w:lvl w:ilvl="1" w:tplc="BF521CF0">
      <w:start w:val="1"/>
      <w:numFmt w:val="bullet"/>
      <w:lvlText w:val=""/>
      <w:lvlJc w:val="left"/>
      <w:pPr>
        <w:ind w:left="1582" w:hanging="360"/>
      </w:pPr>
      <w:rPr>
        <w:rFonts w:ascii="Symbol" w:hAnsi="Symbol"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130" w15:restartNumberingAfterBreak="0">
    <w:nsid w:val="5FE76C0A"/>
    <w:multiLevelType w:val="hybridMultilevel"/>
    <w:tmpl w:val="17A68E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1" w15:restartNumberingAfterBreak="0">
    <w:nsid w:val="61000CE6"/>
    <w:multiLevelType w:val="hybridMultilevel"/>
    <w:tmpl w:val="ED124F8A"/>
    <w:lvl w:ilvl="0" w:tplc="04220005">
      <w:start w:val="1"/>
      <w:numFmt w:val="bullet"/>
      <w:lvlText w:val=""/>
      <w:lvlJc w:val="left"/>
      <w:pPr>
        <w:ind w:left="1145" w:hanging="360"/>
      </w:pPr>
      <w:rPr>
        <w:rFonts w:ascii="Wingdings" w:hAnsi="Wingdings"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132" w15:restartNumberingAfterBreak="0">
    <w:nsid w:val="6400190F"/>
    <w:multiLevelType w:val="multilevel"/>
    <w:tmpl w:val="1B60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47F1845"/>
    <w:multiLevelType w:val="hybridMultilevel"/>
    <w:tmpl w:val="6D2A4836"/>
    <w:lvl w:ilvl="0" w:tplc="04220005">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134" w15:restartNumberingAfterBreak="0">
    <w:nsid w:val="64834AB8"/>
    <w:multiLevelType w:val="hybridMultilevel"/>
    <w:tmpl w:val="4FE6BB58"/>
    <w:lvl w:ilvl="0" w:tplc="04220005">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135" w15:restartNumberingAfterBreak="0">
    <w:nsid w:val="648B6F8D"/>
    <w:multiLevelType w:val="hybridMultilevel"/>
    <w:tmpl w:val="85407B92"/>
    <w:lvl w:ilvl="0" w:tplc="0422000F">
      <w:start w:val="1"/>
      <w:numFmt w:val="decimal"/>
      <w:lvlText w:val="%1."/>
      <w:lvlJc w:val="left"/>
      <w:pPr>
        <w:ind w:left="862" w:hanging="360"/>
      </w:p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136" w15:restartNumberingAfterBreak="0">
    <w:nsid w:val="65430F51"/>
    <w:multiLevelType w:val="hybridMultilevel"/>
    <w:tmpl w:val="A5B484B8"/>
    <w:lvl w:ilvl="0" w:tplc="04220005">
      <w:start w:val="1"/>
      <w:numFmt w:val="bullet"/>
      <w:lvlText w:val=""/>
      <w:lvlJc w:val="left"/>
      <w:pPr>
        <w:ind w:left="862" w:hanging="360"/>
      </w:pPr>
      <w:rPr>
        <w:rFonts w:ascii="Wingdings" w:hAnsi="Wingdings"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137" w15:restartNumberingAfterBreak="0">
    <w:nsid w:val="65B47E1C"/>
    <w:multiLevelType w:val="hybridMultilevel"/>
    <w:tmpl w:val="AEEAF262"/>
    <w:lvl w:ilvl="0" w:tplc="0422000F">
      <w:start w:val="1"/>
      <w:numFmt w:val="decimal"/>
      <w:lvlText w:val="%1."/>
      <w:lvlJc w:val="left"/>
      <w:pPr>
        <w:ind w:left="847" w:hanging="360"/>
      </w:pPr>
    </w:lvl>
    <w:lvl w:ilvl="1" w:tplc="04220019" w:tentative="1">
      <w:start w:val="1"/>
      <w:numFmt w:val="lowerLetter"/>
      <w:lvlText w:val="%2."/>
      <w:lvlJc w:val="left"/>
      <w:pPr>
        <w:ind w:left="1567" w:hanging="360"/>
      </w:pPr>
    </w:lvl>
    <w:lvl w:ilvl="2" w:tplc="0422001B" w:tentative="1">
      <w:start w:val="1"/>
      <w:numFmt w:val="lowerRoman"/>
      <w:lvlText w:val="%3."/>
      <w:lvlJc w:val="right"/>
      <w:pPr>
        <w:ind w:left="2287" w:hanging="180"/>
      </w:pPr>
    </w:lvl>
    <w:lvl w:ilvl="3" w:tplc="0422000F" w:tentative="1">
      <w:start w:val="1"/>
      <w:numFmt w:val="decimal"/>
      <w:lvlText w:val="%4."/>
      <w:lvlJc w:val="left"/>
      <w:pPr>
        <w:ind w:left="3007" w:hanging="360"/>
      </w:pPr>
    </w:lvl>
    <w:lvl w:ilvl="4" w:tplc="04220019" w:tentative="1">
      <w:start w:val="1"/>
      <w:numFmt w:val="lowerLetter"/>
      <w:lvlText w:val="%5."/>
      <w:lvlJc w:val="left"/>
      <w:pPr>
        <w:ind w:left="3727" w:hanging="360"/>
      </w:pPr>
    </w:lvl>
    <w:lvl w:ilvl="5" w:tplc="0422001B" w:tentative="1">
      <w:start w:val="1"/>
      <w:numFmt w:val="lowerRoman"/>
      <w:lvlText w:val="%6."/>
      <w:lvlJc w:val="right"/>
      <w:pPr>
        <w:ind w:left="4447" w:hanging="180"/>
      </w:pPr>
    </w:lvl>
    <w:lvl w:ilvl="6" w:tplc="0422000F" w:tentative="1">
      <w:start w:val="1"/>
      <w:numFmt w:val="decimal"/>
      <w:lvlText w:val="%7."/>
      <w:lvlJc w:val="left"/>
      <w:pPr>
        <w:ind w:left="5167" w:hanging="360"/>
      </w:pPr>
    </w:lvl>
    <w:lvl w:ilvl="7" w:tplc="04220019" w:tentative="1">
      <w:start w:val="1"/>
      <w:numFmt w:val="lowerLetter"/>
      <w:lvlText w:val="%8."/>
      <w:lvlJc w:val="left"/>
      <w:pPr>
        <w:ind w:left="5887" w:hanging="360"/>
      </w:pPr>
    </w:lvl>
    <w:lvl w:ilvl="8" w:tplc="0422001B" w:tentative="1">
      <w:start w:val="1"/>
      <w:numFmt w:val="lowerRoman"/>
      <w:lvlText w:val="%9."/>
      <w:lvlJc w:val="right"/>
      <w:pPr>
        <w:ind w:left="6607" w:hanging="180"/>
      </w:pPr>
    </w:lvl>
  </w:abstractNum>
  <w:abstractNum w:abstractNumId="138" w15:restartNumberingAfterBreak="0">
    <w:nsid w:val="65B75C90"/>
    <w:multiLevelType w:val="hybridMultilevel"/>
    <w:tmpl w:val="7618F8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9" w15:restartNumberingAfterBreak="0">
    <w:nsid w:val="66202C1D"/>
    <w:multiLevelType w:val="hybridMultilevel"/>
    <w:tmpl w:val="01D0BF46"/>
    <w:lvl w:ilvl="0" w:tplc="04220005">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40" w15:restartNumberingAfterBreak="0">
    <w:nsid w:val="669C4375"/>
    <w:multiLevelType w:val="hybridMultilevel"/>
    <w:tmpl w:val="5C083B8E"/>
    <w:lvl w:ilvl="0" w:tplc="04220005">
      <w:start w:val="1"/>
      <w:numFmt w:val="bullet"/>
      <w:lvlText w:val=""/>
      <w:lvlJc w:val="left"/>
      <w:pPr>
        <w:ind w:left="815" w:hanging="360"/>
      </w:pPr>
      <w:rPr>
        <w:rFonts w:ascii="Wingdings" w:hAnsi="Wingdings" w:hint="default"/>
      </w:rPr>
    </w:lvl>
    <w:lvl w:ilvl="1" w:tplc="04220003" w:tentative="1">
      <w:start w:val="1"/>
      <w:numFmt w:val="bullet"/>
      <w:lvlText w:val="o"/>
      <w:lvlJc w:val="left"/>
      <w:pPr>
        <w:ind w:left="1535" w:hanging="360"/>
      </w:pPr>
      <w:rPr>
        <w:rFonts w:ascii="Courier New" w:hAnsi="Courier New" w:cs="Courier New" w:hint="default"/>
      </w:rPr>
    </w:lvl>
    <w:lvl w:ilvl="2" w:tplc="04220005" w:tentative="1">
      <w:start w:val="1"/>
      <w:numFmt w:val="bullet"/>
      <w:lvlText w:val=""/>
      <w:lvlJc w:val="left"/>
      <w:pPr>
        <w:ind w:left="2255" w:hanging="360"/>
      </w:pPr>
      <w:rPr>
        <w:rFonts w:ascii="Wingdings" w:hAnsi="Wingdings" w:hint="default"/>
      </w:rPr>
    </w:lvl>
    <w:lvl w:ilvl="3" w:tplc="04220001" w:tentative="1">
      <w:start w:val="1"/>
      <w:numFmt w:val="bullet"/>
      <w:lvlText w:val=""/>
      <w:lvlJc w:val="left"/>
      <w:pPr>
        <w:ind w:left="2975" w:hanging="360"/>
      </w:pPr>
      <w:rPr>
        <w:rFonts w:ascii="Symbol" w:hAnsi="Symbol" w:hint="default"/>
      </w:rPr>
    </w:lvl>
    <w:lvl w:ilvl="4" w:tplc="04220003" w:tentative="1">
      <w:start w:val="1"/>
      <w:numFmt w:val="bullet"/>
      <w:lvlText w:val="o"/>
      <w:lvlJc w:val="left"/>
      <w:pPr>
        <w:ind w:left="3695" w:hanging="360"/>
      </w:pPr>
      <w:rPr>
        <w:rFonts w:ascii="Courier New" w:hAnsi="Courier New" w:cs="Courier New" w:hint="default"/>
      </w:rPr>
    </w:lvl>
    <w:lvl w:ilvl="5" w:tplc="04220005" w:tentative="1">
      <w:start w:val="1"/>
      <w:numFmt w:val="bullet"/>
      <w:lvlText w:val=""/>
      <w:lvlJc w:val="left"/>
      <w:pPr>
        <w:ind w:left="4415" w:hanging="360"/>
      </w:pPr>
      <w:rPr>
        <w:rFonts w:ascii="Wingdings" w:hAnsi="Wingdings" w:hint="default"/>
      </w:rPr>
    </w:lvl>
    <w:lvl w:ilvl="6" w:tplc="04220001" w:tentative="1">
      <w:start w:val="1"/>
      <w:numFmt w:val="bullet"/>
      <w:lvlText w:val=""/>
      <w:lvlJc w:val="left"/>
      <w:pPr>
        <w:ind w:left="5135" w:hanging="360"/>
      </w:pPr>
      <w:rPr>
        <w:rFonts w:ascii="Symbol" w:hAnsi="Symbol" w:hint="default"/>
      </w:rPr>
    </w:lvl>
    <w:lvl w:ilvl="7" w:tplc="04220003" w:tentative="1">
      <w:start w:val="1"/>
      <w:numFmt w:val="bullet"/>
      <w:lvlText w:val="o"/>
      <w:lvlJc w:val="left"/>
      <w:pPr>
        <w:ind w:left="5855" w:hanging="360"/>
      </w:pPr>
      <w:rPr>
        <w:rFonts w:ascii="Courier New" w:hAnsi="Courier New" w:cs="Courier New" w:hint="default"/>
      </w:rPr>
    </w:lvl>
    <w:lvl w:ilvl="8" w:tplc="04220005" w:tentative="1">
      <w:start w:val="1"/>
      <w:numFmt w:val="bullet"/>
      <w:lvlText w:val=""/>
      <w:lvlJc w:val="left"/>
      <w:pPr>
        <w:ind w:left="6575" w:hanging="360"/>
      </w:pPr>
      <w:rPr>
        <w:rFonts w:ascii="Wingdings" w:hAnsi="Wingdings" w:hint="default"/>
      </w:rPr>
    </w:lvl>
  </w:abstractNum>
  <w:abstractNum w:abstractNumId="141" w15:restartNumberingAfterBreak="0">
    <w:nsid w:val="67085AF6"/>
    <w:multiLevelType w:val="hybridMultilevel"/>
    <w:tmpl w:val="A75A94D4"/>
    <w:lvl w:ilvl="0" w:tplc="04220005">
      <w:start w:val="1"/>
      <w:numFmt w:val="bullet"/>
      <w:lvlText w:val=""/>
      <w:lvlJc w:val="left"/>
      <w:pPr>
        <w:ind w:left="1003" w:hanging="360"/>
      </w:pPr>
      <w:rPr>
        <w:rFonts w:ascii="Wingdings" w:hAnsi="Wingdings" w:hint="default"/>
      </w:rPr>
    </w:lvl>
    <w:lvl w:ilvl="1" w:tplc="04220003" w:tentative="1">
      <w:start w:val="1"/>
      <w:numFmt w:val="bullet"/>
      <w:lvlText w:val="o"/>
      <w:lvlJc w:val="left"/>
      <w:pPr>
        <w:ind w:left="1723" w:hanging="360"/>
      </w:pPr>
      <w:rPr>
        <w:rFonts w:ascii="Courier New" w:hAnsi="Courier New" w:cs="Courier New" w:hint="default"/>
      </w:rPr>
    </w:lvl>
    <w:lvl w:ilvl="2" w:tplc="04220005" w:tentative="1">
      <w:start w:val="1"/>
      <w:numFmt w:val="bullet"/>
      <w:lvlText w:val=""/>
      <w:lvlJc w:val="left"/>
      <w:pPr>
        <w:ind w:left="2443" w:hanging="360"/>
      </w:pPr>
      <w:rPr>
        <w:rFonts w:ascii="Wingdings" w:hAnsi="Wingdings" w:hint="default"/>
      </w:rPr>
    </w:lvl>
    <w:lvl w:ilvl="3" w:tplc="04220001" w:tentative="1">
      <w:start w:val="1"/>
      <w:numFmt w:val="bullet"/>
      <w:lvlText w:val=""/>
      <w:lvlJc w:val="left"/>
      <w:pPr>
        <w:ind w:left="3163" w:hanging="360"/>
      </w:pPr>
      <w:rPr>
        <w:rFonts w:ascii="Symbol" w:hAnsi="Symbol" w:hint="default"/>
      </w:rPr>
    </w:lvl>
    <w:lvl w:ilvl="4" w:tplc="04220003" w:tentative="1">
      <w:start w:val="1"/>
      <w:numFmt w:val="bullet"/>
      <w:lvlText w:val="o"/>
      <w:lvlJc w:val="left"/>
      <w:pPr>
        <w:ind w:left="3883" w:hanging="360"/>
      </w:pPr>
      <w:rPr>
        <w:rFonts w:ascii="Courier New" w:hAnsi="Courier New" w:cs="Courier New" w:hint="default"/>
      </w:rPr>
    </w:lvl>
    <w:lvl w:ilvl="5" w:tplc="04220005" w:tentative="1">
      <w:start w:val="1"/>
      <w:numFmt w:val="bullet"/>
      <w:lvlText w:val=""/>
      <w:lvlJc w:val="left"/>
      <w:pPr>
        <w:ind w:left="4603" w:hanging="360"/>
      </w:pPr>
      <w:rPr>
        <w:rFonts w:ascii="Wingdings" w:hAnsi="Wingdings" w:hint="default"/>
      </w:rPr>
    </w:lvl>
    <w:lvl w:ilvl="6" w:tplc="04220001" w:tentative="1">
      <w:start w:val="1"/>
      <w:numFmt w:val="bullet"/>
      <w:lvlText w:val=""/>
      <w:lvlJc w:val="left"/>
      <w:pPr>
        <w:ind w:left="5323" w:hanging="360"/>
      </w:pPr>
      <w:rPr>
        <w:rFonts w:ascii="Symbol" w:hAnsi="Symbol" w:hint="default"/>
      </w:rPr>
    </w:lvl>
    <w:lvl w:ilvl="7" w:tplc="04220003" w:tentative="1">
      <w:start w:val="1"/>
      <w:numFmt w:val="bullet"/>
      <w:lvlText w:val="o"/>
      <w:lvlJc w:val="left"/>
      <w:pPr>
        <w:ind w:left="6043" w:hanging="360"/>
      </w:pPr>
      <w:rPr>
        <w:rFonts w:ascii="Courier New" w:hAnsi="Courier New" w:cs="Courier New" w:hint="default"/>
      </w:rPr>
    </w:lvl>
    <w:lvl w:ilvl="8" w:tplc="04220005" w:tentative="1">
      <w:start w:val="1"/>
      <w:numFmt w:val="bullet"/>
      <w:lvlText w:val=""/>
      <w:lvlJc w:val="left"/>
      <w:pPr>
        <w:ind w:left="6763" w:hanging="360"/>
      </w:pPr>
      <w:rPr>
        <w:rFonts w:ascii="Wingdings" w:hAnsi="Wingdings" w:hint="default"/>
      </w:rPr>
    </w:lvl>
  </w:abstractNum>
  <w:abstractNum w:abstractNumId="142" w15:restartNumberingAfterBreak="0">
    <w:nsid w:val="68D339AB"/>
    <w:multiLevelType w:val="multilevel"/>
    <w:tmpl w:val="03A2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8EF6FD4"/>
    <w:multiLevelType w:val="hybridMultilevel"/>
    <w:tmpl w:val="E71A8D9A"/>
    <w:lvl w:ilvl="0" w:tplc="04220005">
      <w:start w:val="1"/>
      <w:numFmt w:val="bullet"/>
      <w:lvlText w:val=""/>
      <w:lvlJc w:val="left"/>
      <w:pPr>
        <w:ind w:left="863" w:hanging="360"/>
      </w:pPr>
      <w:rPr>
        <w:rFonts w:ascii="Wingdings" w:hAnsi="Wingdings" w:hint="default"/>
      </w:rPr>
    </w:lvl>
    <w:lvl w:ilvl="1" w:tplc="04220003" w:tentative="1">
      <w:start w:val="1"/>
      <w:numFmt w:val="bullet"/>
      <w:lvlText w:val="o"/>
      <w:lvlJc w:val="left"/>
      <w:pPr>
        <w:ind w:left="1583" w:hanging="360"/>
      </w:pPr>
      <w:rPr>
        <w:rFonts w:ascii="Courier New" w:hAnsi="Courier New" w:cs="Courier New" w:hint="default"/>
      </w:rPr>
    </w:lvl>
    <w:lvl w:ilvl="2" w:tplc="04220005" w:tentative="1">
      <w:start w:val="1"/>
      <w:numFmt w:val="bullet"/>
      <w:lvlText w:val=""/>
      <w:lvlJc w:val="left"/>
      <w:pPr>
        <w:ind w:left="2303" w:hanging="360"/>
      </w:pPr>
      <w:rPr>
        <w:rFonts w:ascii="Wingdings" w:hAnsi="Wingdings" w:hint="default"/>
      </w:rPr>
    </w:lvl>
    <w:lvl w:ilvl="3" w:tplc="04220001" w:tentative="1">
      <w:start w:val="1"/>
      <w:numFmt w:val="bullet"/>
      <w:lvlText w:val=""/>
      <w:lvlJc w:val="left"/>
      <w:pPr>
        <w:ind w:left="3023" w:hanging="360"/>
      </w:pPr>
      <w:rPr>
        <w:rFonts w:ascii="Symbol" w:hAnsi="Symbol" w:hint="default"/>
      </w:rPr>
    </w:lvl>
    <w:lvl w:ilvl="4" w:tplc="04220003" w:tentative="1">
      <w:start w:val="1"/>
      <w:numFmt w:val="bullet"/>
      <w:lvlText w:val="o"/>
      <w:lvlJc w:val="left"/>
      <w:pPr>
        <w:ind w:left="3743" w:hanging="360"/>
      </w:pPr>
      <w:rPr>
        <w:rFonts w:ascii="Courier New" w:hAnsi="Courier New" w:cs="Courier New" w:hint="default"/>
      </w:rPr>
    </w:lvl>
    <w:lvl w:ilvl="5" w:tplc="04220005" w:tentative="1">
      <w:start w:val="1"/>
      <w:numFmt w:val="bullet"/>
      <w:lvlText w:val=""/>
      <w:lvlJc w:val="left"/>
      <w:pPr>
        <w:ind w:left="4463" w:hanging="360"/>
      </w:pPr>
      <w:rPr>
        <w:rFonts w:ascii="Wingdings" w:hAnsi="Wingdings" w:hint="default"/>
      </w:rPr>
    </w:lvl>
    <w:lvl w:ilvl="6" w:tplc="04220001" w:tentative="1">
      <w:start w:val="1"/>
      <w:numFmt w:val="bullet"/>
      <w:lvlText w:val=""/>
      <w:lvlJc w:val="left"/>
      <w:pPr>
        <w:ind w:left="5183" w:hanging="360"/>
      </w:pPr>
      <w:rPr>
        <w:rFonts w:ascii="Symbol" w:hAnsi="Symbol" w:hint="default"/>
      </w:rPr>
    </w:lvl>
    <w:lvl w:ilvl="7" w:tplc="04220003" w:tentative="1">
      <w:start w:val="1"/>
      <w:numFmt w:val="bullet"/>
      <w:lvlText w:val="o"/>
      <w:lvlJc w:val="left"/>
      <w:pPr>
        <w:ind w:left="5903" w:hanging="360"/>
      </w:pPr>
      <w:rPr>
        <w:rFonts w:ascii="Courier New" w:hAnsi="Courier New" w:cs="Courier New" w:hint="default"/>
      </w:rPr>
    </w:lvl>
    <w:lvl w:ilvl="8" w:tplc="04220005" w:tentative="1">
      <w:start w:val="1"/>
      <w:numFmt w:val="bullet"/>
      <w:lvlText w:val=""/>
      <w:lvlJc w:val="left"/>
      <w:pPr>
        <w:ind w:left="6623" w:hanging="360"/>
      </w:pPr>
      <w:rPr>
        <w:rFonts w:ascii="Wingdings" w:hAnsi="Wingdings" w:hint="default"/>
      </w:rPr>
    </w:lvl>
  </w:abstractNum>
  <w:abstractNum w:abstractNumId="144" w15:restartNumberingAfterBreak="0">
    <w:nsid w:val="6A1B5108"/>
    <w:multiLevelType w:val="hybridMultilevel"/>
    <w:tmpl w:val="F1DC1FD0"/>
    <w:lvl w:ilvl="0" w:tplc="0422000F">
      <w:start w:val="1"/>
      <w:numFmt w:val="decimal"/>
      <w:lvlText w:val="%1."/>
      <w:lvlJc w:val="left"/>
      <w:pPr>
        <w:ind w:left="878" w:hanging="360"/>
      </w:pPr>
    </w:lvl>
    <w:lvl w:ilvl="1" w:tplc="04220019" w:tentative="1">
      <w:start w:val="1"/>
      <w:numFmt w:val="lowerLetter"/>
      <w:lvlText w:val="%2."/>
      <w:lvlJc w:val="left"/>
      <w:pPr>
        <w:ind w:left="1598" w:hanging="360"/>
      </w:pPr>
    </w:lvl>
    <w:lvl w:ilvl="2" w:tplc="0422001B" w:tentative="1">
      <w:start w:val="1"/>
      <w:numFmt w:val="lowerRoman"/>
      <w:lvlText w:val="%3."/>
      <w:lvlJc w:val="right"/>
      <w:pPr>
        <w:ind w:left="2318" w:hanging="180"/>
      </w:pPr>
    </w:lvl>
    <w:lvl w:ilvl="3" w:tplc="0422000F" w:tentative="1">
      <w:start w:val="1"/>
      <w:numFmt w:val="decimal"/>
      <w:lvlText w:val="%4."/>
      <w:lvlJc w:val="left"/>
      <w:pPr>
        <w:ind w:left="3038" w:hanging="360"/>
      </w:pPr>
    </w:lvl>
    <w:lvl w:ilvl="4" w:tplc="04220019" w:tentative="1">
      <w:start w:val="1"/>
      <w:numFmt w:val="lowerLetter"/>
      <w:lvlText w:val="%5."/>
      <w:lvlJc w:val="left"/>
      <w:pPr>
        <w:ind w:left="3758" w:hanging="360"/>
      </w:pPr>
    </w:lvl>
    <w:lvl w:ilvl="5" w:tplc="0422001B" w:tentative="1">
      <w:start w:val="1"/>
      <w:numFmt w:val="lowerRoman"/>
      <w:lvlText w:val="%6."/>
      <w:lvlJc w:val="right"/>
      <w:pPr>
        <w:ind w:left="4478" w:hanging="180"/>
      </w:pPr>
    </w:lvl>
    <w:lvl w:ilvl="6" w:tplc="0422000F" w:tentative="1">
      <w:start w:val="1"/>
      <w:numFmt w:val="decimal"/>
      <w:lvlText w:val="%7."/>
      <w:lvlJc w:val="left"/>
      <w:pPr>
        <w:ind w:left="5198" w:hanging="360"/>
      </w:pPr>
    </w:lvl>
    <w:lvl w:ilvl="7" w:tplc="04220019" w:tentative="1">
      <w:start w:val="1"/>
      <w:numFmt w:val="lowerLetter"/>
      <w:lvlText w:val="%8."/>
      <w:lvlJc w:val="left"/>
      <w:pPr>
        <w:ind w:left="5918" w:hanging="360"/>
      </w:pPr>
    </w:lvl>
    <w:lvl w:ilvl="8" w:tplc="0422001B" w:tentative="1">
      <w:start w:val="1"/>
      <w:numFmt w:val="lowerRoman"/>
      <w:lvlText w:val="%9."/>
      <w:lvlJc w:val="right"/>
      <w:pPr>
        <w:ind w:left="6638" w:hanging="180"/>
      </w:pPr>
    </w:lvl>
  </w:abstractNum>
  <w:abstractNum w:abstractNumId="145" w15:restartNumberingAfterBreak="0">
    <w:nsid w:val="6A49361E"/>
    <w:multiLevelType w:val="hybridMultilevel"/>
    <w:tmpl w:val="973C70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6" w15:restartNumberingAfterBreak="0">
    <w:nsid w:val="6B5E51DB"/>
    <w:multiLevelType w:val="hybridMultilevel"/>
    <w:tmpl w:val="18E6A2C2"/>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7" w15:restartNumberingAfterBreak="0">
    <w:nsid w:val="6C5954A5"/>
    <w:multiLevelType w:val="hybridMultilevel"/>
    <w:tmpl w:val="1EAAAE00"/>
    <w:lvl w:ilvl="0" w:tplc="04220005">
      <w:start w:val="1"/>
      <w:numFmt w:val="bullet"/>
      <w:lvlText w:val=""/>
      <w:lvlJc w:val="left"/>
      <w:pPr>
        <w:ind w:left="878" w:hanging="360"/>
      </w:pPr>
      <w:rPr>
        <w:rFonts w:ascii="Wingdings" w:hAnsi="Wingdings" w:hint="default"/>
      </w:rPr>
    </w:lvl>
    <w:lvl w:ilvl="1" w:tplc="04220003" w:tentative="1">
      <w:start w:val="1"/>
      <w:numFmt w:val="bullet"/>
      <w:lvlText w:val="o"/>
      <w:lvlJc w:val="left"/>
      <w:pPr>
        <w:ind w:left="1598" w:hanging="360"/>
      </w:pPr>
      <w:rPr>
        <w:rFonts w:ascii="Courier New" w:hAnsi="Courier New" w:cs="Courier New" w:hint="default"/>
      </w:rPr>
    </w:lvl>
    <w:lvl w:ilvl="2" w:tplc="04220005" w:tentative="1">
      <w:start w:val="1"/>
      <w:numFmt w:val="bullet"/>
      <w:lvlText w:val=""/>
      <w:lvlJc w:val="left"/>
      <w:pPr>
        <w:ind w:left="2318" w:hanging="360"/>
      </w:pPr>
      <w:rPr>
        <w:rFonts w:ascii="Wingdings" w:hAnsi="Wingdings" w:hint="default"/>
      </w:rPr>
    </w:lvl>
    <w:lvl w:ilvl="3" w:tplc="04220001" w:tentative="1">
      <w:start w:val="1"/>
      <w:numFmt w:val="bullet"/>
      <w:lvlText w:val=""/>
      <w:lvlJc w:val="left"/>
      <w:pPr>
        <w:ind w:left="3038" w:hanging="360"/>
      </w:pPr>
      <w:rPr>
        <w:rFonts w:ascii="Symbol" w:hAnsi="Symbol" w:hint="default"/>
      </w:rPr>
    </w:lvl>
    <w:lvl w:ilvl="4" w:tplc="04220003" w:tentative="1">
      <w:start w:val="1"/>
      <w:numFmt w:val="bullet"/>
      <w:lvlText w:val="o"/>
      <w:lvlJc w:val="left"/>
      <w:pPr>
        <w:ind w:left="3758" w:hanging="360"/>
      </w:pPr>
      <w:rPr>
        <w:rFonts w:ascii="Courier New" w:hAnsi="Courier New" w:cs="Courier New" w:hint="default"/>
      </w:rPr>
    </w:lvl>
    <w:lvl w:ilvl="5" w:tplc="04220005" w:tentative="1">
      <w:start w:val="1"/>
      <w:numFmt w:val="bullet"/>
      <w:lvlText w:val=""/>
      <w:lvlJc w:val="left"/>
      <w:pPr>
        <w:ind w:left="4478" w:hanging="360"/>
      </w:pPr>
      <w:rPr>
        <w:rFonts w:ascii="Wingdings" w:hAnsi="Wingdings" w:hint="default"/>
      </w:rPr>
    </w:lvl>
    <w:lvl w:ilvl="6" w:tplc="04220001" w:tentative="1">
      <w:start w:val="1"/>
      <w:numFmt w:val="bullet"/>
      <w:lvlText w:val=""/>
      <w:lvlJc w:val="left"/>
      <w:pPr>
        <w:ind w:left="5198" w:hanging="360"/>
      </w:pPr>
      <w:rPr>
        <w:rFonts w:ascii="Symbol" w:hAnsi="Symbol" w:hint="default"/>
      </w:rPr>
    </w:lvl>
    <w:lvl w:ilvl="7" w:tplc="04220003" w:tentative="1">
      <w:start w:val="1"/>
      <w:numFmt w:val="bullet"/>
      <w:lvlText w:val="o"/>
      <w:lvlJc w:val="left"/>
      <w:pPr>
        <w:ind w:left="5918" w:hanging="360"/>
      </w:pPr>
      <w:rPr>
        <w:rFonts w:ascii="Courier New" w:hAnsi="Courier New" w:cs="Courier New" w:hint="default"/>
      </w:rPr>
    </w:lvl>
    <w:lvl w:ilvl="8" w:tplc="04220005" w:tentative="1">
      <w:start w:val="1"/>
      <w:numFmt w:val="bullet"/>
      <w:lvlText w:val=""/>
      <w:lvlJc w:val="left"/>
      <w:pPr>
        <w:ind w:left="6638" w:hanging="360"/>
      </w:pPr>
      <w:rPr>
        <w:rFonts w:ascii="Wingdings" w:hAnsi="Wingdings" w:hint="default"/>
      </w:rPr>
    </w:lvl>
  </w:abstractNum>
  <w:abstractNum w:abstractNumId="148" w15:restartNumberingAfterBreak="0">
    <w:nsid w:val="6C793712"/>
    <w:multiLevelType w:val="multilevel"/>
    <w:tmpl w:val="F802FF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CD73416"/>
    <w:multiLevelType w:val="hybridMultilevel"/>
    <w:tmpl w:val="C400CB90"/>
    <w:lvl w:ilvl="0" w:tplc="04220005">
      <w:start w:val="1"/>
      <w:numFmt w:val="bullet"/>
      <w:lvlText w:val=""/>
      <w:lvlJc w:val="left"/>
      <w:pPr>
        <w:ind w:left="876" w:hanging="360"/>
      </w:pPr>
      <w:rPr>
        <w:rFonts w:ascii="Wingdings" w:hAnsi="Wingdings" w:hint="default"/>
      </w:rPr>
    </w:lvl>
    <w:lvl w:ilvl="1" w:tplc="04220003" w:tentative="1">
      <w:start w:val="1"/>
      <w:numFmt w:val="bullet"/>
      <w:lvlText w:val="o"/>
      <w:lvlJc w:val="left"/>
      <w:pPr>
        <w:ind w:left="1596" w:hanging="360"/>
      </w:pPr>
      <w:rPr>
        <w:rFonts w:ascii="Courier New" w:hAnsi="Courier New" w:cs="Courier New" w:hint="default"/>
      </w:rPr>
    </w:lvl>
    <w:lvl w:ilvl="2" w:tplc="04220005" w:tentative="1">
      <w:start w:val="1"/>
      <w:numFmt w:val="bullet"/>
      <w:lvlText w:val=""/>
      <w:lvlJc w:val="left"/>
      <w:pPr>
        <w:ind w:left="2316" w:hanging="360"/>
      </w:pPr>
      <w:rPr>
        <w:rFonts w:ascii="Wingdings" w:hAnsi="Wingdings" w:hint="default"/>
      </w:rPr>
    </w:lvl>
    <w:lvl w:ilvl="3" w:tplc="04220001" w:tentative="1">
      <w:start w:val="1"/>
      <w:numFmt w:val="bullet"/>
      <w:lvlText w:val=""/>
      <w:lvlJc w:val="left"/>
      <w:pPr>
        <w:ind w:left="3036" w:hanging="360"/>
      </w:pPr>
      <w:rPr>
        <w:rFonts w:ascii="Symbol" w:hAnsi="Symbol" w:hint="default"/>
      </w:rPr>
    </w:lvl>
    <w:lvl w:ilvl="4" w:tplc="04220003" w:tentative="1">
      <w:start w:val="1"/>
      <w:numFmt w:val="bullet"/>
      <w:lvlText w:val="o"/>
      <w:lvlJc w:val="left"/>
      <w:pPr>
        <w:ind w:left="3756" w:hanging="360"/>
      </w:pPr>
      <w:rPr>
        <w:rFonts w:ascii="Courier New" w:hAnsi="Courier New" w:cs="Courier New" w:hint="default"/>
      </w:rPr>
    </w:lvl>
    <w:lvl w:ilvl="5" w:tplc="04220005" w:tentative="1">
      <w:start w:val="1"/>
      <w:numFmt w:val="bullet"/>
      <w:lvlText w:val=""/>
      <w:lvlJc w:val="left"/>
      <w:pPr>
        <w:ind w:left="4476" w:hanging="360"/>
      </w:pPr>
      <w:rPr>
        <w:rFonts w:ascii="Wingdings" w:hAnsi="Wingdings" w:hint="default"/>
      </w:rPr>
    </w:lvl>
    <w:lvl w:ilvl="6" w:tplc="04220001" w:tentative="1">
      <w:start w:val="1"/>
      <w:numFmt w:val="bullet"/>
      <w:lvlText w:val=""/>
      <w:lvlJc w:val="left"/>
      <w:pPr>
        <w:ind w:left="5196" w:hanging="360"/>
      </w:pPr>
      <w:rPr>
        <w:rFonts w:ascii="Symbol" w:hAnsi="Symbol" w:hint="default"/>
      </w:rPr>
    </w:lvl>
    <w:lvl w:ilvl="7" w:tplc="04220003" w:tentative="1">
      <w:start w:val="1"/>
      <w:numFmt w:val="bullet"/>
      <w:lvlText w:val="o"/>
      <w:lvlJc w:val="left"/>
      <w:pPr>
        <w:ind w:left="5916" w:hanging="360"/>
      </w:pPr>
      <w:rPr>
        <w:rFonts w:ascii="Courier New" w:hAnsi="Courier New" w:cs="Courier New" w:hint="default"/>
      </w:rPr>
    </w:lvl>
    <w:lvl w:ilvl="8" w:tplc="04220005" w:tentative="1">
      <w:start w:val="1"/>
      <w:numFmt w:val="bullet"/>
      <w:lvlText w:val=""/>
      <w:lvlJc w:val="left"/>
      <w:pPr>
        <w:ind w:left="6636" w:hanging="360"/>
      </w:pPr>
      <w:rPr>
        <w:rFonts w:ascii="Wingdings" w:hAnsi="Wingdings" w:hint="default"/>
      </w:rPr>
    </w:lvl>
  </w:abstractNum>
  <w:abstractNum w:abstractNumId="150" w15:restartNumberingAfterBreak="0">
    <w:nsid w:val="6D192764"/>
    <w:multiLevelType w:val="hybridMultilevel"/>
    <w:tmpl w:val="AD1C94E4"/>
    <w:lvl w:ilvl="0" w:tplc="04220005">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151" w15:restartNumberingAfterBreak="0">
    <w:nsid w:val="6DAB05A7"/>
    <w:multiLevelType w:val="hybridMultilevel"/>
    <w:tmpl w:val="19AC252E"/>
    <w:lvl w:ilvl="0" w:tplc="04220005">
      <w:start w:val="1"/>
      <w:numFmt w:val="bullet"/>
      <w:lvlText w:val=""/>
      <w:lvlJc w:val="left"/>
      <w:pPr>
        <w:ind w:left="862" w:hanging="360"/>
      </w:pPr>
      <w:rPr>
        <w:rFonts w:ascii="Wingdings" w:hAnsi="Wingdings" w:hint="default"/>
      </w:rPr>
    </w:lvl>
    <w:lvl w:ilvl="1" w:tplc="04220003">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152" w15:restartNumberingAfterBreak="0">
    <w:nsid w:val="6E0F06E9"/>
    <w:multiLevelType w:val="hybridMultilevel"/>
    <w:tmpl w:val="9420232A"/>
    <w:lvl w:ilvl="0" w:tplc="04220005">
      <w:start w:val="1"/>
      <w:numFmt w:val="bullet"/>
      <w:lvlText w:val=""/>
      <w:lvlJc w:val="left"/>
      <w:pPr>
        <w:ind w:left="862" w:hanging="360"/>
      </w:pPr>
      <w:rPr>
        <w:rFonts w:ascii="Wingdings" w:hAnsi="Wingdings"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153" w15:restartNumberingAfterBreak="0">
    <w:nsid w:val="6F1C504E"/>
    <w:multiLevelType w:val="hybridMultilevel"/>
    <w:tmpl w:val="F816295C"/>
    <w:lvl w:ilvl="0" w:tplc="0422000F">
      <w:start w:val="1"/>
      <w:numFmt w:val="decimal"/>
      <w:lvlText w:val="%1."/>
      <w:lvlJc w:val="left"/>
      <w:pPr>
        <w:ind w:left="847" w:hanging="360"/>
      </w:pPr>
    </w:lvl>
    <w:lvl w:ilvl="1" w:tplc="04220019" w:tentative="1">
      <w:start w:val="1"/>
      <w:numFmt w:val="lowerLetter"/>
      <w:lvlText w:val="%2."/>
      <w:lvlJc w:val="left"/>
      <w:pPr>
        <w:ind w:left="1567" w:hanging="360"/>
      </w:pPr>
    </w:lvl>
    <w:lvl w:ilvl="2" w:tplc="0422001B" w:tentative="1">
      <w:start w:val="1"/>
      <w:numFmt w:val="lowerRoman"/>
      <w:lvlText w:val="%3."/>
      <w:lvlJc w:val="right"/>
      <w:pPr>
        <w:ind w:left="2287" w:hanging="180"/>
      </w:pPr>
    </w:lvl>
    <w:lvl w:ilvl="3" w:tplc="0422000F" w:tentative="1">
      <w:start w:val="1"/>
      <w:numFmt w:val="decimal"/>
      <w:lvlText w:val="%4."/>
      <w:lvlJc w:val="left"/>
      <w:pPr>
        <w:ind w:left="3007" w:hanging="360"/>
      </w:pPr>
    </w:lvl>
    <w:lvl w:ilvl="4" w:tplc="04220019" w:tentative="1">
      <w:start w:val="1"/>
      <w:numFmt w:val="lowerLetter"/>
      <w:lvlText w:val="%5."/>
      <w:lvlJc w:val="left"/>
      <w:pPr>
        <w:ind w:left="3727" w:hanging="360"/>
      </w:pPr>
    </w:lvl>
    <w:lvl w:ilvl="5" w:tplc="0422001B" w:tentative="1">
      <w:start w:val="1"/>
      <w:numFmt w:val="lowerRoman"/>
      <w:lvlText w:val="%6."/>
      <w:lvlJc w:val="right"/>
      <w:pPr>
        <w:ind w:left="4447" w:hanging="180"/>
      </w:pPr>
    </w:lvl>
    <w:lvl w:ilvl="6" w:tplc="0422000F" w:tentative="1">
      <w:start w:val="1"/>
      <w:numFmt w:val="decimal"/>
      <w:lvlText w:val="%7."/>
      <w:lvlJc w:val="left"/>
      <w:pPr>
        <w:ind w:left="5167" w:hanging="360"/>
      </w:pPr>
    </w:lvl>
    <w:lvl w:ilvl="7" w:tplc="04220019" w:tentative="1">
      <w:start w:val="1"/>
      <w:numFmt w:val="lowerLetter"/>
      <w:lvlText w:val="%8."/>
      <w:lvlJc w:val="left"/>
      <w:pPr>
        <w:ind w:left="5887" w:hanging="360"/>
      </w:pPr>
    </w:lvl>
    <w:lvl w:ilvl="8" w:tplc="0422001B" w:tentative="1">
      <w:start w:val="1"/>
      <w:numFmt w:val="lowerRoman"/>
      <w:lvlText w:val="%9."/>
      <w:lvlJc w:val="right"/>
      <w:pPr>
        <w:ind w:left="6607" w:hanging="180"/>
      </w:pPr>
    </w:lvl>
  </w:abstractNum>
  <w:abstractNum w:abstractNumId="154" w15:restartNumberingAfterBreak="0">
    <w:nsid w:val="6F6C5F38"/>
    <w:multiLevelType w:val="multilevel"/>
    <w:tmpl w:val="7278F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1E1254F"/>
    <w:multiLevelType w:val="hybridMultilevel"/>
    <w:tmpl w:val="0138FF8E"/>
    <w:lvl w:ilvl="0" w:tplc="B62C55A6">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6" w15:restartNumberingAfterBreak="0">
    <w:nsid w:val="73125607"/>
    <w:multiLevelType w:val="hybridMultilevel"/>
    <w:tmpl w:val="3EF6DD5E"/>
    <w:lvl w:ilvl="0" w:tplc="04220005">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157" w15:restartNumberingAfterBreak="0">
    <w:nsid w:val="737A5EF5"/>
    <w:multiLevelType w:val="hybridMultilevel"/>
    <w:tmpl w:val="777E7CA2"/>
    <w:lvl w:ilvl="0" w:tplc="C46E2F52">
      <w:start w:val="1"/>
      <w:numFmt w:val="decimal"/>
      <w:pStyle w:val="LINCFigureUkr"/>
      <w:lvlText w:val="Рис. %1."/>
      <w:lvlJc w:val="left"/>
      <w:pPr>
        <w:tabs>
          <w:tab w:val="num" w:pos="360"/>
        </w:tabs>
        <w:ind w:left="360" w:firstLine="0"/>
      </w:pPr>
      <w:rPr>
        <w:rFonts w:ascii="Arial" w:hAnsi="Arial" w:cs="Arial" w:hint="default"/>
        <w:b/>
        <w:bCs/>
        <w:i w:val="0"/>
        <w:iCs w:val="0"/>
        <w:color w:val="auto"/>
        <w:sz w:val="22"/>
        <w:szCs w:val="24"/>
      </w:rPr>
    </w:lvl>
    <w:lvl w:ilvl="1" w:tplc="04070003">
      <w:start w:val="1"/>
      <w:numFmt w:val="bullet"/>
      <w:lvlText w:val=""/>
      <w:lvlJc w:val="left"/>
      <w:pPr>
        <w:tabs>
          <w:tab w:val="num" w:pos="360"/>
        </w:tabs>
        <w:ind w:left="360" w:hanging="360"/>
      </w:pPr>
      <w:rPr>
        <w:rFonts w:ascii="Symbol" w:hAnsi="Symbol" w:hint="default"/>
        <w:b/>
        <w:bCs/>
        <w:i w:val="0"/>
        <w:iCs w:val="0"/>
        <w:sz w:val="22"/>
        <w:szCs w:val="24"/>
      </w:rPr>
    </w:lvl>
    <w:lvl w:ilvl="2" w:tplc="04070005">
      <w:start w:val="4"/>
      <w:numFmt w:val="decimal"/>
      <w:lvlText w:val="%3."/>
      <w:lvlJc w:val="left"/>
      <w:pPr>
        <w:tabs>
          <w:tab w:val="num" w:pos="2340"/>
        </w:tabs>
        <w:ind w:left="2340" w:hanging="360"/>
      </w:pPr>
      <w:rPr>
        <w:rFonts w:hint="default"/>
      </w:r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158" w15:restartNumberingAfterBreak="0">
    <w:nsid w:val="73AE2CA9"/>
    <w:multiLevelType w:val="hybridMultilevel"/>
    <w:tmpl w:val="599E8230"/>
    <w:lvl w:ilvl="0" w:tplc="CCC8CD60">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59" w15:restartNumberingAfterBreak="0">
    <w:nsid w:val="743979EA"/>
    <w:multiLevelType w:val="hybridMultilevel"/>
    <w:tmpl w:val="CE9603DE"/>
    <w:lvl w:ilvl="0" w:tplc="04220005">
      <w:start w:val="1"/>
      <w:numFmt w:val="bullet"/>
      <w:lvlText w:val=""/>
      <w:lvlJc w:val="left"/>
      <w:pPr>
        <w:ind w:left="720" w:hanging="360"/>
      </w:pPr>
      <w:rPr>
        <w:rFonts w:ascii="Wingdings" w:hAnsi="Wingdings" w:hint="default"/>
      </w:rPr>
    </w:lvl>
    <w:lvl w:ilvl="1" w:tplc="D402F078">
      <w:numFmt w:val="bullet"/>
      <w:lvlText w:val="-"/>
      <w:lvlJc w:val="left"/>
      <w:pPr>
        <w:ind w:left="1440" w:hanging="360"/>
      </w:pPr>
      <w:rPr>
        <w:rFonts w:ascii="PF Square Sans Pro" w:eastAsia="Times New Roman" w:hAnsi="PF Square Sans Pro" w:cs="Aria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0" w15:restartNumberingAfterBreak="0">
    <w:nsid w:val="76BD74A0"/>
    <w:multiLevelType w:val="hybridMultilevel"/>
    <w:tmpl w:val="C9787FD0"/>
    <w:lvl w:ilvl="0" w:tplc="04220005">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161" w15:restartNumberingAfterBreak="0">
    <w:nsid w:val="77F302FB"/>
    <w:multiLevelType w:val="multilevel"/>
    <w:tmpl w:val="0038D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7FE16EE"/>
    <w:multiLevelType w:val="hybridMultilevel"/>
    <w:tmpl w:val="9F26E542"/>
    <w:lvl w:ilvl="0" w:tplc="04220005">
      <w:start w:val="1"/>
      <w:numFmt w:val="bullet"/>
      <w:lvlText w:val=""/>
      <w:lvlJc w:val="left"/>
      <w:pPr>
        <w:ind w:left="862" w:hanging="360"/>
      </w:pPr>
      <w:rPr>
        <w:rFonts w:ascii="Wingdings" w:hAnsi="Wingdings" w:hint="default"/>
      </w:rPr>
    </w:lvl>
    <w:lvl w:ilvl="1" w:tplc="BF521CF0">
      <w:start w:val="1"/>
      <w:numFmt w:val="bullet"/>
      <w:lvlText w:val=""/>
      <w:lvlJc w:val="left"/>
      <w:pPr>
        <w:ind w:left="1582" w:hanging="360"/>
      </w:pPr>
      <w:rPr>
        <w:rFonts w:ascii="Symbol" w:hAnsi="Symbol"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163" w15:restartNumberingAfterBreak="0">
    <w:nsid w:val="79382168"/>
    <w:multiLevelType w:val="hybridMultilevel"/>
    <w:tmpl w:val="87822E14"/>
    <w:lvl w:ilvl="0" w:tplc="04220005">
      <w:start w:val="1"/>
      <w:numFmt w:val="bullet"/>
      <w:lvlText w:val=""/>
      <w:lvlJc w:val="left"/>
      <w:pPr>
        <w:ind w:left="720" w:hanging="360"/>
      </w:pPr>
      <w:rPr>
        <w:rFonts w:ascii="Wingdings" w:hAnsi="Wingdings" w:hint="default"/>
      </w:rPr>
    </w:lvl>
    <w:lvl w:ilvl="1" w:tplc="04220005">
      <w:start w:val="1"/>
      <w:numFmt w:val="bullet"/>
      <w:lvlText w:val=""/>
      <w:lvlJc w:val="left"/>
      <w:pPr>
        <w:ind w:left="1440" w:hanging="360"/>
      </w:pPr>
      <w:rPr>
        <w:rFonts w:ascii="Wingdings" w:hAnsi="Wingding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4" w15:restartNumberingAfterBreak="0">
    <w:nsid w:val="7B1B13C3"/>
    <w:multiLevelType w:val="hybridMultilevel"/>
    <w:tmpl w:val="A8AEBA6E"/>
    <w:lvl w:ilvl="0" w:tplc="04220005">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165" w15:restartNumberingAfterBreak="0">
    <w:nsid w:val="7B414DF9"/>
    <w:multiLevelType w:val="hybridMultilevel"/>
    <w:tmpl w:val="9ABEDE70"/>
    <w:lvl w:ilvl="0" w:tplc="0E10FF44">
      <w:start w:val="1"/>
      <w:numFmt w:val="decimal"/>
      <w:lvlText w:val="%1."/>
      <w:lvlJc w:val="left"/>
      <w:pPr>
        <w:ind w:left="847" w:hanging="360"/>
      </w:pPr>
      <w:rPr>
        <w:b w:val="0"/>
        <w:i w:val="0"/>
      </w:rPr>
    </w:lvl>
    <w:lvl w:ilvl="1" w:tplc="04220019" w:tentative="1">
      <w:start w:val="1"/>
      <w:numFmt w:val="lowerLetter"/>
      <w:lvlText w:val="%2."/>
      <w:lvlJc w:val="left"/>
      <w:pPr>
        <w:ind w:left="1567" w:hanging="360"/>
      </w:pPr>
    </w:lvl>
    <w:lvl w:ilvl="2" w:tplc="0422001B" w:tentative="1">
      <w:start w:val="1"/>
      <w:numFmt w:val="lowerRoman"/>
      <w:lvlText w:val="%3."/>
      <w:lvlJc w:val="right"/>
      <w:pPr>
        <w:ind w:left="2287" w:hanging="180"/>
      </w:pPr>
    </w:lvl>
    <w:lvl w:ilvl="3" w:tplc="0422000F" w:tentative="1">
      <w:start w:val="1"/>
      <w:numFmt w:val="decimal"/>
      <w:lvlText w:val="%4."/>
      <w:lvlJc w:val="left"/>
      <w:pPr>
        <w:ind w:left="3007" w:hanging="360"/>
      </w:pPr>
    </w:lvl>
    <w:lvl w:ilvl="4" w:tplc="04220019" w:tentative="1">
      <w:start w:val="1"/>
      <w:numFmt w:val="lowerLetter"/>
      <w:lvlText w:val="%5."/>
      <w:lvlJc w:val="left"/>
      <w:pPr>
        <w:ind w:left="3727" w:hanging="360"/>
      </w:pPr>
    </w:lvl>
    <w:lvl w:ilvl="5" w:tplc="0422001B" w:tentative="1">
      <w:start w:val="1"/>
      <w:numFmt w:val="lowerRoman"/>
      <w:lvlText w:val="%6."/>
      <w:lvlJc w:val="right"/>
      <w:pPr>
        <w:ind w:left="4447" w:hanging="180"/>
      </w:pPr>
    </w:lvl>
    <w:lvl w:ilvl="6" w:tplc="0422000F" w:tentative="1">
      <w:start w:val="1"/>
      <w:numFmt w:val="decimal"/>
      <w:lvlText w:val="%7."/>
      <w:lvlJc w:val="left"/>
      <w:pPr>
        <w:ind w:left="5167" w:hanging="360"/>
      </w:pPr>
    </w:lvl>
    <w:lvl w:ilvl="7" w:tplc="04220019" w:tentative="1">
      <w:start w:val="1"/>
      <w:numFmt w:val="lowerLetter"/>
      <w:lvlText w:val="%8."/>
      <w:lvlJc w:val="left"/>
      <w:pPr>
        <w:ind w:left="5887" w:hanging="360"/>
      </w:pPr>
    </w:lvl>
    <w:lvl w:ilvl="8" w:tplc="0422001B" w:tentative="1">
      <w:start w:val="1"/>
      <w:numFmt w:val="lowerRoman"/>
      <w:lvlText w:val="%9."/>
      <w:lvlJc w:val="right"/>
      <w:pPr>
        <w:ind w:left="6607" w:hanging="180"/>
      </w:pPr>
    </w:lvl>
  </w:abstractNum>
  <w:abstractNum w:abstractNumId="166" w15:restartNumberingAfterBreak="0">
    <w:nsid w:val="7B5A7ADE"/>
    <w:multiLevelType w:val="hybridMultilevel"/>
    <w:tmpl w:val="ED8007C2"/>
    <w:lvl w:ilvl="0" w:tplc="04220005">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167" w15:restartNumberingAfterBreak="0">
    <w:nsid w:val="7B694517"/>
    <w:multiLevelType w:val="hybridMultilevel"/>
    <w:tmpl w:val="AD481920"/>
    <w:lvl w:ilvl="0" w:tplc="04220005">
      <w:start w:val="1"/>
      <w:numFmt w:val="bullet"/>
      <w:lvlText w:val=""/>
      <w:lvlJc w:val="left"/>
      <w:pPr>
        <w:ind w:left="720" w:hanging="360"/>
      </w:pPr>
      <w:rPr>
        <w:rFonts w:ascii="Wingdings" w:hAnsi="Wingding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8" w15:restartNumberingAfterBreak="0">
    <w:nsid w:val="7BA655AA"/>
    <w:multiLevelType w:val="hybridMultilevel"/>
    <w:tmpl w:val="540CDEF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9" w15:restartNumberingAfterBreak="0">
    <w:nsid w:val="7C866F4F"/>
    <w:multiLevelType w:val="hybridMultilevel"/>
    <w:tmpl w:val="E1A63A0C"/>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0" w15:restartNumberingAfterBreak="0">
    <w:nsid w:val="7E0C5746"/>
    <w:multiLevelType w:val="hybridMultilevel"/>
    <w:tmpl w:val="A43047CA"/>
    <w:lvl w:ilvl="0" w:tplc="B62C55A6">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171" w15:restartNumberingAfterBreak="0">
    <w:nsid w:val="7E40388B"/>
    <w:multiLevelType w:val="multilevel"/>
    <w:tmpl w:val="C80029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E8E6B78"/>
    <w:multiLevelType w:val="hybridMultilevel"/>
    <w:tmpl w:val="65B41E48"/>
    <w:lvl w:ilvl="0" w:tplc="04220005">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16cid:durableId="43720058">
    <w:abstractNumId w:val="120"/>
  </w:num>
  <w:num w:numId="2" w16cid:durableId="327561103">
    <w:abstractNumId w:val="108"/>
  </w:num>
  <w:num w:numId="3" w16cid:durableId="228351711">
    <w:abstractNumId w:val="157"/>
  </w:num>
  <w:num w:numId="4" w16cid:durableId="1755199732">
    <w:abstractNumId w:val="76"/>
  </w:num>
  <w:num w:numId="5" w16cid:durableId="1991054371">
    <w:abstractNumId w:val="94"/>
  </w:num>
  <w:num w:numId="6" w16cid:durableId="2110849688">
    <w:abstractNumId w:val="119"/>
  </w:num>
  <w:num w:numId="7" w16cid:durableId="88671260">
    <w:abstractNumId w:val="128"/>
  </w:num>
  <w:num w:numId="8" w16cid:durableId="2054622087">
    <w:abstractNumId w:val="21"/>
  </w:num>
  <w:num w:numId="9" w16cid:durableId="412360105">
    <w:abstractNumId w:val="135"/>
  </w:num>
  <w:num w:numId="10" w16cid:durableId="1171722863">
    <w:abstractNumId w:val="33"/>
  </w:num>
  <w:num w:numId="11" w16cid:durableId="1965036765">
    <w:abstractNumId w:val="51"/>
  </w:num>
  <w:num w:numId="12" w16cid:durableId="1445808635">
    <w:abstractNumId w:val="42"/>
  </w:num>
  <w:num w:numId="13" w16cid:durableId="728039655">
    <w:abstractNumId w:val="0"/>
  </w:num>
  <w:num w:numId="14" w16cid:durableId="1605654587">
    <w:abstractNumId w:val="14"/>
  </w:num>
  <w:num w:numId="15" w16cid:durableId="1485196698">
    <w:abstractNumId w:val="80"/>
  </w:num>
  <w:num w:numId="16" w16cid:durableId="431360070">
    <w:abstractNumId w:val="140"/>
  </w:num>
  <w:num w:numId="17" w16cid:durableId="1526600068">
    <w:abstractNumId w:val="169"/>
  </w:num>
  <w:num w:numId="18" w16cid:durableId="1860242315">
    <w:abstractNumId w:val="98"/>
  </w:num>
  <w:num w:numId="19" w16cid:durableId="843326798">
    <w:abstractNumId w:val="36"/>
  </w:num>
  <w:num w:numId="20" w16cid:durableId="1685789347">
    <w:abstractNumId w:val="139"/>
  </w:num>
  <w:num w:numId="21" w16cid:durableId="1215197890">
    <w:abstractNumId w:val="32"/>
  </w:num>
  <w:num w:numId="22" w16cid:durableId="1950158759">
    <w:abstractNumId w:val="110"/>
  </w:num>
  <w:num w:numId="23" w16cid:durableId="1039668374">
    <w:abstractNumId w:val="18"/>
  </w:num>
  <w:num w:numId="24" w16cid:durableId="1345401905">
    <w:abstractNumId w:val="82"/>
  </w:num>
  <w:num w:numId="25" w16cid:durableId="510605064">
    <w:abstractNumId w:val="65"/>
  </w:num>
  <w:num w:numId="26" w16cid:durableId="441387231">
    <w:abstractNumId w:val="79"/>
  </w:num>
  <w:num w:numId="27" w16cid:durableId="826629897">
    <w:abstractNumId w:val="117"/>
  </w:num>
  <w:num w:numId="28" w16cid:durableId="479267690">
    <w:abstractNumId w:val="152"/>
  </w:num>
  <w:num w:numId="29" w16cid:durableId="39524650">
    <w:abstractNumId w:val="136"/>
  </w:num>
  <w:num w:numId="30" w16cid:durableId="1881168792">
    <w:abstractNumId w:val="3"/>
  </w:num>
  <w:num w:numId="31" w16cid:durableId="328796416">
    <w:abstractNumId w:val="53"/>
  </w:num>
  <w:num w:numId="32" w16cid:durableId="696544927">
    <w:abstractNumId w:val="86"/>
  </w:num>
  <w:num w:numId="33" w16cid:durableId="967737005">
    <w:abstractNumId w:val="148"/>
  </w:num>
  <w:num w:numId="34" w16cid:durableId="559906645">
    <w:abstractNumId w:val="6"/>
  </w:num>
  <w:num w:numId="35" w16cid:durableId="987436532">
    <w:abstractNumId w:val="75"/>
  </w:num>
  <w:num w:numId="36" w16cid:durableId="1017924074">
    <w:abstractNumId w:val="146"/>
  </w:num>
  <w:num w:numId="37" w16cid:durableId="1539201772">
    <w:abstractNumId w:val="153"/>
  </w:num>
  <w:num w:numId="38" w16cid:durableId="1032919061">
    <w:abstractNumId w:val="96"/>
  </w:num>
  <w:num w:numId="39" w16cid:durableId="167134142">
    <w:abstractNumId w:val="114"/>
  </w:num>
  <w:num w:numId="40" w16cid:durableId="2006123852">
    <w:abstractNumId w:val="23"/>
  </w:num>
  <w:num w:numId="41" w16cid:durableId="822359544">
    <w:abstractNumId w:val="20"/>
  </w:num>
  <w:num w:numId="42" w16cid:durableId="633486505">
    <w:abstractNumId w:val="124"/>
  </w:num>
  <w:num w:numId="43" w16cid:durableId="474683044">
    <w:abstractNumId w:val="103"/>
  </w:num>
  <w:num w:numId="44" w16cid:durableId="1907107752">
    <w:abstractNumId w:val="163"/>
  </w:num>
  <w:num w:numId="45" w16cid:durableId="21591162">
    <w:abstractNumId w:val="84"/>
  </w:num>
  <w:num w:numId="46" w16cid:durableId="1879466004">
    <w:abstractNumId w:val="17"/>
  </w:num>
  <w:num w:numId="47" w16cid:durableId="1202520919">
    <w:abstractNumId w:val="52"/>
  </w:num>
  <w:num w:numId="48" w16cid:durableId="195041468">
    <w:abstractNumId w:val="35"/>
  </w:num>
  <w:num w:numId="49" w16cid:durableId="1586376099">
    <w:abstractNumId w:val="172"/>
  </w:num>
  <w:num w:numId="50" w16cid:durableId="1713383587">
    <w:abstractNumId w:val="141"/>
  </w:num>
  <w:num w:numId="51" w16cid:durableId="797575122">
    <w:abstractNumId w:val="68"/>
  </w:num>
  <w:num w:numId="52" w16cid:durableId="1640963974">
    <w:abstractNumId w:val="71"/>
  </w:num>
  <w:num w:numId="53" w16cid:durableId="90980638">
    <w:abstractNumId w:val="159"/>
  </w:num>
  <w:num w:numId="54" w16cid:durableId="11304336">
    <w:abstractNumId w:val="95"/>
  </w:num>
  <w:num w:numId="55" w16cid:durableId="829172722">
    <w:abstractNumId w:val="125"/>
  </w:num>
  <w:num w:numId="56" w16cid:durableId="255092746">
    <w:abstractNumId w:val="55"/>
  </w:num>
  <w:num w:numId="57" w16cid:durableId="577137495">
    <w:abstractNumId w:val="168"/>
  </w:num>
  <w:num w:numId="58" w16cid:durableId="632366158">
    <w:abstractNumId w:val="40"/>
  </w:num>
  <w:num w:numId="59" w16cid:durableId="176771807">
    <w:abstractNumId w:val="100"/>
  </w:num>
  <w:num w:numId="60" w16cid:durableId="158348205">
    <w:abstractNumId w:val="70"/>
  </w:num>
  <w:num w:numId="61" w16cid:durableId="975572234">
    <w:abstractNumId w:val="39"/>
  </w:num>
  <w:num w:numId="62" w16cid:durableId="83845651">
    <w:abstractNumId w:val="109"/>
  </w:num>
  <w:num w:numId="63" w16cid:durableId="729302561">
    <w:abstractNumId w:val="16"/>
  </w:num>
  <w:num w:numId="64" w16cid:durableId="1129662346">
    <w:abstractNumId w:val="161"/>
  </w:num>
  <w:num w:numId="65" w16cid:durableId="2137605170">
    <w:abstractNumId w:val="47"/>
  </w:num>
  <w:num w:numId="66" w16cid:durableId="579754019">
    <w:abstractNumId w:val="46"/>
  </w:num>
  <w:num w:numId="67" w16cid:durableId="132913836">
    <w:abstractNumId w:val="129"/>
  </w:num>
  <w:num w:numId="68" w16cid:durableId="621692679">
    <w:abstractNumId w:val="116"/>
  </w:num>
  <w:num w:numId="69" w16cid:durableId="1332562963">
    <w:abstractNumId w:val="56"/>
  </w:num>
  <w:num w:numId="70" w16cid:durableId="1773210347">
    <w:abstractNumId w:val="112"/>
  </w:num>
  <w:num w:numId="71" w16cid:durableId="1380516568">
    <w:abstractNumId w:val="93"/>
  </w:num>
  <w:num w:numId="72" w16cid:durableId="1924030478">
    <w:abstractNumId w:val="150"/>
  </w:num>
  <w:num w:numId="73" w16cid:durableId="2020965093">
    <w:abstractNumId w:val="29"/>
  </w:num>
  <w:num w:numId="74" w16cid:durableId="203953565">
    <w:abstractNumId w:val="87"/>
  </w:num>
  <w:num w:numId="75" w16cid:durableId="440144951">
    <w:abstractNumId w:val="156"/>
  </w:num>
  <w:num w:numId="76" w16cid:durableId="665785738">
    <w:abstractNumId w:val="99"/>
  </w:num>
  <w:num w:numId="77" w16cid:durableId="1848443633">
    <w:abstractNumId w:val="8"/>
  </w:num>
  <w:num w:numId="78" w16cid:durableId="954405947">
    <w:abstractNumId w:val="59"/>
  </w:num>
  <w:num w:numId="79" w16cid:durableId="41903076">
    <w:abstractNumId w:val="13"/>
  </w:num>
  <w:num w:numId="80" w16cid:durableId="1816296755">
    <w:abstractNumId w:val="97"/>
  </w:num>
  <w:num w:numId="81" w16cid:durableId="97721304">
    <w:abstractNumId w:val="48"/>
  </w:num>
  <w:num w:numId="82" w16cid:durableId="1952975468">
    <w:abstractNumId w:val="41"/>
  </w:num>
  <w:num w:numId="83" w16cid:durableId="890769991">
    <w:abstractNumId w:val="91"/>
  </w:num>
  <w:num w:numId="84" w16cid:durableId="364332703">
    <w:abstractNumId w:val="72"/>
  </w:num>
  <w:num w:numId="85" w16cid:durableId="583343147">
    <w:abstractNumId w:val="77"/>
  </w:num>
  <w:num w:numId="86" w16cid:durableId="1232888293">
    <w:abstractNumId w:val="63"/>
  </w:num>
  <w:num w:numId="87" w16cid:durableId="1288046455">
    <w:abstractNumId w:val="27"/>
  </w:num>
  <w:num w:numId="88" w16cid:durableId="1088695875">
    <w:abstractNumId w:val="28"/>
  </w:num>
  <w:num w:numId="89" w16cid:durableId="1730684215">
    <w:abstractNumId w:val="144"/>
  </w:num>
  <w:num w:numId="90" w16cid:durableId="2048287143">
    <w:abstractNumId w:val="9"/>
  </w:num>
  <w:num w:numId="91" w16cid:durableId="390150999">
    <w:abstractNumId w:val="60"/>
  </w:num>
  <w:num w:numId="92" w16cid:durableId="94133728">
    <w:abstractNumId w:val="107"/>
  </w:num>
  <w:num w:numId="93" w16cid:durableId="795101230">
    <w:abstractNumId w:val="147"/>
  </w:num>
  <w:num w:numId="94" w16cid:durableId="1688868687">
    <w:abstractNumId w:val="160"/>
  </w:num>
  <w:num w:numId="95" w16cid:durableId="365566008">
    <w:abstractNumId w:val="7"/>
  </w:num>
  <w:num w:numId="96" w16cid:durableId="1063404387">
    <w:abstractNumId w:val="12"/>
  </w:num>
  <w:num w:numId="97" w16cid:durableId="374308078">
    <w:abstractNumId w:val="115"/>
  </w:num>
  <w:num w:numId="98" w16cid:durableId="2138259860">
    <w:abstractNumId w:val="133"/>
  </w:num>
  <w:num w:numId="99" w16cid:durableId="701707303">
    <w:abstractNumId w:val="171"/>
  </w:num>
  <w:num w:numId="100" w16cid:durableId="1778792343">
    <w:abstractNumId w:val="121"/>
  </w:num>
  <w:num w:numId="101" w16cid:durableId="1969433121">
    <w:abstractNumId w:val="85"/>
  </w:num>
  <w:num w:numId="102" w16cid:durableId="1565330056">
    <w:abstractNumId w:val="83"/>
  </w:num>
  <w:num w:numId="103" w16cid:durableId="1224637084">
    <w:abstractNumId w:val="101"/>
  </w:num>
  <w:num w:numId="104" w16cid:durableId="1688363308">
    <w:abstractNumId w:val="167"/>
  </w:num>
  <w:num w:numId="105" w16cid:durableId="2030524993">
    <w:abstractNumId w:val="50"/>
  </w:num>
  <w:num w:numId="106" w16cid:durableId="746535846">
    <w:abstractNumId w:val="137"/>
  </w:num>
  <w:num w:numId="107" w16cid:durableId="498346507">
    <w:abstractNumId w:val="158"/>
  </w:num>
  <w:num w:numId="108" w16cid:durableId="2052801582">
    <w:abstractNumId w:val="62"/>
  </w:num>
  <w:num w:numId="109" w16cid:durableId="989477455">
    <w:abstractNumId w:val="37"/>
  </w:num>
  <w:num w:numId="110" w16cid:durableId="832722554">
    <w:abstractNumId w:val="104"/>
  </w:num>
  <w:num w:numId="111" w16cid:durableId="399910920">
    <w:abstractNumId w:val="69"/>
  </w:num>
  <w:num w:numId="112" w16cid:durableId="2060398385">
    <w:abstractNumId w:val="5"/>
  </w:num>
  <w:num w:numId="113" w16cid:durableId="2024437488">
    <w:abstractNumId w:val="132"/>
  </w:num>
  <w:num w:numId="114" w16cid:durableId="412818362">
    <w:abstractNumId w:val="151"/>
  </w:num>
  <w:num w:numId="115" w16cid:durableId="1082920176">
    <w:abstractNumId w:val="127"/>
  </w:num>
  <w:num w:numId="116" w16cid:durableId="1793859680">
    <w:abstractNumId w:val="162"/>
  </w:num>
  <w:num w:numId="117" w16cid:durableId="300959607">
    <w:abstractNumId w:val="4"/>
  </w:num>
  <w:num w:numId="118" w16cid:durableId="480468178">
    <w:abstractNumId w:val="24"/>
  </w:num>
  <w:num w:numId="119" w16cid:durableId="1914200062">
    <w:abstractNumId w:val="89"/>
  </w:num>
  <w:num w:numId="120" w16cid:durableId="431433948">
    <w:abstractNumId w:val="34"/>
  </w:num>
  <w:num w:numId="121" w16cid:durableId="2137136105">
    <w:abstractNumId w:val="66"/>
  </w:num>
  <w:num w:numId="122" w16cid:durableId="1601447095">
    <w:abstractNumId w:val="143"/>
  </w:num>
  <w:num w:numId="123" w16cid:durableId="1934168807">
    <w:abstractNumId w:val="105"/>
  </w:num>
  <w:num w:numId="124" w16cid:durableId="867449985">
    <w:abstractNumId w:val="54"/>
  </w:num>
  <w:num w:numId="125" w16cid:durableId="1996106271">
    <w:abstractNumId w:val="74"/>
  </w:num>
  <w:num w:numId="126" w16cid:durableId="1945727463">
    <w:abstractNumId w:val="58"/>
  </w:num>
  <w:num w:numId="127" w16cid:durableId="648831152">
    <w:abstractNumId w:val="122"/>
  </w:num>
  <w:num w:numId="128" w16cid:durableId="1470976307">
    <w:abstractNumId w:val="118"/>
  </w:num>
  <w:num w:numId="129" w16cid:durableId="81024969">
    <w:abstractNumId w:val="73"/>
  </w:num>
  <w:num w:numId="130" w16cid:durableId="590284810">
    <w:abstractNumId w:val="67"/>
  </w:num>
  <w:num w:numId="131" w16cid:durableId="1547451792">
    <w:abstractNumId w:val="43"/>
  </w:num>
  <w:num w:numId="132" w16cid:durableId="572275541">
    <w:abstractNumId w:val="44"/>
  </w:num>
  <w:num w:numId="133" w16cid:durableId="2042195453">
    <w:abstractNumId w:val="49"/>
  </w:num>
  <w:num w:numId="134" w16cid:durableId="1809854709">
    <w:abstractNumId w:val="15"/>
  </w:num>
  <w:num w:numId="135" w16cid:durableId="1235820622">
    <w:abstractNumId w:val="81"/>
  </w:num>
  <w:num w:numId="136" w16cid:durableId="1512259275">
    <w:abstractNumId w:val="149"/>
  </w:num>
  <w:num w:numId="137" w16cid:durableId="1017586841">
    <w:abstractNumId w:val="57"/>
  </w:num>
  <w:num w:numId="138" w16cid:durableId="1753429301">
    <w:abstractNumId w:val="22"/>
  </w:num>
  <w:num w:numId="139" w16cid:durableId="1265310915">
    <w:abstractNumId w:val="78"/>
  </w:num>
  <w:num w:numId="140" w16cid:durableId="2022387097">
    <w:abstractNumId w:val="38"/>
  </w:num>
  <w:num w:numId="141" w16cid:durableId="1042250213">
    <w:abstractNumId w:val="134"/>
  </w:num>
  <w:num w:numId="142" w16cid:durableId="1917470125">
    <w:abstractNumId w:val="164"/>
  </w:num>
  <w:num w:numId="143" w16cid:durableId="2031099577">
    <w:abstractNumId w:val="26"/>
  </w:num>
  <w:num w:numId="144" w16cid:durableId="556628700">
    <w:abstractNumId w:val="131"/>
  </w:num>
  <w:num w:numId="145" w16cid:durableId="370694903">
    <w:abstractNumId w:val="102"/>
  </w:num>
  <w:num w:numId="146" w16cid:durableId="2083138496">
    <w:abstractNumId w:val="126"/>
  </w:num>
  <w:num w:numId="147" w16cid:durableId="662664828">
    <w:abstractNumId w:val="30"/>
  </w:num>
  <w:num w:numId="148" w16cid:durableId="1608124983">
    <w:abstractNumId w:val="45"/>
  </w:num>
  <w:num w:numId="149" w16cid:durableId="1070810896">
    <w:abstractNumId w:val="142"/>
  </w:num>
  <w:num w:numId="150" w16cid:durableId="1480027765">
    <w:abstractNumId w:val="90"/>
  </w:num>
  <w:num w:numId="151" w16cid:durableId="570696397">
    <w:abstractNumId w:val="111"/>
  </w:num>
  <w:num w:numId="152" w16cid:durableId="1552038927">
    <w:abstractNumId w:val="88"/>
  </w:num>
  <w:num w:numId="153" w16cid:durableId="1685788209">
    <w:abstractNumId w:val="10"/>
  </w:num>
  <w:num w:numId="154" w16cid:durableId="1673332184">
    <w:abstractNumId w:val="154"/>
  </w:num>
  <w:num w:numId="155" w16cid:durableId="1511719323">
    <w:abstractNumId w:val="106"/>
  </w:num>
  <w:num w:numId="156" w16cid:durableId="656350223">
    <w:abstractNumId w:val="11"/>
  </w:num>
  <w:num w:numId="157" w16cid:durableId="124588884">
    <w:abstractNumId w:val="31"/>
  </w:num>
  <w:num w:numId="158" w16cid:durableId="1149403076">
    <w:abstractNumId w:val="19"/>
  </w:num>
  <w:num w:numId="159" w16cid:durableId="1002010603">
    <w:abstractNumId w:val="123"/>
  </w:num>
  <w:num w:numId="160" w16cid:durableId="1395158189">
    <w:abstractNumId w:val="155"/>
  </w:num>
  <w:num w:numId="161" w16cid:durableId="1050881706">
    <w:abstractNumId w:val="64"/>
  </w:num>
  <w:num w:numId="162" w16cid:durableId="1638023356">
    <w:abstractNumId w:val="92"/>
  </w:num>
  <w:num w:numId="163" w16cid:durableId="568804430">
    <w:abstractNumId w:val="1"/>
  </w:num>
  <w:num w:numId="164" w16cid:durableId="971059607">
    <w:abstractNumId w:val="61"/>
  </w:num>
  <w:num w:numId="165" w16cid:durableId="1428843132">
    <w:abstractNumId w:val="113"/>
  </w:num>
  <w:num w:numId="166" w16cid:durableId="292054523">
    <w:abstractNumId w:val="165"/>
  </w:num>
  <w:num w:numId="167" w16cid:durableId="275060844">
    <w:abstractNumId w:val="170"/>
  </w:num>
  <w:num w:numId="168" w16cid:durableId="125902826">
    <w:abstractNumId w:val="2"/>
  </w:num>
  <w:num w:numId="169" w16cid:durableId="12922816">
    <w:abstractNumId w:val="166"/>
  </w:num>
  <w:num w:numId="170" w16cid:durableId="1169562253">
    <w:abstractNumId w:val="145"/>
  </w:num>
  <w:num w:numId="171" w16cid:durableId="1757048732">
    <w:abstractNumId w:val="130"/>
  </w:num>
  <w:num w:numId="172" w16cid:durableId="651641483">
    <w:abstractNumId w:val="138"/>
  </w:num>
  <w:num w:numId="173" w16cid:durableId="933250263">
    <w:abstractNumId w:val="25"/>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039"/>
    <w:rsid w:val="0000194C"/>
    <w:rsid w:val="000026DD"/>
    <w:rsid w:val="00003331"/>
    <w:rsid w:val="0000362B"/>
    <w:rsid w:val="00004F0B"/>
    <w:rsid w:val="000050AF"/>
    <w:rsid w:val="00005107"/>
    <w:rsid w:val="000060ED"/>
    <w:rsid w:val="00006CF3"/>
    <w:rsid w:val="00006EFE"/>
    <w:rsid w:val="000072C5"/>
    <w:rsid w:val="000107E6"/>
    <w:rsid w:val="00010836"/>
    <w:rsid w:val="00011653"/>
    <w:rsid w:val="00013583"/>
    <w:rsid w:val="00013B64"/>
    <w:rsid w:val="00013F52"/>
    <w:rsid w:val="00013FC1"/>
    <w:rsid w:val="000146FD"/>
    <w:rsid w:val="00015BB5"/>
    <w:rsid w:val="000163C2"/>
    <w:rsid w:val="00016A79"/>
    <w:rsid w:val="00022382"/>
    <w:rsid w:val="00023338"/>
    <w:rsid w:val="000261D6"/>
    <w:rsid w:val="00026C56"/>
    <w:rsid w:val="00026DB8"/>
    <w:rsid w:val="0002765D"/>
    <w:rsid w:val="000276D7"/>
    <w:rsid w:val="00027B88"/>
    <w:rsid w:val="00027F24"/>
    <w:rsid w:val="0003059A"/>
    <w:rsid w:val="00030BAC"/>
    <w:rsid w:val="000311B5"/>
    <w:rsid w:val="00031959"/>
    <w:rsid w:val="00032EF4"/>
    <w:rsid w:val="00033C5D"/>
    <w:rsid w:val="000355E4"/>
    <w:rsid w:val="00037278"/>
    <w:rsid w:val="00042533"/>
    <w:rsid w:val="00042B62"/>
    <w:rsid w:val="000431E9"/>
    <w:rsid w:val="00044792"/>
    <w:rsid w:val="00045F67"/>
    <w:rsid w:val="000471F3"/>
    <w:rsid w:val="00051333"/>
    <w:rsid w:val="000538D1"/>
    <w:rsid w:val="00054E84"/>
    <w:rsid w:val="00055355"/>
    <w:rsid w:val="0005629C"/>
    <w:rsid w:val="00056D67"/>
    <w:rsid w:val="000576FF"/>
    <w:rsid w:val="00061A06"/>
    <w:rsid w:val="00061A8D"/>
    <w:rsid w:val="0006209B"/>
    <w:rsid w:val="00064E96"/>
    <w:rsid w:val="00065D36"/>
    <w:rsid w:val="00067744"/>
    <w:rsid w:val="00071604"/>
    <w:rsid w:val="00071757"/>
    <w:rsid w:val="00071A95"/>
    <w:rsid w:val="00073075"/>
    <w:rsid w:val="000739B7"/>
    <w:rsid w:val="00074688"/>
    <w:rsid w:val="00076153"/>
    <w:rsid w:val="000763FE"/>
    <w:rsid w:val="000778E8"/>
    <w:rsid w:val="00081F36"/>
    <w:rsid w:val="00081FB9"/>
    <w:rsid w:val="00082091"/>
    <w:rsid w:val="00084A88"/>
    <w:rsid w:val="00085B98"/>
    <w:rsid w:val="0008712A"/>
    <w:rsid w:val="00087477"/>
    <w:rsid w:val="00091162"/>
    <w:rsid w:val="000922AB"/>
    <w:rsid w:val="0009517D"/>
    <w:rsid w:val="0009530E"/>
    <w:rsid w:val="000959C6"/>
    <w:rsid w:val="000963C1"/>
    <w:rsid w:val="000969DE"/>
    <w:rsid w:val="00096A88"/>
    <w:rsid w:val="00096CEA"/>
    <w:rsid w:val="000A0935"/>
    <w:rsid w:val="000A0D2D"/>
    <w:rsid w:val="000A0F94"/>
    <w:rsid w:val="000A3211"/>
    <w:rsid w:val="000A4073"/>
    <w:rsid w:val="000A7D36"/>
    <w:rsid w:val="000B06A3"/>
    <w:rsid w:val="000B1582"/>
    <w:rsid w:val="000B4337"/>
    <w:rsid w:val="000B44A6"/>
    <w:rsid w:val="000B4FED"/>
    <w:rsid w:val="000B5AB0"/>
    <w:rsid w:val="000B5BBC"/>
    <w:rsid w:val="000B6B96"/>
    <w:rsid w:val="000B6E6B"/>
    <w:rsid w:val="000B7696"/>
    <w:rsid w:val="000B7756"/>
    <w:rsid w:val="000C0C6B"/>
    <w:rsid w:val="000C1178"/>
    <w:rsid w:val="000C4C0F"/>
    <w:rsid w:val="000C52CC"/>
    <w:rsid w:val="000C53AB"/>
    <w:rsid w:val="000C78CE"/>
    <w:rsid w:val="000D0AC6"/>
    <w:rsid w:val="000D1FCA"/>
    <w:rsid w:val="000D2108"/>
    <w:rsid w:val="000D2F92"/>
    <w:rsid w:val="000D3989"/>
    <w:rsid w:val="000D4876"/>
    <w:rsid w:val="000D4A0E"/>
    <w:rsid w:val="000D5DFD"/>
    <w:rsid w:val="000D71BD"/>
    <w:rsid w:val="000D7C74"/>
    <w:rsid w:val="000D7D53"/>
    <w:rsid w:val="000E0AA0"/>
    <w:rsid w:val="000E1AA2"/>
    <w:rsid w:val="000E1F29"/>
    <w:rsid w:val="000E3B2F"/>
    <w:rsid w:val="000E4CF4"/>
    <w:rsid w:val="000E4FC0"/>
    <w:rsid w:val="000E5F4E"/>
    <w:rsid w:val="000E6224"/>
    <w:rsid w:val="000E67A9"/>
    <w:rsid w:val="000E7A30"/>
    <w:rsid w:val="000F074C"/>
    <w:rsid w:val="000F0BAE"/>
    <w:rsid w:val="000F0E8C"/>
    <w:rsid w:val="000F1208"/>
    <w:rsid w:val="000F4C56"/>
    <w:rsid w:val="000F4DD8"/>
    <w:rsid w:val="000F4F35"/>
    <w:rsid w:val="000F554F"/>
    <w:rsid w:val="000F7440"/>
    <w:rsid w:val="000F7ECE"/>
    <w:rsid w:val="0010233C"/>
    <w:rsid w:val="00102ADB"/>
    <w:rsid w:val="00104029"/>
    <w:rsid w:val="00104E01"/>
    <w:rsid w:val="00110C49"/>
    <w:rsid w:val="00113F37"/>
    <w:rsid w:val="0011604E"/>
    <w:rsid w:val="00116DC4"/>
    <w:rsid w:val="001177D0"/>
    <w:rsid w:val="00120FB7"/>
    <w:rsid w:val="001213AA"/>
    <w:rsid w:val="001213C9"/>
    <w:rsid w:val="001223D1"/>
    <w:rsid w:val="001229DC"/>
    <w:rsid w:val="001230AE"/>
    <w:rsid w:val="00123C57"/>
    <w:rsid w:val="00123C66"/>
    <w:rsid w:val="001240B2"/>
    <w:rsid w:val="00124D60"/>
    <w:rsid w:val="001264E7"/>
    <w:rsid w:val="00126DCD"/>
    <w:rsid w:val="00127072"/>
    <w:rsid w:val="001276F2"/>
    <w:rsid w:val="00127B78"/>
    <w:rsid w:val="00131F12"/>
    <w:rsid w:val="001324BE"/>
    <w:rsid w:val="00133D2A"/>
    <w:rsid w:val="0013414D"/>
    <w:rsid w:val="0013440D"/>
    <w:rsid w:val="00134A06"/>
    <w:rsid w:val="00134A79"/>
    <w:rsid w:val="001376E9"/>
    <w:rsid w:val="00140016"/>
    <w:rsid w:val="00140C99"/>
    <w:rsid w:val="00141177"/>
    <w:rsid w:val="001423EF"/>
    <w:rsid w:val="00144CAA"/>
    <w:rsid w:val="00144FEF"/>
    <w:rsid w:val="001451AE"/>
    <w:rsid w:val="00145716"/>
    <w:rsid w:val="001478A0"/>
    <w:rsid w:val="00147E4B"/>
    <w:rsid w:val="00150C43"/>
    <w:rsid w:val="00152596"/>
    <w:rsid w:val="00152E6F"/>
    <w:rsid w:val="001546A7"/>
    <w:rsid w:val="00155C85"/>
    <w:rsid w:val="001616F6"/>
    <w:rsid w:val="00162499"/>
    <w:rsid w:val="0016297B"/>
    <w:rsid w:val="001637B9"/>
    <w:rsid w:val="0016480D"/>
    <w:rsid w:val="00164A0F"/>
    <w:rsid w:val="00166387"/>
    <w:rsid w:val="001664C7"/>
    <w:rsid w:val="0016776A"/>
    <w:rsid w:val="00167F84"/>
    <w:rsid w:val="00170288"/>
    <w:rsid w:val="00170A06"/>
    <w:rsid w:val="00171332"/>
    <w:rsid w:val="0017166C"/>
    <w:rsid w:val="00173074"/>
    <w:rsid w:val="00176509"/>
    <w:rsid w:val="00177358"/>
    <w:rsid w:val="00177864"/>
    <w:rsid w:val="001808BD"/>
    <w:rsid w:val="00180B64"/>
    <w:rsid w:val="00180CB1"/>
    <w:rsid w:val="00182655"/>
    <w:rsid w:val="00183EE4"/>
    <w:rsid w:val="001852AA"/>
    <w:rsid w:val="00186901"/>
    <w:rsid w:val="001871A7"/>
    <w:rsid w:val="00187EDC"/>
    <w:rsid w:val="0019005D"/>
    <w:rsid w:val="001915FB"/>
    <w:rsid w:val="0019356F"/>
    <w:rsid w:val="00194A8B"/>
    <w:rsid w:val="001971CD"/>
    <w:rsid w:val="001A0340"/>
    <w:rsid w:val="001A1A26"/>
    <w:rsid w:val="001A298B"/>
    <w:rsid w:val="001A2F87"/>
    <w:rsid w:val="001A343F"/>
    <w:rsid w:val="001A4905"/>
    <w:rsid w:val="001A4CC5"/>
    <w:rsid w:val="001A6E4C"/>
    <w:rsid w:val="001A7464"/>
    <w:rsid w:val="001A76C4"/>
    <w:rsid w:val="001A7BA8"/>
    <w:rsid w:val="001A7F41"/>
    <w:rsid w:val="001B28F6"/>
    <w:rsid w:val="001B2EEC"/>
    <w:rsid w:val="001B3733"/>
    <w:rsid w:val="001B4C16"/>
    <w:rsid w:val="001B574F"/>
    <w:rsid w:val="001B5CE5"/>
    <w:rsid w:val="001B6D0D"/>
    <w:rsid w:val="001C1ACF"/>
    <w:rsid w:val="001C1D5C"/>
    <w:rsid w:val="001C2482"/>
    <w:rsid w:val="001C2581"/>
    <w:rsid w:val="001C2697"/>
    <w:rsid w:val="001C2A05"/>
    <w:rsid w:val="001C2FB6"/>
    <w:rsid w:val="001C5992"/>
    <w:rsid w:val="001C69A0"/>
    <w:rsid w:val="001C720F"/>
    <w:rsid w:val="001C7ADB"/>
    <w:rsid w:val="001D104A"/>
    <w:rsid w:val="001D32C9"/>
    <w:rsid w:val="001D398C"/>
    <w:rsid w:val="001D43C3"/>
    <w:rsid w:val="001D47A3"/>
    <w:rsid w:val="001D4C0A"/>
    <w:rsid w:val="001D74E3"/>
    <w:rsid w:val="001E1A9D"/>
    <w:rsid w:val="001E2443"/>
    <w:rsid w:val="001E33B4"/>
    <w:rsid w:val="001E3489"/>
    <w:rsid w:val="001E4DA7"/>
    <w:rsid w:val="001E5FF2"/>
    <w:rsid w:val="001E7994"/>
    <w:rsid w:val="001F15DC"/>
    <w:rsid w:val="001F450A"/>
    <w:rsid w:val="001F4742"/>
    <w:rsid w:val="001F4C1A"/>
    <w:rsid w:val="001F5C79"/>
    <w:rsid w:val="001F6B05"/>
    <w:rsid w:val="0020029C"/>
    <w:rsid w:val="00200983"/>
    <w:rsid w:val="00200EDB"/>
    <w:rsid w:val="00201F4F"/>
    <w:rsid w:val="00202B45"/>
    <w:rsid w:val="0020382E"/>
    <w:rsid w:val="00203BE6"/>
    <w:rsid w:val="002041E4"/>
    <w:rsid w:val="00204A81"/>
    <w:rsid w:val="0020547C"/>
    <w:rsid w:val="00205AF7"/>
    <w:rsid w:val="00205F6B"/>
    <w:rsid w:val="00206562"/>
    <w:rsid w:val="0020750E"/>
    <w:rsid w:val="002113E0"/>
    <w:rsid w:val="00211C5D"/>
    <w:rsid w:val="002121F5"/>
    <w:rsid w:val="00212A7A"/>
    <w:rsid w:val="00215865"/>
    <w:rsid w:val="002159C7"/>
    <w:rsid w:val="00216753"/>
    <w:rsid w:val="00216CD6"/>
    <w:rsid w:val="0022105D"/>
    <w:rsid w:val="00222AB9"/>
    <w:rsid w:val="00222C58"/>
    <w:rsid w:val="002238C7"/>
    <w:rsid w:val="00223C15"/>
    <w:rsid w:val="00224493"/>
    <w:rsid w:val="00226980"/>
    <w:rsid w:val="00231A71"/>
    <w:rsid w:val="00232203"/>
    <w:rsid w:val="00233C00"/>
    <w:rsid w:val="00233C6E"/>
    <w:rsid w:val="00233C87"/>
    <w:rsid w:val="00234074"/>
    <w:rsid w:val="002345DC"/>
    <w:rsid w:val="00237297"/>
    <w:rsid w:val="0023750A"/>
    <w:rsid w:val="00237B4E"/>
    <w:rsid w:val="0024021B"/>
    <w:rsid w:val="00240F14"/>
    <w:rsid w:val="00241F29"/>
    <w:rsid w:val="002439C5"/>
    <w:rsid w:val="00243BA0"/>
    <w:rsid w:val="00243BDC"/>
    <w:rsid w:val="002470C9"/>
    <w:rsid w:val="00247CCC"/>
    <w:rsid w:val="00251765"/>
    <w:rsid w:val="002519E5"/>
    <w:rsid w:val="00251A45"/>
    <w:rsid w:val="00252A5A"/>
    <w:rsid w:val="002535CA"/>
    <w:rsid w:val="00254A2A"/>
    <w:rsid w:val="0025602A"/>
    <w:rsid w:val="00257BA1"/>
    <w:rsid w:val="002601F6"/>
    <w:rsid w:val="00261671"/>
    <w:rsid w:val="00262AF8"/>
    <w:rsid w:val="00265926"/>
    <w:rsid w:val="00265D44"/>
    <w:rsid w:val="00266631"/>
    <w:rsid w:val="00266E29"/>
    <w:rsid w:val="0027150C"/>
    <w:rsid w:val="00272A8C"/>
    <w:rsid w:val="00276657"/>
    <w:rsid w:val="00276A06"/>
    <w:rsid w:val="00277185"/>
    <w:rsid w:val="00277A48"/>
    <w:rsid w:val="00277EB0"/>
    <w:rsid w:val="00280330"/>
    <w:rsid w:val="0028162D"/>
    <w:rsid w:val="00282AE7"/>
    <w:rsid w:val="00282D80"/>
    <w:rsid w:val="002833DF"/>
    <w:rsid w:val="00283584"/>
    <w:rsid w:val="0028468D"/>
    <w:rsid w:val="00284D7F"/>
    <w:rsid w:val="0028514D"/>
    <w:rsid w:val="0028594C"/>
    <w:rsid w:val="00291EE1"/>
    <w:rsid w:val="00292309"/>
    <w:rsid w:val="00292FA0"/>
    <w:rsid w:val="0029331D"/>
    <w:rsid w:val="00293786"/>
    <w:rsid w:val="00293811"/>
    <w:rsid w:val="00293B72"/>
    <w:rsid w:val="0029604E"/>
    <w:rsid w:val="00297E2F"/>
    <w:rsid w:val="002A0387"/>
    <w:rsid w:val="002A2BEA"/>
    <w:rsid w:val="002A3814"/>
    <w:rsid w:val="002A3E58"/>
    <w:rsid w:val="002A556F"/>
    <w:rsid w:val="002B025E"/>
    <w:rsid w:val="002B0E14"/>
    <w:rsid w:val="002B2212"/>
    <w:rsid w:val="002B4F94"/>
    <w:rsid w:val="002B6039"/>
    <w:rsid w:val="002B7369"/>
    <w:rsid w:val="002C03EF"/>
    <w:rsid w:val="002C069B"/>
    <w:rsid w:val="002C18D8"/>
    <w:rsid w:val="002C2B38"/>
    <w:rsid w:val="002C2C2B"/>
    <w:rsid w:val="002C30E2"/>
    <w:rsid w:val="002C399D"/>
    <w:rsid w:val="002C6836"/>
    <w:rsid w:val="002D0081"/>
    <w:rsid w:val="002D0410"/>
    <w:rsid w:val="002D3A89"/>
    <w:rsid w:val="002D3FDE"/>
    <w:rsid w:val="002D4442"/>
    <w:rsid w:val="002D509A"/>
    <w:rsid w:val="002D562C"/>
    <w:rsid w:val="002D5F6A"/>
    <w:rsid w:val="002D6C37"/>
    <w:rsid w:val="002D7D75"/>
    <w:rsid w:val="002E000E"/>
    <w:rsid w:val="002E0883"/>
    <w:rsid w:val="002E08A5"/>
    <w:rsid w:val="002E25E6"/>
    <w:rsid w:val="002E32FB"/>
    <w:rsid w:val="002E3556"/>
    <w:rsid w:val="002E43AE"/>
    <w:rsid w:val="002E589C"/>
    <w:rsid w:val="002E5925"/>
    <w:rsid w:val="002E5E1E"/>
    <w:rsid w:val="002E61FC"/>
    <w:rsid w:val="002E7D89"/>
    <w:rsid w:val="002F0A80"/>
    <w:rsid w:val="002F10A9"/>
    <w:rsid w:val="002F1674"/>
    <w:rsid w:val="002F38E2"/>
    <w:rsid w:val="002F3B81"/>
    <w:rsid w:val="002F6C5F"/>
    <w:rsid w:val="002F6E60"/>
    <w:rsid w:val="002F7843"/>
    <w:rsid w:val="002F7F27"/>
    <w:rsid w:val="00300413"/>
    <w:rsid w:val="00301BF7"/>
    <w:rsid w:val="00301CB9"/>
    <w:rsid w:val="00302646"/>
    <w:rsid w:val="00303E1A"/>
    <w:rsid w:val="00303E9B"/>
    <w:rsid w:val="00306408"/>
    <w:rsid w:val="0030702B"/>
    <w:rsid w:val="00307B8E"/>
    <w:rsid w:val="003109ED"/>
    <w:rsid w:val="00312577"/>
    <w:rsid w:val="00312759"/>
    <w:rsid w:val="00315FA0"/>
    <w:rsid w:val="003160FD"/>
    <w:rsid w:val="0031673B"/>
    <w:rsid w:val="00316C07"/>
    <w:rsid w:val="00317DD1"/>
    <w:rsid w:val="00320899"/>
    <w:rsid w:val="0032130B"/>
    <w:rsid w:val="0032145F"/>
    <w:rsid w:val="00321C28"/>
    <w:rsid w:val="003220C3"/>
    <w:rsid w:val="00322223"/>
    <w:rsid w:val="003232F7"/>
    <w:rsid w:val="00324229"/>
    <w:rsid w:val="00324845"/>
    <w:rsid w:val="00325040"/>
    <w:rsid w:val="00330746"/>
    <w:rsid w:val="003309D8"/>
    <w:rsid w:val="00330EEE"/>
    <w:rsid w:val="003313DB"/>
    <w:rsid w:val="0033320E"/>
    <w:rsid w:val="003336BC"/>
    <w:rsid w:val="00333854"/>
    <w:rsid w:val="003344F5"/>
    <w:rsid w:val="00334E57"/>
    <w:rsid w:val="00336338"/>
    <w:rsid w:val="003402E2"/>
    <w:rsid w:val="0034096C"/>
    <w:rsid w:val="003423B0"/>
    <w:rsid w:val="00342EBF"/>
    <w:rsid w:val="003431B4"/>
    <w:rsid w:val="00343AE4"/>
    <w:rsid w:val="00345625"/>
    <w:rsid w:val="00345E8C"/>
    <w:rsid w:val="00346040"/>
    <w:rsid w:val="00347EA4"/>
    <w:rsid w:val="0035052E"/>
    <w:rsid w:val="00352363"/>
    <w:rsid w:val="00353935"/>
    <w:rsid w:val="00353E20"/>
    <w:rsid w:val="003566E4"/>
    <w:rsid w:val="003604B4"/>
    <w:rsid w:val="00360A9F"/>
    <w:rsid w:val="00360E9D"/>
    <w:rsid w:val="00361019"/>
    <w:rsid w:val="0036198B"/>
    <w:rsid w:val="00361CBE"/>
    <w:rsid w:val="003657F5"/>
    <w:rsid w:val="0036627C"/>
    <w:rsid w:val="0036659F"/>
    <w:rsid w:val="00366B26"/>
    <w:rsid w:val="00366E7D"/>
    <w:rsid w:val="00370453"/>
    <w:rsid w:val="00370B14"/>
    <w:rsid w:val="00370E3C"/>
    <w:rsid w:val="00371F99"/>
    <w:rsid w:val="0037542C"/>
    <w:rsid w:val="00375561"/>
    <w:rsid w:val="00375EEF"/>
    <w:rsid w:val="0037624B"/>
    <w:rsid w:val="003763AA"/>
    <w:rsid w:val="00376521"/>
    <w:rsid w:val="00376633"/>
    <w:rsid w:val="0038044A"/>
    <w:rsid w:val="0038141C"/>
    <w:rsid w:val="00382A44"/>
    <w:rsid w:val="00384802"/>
    <w:rsid w:val="00384ADD"/>
    <w:rsid w:val="00385E32"/>
    <w:rsid w:val="00387441"/>
    <w:rsid w:val="0039029D"/>
    <w:rsid w:val="00390A5D"/>
    <w:rsid w:val="003918C0"/>
    <w:rsid w:val="00391AAA"/>
    <w:rsid w:val="00393015"/>
    <w:rsid w:val="003930A9"/>
    <w:rsid w:val="003939E4"/>
    <w:rsid w:val="003949F3"/>
    <w:rsid w:val="003952CA"/>
    <w:rsid w:val="003965CB"/>
    <w:rsid w:val="00397EA2"/>
    <w:rsid w:val="003A2050"/>
    <w:rsid w:val="003A29CF"/>
    <w:rsid w:val="003A375D"/>
    <w:rsid w:val="003A38D9"/>
    <w:rsid w:val="003A3A20"/>
    <w:rsid w:val="003A4136"/>
    <w:rsid w:val="003A6353"/>
    <w:rsid w:val="003B08E0"/>
    <w:rsid w:val="003B0B9E"/>
    <w:rsid w:val="003B1EFA"/>
    <w:rsid w:val="003B23A1"/>
    <w:rsid w:val="003B3283"/>
    <w:rsid w:val="003B3D72"/>
    <w:rsid w:val="003B4480"/>
    <w:rsid w:val="003B4634"/>
    <w:rsid w:val="003B49D6"/>
    <w:rsid w:val="003B507D"/>
    <w:rsid w:val="003B63BE"/>
    <w:rsid w:val="003B68E1"/>
    <w:rsid w:val="003C150D"/>
    <w:rsid w:val="003C180F"/>
    <w:rsid w:val="003C185E"/>
    <w:rsid w:val="003C1BD6"/>
    <w:rsid w:val="003C2A37"/>
    <w:rsid w:val="003C444B"/>
    <w:rsid w:val="003C4453"/>
    <w:rsid w:val="003C5745"/>
    <w:rsid w:val="003C73EC"/>
    <w:rsid w:val="003D05C4"/>
    <w:rsid w:val="003D16F4"/>
    <w:rsid w:val="003D291C"/>
    <w:rsid w:val="003D3E22"/>
    <w:rsid w:val="003D5628"/>
    <w:rsid w:val="003D570D"/>
    <w:rsid w:val="003D59E8"/>
    <w:rsid w:val="003D5BA7"/>
    <w:rsid w:val="003D7E0C"/>
    <w:rsid w:val="003E0FB7"/>
    <w:rsid w:val="003E1260"/>
    <w:rsid w:val="003E2B95"/>
    <w:rsid w:val="003E3D2E"/>
    <w:rsid w:val="003E4902"/>
    <w:rsid w:val="003E4DC3"/>
    <w:rsid w:val="003E5BC5"/>
    <w:rsid w:val="003E6939"/>
    <w:rsid w:val="003E6AA1"/>
    <w:rsid w:val="003E6D11"/>
    <w:rsid w:val="003E74A5"/>
    <w:rsid w:val="003E7FD6"/>
    <w:rsid w:val="003F0330"/>
    <w:rsid w:val="003F1C30"/>
    <w:rsid w:val="003F58A8"/>
    <w:rsid w:val="003F5ACC"/>
    <w:rsid w:val="003F742C"/>
    <w:rsid w:val="003F7537"/>
    <w:rsid w:val="00400959"/>
    <w:rsid w:val="0040107B"/>
    <w:rsid w:val="00401C5E"/>
    <w:rsid w:val="00402308"/>
    <w:rsid w:val="00402346"/>
    <w:rsid w:val="00402560"/>
    <w:rsid w:val="0040294B"/>
    <w:rsid w:val="00402E03"/>
    <w:rsid w:val="00404525"/>
    <w:rsid w:val="00404BC2"/>
    <w:rsid w:val="004076AB"/>
    <w:rsid w:val="00407CB7"/>
    <w:rsid w:val="00411D16"/>
    <w:rsid w:val="004143FF"/>
    <w:rsid w:val="00414CD3"/>
    <w:rsid w:val="00415F56"/>
    <w:rsid w:val="004169ED"/>
    <w:rsid w:val="00416BDD"/>
    <w:rsid w:val="00417D14"/>
    <w:rsid w:val="00421DB9"/>
    <w:rsid w:val="0042535F"/>
    <w:rsid w:val="004259BC"/>
    <w:rsid w:val="004260C3"/>
    <w:rsid w:val="00426724"/>
    <w:rsid w:val="004275AE"/>
    <w:rsid w:val="00427601"/>
    <w:rsid w:val="00427D36"/>
    <w:rsid w:val="00427EF4"/>
    <w:rsid w:val="0043188F"/>
    <w:rsid w:val="00431AD4"/>
    <w:rsid w:val="00432394"/>
    <w:rsid w:val="004343DB"/>
    <w:rsid w:val="0043537F"/>
    <w:rsid w:val="0044035E"/>
    <w:rsid w:val="004404EF"/>
    <w:rsid w:val="00441398"/>
    <w:rsid w:val="004416DB"/>
    <w:rsid w:val="00444A5A"/>
    <w:rsid w:val="00444C45"/>
    <w:rsid w:val="004455E3"/>
    <w:rsid w:val="00445737"/>
    <w:rsid w:val="00445CB2"/>
    <w:rsid w:val="00445DF0"/>
    <w:rsid w:val="004463BF"/>
    <w:rsid w:val="00446779"/>
    <w:rsid w:val="004470DF"/>
    <w:rsid w:val="00447651"/>
    <w:rsid w:val="004476CA"/>
    <w:rsid w:val="00447E90"/>
    <w:rsid w:val="00450673"/>
    <w:rsid w:val="00450A1E"/>
    <w:rsid w:val="00452E50"/>
    <w:rsid w:val="004530EB"/>
    <w:rsid w:val="00453506"/>
    <w:rsid w:val="004539A7"/>
    <w:rsid w:val="00454F1A"/>
    <w:rsid w:val="004551AB"/>
    <w:rsid w:val="00456D06"/>
    <w:rsid w:val="00456F5E"/>
    <w:rsid w:val="00457872"/>
    <w:rsid w:val="00460143"/>
    <w:rsid w:val="00460691"/>
    <w:rsid w:val="004609D7"/>
    <w:rsid w:val="00460A38"/>
    <w:rsid w:val="00460B08"/>
    <w:rsid w:val="0046144E"/>
    <w:rsid w:val="00461653"/>
    <w:rsid w:val="0046166B"/>
    <w:rsid w:val="004623B2"/>
    <w:rsid w:val="00462C35"/>
    <w:rsid w:val="00464011"/>
    <w:rsid w:val="00464EB6"/>
    <w:rsid w:val="00470471"/>
    <w:rsid w:val="00470788"/>
    <w:rsid w:val="00472068"/>
    <w:rsid w:val="00472574"/>
    <w:rsid w:val="00473870"/>
    <w:rsid w:val="004739E7"/>
    <w:rsid w:val="00473F42"/>
    <w:rsid w:val="004747FE"/>
    <w:rsid w:val="00474E01"/>
    <w:rsid w:val="0047576F"/>
    <w:rsid w:val="004765AF"/>
    <w:rsid w:val="00477772"/>
    <w:rsid w:val="00477960"/>
    <w:rsid w:val="00480CA5"/>
    <w:rsid w:val="004813CC"/>
    <w:rsid w:val="00481BFC"/>
    <w:rsid w:val="004834A9"/>
    <w:rsid w:val="00485E53"/>
    <w:rsid w:val="00485F31"/>
    <w:rsid w:val="00490305"/>
    <w:rsid w:val="004904BE"/>
    <w:rsid w:val="00490FA9"/>
    <w:rsid w:val="004911B5"/>
    <w:rsid w:val="00492309"/>
    <w:rsid w:val="00493F57"/>
    <w:rsid w:val="00494384"/>
    <w:rsid w:val="00495E24"/>
    <w:rsid w:val="00496F1A"/>
    <w:rsid w:val="00497687"/>
    <w:rsid w:val="0049777A"/>
    <w:rsid w:val="0049784D"/>
    <w:rsid w:val="004A1E3B"/>
    <w:rsid w:val="004A2246"/>
    <w:rsid w:val="004A3DEB"/>
    <w:rsid w:val="004A412A"/>
    <w:rsid w:val="004A5E5D"/>
    <w:rsid w:val="004A7072"/>
    <w:rsid w:val="004A7578"/>
    <w:rsid w:val="004B0B52"/>
    <w:rsid w:val="004B29C6"/>
    <w:rsid w:val="004B2C0C"/>
    <w:rsid w:val="004B2F04"/>
    <w:rsid w:val="004B30AA"/>
    <w:rsid w:val="004B496B"/>
    <w:rsid w:val="004B4F38"/>
    <w:rsid w:val="004B5262"/>
    <w:rsid w:val="004C0215"/>
    <w:rsid w:val="004C09C4"/>
    <w:rsid w:val="004C0E4F"/>
    <w:rsid w:val="004C0F10"/>
    <w:rsid w:val="004C25BA"/>
    <w:rsid w:val="004C2BBE"/>
    <w:rsid w:val="004C2C65"/>
    <w:rsid w:val="004C304F"/>
    <w:rsid w:val="004C39D5"/>
    <w:rsid w:val="004C406D"/>
    <w:rsid w:val="004C4F38"/>
    <w:rsid w:val="004C606F"/>
    <w:rsid w:val="004C7620"/>
    <w:rsid w:val="004C7A60"/>
    <w:rsid w:val="004D00E5"/>
    <w:rsid w:val="004D0F3E"/>
    <w:rsid w:val="004D10AC"/>
    <w:rsid w:val="004D176B"/>
    <w:rsid w:val="004D25EA"/>
    <w:rsid w:val="004D3417"/>
    <w:rsid w:val="004D4A24"/>
    <w:rsid w:val="004D5826"/>
    <w:rsid w:val="004D662E"/>
    <w:rsid w:val="004D6C35"/>
    <w:rsid w:val="004D6C67"/>
    <w:rsid w:val="004D70A7"/>
    <w:rsid w:val="004D70B9"/>
    <w:rsid w:val="004D7624"/>
    <w:rsid w:val="004E0507"/>
    <w:rsid w:val="004E11C4"/>
    <w:rsid w:val="004E32E5"/>
    <w:rsid w:val="004E4627"/>
    <w:rsid w:val="004E50C3"/>
    <w:rsid w:val="004E5919"/>
    <w:rsid w:val="004E5A87"/>
    <w:rsid w:val="004E695F"/>
    <w:rsid w:val="004E6FD2"/>
    <w:rsid w:val="004E7DB9"/>
    <w:rsid w:val="004F1D06"/>
    <w:rsid w:val="004F29ED"/>
    <w:rsid w:val="004F3F73"/>
    <w:rsid w:val="004F49D2"/>
    <w:rsid w:val="004F5A1B"/>
    <w:rsid w:val="004F5B78"/>
    <w:rsid w:val="004F6F04"/>
    <w:rsid w:val="004F727D"/>
    <w:rsid w:val="004F72B5"/>
    <w:rsid w:val="00501444"/>
    <w:rsid w:val="00501649"/>
    <w:rsid w:val="00501AF4"/>
    <w:rsid w:val="00502302"/>
    <w:rsid w:val="00503B00"/>
    <w:rsid w:val="005045BA"/>
    <w:rsid w:val="00504AB3"/>
    <w:rsid w:val="00504C0B"/>
    <w:rsid w:val="00507B51"/>
    <w:rsid w:val="0052234E"/>
    <w:rsid w:val="0052267E"/>
    <w:rsid w:val="00522D00"/>
    <w:rsid w:val="00523631"/>
    <w:rsid w:val="00524605"/>
    <w:rsid w:val="00525832"/>
    <w:rsid w:val="005258D1"/>
    <w:rsid w:val="005261F2"/>
    <w:rsid w:val="00526679"/>
    <w:rsid w:val="00526EC9"/>
    <w:rsid w:val="00527753"/>
    <w:rsid w:val="005277E4"/>
    <w:rsid w:val="0053062B"/>
    <w:rsid w:val="00530CCD"/>
    <w:rsid w:val="00534473"/>
    <w:rsid w:val="005346B5"/>
    <w:rsid w:val="00535661"/>
    <w:rsid w:val="005378C9"/>
    <w:rsid w:val="00540091"/>
    <w:rsid w:val="00540B2A"/>
    <w:rsid w:val="005419C7"/>
    <w:rsid w:val="00542285"/>
    <w:rsid w:val="00542FB3"/>
    <w:rsid w:val="00543302"/>
    <w:rsid w:val="0054369A"/>
    <w:rsid w:val="005441A0"/>
    <w:rsid w:val="00544B58"/>
    <w:rsid w:val="00544C91"/>
    <w:rsid w:val="005455B9"/>
    <w:rsid w:val="00546DC1"/>
    <w:rsid w:val="00550B12"/>
    <w:rsid w:val="00551A51"/>
    <w:rsid w:val="00552C18"/>
    <w:rsid w:val="005542D0"/>
    <w:rsid w:val="00554311"/>
    <w:rsid w:val="00554F06"/>
    <w:rsid w:val="00555693"/>
    <w:rsid w:val="0055597D"/>
    <w:rsid w:val="00556415"/>
    <w:rsid w:val="005611C0"/>
    <w:rsid w:val="005611F5"/>
    <w:rsid w:val="00561D5E"/>
    <w:rsid w:val="00563653"/>
    <w:rsid w:val="0056407D"/>
    <w:rsid w:val="00565532"/>
    <w:rsid w:val="00567074"/>
    <w:rsid w:val="005672E0"/>
    <w:rsid w:val="005673D2"/>
    <w:rsid w:val="00571451"/>
    <w:rsid w:val="00572C0B"/>
    <w:rsid w:val="00572EAA"/>
    <w:rsid w:val="00573424"/>
    <w:rsid w:val="00574A9B"/>
    <w:rsid w:val="0057542B"/>
    <w:rsid w:val="00575908"/>
    <w:rsid w:val="0057592C"/>
    <w:rsid w:val="00576E30"/>
    <w:rsid w:val="00581140"/>
    <w:rsid w:val="00581F71"/>
    <w:rsid w:val="00582660"/>
    <w:rsid w:val="005832BC"/>
    <w:rsid w:val="00583D39"/>
    <w:rsid w:val="00585695"/>
    <w:rsid w:val="00585A87"/>
    <w:rsid w:val="00585EE4"/>
    <w:rsid w:val="00586C92"/>
    <w:rsid w:val="0058758A"/>
    <w:rsid w:val="00587A4C"/>
    <w:rsid w:val="00590D10"/>
    <w:rsid w:val="00591E68"/>
    <w:rsid w:val="00591F8B"/>
    <w:rsid w:val="005923CC"/>
    <w:rsid w:val="00593010"/>
    <w:rsid w:val="00593164"/>
    <w:rsid w:val="00594111"/>
    <w:rsid w:val="005942B5"/>
    <w:rsid w:val="00594B69"/>
    <w:rsid w:val="00594E6B"/>
    <w:rsid w:val="005952BF"/>
    <w:rsid w:val="00596A03"/>
    <w:rsid w:val="00597CB2"/>
    <w:rsid w:val="005A2641"/>
    <w:rsid w:val="005A2F2E"/>
    <w:rsid w:val="005A34CD"/>
    <w:rsid w:val="005A4368"/>
    <w:rsid w:val="005A5B28"/>
    <w:rsid w:val="005A6167"/>
    <w:rsid w:val="005A7AF4"/>
    <w:rsid w:val="005B0B67"/>
    <w:rsid w:val="005B0C7D"/>
    <w:rsid w:val="005B2B2A"/>
    <w:rsid w:val="005B2E6A"/>
    <w:rsid w:val="005B3932"/>
    <w:rsid w:val="005B6ADB"/>
    <w:rsid w:val="005C1074"/>
    <w:rsid w:val="005C13D8"/>
    <w:rsid w:val="005C1710"/>
    <w:rsid w:val="005C2B85"/>
    <w:rsid w:val="005C3C8C"/>
    <w:rsid w:val="005C3EEE"/>
    <w:rsid w:val="005C6A68"/>
    <w:rsid w:val="005C7EB7"/>
    <w:rsid w:val="005D037D"/>
    <w:rsid w:val="005D0EE0"/>
    <w:rsid w:val="005D1E26"/>
    <w:rsid w:val="005D1FFC"/>
    <w:rsid w:val="005D25BE"/>
    <w:rsid w:val="005D48EC"/>
    <w:rsid w:val="005D51CC"/>
    <w:rsid w:val="005D597B"/>
    <w:rsid w:val="005D5ADE"/>
    <w:rsid w:val="005D66D6"/>
    <w:rsid w:val="005D6CC6"/>
    <w:rsid w:val="005D7CCB"/>
    <w:rsid w:val="005E122F"/>
    <w:rsid w:val="005E164C"/>
    <w:rsid w:val="005E1AE1"/>
    <w:rsid w:val="005E3FE6"/>
    <w:rsid w:val="005E652E"/>
    <w:rsid w:val="005E785F"/>
    <w:rsid w:val="005E7DF3"/>
    <w:rsid w:val="005F101A"/>
    <w:rsid w:val="005F2336"/>
    <w:rsid w:val="005F3D24"/>
    <w:rsid w:val="005F43AA"/>
    <w:rsid w:val="005F4B1C"/>
    <w:rsid w:val="005F7728"/>
    <w:rsid w:val="0060055D"/>
    <w:rsid w:val="00600622"/>
    <w:rsid w:val="0060101B"/>
    <w:rsid w:val="006013CC"/>
    <w:rsid w:val="006018F7"/>
    <w:rsid w:val="00601F57"/>
    <w:rsid w:val="006022FC"/>
    <w:rsid w:val="00602349"/>
    <w:rsid w:val="006023CC"/>
    <w:rsid w:val="0060243B"/>
    <w:rsid w:val="0060280F"/>
    <w:rsid w:val="00602AC5"/>
    <w:rsid w:val="00602DAB"/>
    <w:rsid w:val="00602F40"/>
    <w:rsid w:val="00605993"/>
    <w:rsid w:val="00607137"/>
    <w:rsid w:val="00610764"/>
    <w:rsid w:val="006108EE"/>
    <w:rsid w:val="00612194"/>
    <w:rsid w:val="006122ED"/>
    <w:rsid w:val="00612951"/>
    <w:rsid w:val="00613503"/>
    <w:rsid w:val="00613FA6"/>
    <w:rsid w:val="006156A0"/>
    <w:rsid w:val="006169AB"/>
    <w:rsid w:val="00620810"/>
    <w:rsid w:val="006215DA"/>
    <w:rsid w:val="00622D5C"/>
    <w:rsid w:val="0062376C"/>
    <w:rsid w:val="00623BEB"/>
    <w:rsid w:val="0062505C"/>
    <w:rsid w:val="00625440"/>
    <w:rsid w:val="00625EF8"/>
    <w:rsid w:val="0062606B"/>
    <w:rsid w:val="00627412"/>
    <w:rsid w:val="00631293"/>
    <w:rsid w:val="006322CE"/>
    <w:rsid w:val="006330A5"/>
    <w:rsid w:val="00633857"/>
    <w:rsid w:val="00633E95"/>
    <w:rsid w:val="00635096"/>
    <w:rsid w:val="0063651A"/>
    <w:rsid w:val="00637BFD"/>
    <w:rsid w:val="00640B0A"/>
    <w:rsid w:val="00643062"/>
    <w:rsid w:val="00644A35"/>
    <w:rsid w:val="00645976"/>
    <w:rsid w:val="0064648E"/>
    <w:rsid w:val="00647F48"/>
    <w:rsid w:val="00650374"/>
    <w:rsid w:val="00653405"/>
    <w:rsid w:val="006535F4"/>
    <w:rsid w:val="00653B3C"/>
    <w:rsid w:val="006543A0"/>
    <w:rsid w:val="006545D2"/>
    <w:rsid w:val="006558ED"/>
    <w:rsid w:val="00656829"/>
    <w:rsid w:val="00657EE7"/>
    <w:rsid w:val="006605A2"/>
    <w:rsid w:val="00660AE0"/>
    <w:rsid w:val="00660FF8"/>
    <w:rsid w:val="0066254F"/>
    <w:rsid w:val="00662749"/>
    <w:rsid w:val="006628F6"/>
    <w:rsid w:val="00664C3F"/>
    <w:rsid w:val="00665B4D"/>
    <w:rsid w:val="00665CC6"/>
    <w:rsid w:val="006663E1"/>
    <w:rsid w:val="00667B76"/>
    <w:rsid w:val="00667EC1"/>
    <w:rsid w:val="006723CC"/>
    <w:rsid w:val="006727BF"/>
    <w:rsid w:val="00672FA4"/>
    <w:rsid w:val="0067438D"/>
    <w:rsid w:val="006745F5"/>
    <w:rsid w:val="00675ED1"/>
    <w:rsid w:val="006815A5"/>
    <w:rsid w:val="006816A7"/>
    <w:rsid w:val="0068434D"/>
    <w:rsid w:val="00684688"/>
    <w:rsid w:val="00684699"/>
    <w:rsid w:val="0068715B"/>
    <w:rsid w:val="00687438"/>
    <w:rsid w:val="00687F2B"/>
    <w:rsid w:val="00687F5B"/>
    <w:rsid w:val="0069082C"/>
    <w:rsid w:val="0069144F"/>
    <w:rsid w:val="00691546"/>
    <w:rsid w:val="006922D8"/>
    <w:rsid w:val="0069274C"/>
    <w:rsid w:val="006934A6"/>
    <w:rsid w:val="00693B7A"/>
    <w:rsid w:val="00695368"/>
    <w:rsid w:val="00696712"/>
    <w:rsid w:val="0069673E"/>
    <w:rsid w:val="00696A06"/>
    <w:rsid w:val="006978B9"/>
    <w:rsid w:val="00697F60"/>
    <w:rsid w:val="006A000E"/>
    <w:rsid w:val="006A1631"/>
    <w:rsid w:val="006A1C19"/>
    <w:rsid w:val="006A4341"/>
    <w:rsid w:val="006A5C82"/>
    <w:rsid w:val="006A6E1B"/>
    <w:rsid w:val="006A7339"/>
    <w:rsid w:val="006A741A"/>
    <w:rsid w:val="006A7C32"/>
    <w:rsid w:val="006A7F68"/>
    <w:rsid w:val="006B03D0"/>
    <w:rsid w:val="006B0B97"/>
    <w:rsid w:val="006B1802"/>
    <w:rsid w:val="006B19CF"/>
    <w:rsid w:val="006B1B61"/>
    <w:rsid w:val="006B2CB5"/>
    <w:rsid w:val="006B36B4"/>
    <w:rsid w:val="006B41A9"/>
    <w:rsid w:val="006B42E2"/>
    <w:rsid w:val="006B57A6"/>
    <w:rsid w:val="006B66B0"/>
    <w:rsid w:val="006B7B66"/>
    <w:rsid w:val="006B7CA8"/>
    <w:rsid w:val="006B7E41"/>
    <w:rsid w:val="006C1C4A"/>
    <w:rsid w:val="006C407C"/>
    <w:rsid w:val="006C4B2E"/>
    <w:rsid w:val="006C4B7A"/>
    <w:rsid w:val="006C7034"/>
    <w:rsid w:val="006C7039"/>
    <w:rsid w:val="006C7FCE"/>
    <w:rsid w:val="006D12D0"/>
    <w:rsid w:val="006D1600"/>
    <w:rsid w:val="006D1ACB"/>
    <w:rsid w:val="006D334A"/>
    <w:rsid w:val="006D5383"/>
    <w:rsid w:val="006D5F14"/>
    <w:rsid w:val="006D6811"/>
    <w:rsid w:val="006D7D5E"/>
    <w:rsid w:val="006E0411"/>
    <w:rsid w:val="006E0B81"/>
    <w:rsid w:val="006E2350"/>
    <w:rsid w:val="006E23B9"/>
    <w:rsid w:val="006E45D3"/>
    <w:rsid w:val="006E505D"/>
    <w:rsid w:val="006E565F"/>
    <w:rsid w:val="006E5A58"/>
    <w:rsid w:val="006E69E4"/>
    <w:rsid w:val="006E7592"/>
    <w:rsid w:val="006F254D"/>
    <w:rsid w:val="006F2B71"/>
    <w:rsid w:val="006F31CB"/>
    <w:rsid w:val="006F39F0"/>
    <w:rsid w:val="006F3CDC"/>
    <w:rsid w:val="006F42B9"/>
    <w:rsid w:val="006F5DBB"/>
    <w:rsid w:val="006F5F42"/>
    <w:rsid w:val="006F76FF"/>
    <w:rsid w:val="00700FF9"/>
    <w:rsid w:val="00702091"/>
    <w:rsid w:val="007029A7"/>
    <w:rsid w:val="007033A4"/>
    <w:rsid w:val="00703609"/>
    <w:rsid w:val="00703E92"/>
    <w:rsid w:val="00704D8E"/>
    <w:rsid w:val="007110E3"/>
    <w:rsid w:val="00713B24"/>
    <w:rsid w:val="00713F69"/>
    <w:rsid w:val="00714F04"/>
    <w:rsid w:val="007164E9"/>
    <w:rsid w:val="00716949"/>
    <w:rsid w:val="00716DAB"/>
    <w:rsid w:val="00717CD7"/>
    <w:rsid w:val="00720237"/>
    <w:rsid w:val="00720C50"/>
    <w:rsid w:val="0072119F"/>
    <w:rsid w:val="00721E99"/>
    <w:rsid w:val="00724B85"/>
    <w:rsid w:val="00725822"/>
    <w:rsid w:val="00725ADD"/>
    <w:rsid w:val="00725D34"/>
    <w:rsid w:val="0072633F"/>
    <w:rsid w:val="00727302"/>
    <w:rsid w:val="007274FE"/>
    <w:rsid w:val="007306D6"/>
    <w:rsid w:val="007309D5"/>
    <w:rsid w:val="007311E2"/>
    <w:rsid w:val="00731FAA"/>
    <w:rsid w:val="00732F99"/>
    <w:rsid w:val="00734DC4"/>
    <w:rsid w:val="007357F3"/>
    <w:rsid w:val="00737B93"/>
    <w:rsid w:val="00740246"/>
    <w:rsid w:val="00740926"/>
    <w:rsid w:val="00740E1B"/>
    <w:rsid w:val="00741892"/>
    <w:rsid w:val="00741BB1"/>
    <w:rsid w:val="00741E1A"/>
    <w:rsid w:val="00743998"/>
    <w:rsid w:val="00743C08"/>
    <w:rsid w:val="00744F59"/>
    <w:rsid w:val="00747ADA"/>
    <w:rsid w:val="007511AB"/>
    <w:rsid w:val="007511FE"/>
    <w:rsid w:val="00752383"/>
    <w:rsid w:val="007528C0"/>
    <w:rsid w:val="00752AEB"/>
    <w:rsid w:val="00753086"/>
    <w:rsid w:val="00755A86"/>
    <w:rsid w:val="00757376"/>
    <w:rsid w:val="00757C34"/>
    <w:rsid w:val="00760A0E"/>
    <w:rsid w:val="00760E48"/>
    <w:rsid w:val="00761143"/>
    <w:rsid w:val="0076282C"/>
    <w:rsid w:val="00764096"/>
    <w:rsid w:val="007641CF"/>
    <w:rsid w:val="007647F5"/>
    <w:rsid w:val="007652F4"/>
    <w:rsid w:val="00765601"/>
    <w:rsid w:val="00765F5C"/>
    <w:rsid w:val="00766A73"/>
    <w:rsid w:val="00766D93"/>
    <w:rsid w:val="00767138"/>
    <w:rsid w:val="00770125"/>
    <w:rsid w:val="00770D9F"/>
    <w:rsid w:val="00772927"/>
    <w:rsid w:val="00777EEC"/>
    <w:rsid w:val="00780EAF"/>
    <w:rsid w:val="00781F92"/>
    <w:rsid w:val="00782089"/>
    <w:rsid w:val="007831F5"/>
    <w:rsid w:val="00783684"/>
    <w:rsid w:val="00784D89"/>
    <w:rsid w:val="007922B9"/>
    <w:rsid w:val="007928CB"/>
    <w:rsid w:val="007933F1"/>
    <w:rsid w:val="0079466F"/>
    <w:rsid w:val="007955BD"/>
    <w:rsid w:val="007A0FB5"/>
    <w:rsid w:val="007A1225"/>
    <w:rsid w:val="007A26C3"/>
    <w:rsid w:val="007A33EB"/>
    <w:rsid w:val="007A38A3"/>
    <w:rsid w:val="007A4D98"/>
    <w:rsid w:val="007A4F6D"/>
    <w:rsid w:val="007A50D9"/>
    <w:rsid w:val="007A52B1"/>
    <w:rsid w:val="007A6761"/>
    <w:rsid w:val="007A6968"/>
    <w:rsid w:val="007A7A20"/>
    <w:rsid w:val="007A7FF8"/>
    <w:rsid w:val="007B0F40"/>
    <w:rsid w:val="007B1EF1"/>
    <w:rsid w:val="007B30D8"/>
    <w:rsid w:val="007B3829"/>
    <w:rsid w:val="007B648A"/>
    <w:rsid w:val="007B6FA7"/>
    <w:rsid w:val="007B6FF2"/>
    <w:rsid w:val="007C0322"/>
    <w:rsid w:val="007C04E2"/>
    <w:rsid w:val="007C0A5C"/>
    <w:rsid w:val="007C0A95"/>
    <w:rsid w:val="007C2081"/>
    <w:rsid w:val="007C3469"/>
    <w:rsid w:val="007C3C41"/>
    <w:rsid w:val="007C46D2"/>
    <w:rsid w:val="007C48EC"/>
    <w:rsid w:val="007C4C80"/>
    <w:rsid w:val="007C5083"/>
    <w:rsid w:val="007C5276"/>
    <w:rsid w:val="007C59F9"/>
    <w:rsid w:val="007C5A2D"/>
    <w:rsid w:val="007C6B1E"/>
    <w:rsid w:val="007C7351"/>
    <w:rsid w:val="007C7DC3"/>
    <w:rsid w:val="007D0D9C"/>
    <w:rsid w:val="007D2182"/>
    <w:rsid w:val="007D2B28"/>
    <w:rsid w:val="007D2D6B"/>
    <w:rsid w:val="007D3C53"/>
    <w:rsid w:val="007D4177"/>
    <w:rsid w:val="007D6A35"/>
    <w:rsid w:val="007D6D84"/>
    <w:rsid w:val="007D6EB9"/>
    <w:rsid w:val="007D72BB"/>
    <w:rsid w:val="007D73BB"/>
    <w:rsid w:val="007D74DD"/>
    <w:rsid w:val="007E1838"/>
    <w:rsid w:val="007E2752"/>
    <w:rsid w:val="007E3AA5"/>
    <w:rsid w:val="007E51B9"/>
    <w:rsid w:val="007E55B6"/>
    <w:rsid w:val="007E6E58"/>
    <w:rsid w:val="007F0683"/>
    <w:rsid w:val="007F0DFD"/>
    <w:rsid w:val="007F18D2"/>
    <w:rsid w:val="007F1B1A"/>
    <w:rsid w:val="007F2703"/>
    <w:rsid w:val="007F5C90"/>
    <w:rsid w:val="007F7A3C"/>
    <w:rsid w:val="00800441"/>
    <w:rsid w:val="00801AA3"/>
    <w:rsid w:val="00801E92"/>
    <w:rsid w:val="0080345F"/>
    <w:rsid w:val="00803547"/>
    <w:rsid w:val="00804832"/>
    <w:rsid w:val="00805CAC"/>
    <w:rsid w:val="00805D33"/>
    <w:rsid w:val="00805D8D"/>
    <w:rsid w:val="008073F7"/>
    <w:rsid w:val="008102E8"/>
    <w:rsid w:val="00810B19"/>
    <w:rsid w:val="008111E6"/>
    <w:rsid w:val="0081121D"/>
    <w:rsid w:val="0081185E"/>
    <w:rsid w:val="00811CE3"/>
    <w:rsid w:val="0081217B"/>
    <w:rsid w:val="00814118"/>
    <w:rsid w:val="00814442"/>
    <w:rsid w:val="008144AD"/>
    <w:rsid w:val="008166FD"/>
    <w:rsid w:val="00816A1A"/>
    <w:rsid w:val="00816F7B"/>
    <w:rsid w:val="00817169"/>
    <w:rsid w:val="008226C5"/>
    <w:rsid w:val="00822A5B"/>
    <w:rsid w:val="00824D3F"/>
    <w:rsid w:val="00824E48"/>
    <w:rsid w:val="00825230"/>
    <w:rsid w:val="00826C42"/>
    <w:rsid w:val="00827D85"/>
    <w:rsid w:val="008311FE"/>
    <w:rsid w:val="00832BF3"/>
    <w:rsid w:val="008339AB"/>
    <w:rsid w:val="00833A5D"/>
    <w:rsid w:val="00834312"/>
    <w:rsid w:val="008402D7"/>
    <w:rsid w:val="00841278"/>
    <w:rsid w:val="00841C70"/>
    <w:rsid w:val="008424AB"/>
    <w:rsid w:val="00842B72"/>
    <w:rsid w:val="00842D44"/>
    <w:rsid w:val="00844071"/>
    <w:rsid w:val="008445C4"/>
    <w:rsid w:val="008447F3"/>
    <w:rsid w:val="00844AB3"/>
    <w:rsid w:val="00844CA6"/>
    <w:rsid w:val="00845527"/>
    <w:rsid w:val="0084574E"/>
    <w:rsid w:val="008462E3"/>
    <w:rsid w:val="0084674C"/>
    <w:rsid w:val="008472A9"/>
    <w:rsid w:val="00847B19"/>
    <w:rsid w:val="008517A1"/>
    <w:rsid w:val="0085262F"/>
    <w:rsid w:val="00860178"/>
    <w:rsid w:val="00860B24"/>
    <w:rsid w:val="00860F3F"/>
    <w:rsid w:val="0086381A"/>
    <w:rsid w:val="00863CE0"/>
    <w:rsid w:val="0086402A"/>
    <w:rsid w:val="00864CC1"/>
    <w:rsid w:val="0086764C"/>
    <w:rsid w:val="008706FA"/>
    <w:rsid w:val="00873F54"/>
    <w:rsid w:val="0087408A"/>
    <w:rsid w:val="0087568B"/>
    <w:rsid w:val="00880F20"/>
    <w:rsid w:val="00881AEE"/>
    <w:rsid w:val="00882191"/>
    <w:rsid w:val="008831F4"/>
    <w:rsid w:val="0088442D"/>
    <w:rsid w:val="00885A5F"/>
    <w:rsid w:val="00885EC5"/>
    <w:rsid w:val="008863F9"/>
    <w:rsid w:val="00886845"/>
    <w:rsid w:val="00887755"/>
    <w:rsid w:val="0089003A"/>
    <w:rsid w:val="00890512"/>
    <w:rsid w:val="0089092E"/>
    <w:rsid w:val="00891E5F"/>
    <w:rsid w:val="00892EE8"/>
    <w:rsid w:val="00892F47"/>
    <w:rsid w:val="00893A37"/>
    <w:rsid w:val="00894BD0"/>
    <w:rsid w:val="008959CD"/>
    <w:rsid w:val="008968C1"/>
    <w:rsid w:val="00896A03"/>
    <w:rsid w:val="00896C51"/>
    <w:rsid w:val="00897BAF"/>
    <w:rsid w:val="008A2693"/>
    <w:rsid w:val="008A2A6A"/>
    <w:rsid w:val="008A31CA"/>
    <w:rsid w:val="008A3AD0"/>
    <w:rsid w:val="008A45F0"/>
    <w:rsid w:val="008A45FD"/>
    <w:rsid w:val="008A4A2C"/>
    <w:rsid w:val="008A4BC3"/>
    <w:rsid w:val="008A4FC4"/>
    <w:rsid w:val="008A5E6E"/>
    <w:rsid w:val="008A6977"/>
    <w:rsid w:val="008A7787"/>
    <w:rsid w:val="008B0287"/>
    <w:rsid w:val="008B082C"/>
    <w:rsid w:val="008B0F56"/>
    <w:rsid w:val="008B173B"/>
    <w:rsid w:val="008B37AF"/>
    <w:rsid w:val="008B56FD"/>
    <w:rsid w:val="008B681E"/>
    <w:rsid w:val="008B7281"/>
    <w:rsid w:val="008B7FC4"/>
    <w:rsid w:val="008C126A"/>
    <w:rsid w:val="008C1A73"/>
    <w:rsid w:val="008C1B9B"/>
    <w:rsid w:val="008C2961"/>
    <w:rsid w:val="008C334F"/>
    <w:rsid w:val="008C42C6"/>
    <w:rsid w:val="008C5218"/>
    <w:rsid w:val="008C54FE"/>
    <w:rsid w:val="008C63CB"/>
    <w:rsid w:val="008C7606"/>
    <w:rsid w:val="008C7DC0"/>
    <w:rsid w:val="008D0E3B"/>
    <w:rsid w:val="008D18A3"/>
    <w:rsid w:val="008D1B68"/>
    <w:rsid w:val="008D402B"/>
    <w:rsid w:val="008D6F92"/>
    <w:rsid w:val="008D75BD"/>
    <w:rsid w:val="008D7D17"/>
    <w:rsid w:val="008E03F2"/>
    <w:rsid w:val="008E07D8"/>
    <w:rsid w:val="008E0B13"/>
    <w:rsid w:val="008E1E61"/>
    <w:rsid w:val="008E32D5"/>
    <w:rsid w:val="008E6705"/>
    <w:rsid w:val="008F0894"/>
    <w:rsid w:val="008F0C5F"/>
    <w:rsid w:val="008F1782"/>
    <w:rsid w:val="008F48AE"/>
    <w:rsid w:val="008F631A"/>
    <w:rsid w:val="008F72F7"/>
    <w:rsid w:val="008F73F5"/>
    <w:rsid w:val="008F754C"/>
    <w:rsid w:val="008F7701"/>
    <w:rsid w:val="0090040F"/>
    <w:rsid w:val="00904074"/>
    <w:rsid w:val="00904AA0"/>
    <w:rsid w:val="00906D33"/>
    <w:rsid w:val="009125FF"/>
    <w:rsid w:val="00913BC6"/>
    <w:rsid w:val="00920C86"/>
    <w:rsid w:val="00921F72"/>
    <w:rsid w:val="00922062"/>
    <w:rsid w:val="0092464F"/>
    <w:rsid w:val="0092483C"/>
    <w:rsid w:val="00924957"/>
    <w:rsid w:val="00924985"/>
    <w:rsid w:val="00925E15"/>
    <w:rsid w:val="00926095"/>
    <w:rsid w:val="00926C22"/>
    <w:rsid w:val="00930EC5"/>
    <w:rsid w:val="009311CF"/>
    <w:rsid w:val="00931AF9"/>
    <w:rsid w:val="00931DDB"/>
    <w:rsid w:val="00931FAD"/>
    <w:rsid w:val="009328C7"/>
    <w:rsid w:val="00932F21"/>
    <w:rsid w:val="00933190"/>
    <w:rsid w:val="009332D9"/>
    <w:rsid w:val="00934BDE"/>
    <w:rsid w:val="0093529F"/>
    <w:rsid w:val="00936C83"/>
    <w:rsid w:val="00936EBB"/>
    <w:rsid w:val="00941605"/>
    <w:rsid w:val="009419E8"/>
    <w:rsid w:val="0094264D"/>
    <w:rsid w:val="00942E30"/>
    <w:rsid w:val="00944038"/>
    <w:rsid w:val="00944EF9"/>
    <w:rsid w:val="00945A98"/>
    <w:rsid w:val="00945DD9"/>
    <w:rsid w:val="00946595"/>
    <w:rsid w:val="00946BF5"/>
    <w:rsid w:val="00947C8D"/>
    <w:rsid w:val="00950AF9"/>
    <w:rsid w:val="00951312"/>
    <w:rsid w:val="009522B0"/>
    <w:rsid w:val="0095475B"/>
    <w:rsid w:val="0095488D"/>
    <w:rsid w:val="00954C98"/>
    <w:rsid w:val="009550FE"/>
    <w:rsid w:val="00957A55"/>
    <w:rsid w:val="0096046F"/>
    <w:rsid w:val="009625B1"/>
    <w:rsid w:val="00962FF1"/>
    <w:rsid w:val="0096421B"/>
    <w:rsid w:val="009651D1"/>
    <w:rsid w:val="00965E8D"/>
    <w:rsid w:val="009725C2"/>
    <w:rsid w:val="00972AF4"/>
    <w:rsid w:val="00973B45"/>
    <w:rsid w:val="00973F40"/>
    <w:rsid w:val="00974112"/>
    <w:rsid w:val="00975588"/>
    <w:rsid w:val="00975A48"/>
    <w:rsid w:val="00980660"/>
    <w:rsid w:val="00980761"/>
    <w:rsid w:val="009819A0"/>
    <w:rsid w:val="00982968"/>
    <w:rsid w:val="00983C2D"/>
    <w:rsid w:val="00983FAF"/>
    <w:rsid w:val="0098584C"/>
    <w:rsid w:val="009864DE"/>
    <w:rsid w:val="00987226"/>
    <w:rsid w:val="00987716"/>
    <w:rsid w:val="00991523"/>
    <w:rsid w:val="009915E3"/>
    <w:rsid w:val="00992191"/>
    <w:rsid w:val="0099293C"/>
    <w:rsid w:val="00993016"/>
    <w:rsid w:val="009931F9"/>
    <w:rsid w:val="009941E4"/>
    <w:rsid w:val="00997732"/>
    <w:rsid w:val="00997A7A"/>
    <w:rsid w:val="009A04F6"/>
    <w:rsid w:val="009A1F6A"/>
    <w:rsid w:val="009A32CB"/>
    <w:rsid w:val="009A41BC"/>
    <w:rsid w:val="009A45AE"/>
    <w:rsid w:val="009A4935"/>
    <w:rsid w:val="009A5BF7"/>
    <w:rsid w:val="009A5E2A"/>
    <w:rsid w:val="009A6938"/>
    <w:rsid w:val="009A70F2"/>
    <w:rsid w:val="009A7459"/>
    <w:rsid w:val="009A77AF"/>
    <w:rsid w:val="009A7E4E"/>
    <w:rsid w:val="009B14F5"/>
    <w:rsid w:val="009B1862"/>
    <w:rsid w:val="009B25E2"/>
    <w:rsid w:val="009B3A55"/>
    <w:rsid w:val="009B6449"/>
    <w:rsid w:val="009B763C"/>
    <w:rsid w:val="009B796C"/>
    <w:rsid w:val="009C0487"/>
    <w:rsid w:val="009C138A"/>
    <w:rsid w:val="009C626E"/>
    <w:rsid w:val="009C6361"/>
    <w:rsid w:val="009C696A"/>
    <w:rsid w:val="009D047C"/>
    <w:rsid w:val="009D049D"/>
    <w:rsid w:val="009D0D6F"/>
    <w:rsid w:val="009D1256"/>
    <w:rsid w:val="009D37AD"/>
    <w:rsid w:val="009D502E"/>
    <w:rsid w:val="009D6E6D"/>
    <w:rsid w:val="009D71A5"/>
    <w:rsid w:val="009E1430"/>
    <w:rsid w:val="009E2C21"/>
    <w:rsid w:val="009E4277"/>
    <w:rsid w:val="009E5318"/>
    <w:rsid w:val="009E5C0B"/>
    <w:rsid w:val="009E7D46"/>
    <w:rsid w:val="009F013E"/>
    <w:rsid w:val="009F0EED"/>
    <w:rsid w:val="009F163F"/>
    <w:rsid w:val="009F1D57"/>
    <w:rsid w:val="009F1EA7"/>
    <w:rsid w:val="009F20CF"/>
    <w:rsid w:val="009F2D5A"/>
    <w:rsid w:val="009F4653"/>
    <w:rsid w:val="009F5F30"/>
    <w:rsid w:val="009F65F1"/>
    <w:rsid w:val="009F66E5"/>
    <w:rsid w:val="009F7060"/>
    <w:rsid w:val="009F70CE"/>
    <w:rsid w:val="009F7346"/>
    <w:rsid w:val="009F7F57"/>
    <w:rsid w:val="00A01555"/>
    <w:rsid w:val="00A01E1B"/>
    <w:rsid w:val="00A01F57"/>
    <w:rsid w:val="00A0227D"/>
    <w:rsid w:val="00A076F6"/>
    <w:rsid w:val="00A102F6"/>
    <w:rsid w:val="00A11E12"/>
    <w:rsid w:val="00A121B3"/>
    <w:rsid w:val="00A121CB"/>
    <w:rsid w:val="00A14454"/>
    <w:rsid w:val="00A15856"/>
    <w:rsid w:val="00A161C5"/>
    <w:rsid w:val="00A17681"/>
    <w:rsid w:val="00A17896"/>
    <w:rsid w:val="00A21789"/>
    <w:rsid w:val="00A217A7"/>
    <w:rsid w:val="00A21C2E"/>
    <w:rsid w:val="00A22286"/>
    <w:rsid w:val="00A23A39"/>
    <w:rsid w:val="00A240E5"/>
    <w:rsid w:val="00A24907"/>
    <w:rsid w:val="00A25069"/>
    <w:rsid w:val="00A25AB1"/>
    <w:rsid w:val="00A25F25"/>
    <w:rsid w:val="00A26073"/>
    <w:rsid w:val="00A32257"/>
    <w:rsid w:val="00A323F4"/>
    <w:rsid w:val="00A343CE"/>
    <w:rsid w:val="00A35FAA"/>
    <w:rsid w:val="00A3796A"/>
    <w:rsid w:val="00A43BCE"/>
    <w:rsid w:val="00A47AA8"/>
    <w:rsid w:val="00A510CD"/>
    <w:rsid w:val="00A5141E"/>
    <w:rsid w:val="00A5332F"/>
    <w:rsid w:val="00A53968"/>
    <w:rsid w:val="00A541A3"/>
    <w:rsid w:val="00A54257"/>
    <w:rsid w:val="00A5506D"/>
    <w:rsid w:val="00A550F8"/>
    <w:rsid w:val="00A55451"/>
    <w:rsid w:val="00A55A50"/>
    <w:rsid w:val="00A56684"/>
    <w:rsid w:val="00A6042A"/>
    <w:rsid w:val="00A6291D"/>
    <w:rsid w:val="00A62AEA"/>
    <w:rsid w:val="00A635F5"/>
    <w:rsid w:val="00A654C4"/>
    <w:rsid w:val="00A654E7"/>
    <w:rsid w:val="00A65543"/>
    <w:rsid w:val="00A658E3"/>
    <w:rsid w:val="00A6625A"/>
    <w:rsid w:val="00A708BA"/>
    <w:rsid w:val="00A70A96"/>
    <w:rsid w:val="00A71276"/>
    <w:rsid w:val="00A72FE1"/>
    <w:rsid w:val="00A76429"/>
    <w:rsid w:val="00A77F31"/>
    <w:rsid w:val="00A800E7"/>
    <w:rsid w:val="00A80A36"/>
    <w:rsid w:val="00A81A5C"/>
    <w:rsid w:val="00A82C80"/>
    <w:rsid w:val="00A82E18"/>
    <w:rsid w:val="00A82F7F"/>
    <w:rsid w:val="00A8353C"/>
    <w:rsid w:val="00A84FB2"/>
    <w:rsid w:val="00A85823"/>
    <w:rsid w:val="00A8683C"/>
    <w:rsid w:val="00A90717"/>
    <w:rsid w:val="00A90731"/>
    <w:rsid w:val="00A9115B"/>
    <w:rsid w:val="00A923B3"/>
    <w:rsid w:val="00A951B2"/>
    <w:rsid w:val="00A95CBA"/>
    <w:rsid w:val="00A96DDE"/>
    <w:rsid w:val="00A9728B"/>
    <w:rsid w:val="00A973F6"/>
    <w:rsid w:val="00A9785D"/>
    <w:rsid w:val="00AA092B"/>
    <w:rsid w:val="00AA0931"/>
    <w:rsid w:val="00AA0B08"/>
    <w:rsid w:val="00AA0D9F"/>
    <w:rsid w:val="00AA1F9F"/>
    <w:rsid w:val="00AA25CD"/>
    <w:rsid w:val="00AA2B60"/>
    <w:rsid w:val="00AA3327"/>
    <w:rsid w:val="00AA408F"/>
    <w:rsid w:val="00AA47D3"/>
    <w:rsid w:val="00AA6DE3"/>
    <w:rsid w:val="00AA734C"/>
    <w:rsid w:val="00AA744C"/>
    <w:rsid w:val="00AB17CD"/>
    <w:rsid w:val="00AB260B"/>
    <w:rsid w:val="00AB2EB8"/>
    <w:rsid w:val="00AB4E7D"/>
    <w:rsid w:val="00AB651F"/>
    <w:rsid w:val="00AB7B49"/>
    <w:rsid w:val="00AC0080"/>
    <w:rsid w:val="00AC3406"/>
    <w:rsid w:val="00AC3962"/>
    <w:rsid w:val="00AC4AA5"/>
    <w:rsid w:val="00AD0747"/>
    <w:rsid w:val="00AD1857"/>
    <w:rsid w:val="00AD1D6E"/>
    <w:rsid w:val="00AD2491"/>
    <w:rsid w:val="00AD27E8"/>
    <w:rsid w:val="00AD3313"/>
    <w:rsid w:val="00AD5348"/>
    <w:rsid w:val="00AD6D70"/>
    <w:rsid w:val="00AE01B8"/>
    <w:rsid w:val="00AE14CB"/>
    <w:rsid w:val="00AE257D"/>
    <w:rsid w:val="00AE2A89"/>
    <w:rsid w:val="00AE4A18"/>
    <w:rsid w:val="00AE4E3B"/>
    <w:rsid w:val="00AE556D"/>
    <w:rsid w:val="00AE57FD"/>
    <w:rsid w:val="00AE5CB9"/>
    <w:rsid w:val="00AE5DEC"/>
    <w:rsid w:val="00AE609A"/>
    <w:rsid w:val="00AF02A5"/>
    <w:rsid w:val="00AF16EB"/>
    <w:rsid w:val="00AF2942"/>
    <w:rsid w:val="00AF34FF"/>
    <w:rsid w:val="00AF477D"/>
    <w:rsid w:val="00AF6338"/>
    <w:rsid w:val="00AF74EB"/>
    <w:rsid w:val="00B00AC2"/>
    <w:rsid w:val="00B01E3B"/>
    <w:rsid w:val="00B037D9"/>
    <w:rsid w:val="00B051D4"/>
    <w:rsid w:val="00B069AB"/>
    <w:rsid w:val="00B06ACC"/>
    <w:rsid w:val="00B0781C"/>
    <w:rsid w:val="00B1029A"/>
    <w:rsid w:val="00B10C0F"/>
    <w:rsid w:val="00B123BE"/>
    <w:rsid w:val="00B12647"/>
    <w:rsid w:val="00B127F5"/>
    <w:rsid w:val="00B12A15"/>
    <w:rsid w:val="00B12DB6"/>
    <w:rsid w:val="00B1301B"/>
    <w:rsid w:val="00B13052"/>
    <w:rsid w:val="00B15101"/>
    <w:rsid w:val="00B1554F"/>
    <w:rsid w:val="00B15A32"/>
    <w:rsid w:val="00B161C4"/>
    <w:rsid w:val="00B1777A"/>
    <w:rsid w:val="00B17E75"/>
    <w:rsid w:val="00B20CC1"/>
    <w:rsid w:val="00B223DC"/>
    <w:rsid w:val="00B225F9"/>
    <w:rsid w:val="00B2302E"/>
    <w:rsid w:val="00B25B0A"/>
    <w:rsid w:val="00B25F55"/>
    <w:rsid w:val="00B26E89"/>
    <w:rsid w:val="00B30017"/>
    <w:rsid w:val="00B31952"/>
    <w:rsid w:val="00B32AE8"/>
    <w:rsid w:val="00B34075"/>
    <w:rsid w:val="00B3439B"/>
    <w:rsid w:val="00B3446B"/>
    <w:rsid w:val="00B35615"/>
    <w:rsid w:val="00B35935"/>
    <w:rsid w:val="00B42BE9"/>
    <w:rsid w:val="00B42F91"/>
    <w:rsid w:val="00B4353C"/>
    <w:rsid w:val="00B43AAB"/>
    <w:rsid w:val="00B45187"/>
    <w:rsid w:val="00B46912"/>
    <w:rsid w:val="00B521CF"/>
    <w:rsid w:val="00B5730D"/>
    <w:rsid w:val="00B57602"/>
    <w:rsid w:val="00B603B1"/>
    <w:rsid w:val="00B627A0"/>
    <w:rsid w:val="00B631DC"/>
    <w:rsid w:val="00B6378A"/>
    <w:rsid w:val="00B64DE9"/>
    <w:rsid w:val="00B65FD6"/>
    <w:rsid w:val="00B668B9"/>
    <w:rsid w:val="00B70777"/>
    <w:rsid w:val="00B7116B"/>
    <w:rsid w:val="00B71ECF"/>
    <w:rsid w:val="00B724CD"/>
    <w:rsid w:val="00B739DA"/>
    <w:rsid w:val="00B74FF2"/>
    <w:rsid w:val="00B751F8"/>
    <w:rsid w:val="00B759A0"/>
    <w:rsid w:val="00B75B07"/>
    <w:rsid w:val="00B77B4B"/>
    <w:rsid w:val="00B77C54"/>
    <w:rsid w:val="00B77E1E"/>
    <w:rsid w:val="00B80E1B"/>
    <w:rsid w:val="00B81E5C"/>
    <w:rsid w:val="00B83153"/>
    <w:rsid w:val="00B84C89"/>
    <w:rsid w:val="00B85189"/>
    <w:rsid w:val="00B85CCD"/>
    <w:rsid w:val="00B868A5"/>
    <w:rsid w:val="00B874E8"/>
    <w:rsid w:val="00B91B12"/>
    <w:rsid w:val="00B93AC9"/>
    <w:rsid w:val="00B94383"/>
    <w:rsid w:val="00B95D06"/>
    <w:rsid w:val="00B964ED"/>
    <w:rsid w:val="00B96620"/>
    <w:rsid w:val="00B9708A"/>
    <w:rsid w:val="00B97277"/>
    <w:rsid w:val="00BA09FC"/>
    <w:rsid w:val="00BA1581"/>
    <w:rsid w:val="00BA1AAC"/>
    <w:rsid w:val="00BA1B3A"/>
    <w:rsid w:val="00BA2436"/>
    <w:rsid w:val="00BA26D2"/>
    <w:rsid w:val="00BA290F"/>
    <w:rsid w:val="00BA2952"/>
    <w:rsid w:val="00BA2FC3"/>
    <w:rsid w:val="00BA3DF6"/>
    <w:rsid w:val="00BA636C"/>
    <w:rsid w:val="00BA6865"/>
    <w:rsid w:val="00BA72B1"/>
    <w:rsid w:val="00BA7635"/>
    <w:rsid w:val="00BB0976"/>
    <w:rsid w:val="00BB0F6A"/>
    <w:rsid w:val="00BB117C"/>
    <w:rsid w:val="00BB2118"/>
    <w:rsid w:val="00BB3A4D"/>
    <w:rsid w:val="00BB3B35"/>
    <w:rsid w:val="00BB5137"/>
    <w:rsid w:val="00BB51B4"/>
    <w:rsid w:val="00BB5570"/>
    <w:rsid w:val="00BB6F58"/>
    <w:rsid w:val="00BB7ACB"/>
    <w:rsid w:val="00BB7C28"/>
    <w:rsid w:val="00BC087D"/>
    <w:rsid w:val="00BC17CA"/>
    <w:rsid w:val="00BC3798"/>
    <w:rsid w:val="00BC602A"/>
    <w:rsid w:val="00BC72C4"/>
    <w:rsid w:val="00BD0AAE"/>
    <w:rsid w:val="00BD3002"/>
    <w:rsid w:val="00BD4EC7"/>
    <w:rsid w:val="00BD54D4"/>
    <w:rsid w:val="00BD6ED5"/>
    <w:rsid w:val="00BE1D67"/>
    <w:rsid w:val="00BE2050"/>
    <w:rsid w:val="00BE209E"/>
    <w:rsid w:val="00BE27CD"/>
    <w:rsid w:val="00BE29BD"/>
    <w:rsid w:val="00BE4F56"/>
    <w:rsid w:val="00BE55A6"/>
    <w:rsid w:val="00BE5D3A"/>
    <w:rsid w:val="00BE7CC3"/>
    <w:rsid w:val="00BF0322"/>
    <w:rsid w:val="00BF149F"/>
    <w:rsid w:val="00BF20EE"/>
    <w:rsid w:val="00BF2EFE"/>
    <w:rsid w:val="00BF70CE"/>
    <w:rsid w:val="00BF73FC"/>
    <w:rsid w:val="00BF79DB"/>
    <w:rsid w:val="00BF7A51"/>
    <w:rsid w:val="00C008AF"/>
    <w:rsid w:val="00C0247A"/>
    <w:rsid w:val="00C0292D"/>
    <w:rsid w:val="00C03CAE"/>
    <w:rsid w:val="00C03CFB"/>
    <w:rsid w:val="00C0412C"/>
    <w:rsid w:val="00C053A2"/>
    <w:rsid w:val="00C0572D"/>
    <w:rsid w:val="00C06100"/>
    <w:rsid w:val="00C064EB"/>
    <w:rsid w:val="00C101CC"/>
    <w:rsid w:val="00C10C49"/>
    <w:rsid w:val="00C115FA"/>
    <w:rsid w:val="00C12447"/>
    <w:rsid w:val="00C129E3"/>
    <w:rsid w:val="00C131E4"/>
    <w:rsid w:val="00C1464E"/>
    <w:rsid w:val="00C165A5"/>
    <w:rsid w:val="00C167AB"/>
    <w:rsid w:val="00C22265"/>
    <w:rsid w:val="00C23AA7"/>
    <w:rsid w:val="00C23B33"/>
    <w:rsid w:val="00C24904"/>
    <w:rsid w:val="00C25ECC"/>
    <w:rsid w:val="00C2687B"/>
    <w:rsid w:val="00C30439"/>
    <w:rsid w:val="00C314F9"/>
    <w:rsid w:val="00C31C8D"/>
    <w:rsid w:val="00C31D9A"/>
    <w:rsid w:val="00C329DA"/>
    <w:rsid w:val="00C336FD"/>
    <w:rsid w:val="00C346E2"/>
    <w:rsid w:val="00C34986"/>
    <w:rsid w:val="00C34BCE"/>
    <w:rsid w:val="00C34F7E"/>
    <w:rsid w:val="00C35B5F"/>
    <w:rsid w:val="00C3745B"/>
    <w:rsid w:val="00C37A7F"/>
    <w:rsid w:val="00C37B52"/>
    <w:rsid w:val="00C418BC"/>
    <w:rsid w:val="00C42463"/>
    <w:rsid w:val="00C42A4F"/>
    <w:rsid w:val="00C42CB3"/>
    <w:rsid w:val="00C42FD4"/>
    <w:rsid w:val="00C450F1"/>
    <w:rsid w:val="00C46E2A"/>
    <w:rsid w:val="00C46F63"/>
    <w:rsid w:val="00C47A10"/>
    <w:rsid w:val="00C47AB5"/>
    <w:rsid w:val="00C47CF5"/>
    <w:rsid w:val="00C50182"/>
    <w:rsid w:val="00C5056E"/>
    <w:rsid w:val="00C525B5"/>
    <w:rsid w:val="00C52CC0"/>
    <w:rsid w:val="00C553C0"/>
    <w:rsid w:val="00C554CE"/>
    <w:rsid w:val="00C56C2B"/>
    <w:rsid w:val="00C57556"/>
    <w:rsid w:val="00C577EB"/>
    <w:rsid w:val="00C604A1"/>
    <w:rsid w:val="00C60B48"/>
    <w:rsid w:val="00C6276D"/>
    <w:rsid w:val="00C63D10"/>
    <w:rsid w:val="00C64B10"/>
    <w:rsid w:val="00C64CAD"/>
    <w:rsid w:val="00C66FF5"/>
    <w:rsid w:val="00C72F7B"/>
    <w:rsid w:val="00C73E56"/>
    <w:rsid w:val="00C74C47"/>
    <w:rsid w:val="00C756C7"/>
    <w:rsid w:val="00C8156B"/>
    <w:rsid w:val="00C815BE"/>
    <w:rsid w:val="00C822DE"/>
    <w:rsid w:val="00C827A1"/>
    <w:rsid w:val="00C82CAF"/>
    <w:rsid w:val="00C84A71"/>
    <w:rsid w:val="00C85584"/>
    <w:rsid w:val="00C86512"/>
    <w:rsid w:val="00C90594"/>
    <w:rsid w:val="00C925A5"/>
    <w:rsid w:val="00C92CD2"/>
    <w:rsid w:val="00C94043"/>
    <w:rsid w:val="00C9529D"/>
    <w:rsid w:val="00C95952"/>
    <w:rsid w:val="00C96A7C"/>
    <w:rsid w:val="00C96EC0"/>
    <w:rsid w:val="00C978A9"/>
    <w:rsid w:val="00C97AE6"/>
    <w:rsid w:val="00CA165B"/>
    <w:rsid w:val="00CA1CDB"/>
    <w:rsid w:val="00CA206A"/>
    <w:rsid w:val="00CA260C"/>
    <w:rsid w:val="00CA4AF7"/>
    <w:rsid w:val="00CA68CD"/>
    <w:rsid w:val="00CA6BD6"/>
    <w:rsid w:val="00CA7DFB"/>
    <w:rsid w:val="00CB0963"/>
    <w:rsid w:val="00CB690D"/>
    <w:rsid w:val="00CB705F"/>
    <w:rsid w:val="00CB7274"/>
    <w:rsid w:val="00CB7A12"/>
    <w:rsid w:val="00CC0FD6"/>
    <w:rsid w:val="00CC1792"/>
    <w:rsid w:val="00CC1B89"/>
    <w:rsid w:val="00CC2330"/>
    <w:rsid w:val="00CC33C8"/>
    <w:rsid w:val="00CC3CF9"/>
    <w:rsid w:val="00CC588A"/>
    <w:rsid w:val="00CD0DC3"/>
    <w:rsid w:val="00CD1879"/>
    <w:rsid w:val="00CD1FC5"/>
    <w:rsid w:val="00CD3B61"/>
    <w:rsid w:val="00CE0106"/>
    <w:rsid w:val="00CE0C75"/>
    <w:rsid w:val="00CE0D61"/>
    <w:rsid w:val="00CE1042"/>
    <w:rsid w:val="00CE22E5"/>
    <w:rsid w:val="00CE2F98"/>
    <w:rsid w:val="00CE36B4"/>
    <w:rsid w:val="00CE3865"/>
    <w:rsid w:val="00CE5D51"/>
    <w:rsid w:val="00CF0537"/>
    <w:rsid w:val="00CF13D2"/>
    <w:rsid w:val="00CF1920"/>
    <w:rsid w:val="00CF2A17"/>
    <w:rsid w:val="00CF3A0F"/>
    <w:rsid w:val="00CF4F48"/>
    <w:rsid w:val="00CF5BC7"/>
    <w:rsid w:val="00CF5E3C"/>
    <w:rsid w:val="00CF64C3"/>
    <w:rsid w:val="00CF6863"/>
    <w:rsid w:val="00CF7324"/>
    <w:rsid w:val="00D0048F"/>
    <w:rsid w:val="00D00E94"/>
    <w:rsid w:val="00D04130"/>
    <w:rsid w:val="00D05198"/>
    <w:rsid w:val="00D057C8"/>
    <w:rsid w:val="00D05EB3"/>
    <w:rsid w:val="00D068AA"/>
    <w:rsid w:val="00D070B1"/>
    <w:rsid w:val="00D07768"/>
    <w:rsid w:val="00D10F16"/>
    <w:rsid w:val="00D11EEA"/>
    <w:rsid w:val="00D11F51"/>
    <w:rsid w:val="00D13564"/>
    <w:rsid w:val="00D135D7"/>
    <w:rsid w:val="00D139BB"/>
    <w:rsid w:val="00D13B76"/>
    <w:rsid w:val="00D14316"/>
    <w:rsid w:val="00D14D43"/>
    <w:rsid w:val="00D14E88"/>
    <w:rsid w:val="00D15DC3"/>
    <w:rsid w:val="00D15DF0"/>
    <w:rsid w:val="00D15F20"/>
    <w:rsid w:val="00D16817"/>
    <w:rsid w:val="00D205E3"/>
    <w:rsid w:val="00D22FE1"/>
    <w:rsid w:val="00D2378D"/>
    <w:rsid w:val="00D24C40"/>
    <w:rsid w:val="00D254CA"/>
    <w:rsid w:val="00D26D2C"/>
    <w:rsid w:val="00D26FB7"/>
    <w:rsid w:val="00D27153"/>
    <w:rsid w:val="00D3047C"/>
    <w:rsid w:val="00D33C49"/>
    <w:rsid w:val="00D34133"/>
    <w:rsid w:val="00D34C48"/>
    <w:rsid w:val="00D36269"/>
    <w:rsid w:val="00D367BB"/>
    <w:rsid w:val="00D36A24"/>
    <w:rsid w:val="00D40FE5"/>
    <w:rsid w:val="00D41323"/>
    <w:rsid w:val="00D414F0"/>
    <w:rsid w:val="00D41C28"/>
    <w:rsid w:val="00D4376C"/>
    <w:rsid w:val="00D45DFE"/>
    <w:rsid w:val="00D45E0B"/>
    <w:rsid w:val="00D45F6E"/>
    <w:rsid w:val="00D4665D"/>
    <w:rsid w:val="00D50EDB"/>
    <w:rsid w:val="00D513AE"/>
    <w:rsid w:val="00D5245A"/>
    <w:rsid w:val="00D571B2"/>
    <w:rsid w:val="00D6283C"/>
    <w:rsid w:val="00D63062"/>
    <w:rsid w:val="00D65054"/>
    <w:rsid w:val="00D67CAC"/>
    <w:rsid w:val="00D71953"/>
    <w:rsid w:val="00D76F09"/>
    <w:rsid w:val="00D812A1"/>
    <w:rsid w:val="00D824DF"/>
    <w:rsid w:val="00D829F0"/>
    <w:rsid w:val="00D849A8"/>
    <w:rsid w:val="00D87152"/>
    <w:rsid w:val="00D9244F"/>
    <w:rsid w:val="00D93294"/>
    <w:rsid w:val="00D93699"/>
    <w:rsid w:val="00D936E2"/>
    <w:rsid w:val="00D9597C"/>
    <w:rsid w:val="00D9699B"/>
    <w:rsid w:val="00DA531D"/>
    <w:rsid w:val="00DA558D"/>
    <w:rsid w:val="00DA5797"/>
    <w:rsid w:val="00DA5E98"/>
    <w:rsid w:val="00DA7C21"/>
    <w:rsid w:val="00DB1D11"/>
    <w:rsid w:val="00DB2860"/>
    <w:rsid w:val="00DB2EEF"/>
    <w:rsid w:val="00DB3DF8"/>
    <w:rsid w:val="00DB4D5A"/>
    <w:rsid w:val="00DB55BA"/>
    <w:rsid w:val="00DB6560"/>
    <w:rsid w:val="00DB688D"/>
    <w:rsid w:val="00DB7D3A"/>
    <w:rsid w:val="00DB7F65"/>
    <w:rsid w:val="00DC04E9"/>
    <w:rsid w:val="00DC0FF1"/>
    <w:rsid w:val="00DC2A71"/>
    <w:rsid w:val="00DC3F30"/>
    <w:rsid w:val="00DC4169"/>
    <w:rsid w:val="00DC4D0F"/>
    <w:rsid w:val="00DC5918"/>
    <w:rsid w:val="00DC693C"/>
    <w:rsid w:val="00DC7250"/>
    <w:rsid w:val="00DC73C7"/>
    <w:rsid w:val="00DD00E9"/>
    <w:rsid w:val="00DD0A4D"/>
    <w:rsid w:val="00DD0F34"/>
    <w:rsid w:val="00DD2BE9"/>
    <w:rsid w:val="00DD5096"/>
    <w:rsid w:val="00DE0084"/>
    <w:rsid w:val="00DE0AC6"/>
    <w:rsid w:val="00DE20C0"/>
    <w:rsid w:val="00DE2659"/>
    <w:rsid w:val="00DE366D"/>
    <w:rsid w:val="00DE3843"/>
    <w:rsid w:val="00DE49B1"/>
    <w:rsid w:val="00DF31B6"/>
    <w:rsid w:val="00DF3651"/>
    <w:rsid w:val="00DF61E2"/>
    <w:rsid w:val="00DF6C32"/>
    <w:rsid w:val="00DF6E02"/>
    <w:rsid w:val="00DF6F8E"/>
    <w:rsid w:val="00E004B5"/>
    <w:rsid w:val="00E0129F"/>
    <w:rsid w:val="00E01E6C"/>
    <w:rsid w:val="00E01F8D"/>
    <w:rsid w:val="00E0235C"/>
    <w:rsid w:val="00E02EC7"/>
    <w:rsid w:val="00E0370D"/>
    <w:rsid w:val="00E0441F"/>
    <w:rsid w:val="00E04559"/>
    <w:rsid w:val="00E04C50"/>
    <w:rsid w:val="00E04C55"/>
    <w:rsid w:val="00E05BF7"/>
    <w:rsid w:val="00E05E22"/>
    <w:rsid w:val="00E074C1"/>
    <w:rsid w:val="00E1019E"/>
    <w:rsid w:val="00E10CB0"/>
    <w:rsid w:val="00E11BD8"/>
    <w:rsid w:val="00E11E16"/>
    <w:rsid w:val="00E1245D"/>
    <w:rsid w:val="00E12E47"/>
    <w:rsid w:val="00E140BC"/>
    <w:rsid w:val="00E1427F"/>
    <w:rsid w:val="00E15CC7"/>
    <w:rsid w:val="00E16042"/>
    <w:rsid w:val="00E16303"/>
    <w:rsid w:val="00E1745C"/>
    <w:rsid w:val="00E178E1"/>
    <w:rsid w:val="00E2140F"/>
    <w:rsid w:val="00E2177F"/>
    <w:rsid w:val="00E222AD"/>
    <w:rsid w:val="00E22571"/>
    <w:rsid w:val="00E22C54"/>
    <w:rsid w:val="00E24F29"/>
    <w:rsid w:val="00E2523B"/>
    <w:rsid w:val="00E26D19"/>
    <w:rsid w:val="00E31186"/>
    <w:rsid w:val="00E314D0"/>
    <w:rsid w:val="00E3174F"/>
    <w:rsid w:val="00E323B5"/>
    <w:rsid w:val="00E3286D"/>
    <w:rsid w:val="00E32A48"/>
    <w:rsid w:val="00E32A97"/>
    <w:rsid w:val="00E3300C"/>
    <w:rsid w:val="00E34358"/>
    <w:rsid w:val="00E352EA"/>
    <w:rsid w:val="00E35454"/>
    <w:rsid w:val="00E35BE4"/>
    <w:rsid w:val="00E36327"/>
    <w:rsid w:val="00E372F0"/>
    <w:rsid w:val="00E376A3"/>
    <w:rsid w:val="00E377D9"/>
    <w:rsid w:val="00E37F3A"/>
    <w:rsid w:val="00E40780"/>
    <w:rsid w:val="00E421E5"/>
    <w:rsid w:val="00E425FA"/>
    <w:rsid w:val="00E4428C"/>
    <w:rsid w:val="00E45383"/>
    <w:rsid w:val="00E45731"/>
    <w:rsid w:val="00E45895"/>
    <w:rsid w:val="00E45D22"/>
    <w:rsid w:val="00E46116"/>
    <w:rsid w:val="00E50700"/>
    <w:rsid w:val="00E50B79"/>
    <w:rsid w:val="00E523C8"/>
    <w:rsid w:val="00E5553C"/>
    <w:rsid w:val="00E555E5"/>
    <w:rsid w:val="00E5592C"/>
    <w:rsid w:val="00E55BEC"/>
    <w:rsid w:val="00E56710"/>
    <w:rsid w:val="00E57385"/>
    <w:rsid w:val="00E57AC4"/>
    <w:rsid w:val="00E57C1B"/>
    <w:rsid w:val="00E618CF"/>
    <w:rsid w:val="00E6209B"/>
    <w:rsid w:val="00E64B9E"/>
    <w:rsid w:val="00E67256"/>
    <w:rsid w:val="00E679A6"/>
    <w:rsid w:val="00E71AD5"/>
    <w:rsid w:val="00E71D17"/>
    <w:rsid w:val="00E72A11"/>
    <w:rsid w:val="00E73D54"/>
    <w:rsid w:val="00E73D8C"/>
    <w:rsid w:val="00E745BC"/>
    <w:rsid w:val="00E751C1"/>
    <w:rsid w:val="00E75978"/>
    <w:rsid w:val="00E75ADC"/>
    <w:rsid w:val="00E75EE7"/>
    <w:rsid w:val="00E7687F"/>
    <w:rsid w:val="00E77500"/>
    <w:rsid w:val="00E77BCD"/>
    <w:rsid w:val="00E82047"/>
    <w:rsid w:val="00E8234A"/>
    <w:rsid w:val="00E82EF7"/>
    <w:rsid w:val="00E83A3C"/>
    <w:rsid w:val="00E844D9"/>
    <w:rsid w:val="00E848E6"/>
    <w:rsid w:val="00E8590C"/>
    <w:rsid w:val="00E860DF"/>
    <w:rsid w:val="00E86B84"/>
    <w:rsid w:val="00E86D7C"/>
    <w:rsid w:val="00E87FD3"/>
    <w:rsid w:val="00E902BC"/>
    <w:rsid w:val="00E91196"/>
    <w:rsid w:val="00E949DD"/>
    <w:rsid w:val="00E97D11"/>
    <w:rsid w:val="00EA0022"/>
    <w:rsid w:val="00EA19FC"/>
    <w:rsid w:val="00EA2F1D"/>
    <w:rsid w:val="00EA3AFA"/>
    <w:rsid w:val="00EA57A5"/>
    <w:rsid w:val="00EA6635"/>
    <w:rsid w:val="00EB0933"/>
    <w:rsid w:val="00EB4023"/>
    <w:rsid w:val="00EB4891"/>
    <w:rsid w:val="00EB6A69"/>
    <w:rsid w:val="00EB76E5"/>
    <w:rsid w:val="00EC03D8"/>
    <w:rsid w:val="00EC0DB7"/>
    <w:rsid w:val="00EC2078"/>
    <w:rsid w:val="00EC3630"/>
    <w:rsid w:val="00EC6B9B"/>
    <w:rsid w:val="00EC7661"/>
    <w:rsid w:val="00EC7702"/>
    <w:rsid w:val="00ED2724"/>
    <w:rsid w:val="00ED5DED"/>
    <w:rsid w:val="00ED64C2"/>
    <w:rsid w:val="00EE1035"/>
    <w:rsid w:val="00EE1272"/>
    <w:rsid w:val="00EE1654"/>
    <w:rsid w:val="00EE1EC5"/>
    <w:rsid w:val="00EE2F7F"/>
    <w:rsid w:val="00EE433C"/>
    <w:rsid w:val="00EE4660"/>
    <w:rsid w:val="00EE5356"/>
    <w:rsid w:val="00EE5E25"/>
    <w:rsid w:val="00EF122B"/>
    <w:rsid w:val="00EF2675"/>
    <w:rsid w:val="00EF30CC"/>
    <w:rsid w:val="00EF3AAB"/>
    <w:rsid w:val="00EF3C5D"/>
    <w:rsid w:val="00EF53CB"/>
    <w:rsid w:val="00EF724E"/>
    <w:rsid w:val="00EF7456"/>
    <w:rsid w:val="00EF7901"/>
    <w:rsid w:val="00EF7C22"/>
    <w:rsid w:val="00F0135E"/>
    <w:rsid w:val="00F01A47"/>
    <w:rsid w:val="00F01A85"/>
    <w:rsid w:val="00F043EF"/>
    <w:rsid w:val="00F04954"/>
    <w:rsid w:val="00F049A6"/>
    <w:rsid w:val="00F06806"/>
    <w:rsid w:val="00F13A45"/>
    <w:rsid w:val="00F16A68"/>
    <w:rsid w:val="00F178A3"/>
    <w:rsid w:val="00F20728"/>
    <w:rsid w:val="00F22344"/>
    <w:rsid w:val="00F22664"/>
    <w:rsid w:val="00F230C6"/>
    <w:rsid w:val="00F233A0"/>
    <w:rsid w:val="00F235C8"/>
    <w:rsid w:val="00F23885"/>
    <w:rsid w:val="00F23929"/>
    <w:rsid w:val="00F23CA6"/>
    <w:rsid w:val="00F24ED6"/>
    <w:rsid w:val="00F25269"/>
    <w:rsid w:val="00F25578"/>
    <w:rsid w:val="00F258DD"/>
    <w:rsid w:val="00F2795D"/>
    <w:rsid w:val="00F31C75"/>
    <w:rsid w:val="00F31E96"/>
    <w:rsid w:val="00F32A9F"/>
    <w:rsid w:val="00F32B9A"/>
    <w:rsid w:val="00F33A29"/>
    <w:rsid w:val="00F3465E"/>
    <w:rsid w:val="00F3516E"/>
    <w:rsid w:val="00F375A7"/>
    <w:rsid w:val="00F4025D"/>
    <w:rsid w:val="00F41AE7"/>
    <w:rsid w:val="00F41D56"/>
    <w:rsid w:val="00F4226C"/>
    <w:rsid w:val="00F4236A"/>
    <w:rsid w:val="00F423A0"/>
    <w:rsid w:val="00F43706"/>
    <w:rsid w:val="00F43D73"/>
    <w:rsid w:val="00F44FC9"/>
    <w:rsid w:val="00F50162"/>
    <w:rsid w:val="00F505D2"/>
    <w:rsid w:val="00F50781"/>
    <w:rsid w:val="00F5127B"/>
    <w:rsid w:val="00F5195C"/>
    <w:rsid w:val="00F51A74"/>
    <w:rsid w:val="00F51D2B"/>
    <w:rsid w:val="00F51FCB"/>
    <w:rsid w:val="00F53A0D"/>
    <w:rsid w:val="00F552B4"/>
    <w:rsid w:val="00F60D30"/>
    <w:rsid w:val="00F61D2A"/>
    <w:rsid w:val="00F62612"/>
    <w:rsid w:val="00F638DD"/>
    <w:rsid w:val="00F63E62"/>
    <w:rsid w:val="00F64479"/>
    <w:rsid w:val="00F64A3A"/>
    <w:rsid w:val="00F65BED"/>
    <w:rsid w:val="00F660C8"/>
    <w:rsid w:val="00F66258"/>
    <w:rsid w:val="00F6633A"/>
    <w:rsid w:val="00F71291"/>
    <w:rsid w:val="00F71D00"/>
    <w:rsid w:val="00F739D2"/>
    <w:rsid w:val="00F73B69"/>
    <w:rsid w:val="00F73B9F"/>
    <w:rsid w:val="00F73D7A"/>
    <w:rsid w:val="00F74085"/>
    <w:rsid w:val="00F76FC4"/>
    <w:rsid w:val="00F779C4"/>
    <w:rsid w:val="00F818F7"/>
    <w:rsid w:val="00F833BC"/>
    <w:rsid w:val="00F83AFC"/>
    <w:rsid w:val="00F84B83"/>
    <w:rsid w:val="00F85105"/>
    <w:rsid w:val="00F860A9"/>
    <w:rsid w:val="00F86A72"/>
    <w:rsid w:val="00F901C1"/>
    <w:rsid w:val="00F90DF9"/>
    <w:rsid w:val="00F912F5"/>
    <w:rsid w:val="00F926CD"/>
    <w:rsid w:val="00F92FF2"/>
    <w:rsid w:val="00F93566"/>
    <w:rsid w:val="00F93E5F"/>
    <w:rsid w:val="00F961D3"/>
    <w:rsid w:val="00F96830"/>
    <w:rsid w:val="00F969EB"/>
    <w:rsid w:val="00FA03E1"/>
    <w:rsid w:val="00FA0F16"/>
    <w:rsid w:val="00FA1F16"/>
    <w:rsid w:val="00FA2200"/>
    <w:rsid w:val="00FA220D"/>
    <w:rsid w:val="00FA3968"/>
    <w:rsid w:val="00FA4236"/>
    <w:rsid w:val="00FA4AFB"/>
    <w:rsid w:val="00FA5625"/>
    <w:rsid w:val="00FA6381"/>
    <w:rsid w:val="00FA75B2"/>
    <w:rsid w:val="00FA7D79"/>
    <w:rsid w:val="00FB084B"/>
    <w:rsid w:val="00FB5368"/>
    <w:rsid w:val="00FB5713"/>
    <w:rsid w:val="00FB59E5"/>
    <w:rsid w:val="00FB781B"/>
    <w:rsid w:val="00FC0AD1"/>
    <w:rsid w:val="00FC28A8"/>
    <w:rsid w:val="00FC3A78"/>
    <w:rsid w:val="00FC44EB"/>
    <w:rsid w:val="00FC461A"/>
    <w:rsid w:val="00FC4BB0"/>
    <w:rsid w:val="00FC5444"/>
    <w:rsid w:val="00FC6C2E"/>
    <w:rsid w:val="00FC70C4"/>
    <w:rsid w:val="00FC71E5"/>
    <w:rsid w:val="00FD0998"/>
    <w:rsid w:val="00FD2001"/>
    <w:rsid w:val="00FD275C"/>
    <w:rsid w:val="00FD3380"/>
    <w:rsid w:val="00FD44F3"/>
    <w:rsid w:val="00FD48AA"/>
    <w:rsid w:val="00FD5B4D"/>
    <w:rsid w:val="00FD73F6"/>
    <w:rsid w:val="00FD77D4"/>
    <w:rsid w:val="00FE096C"/>
    <w:rsid w:val="00FE4C9C"/>
    <w:rsid w:val="00FE500F"/>
    <w:rsid w:val="00FE5E8B"/>
    <w:rsid w:val="00FE6636"/>
    <w:rsid w:val="00FE6747"/>
    <w:rsid w:val="00FE7687"/>
    <w:rsid w:val="00FE78A8"/>
    <w:rsid w:val="00FE7A87"/>
    <w:rsid w:val="00FF1908"/>
    <w:rsid w:val="00FF23D8"/>
    <w:rsid w:val="00FF288E"/>
    <w:rsid w:val="00FF4866"/>
    <w:rsid w:val="00FF52F8"/>
    <w:rsid w:val="00FF5572"/>
    <w:rsid w:val="00FF5A0C"/>
    <w:rsid w:val="00FF62E1"/>
    <w:rsid w:val="00FF6CA5"/>
    <w:rsid w:val="00FF78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FC699"/>
  <w15:docId w15:val="{B80F65C8-0061-46E2-9E1A-F9059F35A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186"/>
  </w:style>
  <w:style w:type="paragraph" w:styleId="1">
    <w:name w:val="heading 1"/>
    <w:aliases w:val="Heading 11"/>
    <w:basedOn w:val="a"/>
    <w:next w:val="a"/>
    <w:link w:val="10"/>
    <w:qFormat/>
    <w:rsid w:val="00037278"/>
    <w:pPr>
      <w:keepNext/>
      <w:pageBreakBefore/>
      <w:shd w:val="clear" w:color="auto" w:fill="BDD6EE" w:themeFill="accent1" w:themeFillTint="66"/>
      <w:tabs>
        <w:tab w:val="left" w:pos="567"/>
      </w:tabs>
      <w:spacing w:before="120" w:after="240" w:line="240" w:lineRule="auto"/>
      <w:outlineLvl w:val="0"/>
    </w:pPr>
    <w:rPr>
      <w:rFonts w:ascii="PF Square Sans Pro" w:eastAsia="Times New Roman" w:hAnsi="PF Square Sans Pro" w:cs="Arial"/>
      <w:b/>
      <w:bCs/>
      <w:color w:val="000000"/>
      <w:kern w:val="32"/>
      <w:sz w:val="28"/>
      <w:szCs w:val="28"/>
    </w:rPr>
  </w:style>
  <w:style w:type="paragraph" w:styleId="2">
    <w:name w:val="heading 2"/>
    <w:basedOn w:val="a"/>
    <w:next w:val="a"/>
    <w:link w:val="20"/>
    <w:uiPriority w:val="9"/>
    <w:qFormat/>
    <w:rsid w:val="00BB3B35"/>
    <w:pPr>
      <w:keepNext/>
      <w:keepLines/>
      <w:tabs>
        <w:tab w:val="left" w:pos="567"/>
      </w:tabs>
      <w:spacing w:before="120" w:after="120" w:line="240" w:lineRule="auto"/>
      <w:ind w:firstLine="425"/>
      <w:outlineLvl w:val="1"/>
    </w:pPr>
    <w:rPr>
      <w:rFonts w:ascii="PF Square Sans Pro" w:eastAsia="Times New Roman" w:hAnsi="PF Square Sans Pro" w:cs="Arial"/>
      <w:b/>
      <w:bCs/>
      <w:color w:val="000000"/>
      <w:sz w:val="24"/>
      <w:szCs w:val="24"/>
    </w:rPr>
  </w:style>
  <w:style w:type="paragraph" w:styleId="3">
    <w:name w:val="heading 3"/>
    <w:basedOn w:val="a"/>
    <w:next w:val="a"/>
    <w:link w:val="30"/>
    <w:uiPriority w:val="9"/>
    <w:qFormat/>
    <w:rsid w:val="003423B0"/>
    <w:pPr>
      <w:keepNext/>
      <w:keepLines/>
      <w:tabs>
        <w:tab w:val="left" w:pos="567"/>
      </w:tabs>
      <w:spacing w:before="120" w:after="120" w:line="240" w:lineRule="auto"/>
      <w:jc w:val="both"/>
      <w:outlineLvl w:val="2"/>
    </w:pPr>
    <w:rPr>
      <w:rFonts w:ascii="PF Square Sans Pro" w:eastAsia="Times New Roman" w:hAnsi="PF Square Sans Pro" w:cs="Arial"/>
      <w:b/>
      <w:bCs/>
      <w:i/>
      <w:color w:val="000000"/>
    </w:rPr>
  </w:style>
  <w:style w:type="paragraph" w:styleId="4">
    <w:name w:val="heading 4"/>
    <w:basedOn w:val="a"/>
    <w:next w:val="a"/>
    <w:link w:val="40"/>
    <w:uiPriority w:val="9"/>
    <w:qFormat/>
    <w:rsid w:val="006C7039"/>
    <w:pPr>
      <w:keepNext/>
      <w:keepLines/>
      <w:tabs>
        <w:tab w:val="left" w:pos="851"/>
      </w:tabs>
      <w:spacing w:before="200" w:after="0" w:line="240" w:lineRule="auto"/>
      <w:ind w:left="851" w:hanging="851"/>
      <w:outlineLvl w:val="3"/>
    </w:pPr>
    <w:rPr>
      <w:rFonts w:ascii="Arial" w:eastAsia="Times New Roman" w:hAnsi="Arial" w:cs="Times New Roman"/>
      <w:bCs/>
      <w:i/>
      <w:iCs/>
      <w:sz w:val="20"/>
      <w:szCs w:val="20"/>
      <w:u w:val="single"/>
    </w:rPr>
  </w:style>
  <w:style w:type="paragraph" w:styleId="7">
    <w:name w:val="heading 7"/>
    <w:basedOn w:val="a"/>
    <w:next w:val="a"/>
    <w:link w:val="70"/>
    <w:uiPriority w:val="9"/>
    <w:semiHidden/>
    <w:unhideWhenUsed/>
    <w:qFormat/>
    <w:rsid w:val="00F912F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6C7039"/>
    <w:pPr>
      <w:spacing w:before="240" w:after="60" w:line="240" w:lineRule="auto"/>
      <w:outlineLvl w:val="7"/>
    </w:pPr>
    <w:rPr>
      <w:rFonts w:ascii="Calibri" w:eastAsia="Times New Roman" w:hAnsi="Calibri" w:cs="Times New Roman"/>
      <w:i/>
      <w:iCs/>
      <w:sz w:val="24"/>
      <w:szCs w:val="24"/>
      <w:lang w:val="en-US"/>
    </w:rPr>
  </w:style>
  <w:style w:type="paragraph" w:styleId="9">
    <w:name w:val="heading 9"/>
    <w:basedOn w:val="a"/>
    <w:next w:val="a"/>
    <w:link w:val="90"/>
    <w:uiPriority w:val="9"/>
    <w:semiHidden/>
    <w:unhideWhenUsed/>
    <w:qFormat/>
    <w:rsid w:val="006C7039"/>
    <w:pPr>
      <w:spacing w:before="240" w:after="60" w:line="240" w:lineRule="auto"/>
      <w:outlineLvl w:val="8"/>
    </w:pPr>
    <w:rPr>
      <w:rFonts w:ascii="Calibri Light" w:eastAsia="Times New Roman" w:hAnsi="Calibri Light"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 11 Знак"/>
    <w:basedOn w:val="a0"/>
    <w:link w:val="1"/>
    <w:rsid w:val="00037278"/>
    <w:rPr>
      <w:rFonts w:ascii="PF Square Sans Pro" w:eastAsia="Times New Roman" w:hAnsi="PF Square Sans Pro" w:cs="Arial"/>
      <w:b/>
      <w:bCs/>
      <w:color w:val="000000"/>
      <w:kern w:val="32"/>
      <w:sz w:val="28"/>
      <w:szCs w:val="28"/>
      <w:shd w:val="clear" w:color="auto" w:fill="BDD6EE" w:themeFill="accent1" w:themeFillTint="66"/>
    </w:rPr>
  </w:style>
  <w:style w:type="character" w:customStyle="1" w:styleId="20">
    <w:name w:val="Заголовок 2 Знак"/>
    <w:basedOn w:val="a0"/>
    <w:link w:val="2"/>
    <w:uiPriority w:val="9"/>
    <w:rsid w:val="00BB3B35"/>
    <w:rPr>
      <w:rFonts w:ascii="PF Square Sans Pro" w:eastAsia="Times New Roman" w:hAnsi="PF Square Sans Pro" w:cs="Arial"/>
      <w:b/>
      <w:bCs/>
      <w:color w:val="000000"/>
      <w:sz w:val="24"/>
      <w:szCs w:val="24"/>
    </w:rPr>
  </w:style>
  <w:style w:type="character" w:customStyle="1" w:styleId="30">
    <w:name w:val="Заголовок 3 Знак"/>
    <w:basedOn w:val="a0"/>
    <w:link w:val="3"/>
    <w:uiPriority w:val="9"/>
    <w:rsid w:val="003423B0"/>
    <w:rPr>
      <w:rFonts w:ascii="PF Square Sans Pro" w:eastAsia="Times New Roman" w:hAnsi="PF Square Sans Pro" w:cs="Arial"/>
      <w:b/>
      <w:bCs/>
      <w:i/>
      <w:color w:val="000000"/>
    </w:rPr>
  </w:style>
  <w:style w:type="character" w:customStyle="1" w:styleId="40">
    <w:name w:val="Заголовок 4 Знак"/>
    <w:basedOn w:val="a0"/>
    <w:link w:val="4"/>
    <w:uiPriority w:val="9"/>
    <w:rsid w:val="006C7039"/>
    <w:rPr>
      <w:rFonts w:ascii="Arial" w:eastAsia="Times New Roman" w:hAnsi="Arial" w:cs="Times New Roman"/>
      <w:bCs/>
      <w:i/>
      <w:iCs/>
      <w:sz w:val="20"/>
      <w:szCs w:val="20"/>
      <w:u w:val="single"/>
    </w:rPr>
  </w:style>
  <w:style w:type="character" w:customStyle="1" w:styleId="80">
    <w:name w:val="Заголовок 8 Знак"/>
    <w:basedOn w:val="a0"/>
    <w:link w:val="8"/>
    <w:uiPriority w:val="9"/>
    <w:semiHidden/>
    <w:rsid w:val="006C7039"/>
    <w:rPr>
      <w:rFonts w:ascii="Calibri" w:eastAsia="Times New Roman" w:hAnsi="Calibri" w:cs="Times New Roman"/>
      <w:i/>
      <w:iCs/>
      <w:sz w:val="24"/>
      <w:szCs w:val="24"/>
      <w:lang w:val="en-US"/>
    </w:rPr>
  </w:style>
  <w:style w:type="character" w:customStyle="1" w:styleId="90">
    <w:name w:val="Заголовок 9 Знак"/>
    <w:basedOn w:val="a0"/>
    <w:link w:val="9"/>
    <w:uiPriority w:val="9"/>
    <w:semiHidden/>
    <w:rsid w:val="006C7039"/>
    <w:rPr>
      <w:rFonts w:ascii="Calibri Light" w:eastAsia="Times New Roman" w:hAnsi="Calibri Light" w:cs="Times New Roman"/>
      <w:lang w:val="en-US"/>
    </w:rPr>
  </w:style>
  <w:style w:type="numbering" w:customStyle="1" w:styleId="11">
    <w:name w:val="Немає списку1"/>
    <w:next w:val="a2"/>
    <w:semiHidden/>
    <w:unhideWhenUsed/>
    <w:rsid w:val="006C7039"/>
  </w:style>
  <w:style w:type="paragraph" w:styleId="a3">
    <w:name w:val="header"/>
    <w:basedOn w:val="a"/>
    <w:link w:val="a4"/>
    <w:unhideWhenUsed/>
    <w:rsid w:val="006C7039"/>
    <w:pPr>
      <w:tabs>
        <w:tab w:val="center" w:pos="4986"/>
        <w:tab w:val="right" w:pos="9973"/>
      </w:tabs>
      <w:spacing w:after="0" w:line="240" w:lineRule="auto"/>
    </w:pPr>
    <w:rPr>
      <w:rFonts w:ascii="Arial" w:eastAsia="Calibri" w:hAnsi="Arial" w:cs="Times New Roman"/>
      <w:sz w:val="20"/>
      <w:szCs w:val="20"/>
    </w:rPr>
  </w:style>
  <w:style w:type="character" w:customStyle="1" w:styleId="a4">
    <w:name w:val="Верхній колонтитул Знак"/>
    <w:basedOn w:val="a0"/>
    <w:link w:val="a3"/>
    <w:rsid w:val="006C7039"/>
    <w:rPr>
      <w:rFonts w:ascii="Arial" w:eastAsia="Calibri" w:hAnsi="Arial" w:cs="Times New Roman"/>
      <w:sz w:val="20"/>
      <w:szCs w:val="20"/>
    </w:rPr>
  </w:style>
  <w:style w:type="paragraph" w:styleId="a5">
    <w:name w:val="footer"/>
    <w:basedOn w:val="a"/>
    <w:link w:val="a6"/>
    <w:uiPriority w:val="99"/>
    <w:unhideWhenUsed/>
    <w:rsid w:val="006C7039"/>
    <w:pPr>
      <w:tabs>
        <w:tab w:val="center" w:pos="4986"/>
        <w:tab w:val="right" w:pos="9973"/>
      </w:tabs>
      <w:spacing w:after="0" w:line="240" w:lineRule="auto"/>
    </w:pPr>
    <w:rPr>
      <w:rFonts w:ascii="Arial" w:eastAsia="Calibri" w:hAnsi="Arial" w:cs="Times New Roman"/>
      <w:sz w:val="20"/>
      <w:szCs w:val="20"/>
    </w:rPr>
  </w:style>
  <w:style w:type="character" w:customStyle="1" w:styleId="a6">
    <w:name w:val="Нижній колонтитул Знак"/>
    <w:basedOn w:val="a0"/>
    <w:link w:val="a5"/>
    <w:uiPriority w:val="99"/>
    <w:rsid w:val="006C7039"/>
    <w:rPr>
      <w:rFonts w:ascii="Arial" w:eastAsia="Calibri" w:hAnsi="Arial" w:cs="Times New Roman"/>
      <w:sz w:val="20"/>
      <w:szCs w:val="20"/>
    </w:rPr>
  </w:style>
  <w:style w:type="paragraph" w:styleId="a7">
    <w:name w:val="Subtitle"/>
    <w:basedOn w:val="a"/>
    <w:link w:val="a8"/>
    <w:qFormat/>
    <w:rsid w:val="0028162D"/>
    <w:pPr>
      <w:spacing w:before="120" w:after="120" w:line="240" w:lineRule="auto"/>
    </w:pPr>
    <w:rPr>
      <w:rFonts w:ascii="PF Square Sans Pro" w:eastAsia="Times New Roman" w:hAnsi="PF Square Sans Pro" w:cs="Times New Roman"/>
      <w:b/>
      <w:szCs w:val="20"/>
    </w:rPr>
  </w:style>
  <w:style w:type="character" w:customStyle="1" w:styleId="a8">
    <w:name w:val="Підзаголовок Знак"/>
    <w:basedOn w:val="a0"/>
    <w:link w:val="a7"/>
    <w:rsid w:val="0028162D"/>
    <w:rPr>
      <w:rFonts w:ascii="PF Square Sans Pro" w:eastAsia="Times New Roman" w:hAnsi="PF Square Sans Pro" w:cs="Times New Roman"/>
      <w:b/>
      <w:szCs w:val="20"/>
    </w:rPr>
  </w:style>
  <w:style w:type="paragraph" w:styleId="a9">
    <w:name w:val="Balloon Text"/>
    <w:basedOn w:val="a"/>
    <w:link w:val="aa"/>
    <w:uiPriority w:val="99"/>
    <w:semiHidden/>
    <w:unhideWhenUsed/>
    <w:rsid w:val="006C7039"/>
    <w:pPr>
      <w:spacing w:after="0" w:line="240" w:lineRule="auto"/>
    </w:pPr>
    <w:rPr>
      <w:rFonts w:ascii="Tahoma" w:eastAsia="Calibri" w:hAnsi="Tahoma" w:cs="Times New Roman"/>
      <w:sz w:val="16"/>
      <w:szCs w:val="16"/>
    </w:rPr>
  </w:style>
  <w:style w:type="character" w:customStyle="1" w:styleId="aa">
    <w:name w:val="Текст у виносці Знак"/>
    <w:basedOn w:val="a0"/>
    <w:link w:val="a9"/>
    <w:uiPriority w:val="99"/>
    <w:semiHidden/>
    <w:rsid w:val="006C7039"/>
    <w:rPr>
      <w:rFonts w:ascii="Tahoma" w:eastAsia="Calibri" w:hAnsi="Tahoma" w:cs="Times New Roman"/>
      <w:sz w:val="16"/>
      <w:szCs w:val="16"/>
    </w:rPr>
  </w:style>
  <w:style w:type="paragraph" w:customStyle="1" w:styleId="12">
    <w:name w:val="Без интервала1"/>
    <w:uiPriority w:val="1"/>
    <w:qFormat/>
    <w:rsid w:val="006C7039"/>
    <w:pPr>
      <w:spacing w:after="0" w:line="240" w:lineRule="auto"/>
    </w:pPr>
    <w:rPr>
      <w:rFonts w:ascii="Calibri" w:eastAsia="Calibri" w:hAnsi="Calibri" w:cs="Times New Roman"/>
    </w:rPr>
  </w:style>
  <w:style w:type="table" w:styleId="ab">
    <w:name w:val="Table Grid"/>
    <w:basedOn w:val="a1"/>
    <w:uiPriority w:val="59"/>
    <w:rsid w:val="006C7039"/>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uiPriority w:val="34"/>
    <w:qFormat/>
    <w:rsid w:val="006C7039"/>
    <w:pPr>
      <w:spacing w:after="0" w:line="240" w:lineRule="auto"/>
      <w:ind w:left="720"/>
      <w:contextualSpacing/>
    </w:pPr>
    <w:rPr>
      <w:rFonts w:ascii="Arial" w:eastAsia="Calibri" w:hAnsi="Arial" w:cs="Times New Roman"/>
      <w:lang w:val="en-US"/>
    </w:rPr>
  </w:style>
  <w:style w:type="paragraph" w:styleId="14">
    <w:name w:val="toc 1"/>
    <w:basedOn w:val="a"/>
    <w:next w:val="a"/>
    <w:autoRedefine/>
    <w:uiPriority w:val="39"/>
    <w:unhideWhenUsed/>
    <w:rsid w:val="006C7039"/>
    <w:pPr>
      <w:spacing w:before="120" w:after="120"/>
    </w:pPr>
    <w:rPr>
      <w:rFonts w:cstheme="minorHAnsi"/>
      <w:b/>
      <w:bCs/>
      <w:caps/>
      <w:sz w:val="20"/>
      <w:szCs w:val="20"/>
    </w:rPr>
  </w:style>
  <w:style w:type="paragraph" w:styleId="21">
    <w:name w:val="toc 2"/>
    <w:basedOn w:val="a"/>
    <w:next w:val="a"/>
    <w:autoRedefine/>
    <w:uiPriority w:val="39"/>
    <w:unhideWhenUsed/>
    <w:rsid w:val="001324BE"/>
    <w:pPr>
      <w:shd w:val="clear" w:color="auto" w:fill="FFFFFF" w:themeFill="background1"/>
      <w:tabs>
        <w:tab w:val="right" w:leader="dot" w:pos="10456"/>
      </w:tabs>
      <w:spacing w:after="0"/>
      <w:ind w:left="220"/>
    </w:pPr>
    <w:rPr>
      <w:rFonts w:cstheme="minorHAnsi"/>
      <w:smallCaps/>
      <w:sz w:val="20"/>
      <w:szCs w:val="20"/>
    </w:rPr>
  </w:style>
  <w:style w:type="paragraph" w:styleId="31">
    <w:name w:val="toc 3"/>
    <w:basedOn w:val="a"/>
    <w:next w:val="a"/>
    <w:autoRedefine/>
    <w:uiPriority w:val="39"/>
    <w:unhideWhenUsed/>
    <w:rsid w:val="006C7039"/>
    <w:pPr>
      <w:spacing w:after="0"/>
      <w:ind w:left="440"/>
    </w:pPr>
    <w:rPr>
      <w:rFonts w:cstheme="minorHAnsi"/>
      <w:i/>
      <w:iCs/>
      <w:sz w:val="20"/>
      <w:szCs w:val="20"/>
    </w:rPr>
  </w:style>
  <w:style w:type="paragraph" w:styleId="41">
    <w:name w:val="toc 4"/>
    <w:basedOn w:val="a"/>
    <w:next w:val="a"/>
    <w:autoRedefine/>
    <w:uiPriority w:val="39"/>
    <w:unhideWhenUsed/>
    <w:rsid w:val="006C7039"/>
    <w:pPr>
      <w:spacing w:after="0"/>
      <w:ind w:left="660"/>
    </w:pPr>
    <w:rPr>
      <w:rFonts w:cstheme="minorHAnsi"/>
      <w:sz w:val="18"/>
      <w:szCs w:val="18"/>
    </w:rPr>
  </w:style>
  <w:style w:type="paragraph" w:styleId="5">
    <w:name w:val="toc 5"/>
    <w:basedOn w:val="a"/>
    <w:next w:val="a"/>
    <w:autoRedefine/>
    <w:uiPriority w:val="39"/>
    <w:unhideWhenUsed/>
    <w:rsid w:val="006C7039"/>
    <w:pPr>
      <w:spacing w:after="0"/>
      <w:ind w:left="880"/>
    </w:pPr>
    <w:rPr>
      <w:rFonts w:cstheme="minorHAnsi"/>
      <w:sz w:val="18"/>
      <w:szCs w:val="18"/>
    </w:rPr>
  </w:style>
  <w:style w:type="paragraph" w:styleId="6">
    <w:name w:val="toc 6"/>
    <w:basedOn w:val="a"/>
    <w:next w:val="a"/>
    <w:autoRedefine/>
    <w:uiPriority w:val="39"/>
    <w:unhideWhenUsed/>
    <w:rsid w:val="006C7039"/>
    <w:pPr>
      <w:spacing w:after="0"/>
      <w:ind w:left="1100"/>
    </w:pPr>
    <w:rPr>
      <w:rFonts w:cstheme="minorHAnsi"/>
      <w:sz w:val="18"/>
      <w:szCs w:val="18"/>
    </w:rPr>
  </w:style>
  <w:style w:type="paragraph" w:styleId="71">
    <w:name w:val="toc 7"/>
    <w:basedOn w:val="a"/>
    <w:next w:val="a"/>
    <w:autoRedefine/>
    <w:uiPriority w:val="39"/>
    <w:unhideWhenUsed/>
    <w:rsid w:val="006C7039"/>
    <w:pPr>
      <w:spacing w:after="0"/>
      <w:ind w:left="1320"/>
    </w:pPr>
    <w:rPr>
      <w:rFonts w:cstheme="minorHAnsi"/>
      <w:sz w:val="18"/>
      <w:szCs w:val="18"/>
    </w:rPr>
  </w:style>
  <w:style w:type="paragraph" w:styleId="81">
    <w:name w:val="toc 8"/>
    <w:basedOn w:val="a"/>
    <w:next w:val="a"/>
    <w:autoRedefine/>
    <w:uiPriority w:val="39"/>
    <w:unhideWhenUsed/>
    <w:rsid w:val="006C7039"/>
    <w:pPr>
      <w:spacing w:after="0"/>
      <w:ind w:left="1540"/>
    </w:pPr>
    <w:rPr>
      <w:rFonts w:cstheme="minorHAnsi"/>
      <w:sz w:val="18"/>
      <w:szCs w:val="18"/>
    </w:rPr>
  </w:style>
  <w:style w:type="paragraph" w:styleId="91">
    <w:name w:val="toc 9"/>
    <w:basedOn w:val="a"/>
    <w:next w:val="a"/>
    <w:autoRedefine/>
    <w:uiPriority w:val="39"/>
    <w:unhideWhenUsed/>
    <w:rsid w:val="006C7039"/>
    <w:pPr>
      <w:spacing w:after="0"/>
      <w:ind w:left="1760"/>
    </w:pPr>
    <w:rPr>
      <w:rFonts w:cstheme="minorHAnsi"/>
      <w:sz w:val="18"/>
      <w:szCs w:val="18"/>
    </w:rPr>
  </w:style>
  <w:style w:type="character" w:styleId="ac">
    <w:name w:val="Hyperlink"/>
    <w:uiPriority w:val="99"/>
    <w:unhideWhenUsed/>
    <w:rsid w:val="006C7039"/>
    <w:rPr>
      <w:color w:val="0000FF"/>
      <w:u w:val="single"/>
    </w:rPr>
  </w:style>
  <w:style w:type="character" w:styleId="ad">
    <w:name w:val="page number"/>
    <w:uiPriority w:val="99"/>
    <w:rsid w:val="006C7039"/>
  </w:style>
  <w:style w:type="paragraph" w:customStyle="1" w:styleId="ChartTitle">
    <w:name w:val="Chart Title"/>
    <w:basedOn w:val="a"/>
    <w:next w:val="a"/>
    <w:rsid w:val="006C7039"/>
    <w:pPr>
      <w:keepNext/>
      <w:keepLines/>
      <w:numPr>
        <w:numId w:val="1"/>
      </w:numPr>
      <w:suppressAutoHyphens/>
      <w:spacing w:after="120" w:line="240" w:lineRule="auto"/>
      <w:jc w:val="both"/>
    </w:pPr>
    <w:rPr>
      <w:rFonts w:ascii="Arial" w:eastAsia="Times New Roman" w:hAnsi="Arial" w:cs="Arial"/>
      <w:b/>
    </w:rPr>
  </w:style>
  <w:style w:type="paragraph" w:customStyle="1" w:styleId="TableTitle">
    <w:name w:val="Table Title"/>
    <w:basedOn w:val="a"/>
    <w:next w:val="a"/>
    <w:autoRedefine/>
    <w:qFormat/>
    <w:rsid w:val="006C7039"/>
    <w:pPr>
      <w:keepNext/>
      <w:keepLines/>
      <w:suppressAutoHyphens/>
      <w:spacing w:after="0" w:line="240" w:lineRule="auto"/>
      <w:ind w:firstLine="567"/>
      <w:jc w:val="right"/>
    </w:pPr>
    <w:rPr>
      <w:rFonts w:ascii="PF Square Sans Pro" w:eastAsia="Times New Roman" w:hAnsi="PF Square Sans Pro" w:cs="Arial"/>
      <w:b/>
      <w:bCs/>
      <w:i/>
    </w:rPr>
  </w:style>
  <w:style w:type="paragraph" w:styleId="ae">
    <w:name w:val="caption"/>
    <w:basedOn w:val="a"/>
    <w:next w:val="a"/>
    <w:qFormat/>
    <w:rsid w:val="006C7039"/>
    <w:pPr>
      <w:spacing w:after="120" w:line="240" w:lineRule="auto"/>
      <w:ind w:firstLine="720"/>
      <w:jc w:val="both"/>
    </w:pPr>
    <w:rPr>
      <w:rFonts w:ascii="Arial" w:eastAsia="Times New Roman" w:hAnsi="Arial" w:cs="Times New Roman"/>
      <w:b/>
      <w:bCs/>
      <w:sz w:val="20"/>
      <w:szCs w:val="20"/>
    </w:rPr>
  </w:style>
  <w:style w:type="paragraph" w:customStyle="1" w:styleId="ListofTables">
    <w:name w:val="List of Tables"/>
    <w:basedOn w:val="a"/>
    <w:rsid w:val="006C7039"/>
    <w:pPr>
      <w:spacing w:after="120" w:line="240" w:lineRule="auto"/>
      <w:ind w:firstLine="720"/>
      <w:jc w:val="both"/>
    </w:pPr>
    <w:rPr>
      <w:rFonts w:ascii="Arial" w:eastAsia="Times New Roman" w:hAnsi="Arial" w:cs="Arial"/>
      <w:b/>
    </w:rPr>
  </w:style>
  <w:style w:type="paragraph" w:styleId="af">
    <w:name w:val="footnote text"/>
    <w:basedOn w:val="a"/>
    <w:link w:val="af0"/>
    <w:uiPriority w:val="99"/>
    <w:semiHidden/>
    <w:rsid w:val="006C7039"/>
    <w:pPr>
      <w:spacing w:after="120" w:line="240" w:lineRule="auto"/>
      <w:ind w:firstLine="720"/>
      <w:jc w:val="both"/>
    </w:pPr>
    <w:rPr>
      <w:rFonts w:ascii="Arial" w:eastAsia="Times New Roman" w:hAnsi="Arial" w:cs="Times New Roman"/>
      <w:sz w:val="16"/>
      <w:szCs w:val="20"/>
    </w:rPr>
  </w:style>
  <w:style w:type="character" w:customStyle="1" w:styleId="af0">
    <w:name w:val="Текст виноски Знак"/>
    <w:basedOn w:val="a0"/>
    <w:link w:val="af"/>
    <w:uiPriority w:val="99"/>
    <w:semiHidden/>
    <w:rsid w:val="006C7039"/>
    <w:rPr>
      <w:rFonts w:ascii="Arial" w:eastAsia="Times New Roman" w:hAnsi="Arial" w:cs="Times New Roman"/>
      <w:sz w:val="16"/>
      <w:szCs w:val="20"/>
    </w:rPr>
  </w:style>
  <w:style w:type="paragraph" w:styleId="af1">
    <w:name w:val="table of figures"/>
    <w:basedOn w:val="a"/>
    <w:next w:val="a"/>
    <w:autoRedefine/>
    <w:semiHidden/>
    <w:rsid w:val="006C7039"/>
    <w:pPr>
      <w:tabs>
        <w:tab w:val="left" w:pos="1418"/>
        <w:tab w:val="right" w:leader="dot" w:pos="9629"/>
      </w:tabs>
      <w:spacing w:after="120" w:line="240" w:lineRule="auto"/>
      <w:jc w:val="both"/>
    </w:pPr>
    <w:rPr>
      <w:rFonts w:ascii="Arial" w:eastAsia="Times New Roman" w:hAnsi="Arial" w:cs="Times New Roman"/>
    </w:rPr>
  </w:style>
  <w:style w:type="character" w:styleId="af2">
    <w:name w:val="footnote reference"/>
    <w:rsid w:val="006C7039"/>
    <w:rPr>
      <w:vertAlign w:val="superscript"/>
    </w:rPr>
  </w:style>
  <w:style w:type="paragraph" w:customStyle="1" w:styleId="366">
    <w:name w:val="Стиль Заголовок 3 + Перед:  6 пт После:  6 пт"/>
    <w:basedOn w:val="3"/>
    <w:rsid w:val="006C7039"/>
    <w:pPr>
      <w:keepLines w:val="0"/>
      <w:ind w:firstLine="720"/>
    </w:pPr>
    <w:rPr>
      <w:i w:val="0"/>
      <w:sz w:val="24"/>
    </w:rPr>
  </w:style>
  <w:style w:type="paragraph" w:customStyle="1" w:styleId="15">
    <w:name w:val="Стиль Заголовок 1 + все прописные"/>
    <w:basedOn w:val="1"/>
    <w:rsid w:val="006C7039"/>
    <w:pPr>
      <w:ind w:firstLine="720"/>
      <w:jc w:val="both"/>
    </w:pPr>
    <w:rPr>
      <w:caps/>
      <w:sz w:val="32"/>
    </w:rPr>
  </w:style>
  <w:style w:type="paragraph" w:customStyle="1" w:styleId="110">
    <w:name w:val="Стиль Заголовок 1 + все прописные1"/>
    <w:basedOn w:val="1"/>
    <w:rsid w:val="006C7039"/>
    <w:pPr>
      <w:spacing w:before="360"/>
      <w:ind w:firstLine="720"/>
      <w:jc w:val="both"/>
    </w:pPr>
    <w:rPr>
      <w:caps/>
      <w:sz w:val="32"/>
    </w:rPr>
  </w:style>
  <w:style w:type="paragraph" w:customStyle="1" w:styleId="212">
    <w:name w:val="Стиль Заголовок 2 + не курсив малые прописные После:  12 пт"/>
    <w:basedOn w:val="2"/>
    <w:rsid w:val="006C7039"/>
    <w:pPr>
      <w:keepLines w:val="0"/>
      <w:tabs>
        <w:tab w:val="clear" w:pos="567"/>
      </w:tabs>
      <w:spacing w:after="240"/>
      <w:ind w:firstLine="720"/>
      <w:jc w:val="both"/>
    </w:pPr>
    <w:rPr>
      <w:smallCaps/>
      <w:sz w:val="28"/>
      <w:szCs w:val="20"/>
    </w:rPr>
  </w:style>
  <w:style w:type="paragraph" w:customStyle="1" w:styleId="2121">
    <w:name w:val="Стиль Заголовок 2 + не курсив малые прописные После:  12 пт1"/>
    <w:basedOn w:val="2"/>
    <w:autoRedefine/>
    <w:rsid w:val="006C7039"/>
    <w:pPr>
      <w:keepLines w:val="0"/>
      <w:tabs>
        <w:tab w:val="clear" w:pos="567"/>
      </w:tabs>
      <w:spacing w:after="240"/>
      <w:ind w:left="1418" w:hanging="698"/>
      <w:jc w:val="both"/>
    </w:pPr>
    <w:rPr>
      <w:smallCaps/>
      <w:sz w:val="28"/>
      <w:szCs w:val="20"/>
    </w:rPr>
  </w:style>
  <w:style w:type="character" w:styleId="af3">
    <w:name w:val="annotation reference"/>
    <w:semiHidden/>
    <w:rsid w:val="006C7039"/>
    <w:rPr>
      <w:sz w:val="16"/>
      <w:szCs w:val="16"/>
    </w:rPr>
  </w:style>
  <w:style w:type="paragraph" w:styleId="af4">
    <w:name w:val="annotation text"/>
    <w:basedOn w:val="a"/>
    <w:link w:val="af5"/>
    <w:semiHidden/>
    <w:rsid w:val="006C7039"/>
    <w:pPr>
      <w:spacing w:after="120" w:line="240" w:lineRule="auto"/>
      <w:ind w:firstLine="720"/>
      <w:jc w:val="both"/>
    </w:pPr>
    <w:rPr>
      <w:rFonts w:ascii="Arial" w:eastAsia="Times New Roman" w:hAnsi="Arial" w:cs="Times New Roman"/>
      <w:sz w:val="20"/>
      <w:szCs w:val="20"/>
    </w:rPr>
  </w:style>
  <w:style w:type="character" w:customStyle="1" w:styleId="af5">
    <w:name w:val="Текст примітки Знак"/>
    <w:basedOn w:val="a0"/>
    <w:link w:val="af4"/>
    <w:semiHidden/>
    <w:rsid w:val="006C7039"/>
    <w:rPr>
      <w:rFonts w:ascii="Arial" w:eastAsia="Times New Roman" w:hAnsi="Arial" w:cs="Times New Roman"/>
      <w:sz w:val="20"/>
      <w:szCs w:val="20"/>
    </w:rPr>
  </w:style>
  <w:style w:type="paragraph" w:styleId="af6">
    <w:name w:val="annotation subject"/>
    <w:basedOn w:val="af4"/>
    <w:next w:val="af4"/>
    <w:link w:val="af7"/>
    <w:semiHidden/>
    <w:rsid w:val="006C7039"/>
    <w:rPr>
      <w:b/>
      <w:bCs/>
    </w:rPr>
  </w:style>
  <w:style w:type="character" w:customStyle="1" w:styleId="af7">
    <w:name w:val="Тема примітки Знак"/>
    <w:basedOn w:val="af5"/>
    <w:link w:val="af6"/>
    <w:semiHidden/>
    <w:rsid w:val="006C7039"/>
    <w:rPr>
      <w:rFonts w:ascii="Arial" w:eastAsia="Times New Roman" w:hAnsi="Arial" w:cs="Times New Roman"/>
      <w:b/>
      <w:bCs/>
      <w:sz w:val="20"/>
      <w:szCs w:val="20"/>
    </w:rPr>
  </w:style>
  <w:style w:type="paragraph" w:customStyle="1" w:styleId="16">
    <w:name w:val="Заголовок оглавления1"/>
    <w:basedOn w:val="1"/>
    <w:next w:val="a"/>
    <w:uiPriority w:val="39"/>
    <w:qFormat/>
    <w:rsid w:val="006C7039"/>
    <w:pPr>
      <w:keepLines/>
      <w:pageBreakBefore w:val="0"/>
      <w:tabs>
        <w:tab w:val="clear" w:pos="567"/>
      </w:tabs>
      <w:spacing w:before="480" w:after="0"/>
      <w:outlineLvl w:val="9"/>
    </w:pPr>
    <w:rPr>
      <w:rFonts w:ascii="Cambria" w:hAnsi="Cambria"/>
      <w:color w:val="365F91"/>
      <w:kern w:val="0"/>
    </w:rPr>
  </w:style>
  <w:style w:type="paragraph" w:customStyle="1" w:styleId="17">
    <w:name w:val="1"/>
    <w:basedOn w:val="a"/>
    <w:rsid w:val="006C7039"/>
    <w:pPr>
      <w:spacing w:after="0" w:line="240" w:lineRule="auto"/>
    </w:pPr>
    <w:rPr>
      <w:rFonts w:ascii="Verdana" w:eastAsia="Times New Roman" w:hAnsi="Verdana" w:cs="Times New Roman"/>
      <w:sz w:val="20"/>
      <w:szCs w:val="20"/>
      <w:lang w:val="en-US"/>
    </w:rPr>
  </w:style>
  <w:style w:type="paragraph" w:customStyle="1" w:styleId="LINCTableRus">
    <w:name w:val="LINC Table Rus"/>
    <w:basedOn w:val="a"/>
    <w:next w:val="a"/>
    <w:rsid w:val="006C7039"/>
    <w:pPr>
      <w:keepNext/>
      <w:keepLines/>
      <w:numPr>
        <w:numId w:val="2"/>
      </w:numPr>
      <w:tabs>
        <w:tab w:val="left" w:pos="1418"/>
      </w:tabs>
      <w:spacing w:before="120" w:after="120" w:line="240" w:lineRule="auto"/>
      <w:jc w:val="both"/>
    </w:pPr>
    <w:rPr>
      <w:rFonts w:ascii="Arial" w:eastAsia="Times New Roman" w:hAnsi="Arial" w:cs="Arial"/>
      <w:b/>
      <w:color w:val="004990"/>
      <w:lang w:val="ru-RU"/>
    </w:rPr>
  </w:style>
  <w:style w:type="paragraph" w:styleId="af8">
    <w:name w:val="List Paragraph"/>
    <w:basedOn w:val="a"/>
    <w:link w:val="af9"/>
    <w:uiPriority w:val="34"/>
    <w:qFormat/>
    <w:rsid w:val="006C7039"/>
    <w:pPr>
      <w:ind w:left="720"/>
      <w:contextualSpacing/>
    </w:pPr>
    <w:rPr>
      <w:rFonts w:ascii="Calibri" w:eastAsia="Calibri" w:hAnsi="Calibri" w:cs="Times New Roman"/>
      <w:lang w:val="ru-RU"/>
    </w:rPr>
  </w:style>
  <w:style w:type="paragraph" w:styleId="afa">
    <w:name w:val="Normal (Web)"/>
    <w:basedOn w:val="a"/>
    <w:uiPriority w:val="99"/>
    <w:unhideWhenUsed/>
    <w:rsid w:val="006C70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rsid w:val="006C7039"/>
  </w:style>
  <w:style w:type="numbering" w:customStyle="1" w:styleId="111">
    <w:name w:val="Немає списку11"/>
    <w:next w:val="a2"/>
    <w:uiPriority w:val="99"/>
    <w:semiHidden/>
    <w:unhideWhenUsed/>
    <w:rsid w:val="006C7039"/>
  </w:style>
  <w:style w:type="numbering" w:customStyle="1" w:styleId="22">
    <w:name w:val="Немає списку2"/>
    <w:next w:val="a2"/>
    <w:uiPriority w:val="99"/>
    <w:semiHidden/>
    <w:unhideWhenUsed/>
    <w:rsid w:val="005C7EB7"/>
  </w:style>
  <w:style w:type="paragraph" w:customStyle="1" w:styleId="msonormal0">
    <w:name w:val="msonormal"/>
    <w:basedOn w:val="a"/>
    <w:rsid w:val="005C7EB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b">
    <w:name w:val="Strong"/>
    <w:basedOn w:val="a0"/>
    <w:uiPriority w:val="22"/>
    <w:qFormat/>
    <w:rsid w:val="005C7EB7"/>
    <w:rPr>
      <w:b/>
      <w:bCs/>
    </w:rPr>
  </w:style>
  <w:style w:type="character" w:customStyle="1" w:styleId="mw-headline">
    <w:name w:val="mw-headline"/>
    <w:basedOn w:val="a0"/>
    <w:rsid w:val="00201F4F"/>
  </w:style>
  <w:style w:type="character" w:customStyle="1" w:styleId="mw-editsection">
    <w:name w:val="mw-editsection"/>
    <w:basedOn w:val="a0"/>
    <w:rsid w:val="00201F4F"/>
  </w:style>
  <w:style w:type="character" w:customStyle="1" w:styleId="mw-editsection-bracket">
    <w:name w:val="mw-editsection-bracket"/>
    <w:basedOn w:val="a0"/>
    <w:rsid w:val="00201F4F"/>
  </w:style>
  <w:style w:type="character" w:customStyle="1" w:styleId="mw-editsection-divider">
    <w:name w:val="mw-editsection-divider"/>
    <w:basedOn w:val="a0"/>
    <w:rsid w:val="00201F4F"/>
  </w:style>
  <w:style w:type="character" w:customStyle="1" w:styleId="value-title">
    <w:name w:val="value-title"/>
    <w:basedOn w:val="a0"/>
    <w:rsid w:val="008E03F2"/>
  </w:style>
  <w:style w:type="character" w:styleId="afc">
    <w:name w:val="Emphasis"/>
    <w:basedOn w:val="a0"/>
    <w:uiPriority w:val="20"/>
    <w:qFormat/>
    <w:rsid w:val="004F5B78"/>
    <w:rPr>
      <w:i/>
      <w:iCs/>
    </w:rPr>
  </w:style>
  <w:style w:type="character" w:styleId="afd">
    <w:name w:val="FollowedHyperlink"/>
    <w:basedOn w:val="a0"/>
    <w:uiPriority w:val="99"/>
    <w:semiHidden/>
    <w:unhideWhenUsed/>
    <w:rsid w:val="00C815BE"/>
    <w:rPr>
      <w:color w:val="954F72" w:themeColor="followedHyperlink"/>
      <w:u w:val="single"/>
    </w:rPr>
  </w:style>
  <w:style w:type="paragraph" w:customStyle="1" w:styleId="ShapkaDocumentu">
    <w:name w:val="Shapka Documentu"/>
    <w:basedOn w:val="a"/>
    <w:rsid w:val="00610764"/>
    <w:pPr>
      <w:keepNext/>
      <w:keepLines/>
      <w:spacing w:after="240" w:line="240" w:lineRule="auto"/>
      <w:ind w:left="3969"/>
      <w:jc w:val="center"/>
    </w:pPr>
    <w:rPr>
      <w:rFonts w:ascii="Antiqua" w:eastAsia="Times New Roman" w:hAnsi="Antiqua" w:cs="Times New Roman"/>
      <w:sz w:val="26"/>
      <w:szCs w:val="20"/>
      <w:lang w:eastAsia="ru-RU"/>
    </w:rPr>
  </w:style>
  <w:style w:type="paragraph" w:styleId="32">
    <w:name w:val="Body Text 3"/>
    <w:basedOn w:val="a"/>
    <w:link w:val="33"/>
    <w:unhideWhenUsed/>
    <w:rsid w:val="006F5F42"/>
    <w:pPr>
      <w:spacing w:after="0" w:line="240" w:lineRule="auto"/>
      <w:jc w:val="both"/>
    </w:pPr>
    <w:rPr>
      <w:rFonts w:ascii="Times New Roman" w:eastAsia="Times New Roman" w:hAnsi="Times New Roman" w:cs="Times New Roman"/>
      <w:sz w:val="28"/>
      <w:szCs w:val="24"/>
      <w:lang w:eastAsia="ru-RU"/>
    </w:rPr>
  </w:style>
  <w:style w:type="character" w:customStyle="1" w:styleId="33">
    <w:name w:val="Основний текст 3 Знак"/>
    <w:basedOn w:val="a0"/>
    <w:link w:val="32"/>
    <w:rsid w:val="006F5F42"/>
    <w:rPr>
      <w:rFonts w:ascii="Times New Roman" w:eastAsia="Times New Roman" w:hAnsi="Times New Roman" w:cs="Times New Roman"/>
      <w:sz w:val="28"/>
      <w:szCs w:val="24"/>
      <w:lang w:eastAsia="ru-RU"/>
    </w:rPr>
  </w:style>
  <w:style w:type="paragraph" w:customStyle="1" w:styleId="TableParagraph">
    <w:name w:val="Table Paragraph"/>
    <w:basedOn w:val="a"/>
    <w:uiPriority w:val="1"/>
    <w:qFormat/>
    <w:rsid w:val="00C37B52"/>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unhideWhenUsed/>
    <w:qFormat/>
    <w:rsid w:val="00C37B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f9">
    <w:name w:val="Абзац списку Знак"/>
    <w:link w:val="af8"/>
    <w:uiPriority w:val="34"/>
    <w:qFormat/>
    <w:rsid w:val="00C37B52"/>
    <w:rPr>
      <w:rFonts w:ascii="Calibri" w:eastAsia="Calibri" w:hAnsi="Calibri" w:cs="Times New Roman"/>
      <w:lang w:val="ru-RU"/>
    </w:rPr>
  </w:style>
  <w:style w:type="character" w:customStyle="1" w:styleId="afe">
    <w:name w:val="Основной текст_"/>
    <w:link w:val="42"/>
    <w:rsid w:val="00C37B52"/>
    <w:rPr>
      <w:spacing w:val="1"/>
      <w:sz w:val="23"/>
      <w:szCs w:val="23"/>
      <w:shd w:val="clear" w:color="auto" w:fill="FFFFFF"/>
    </w:rPr>
  </w:style>
  <w:style w:type="paragraph" w:customStyle="1" w:styleId="42">
    <w:name w:val="Основной текст4"/>
    <w:basedOn w:val="a"/>
    <w:link w:val="afe"/>
    <w:rsid w:val="00C37B52"/>
    <w:pPr>
      <w:widowControl w:val="0"/>
      <w:shd w:val="clear" w:color="auto" w:fill="FFFFFF"/>
      <w:spacing w:after="0" w:line="206" w:lineRule="exact"/>
      <w:ind w:hanging="660"/>
      <w:jc w:val="center"/>
    </w:pPr>
    <w:rPr>
      <w:spacing w:val="1"/>
      <w:sz w:val="23"/>
      <w:szCs w:val="23"/>
    </w:rPr>
  </w:style>
  <w:style w:type="paragraph" w:customStyle="1" w:styleId="410">
    <w:name w:val="Заголовок 41"/>
    <w:basedOn w:val="a"/>
    <w:uiPriority w:val="1"/>
    <w:qFormat/>
    <w:rsid w:val="00C37B52"/>
    <w:pPr>
      <w:widowControl w:val="0"/>
      <w:autoSpaceDE w:val="0"/>
      <w:autoSpaceDN w:val="0"/>
      <w:spacing w:before="102" w:after="0" w:line="240" w:lineRule="auto"/>
      <w:ind w:left="727" w:hanging="494"/>
      <w:outlineLvl w:val="4"/>
    </w:pPr>
    <w:rPr>
      <w:rFonts w:ascii="Times New Roman" w:eastAsia="Times New Roman" w:hAnsi="Times New Roman" w:cs="Times New Roman"/>
      <w:b/>
      <w:bCs/>
      <w:sz w:val="28"/>
      <w:szCs w:val="28"/>
      <w:lang w:val="ru-RU" w:eastAsia="ru-RU"/>
    </w:rPr>
  </w:style>
  <w:style w:type="paragraph" w:customStyle="1" w:styleId="LINCFigureUkr">
    <w:name w:val="LINC Figure Ukr"/>
    <w:basedOn w:val="a"/>
    <w:next w:val="a"/>
    <w:rsid w:val="003D5628"/>
    <w:pPr>
      <w:keepLines/>
      <w:numPr>
        <w:numId w:val="3"/>
      </w:numPr>
      <w:tabs>
        <w:tab w:val="left" w:pos="964"/>
      </w:tabs>
      <w:spacing w:after="120" w:line="240" w:lineRule="auto"/>
      <w:jc w:val="center"/>
    </w:pPr>
    <w:rPr>
      <w:rFonts w:ascii="Arial" w:eastAsia="Times New Roman" w:hAnsi="Arial" w:cs="Arial"/>
      <w:b/>
      <w:bCs/>
      <w:color w:val="000000"/>
    </w:rPr>
  </w:style>
  <w:style w:type="table" w:customStyle="1" w:styleId="18">
    <w:name w:val="Сітка таблиці1"/>
    <w:basedOn w:val="a1"/>
    <w:next w:val="ab"/>
    <w:uiPriority w:val="39"/>
    <w:rsid w:val="003D5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3D5628"/>
    <w:pPr>
      <w:spacing w:after="0" w:line="240" w:lineRule="auto"/>
    </w:pPr>
  </w:style>
  <w:style w:type="table" w:customStyle="1" w:styleId="23">
    <w:name w:val="Сітка таблиці2"/>
    <w:basedOn w:val="a1"/>
    <w:next w:val="ab"/>
    <w:uiPriority w:val="59"/>
    <w:rsid w:val="00D139B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ітка таблиці3"/>
    <w:basedOn w:val="a1"/>
    <w:next w:val="ab"/>
    <w:uiPriority w:val="39"/>
    <w:rsid w:val="00A76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TOC Heading"/>
    <w:basedOn w:val="1"/>
    <w:next w:val="a"/>
    <w:uiPriority w:val="39"/>
    <w:unhideWhenUsed/>
    <w:qFormat/>
    <w:rsid w:val="00CE1042"/>
    <w:pPr>
      <w:keepLines/>
      <w:pageBreakBefore w:val="0"/>
      <w:shd w:val="clear" w:color="auto" w:fill="auto"/>
      <w:tabs>
        <w:tab w:val="clear" w:pos="567"/>
      </w:tabs>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lang w:val="en-US"/>
    </w:rPr>
  </w:style>
  <w:style w:type="character" w:customStyle="1" w:styleId="UnresolvedMention1">
    <w:name w:val="Unresolved Mention1"/>
    <w:basedOn w:val="a0"/>
    <w:uiPriority w:val="99"/>
    <w:semiHidden/>
    <w:unhideWhenUsed/>
    <w:rsid w:val="00CE1042"/>
    <w:rPr>
      <w:color w:val="605E5C"/>
      <w:shd w:val="clear" w:color="auto" w:fill="E1DFDD"/>
    </w:rPr>
  </w:style>
  <w:style w:type="paragraph" w:customStyle="1" w:styleId="Style1">
    <w:name w:val="Style1"/>
    <w:basedOn w:val="a"/>
    <w:next w:val="a"/>
    <w:qFormat/>
    <w:rsid w:val="00801E92"/>
    <w:pPr>
      <w:tabs>
        <w:tab w:val="left" w:pos="425"/>
        <w:tab w:val="left" w:pos="993"/>
      </w:tabs>
      <w:spacing w:after="0" w:line="240" w:lineRule="auto"/>
      <w:ind w:firstLine="426"/>
      <w:jc w:val="both"/>
    </w:pPr>
    <w:rPr>
      <w:rFonts w:ascii="PF Square Sans Pro" w:hAnsi="PF Square Sans Pro"/>
    </w:rPr>
  </w:style>
  <w:style w:type="table" w:customStyle="1" w:styleId="112">
    <w:name w:val="Звичайна таблиця 11"/>
    <w:basedOn w:val="a1"/>
    <w:uiPriority w:val="41"/>
    <w:rsid w:val="000D0AC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0">
    <w:name w:val="Звичайна таблиця 21"/>
    <w:basedOn w:val="a1"/>
    <w:uiPriority w:val="42"/>
    <w:rsid w:val="0038044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1">
    <w:name w:val="Звичайна таблиця 41"/>
    <w:basedOn w:val="a1"/>
    <w:uiPriority w:val="44"/>
    <w:rsid w:val="0038044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9">
    <w:name w:val="Сітка таблиці (світла)1"/>
    <w:basedOn w:val="a1"/>
    <w:uiPriority w:val="40"/>
    <w:rsid w:val="002B603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2">
    <w:name w:val="Unresolved Mention2"/>
    <w:basedOn w:val="a0"/>
    <w:uiPriority w:val="99"/>
    <w:semiHidden/>
    <w:unhideWhenUsed/>
    <w:rsid w:val="00637BFD"/>
    <w:rPr>
      <w:color w:val="605E5C"/>
      <w:shd w:val="clear" w:color="auto" w:fill="E1DFDD"/>
    </w:rPr>
  </w:style>
  <w:style w:type="paragraph" w:styleId="aff1">
    <w:name w:val="Body Text"/>
    <w:basedOn w:val="a"/>
    <w:link w:val="aff2"/>
    <w:uiPriority w:val="99"/>
    <w:semiHidden/>
    <w:unhideWhenUsed/>
    <w:rsid w:val="00E50700"/>
    <w:pPr>
      <w:spacing w:after="120"/>
    </w:pPr>
  </w:style>
  <w:style w:type="character" w:customStyle="1" w:styleId="aff2">
    <w:name w:val="Основний текст Знак"/>
    <w:basedOn w:val="a0"/>
    <w:link w:val="aff1"/>
    <w:uiPriority w:val="99"/>
    <w:semiHidden/>
    <w:rsid w:val="00E50700"/>
  </w:style>
  <w:style w:type="character" w:customStyle="1" w:styleId="211pt">
    <w:name w:val="Основний текст (2) + 11 pt"/>
    <w:basedOn w:val="a0"/>
    <w:rsid w:val="006E7592"/>
    <w:rPr>
      <w:rFonts w:ascii="Times New Roman" w:eastAsia="Times New Roman" w:hAnsi="Times New Roman" w:cs="Times New Roman"/>
      <w:color w:val="000000"/>
      <w:spacing w:val="0"/>
      <w:w w:val="100"/>
      <w:position w:val="0"/>
      <w:sz w:val="22"/>
      <w:szCs w:val="22"/>
      <w:shd w:val="clear" w:color="auto" w:fill="FFFFFF"/>
      <w:lang w:val="uk-UA" w:eastAsia="uk-UA" w:bidi="uk-UA"/>
    </w:rPr>
  </w:style>
  <w:style w:type="paragraph" w:styleId="24">
    <w:name w:val="Body Text Indent 2"/>
    <w:basedOn w:val="a"/>
    <w:link w:val="25"/>
    <w:uiPriority w:val="99"/>
    <w:semiHidden/>
    <w:unhideWhenUsed/>
    <w:rsid w:val="00D05EB3"/>
    <w:pPr>
      <w:spacing w:after="120" w:line="480" w:lineRule="auto"/>
      <w:ind w:left="283"/>
    </w:pPr>
  </w:style>
  <w:style w:type="character" w:customStyle="1" w:styleId="25">
    <w:name w:val="Основний текст з відступом 2 Знак"/>
    <w:basedOn w:val="a0"/>
    <w:link w:val="24"/>
    <w:uiPriority w:val="99"/>
    <w:semiHidden/>
    <w:rsid w:val="00D05EB3"/>
  </w:style>
  <w:style w:type="paragraph" w:customStyle="1" w:styleId="Default">
    <w:name w:val="Default"/>
    <w:rsid w:val="00006EFE"/>
    <w:pPr>
      <w:autoSpaceDE w:val="0"/>
      <w:autoSpaceDN w:val="0"/>
      <w:adjustRightInd w:val="0"/>
      <w:spacing w:after="0" w:line="240" w:lineRule="auto"/>
    </w:pPr>
    <w:rPr>
      <w:rFonts w:ascii="Calibri" w:hAnsi="Calibri" w:cs="Calibri"/>
      <w:color w:val="000000"/>
      <w:sz w:val="24"/>
      <w:szCs w:val="24"/>
    </w:rPr>
  </w:style>
  <w:style w:type="table" w:customStyle="1" w:styleId="113">
    <w:name w:val="Сітка таблиці 1 (світла)1"/>
    <w:basedOn w:val="a1"/>
    <w:uiPriority w:val="46"/>
    <w:rsid w:val="00DA531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1">
    <w:name w:val="No List1"/>
    <w:next w:val="a2"/>
    <w:uiPriority w:val="99"/>
    <w:semiHidden/>
    <w:unhideWhenUsed/>
    <w:rsid w:val="003E3D2E"/>
  </w:style>
  <w:style w:type="numbering" w:customStyle="1" w:styleId="120">
    <w:name w:val="Немає списку12"/>
    <w:next w:val="a2"/>
    <w:semiHidden/>
    <w:unhideWhenUsed/>
    <w:rsid w:val="003E3D2E"/>
  </w:style>
  <w:style w:type="table" w:customStyle="1" w:styleId="TableGrid1">
    <w:name w:val="Table Grid1"/>
    <w:basedOn w:val="a1"/>
    <w:next w:val="ab"/>
    <w:uiPriority w:val="39"/>
    <w:rsid w:val="003E3D2E"/>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має списку111"/>
    <w:next w:val="a2"/>
    <w:uiPriority w:val="99"/>
    <w:semiHidden/>
    <w:unhideWhenUsed/>
    <w:rsid w:val="003E3D2E"/>
  </w:style>
  <w:style w:type="numbering" w:customStyle="1" w:styleId="211">
    <w:name w:val="Немає списку21"/>
    <w:next w:val="a2"/>
    <w:uiPriority w:val="99"/>
    <w:semiHidden/>
    <w:unhideWhenUsed/>
    <w:rsid w:val="003E3D2E"/>
  </w:style>
  <w:style w:type="table" w:customStyle="1" w:styleId="TableNormal11">
    <w:name w:val="Table Normal11"/>
    <w:uiPriority w:val="2"/>
    <w:semiHidden/>
    <w:unhideWhenUsed/>
    <w:qFormat/>
    <w:rsid w:val="003E3D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4">
    <w:name w:val="Сітка таблиці11"/>
    <w:basedOn w:val="a1"/>
    <w:next w:val="ab"/>
    <w:uiPriority w:val="39"/>
    <w:rsid w:val="003E3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ітка таблиці21"/>
    <w:basedOn w:val="a1"/>
    <w:next w:val="ab"/>
    <w:uiPriority w:val="59"/>
    <w:rsid w:val="003E3D2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ітка таблиці31"/>
    <w:basedOn w:val="a1"/>
    <w:next w:val="ab"/>
    <w:uiPriority w:val="39"/>
    <w:rsid w:val="003E3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a1"/>
    <w:next w:val="112"/>
    <w:uiPriority w:val="41"/>
    <w:rsid w:val="003E3D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a1"/>
    <w:next w:val="210"/>
    <w:uiPriority w:val="42"/>
    <w:rsid w:val="003E3D2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a1"/>
    <w:next w:val="411"/>
    <w:uiPriority w:val="44"/>
    <w:rsid w:val="003E3D2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a1"/>
    <w:next w:val="19"/>
    <w:uiPriority w:val="40"/>
    <w:rsid w:val="003E3D2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5">
    <w:name w:val="Звичайна таблиця 11"/>
    <w:basedOn w:val="a1"/>
    <w:next w:val="112"/>
    <w:uiPriority w:val="41"/>
    <w:rsid w:val="003E3D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1">
    <w:name w:val="Звичайна таблиця 111"/>
    <w:basedOn w:val="a1"/>
    <w:next w:val="112"/>
    <w:uiPriority w:val="41"/>
    <w:rsid w:val="003E3D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35">
    <w:name w:val="Немає списку3"/>
    <w:next w:val="a2"/>
    <w:uiPriority w:val="99"/>
    <w:semiHidden/>
    <w:unhideWhenUsed/>
    <w:rsid w:val="003E3D2E"/>
  </w:style>
  <w:style w:type="numbering" w:customStyle="1" w:styleId="121">
    <w:name w:val="Немає списку121"/>
    <w:next w:val="a2"/>
    <w:uiPriority w:val="99"/>
    <w:semiHidden/>
    <w:unhideWhenUsed/>
    <w:rsid w:val="003E3D2E"/>
  </w:style>
  <w:style w:type="numbering" w:customStyle="1" w:styleId="11110">
    <w:name w:val="Немає списку1111"/>
    <w:next w:val="a2"/>
    <w:semiHidden/>
    <w:unhideWhenUsed/>
    <w:rsid w:val="003E3D2E"/>
  </w:style>
  <w:style w:type="table" w:customStyle="1" w:styleId="43">
    <w:name w:val="Сітка таблиці4"/>
    <w:basedOn w:val="a1"/>
    <w:next w:val="ab"/>
    <w:uiPriority w:val="39"/>
    <w:rsid w:val="003E3D2E"/>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має списку11111"/>
    <w:next w:val="a2"/>
    <w:uiPriority w:val="99"/>
    <w:semiHidden/>
    <w:unhideWhenUsed/>
    <w:rsid w:val="003E3D2E"/>
  </w:style>
  <w:style w:type="numbering" w:customStyle="1" w:styleId="2110">
    <w:name w:val="Немає списку211"/>
    <w:next w:val="a2"/>
    <w:uiPriority w:val="99"/>
    <w:semiHidden/>
    <w:unhideWhenUsed/>
    <w:rsid w:val="003E3D2E"/>
  </w:style>
  <w:style w:type="table" w:customStyle="1" w:styleId="122">
    <w:name w:val="Звичайна таблиця 12"/>
    <w:basedOn w:val="a1"/>
    <w:next w:val="112"/>
    <w:uiPriority w:val="41"/>
    <w:rsid w:val="003E3D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4">
    <w:name w:val="Звичайна таблиця 21"/>
    <w:basedOn w:val="a1"/>
    <w:next w:val="210"/>
    <w:uiPriority w:val="42"/>
    <w:rsid w:val="003E3D2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2">
    <w:name w:val="Звичайна таблиця 41"/>
    <w:basedOn w:val="a1"/>
    <w:next w:val="411"/>
    <w:uiPriority w:val="44"/>
    <w:rsid w:val="003E3D2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a">
    <w:name w:val="Сітка таблиці (світла)1"/>
    <w:basedOn w:val="a1"/>
    <w:next w:val="19"/>
    <w:uiPriority w:val="40"/>
    <w:locked/>
    <w:rsid w:val="003E3D2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Звичайна таблиця 112"/>
    <w:basedOn w:val="a1"/>
    <w:next w:val="112"/>
    <w:uiPriority w:val="41"/>
    <w:rsid w:val="003E3D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12">
    <w:name w:val="Звичайна таблиця 1111"/>
    <w:basedOn w:val="a1"/>
    <w:uiPriority w:val="41"/>
    <w:rsid w:val="003E3D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a2"/>
    <w:uiPriority w:val="99"/>
    <w:semiHidden/>
    <w:unhideWhenUsed/>
    <w:rsid w:val="003E3D2E"/>
  </w:style>
  <w:style w:type="numbering" w:customStyle="1" w:styleId="130">
    <w:name w:val="Немає списку13"/>
    <w:next w:val="a2"/>
    <w:semiHidden/>
    <w:unhideWhenUsed/>
    <w:rsid w:val="003E3D2E"/>
  </w:style>
  <w:style w:type="table" w:customStyle="1" w:styleId="TableGrid2">
    <w:name w:val="Table Grid2"/>
    <w:basedOn w:val="a1"/>
    <w:next w:val="ab"/>
    <w:uiPriority w:val="39"/>
    <w:rsid w:val="003E3D2E"/>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має списку112"/>
    <w:next w:val="a2"/>
    <w:uiPriority w:val="99"/>
    <w:semiHidden/>
    <w:unhideWhenUsed/>
    <w:rsid w:val="003E3D2E"/>
  </w:style>
  <w:style w:type="numbering" w:customStyle="1" w:styleId="220">
    <w:name w:val="Немає списку22"/>
    <w:next w:val="a2"/>
    <w:uiPriority w:val="99"/>
    <w:semiHidden/>
    <w:unhideWhenUsed/>
    <w:rsid w:val="003E3D2E"/>
  </w:style>
  <w:style w:type="table" w:customStyle="1" w:styleId="TableNormal12">
    <w:name w:val="Table Normal12"/>
    <w:uiPriority w:val="2"/>
    <w:semiHidden/>
    <w:unhideWhenUsed/>
    <w:qFormat/>
    <w:rsid w:val="003E3D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3">
    <w:name w:val="Сітка таблиці12"/>
    <w:basedOn w:val="a1"/>
    <w:next w:val="ab"/>
    <w:uiPriority w:val="39"/>
    <w:rsid w:val="003E3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ітка таблиці22"/>
    <w:basedOn w:val="a1"/>
    <w:next w:val="ab"/>
    <w:uiPriority w:val="59"/>
    <w:rsid w:val="003E3D2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ітка таблиці32"/>
    <w:basedOn w:val="a1"/>
    <w:next w:val="ab"/>
    <w:uiPriority w:val="39"/>
    <w:rsid w:val="003E3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
    <w:name w:val="Plain Table 12"/>
    <w:basedOn w:val="a1"/>
    <w:next w:val="112"/>
    <w:uiPriority w:val="41"/>
    <w:rsid w:val="003E3D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a1"/>
    <w:next w:val="210"/>
    <w:uiPriority w:val="42"/>
    <w:rsid w:val="003E3D2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2">
    <w:name w:val="Plain Table 42"/>
    <w:basedOn w:val="a1"/>
    <w:next w:val="411"/>
    <w:uiPriority w:val="44"/>
    <w:rsid w:val="003E3D2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2">
    <w:name w:val="Table Grid Light2"/>
    <w:basedOn w:val="a1"/>
    <w:next w:val="19"/>
    <w:uiPriority w:val="40"/>
    <w:rsid w:val="003E3D2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Звичайна таблиця 113"/>
    <w:basedOn w:val="a1"/>
    <w:next w:val="112"/>
    <w:uiPriority w:val="41"/>
    <w:rsid w:val="003E3D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2">
    <w:name w:val="Звичайна таблиця 1112"/>
    <w:basedOn w:val="a1"/>
    <w:next w:val="112"/>
    <w:uiPriority w:val="41"/>
    <w:rsid w:val="003E3D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311">
    <w:name w:val="Немає списку31"/>
    <w:next w:val="a2"/>
    <w:uiPriority w:val="99"/>
    <w:semiHidden/>
    <w:unhideWhenUsed/>
    <w:rsid w:val="003E3D2E"/>
  </w:style>
  <w:style w:type="numbering" w:customStyle="1" w:styleId="1220">
    <w:name w:val="Немає списку122"/>
    <w:next w:val="a2"/>
    <w:uiPriority w:val="99"/>
    <w:semiHidden/>
    <w:unhideWhenUsed/>
    <w:rsid w:val="003E3D2E"/>
  </w:style>
  <w:style w:type="numbering" w:customStyle="1" w:styleId="11120">
    <w:name w:val="Немає списку1112"/>
    <w:next w:val="a2"/>
    <w:semiHidden/>
    <w:unhideWhenUsed/>
    <w:rsid w:val="003E3D2E"/>
  </w:style>
  <w:style w:type="table" w:customStyle="1" w:styleId="413">
    <w:name w:val="Сітка таблиці41"/>
    <w:basedOn w:val="a1"/>
    <w:next w:val="ab"/>
    <w:uiPriority w:val="39"/>
    <w:rsid w:val="003E3D2E"/>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має списку11112"/>
    <w:next w:val="a2"/>
    <w:uiPriority w:val="99"/>
    <w:semiHidden/>
    <w:unhideWhenUsed/>
    <w:rsid w:val="003E3D2E"/>
  </w:style>
  <w:style w:type="numbering" w:customStyle="1" w:styleId="2120">
    <w:name w:val="Немає списку212"/>
    <w:next w:val="a2"/>
    <w:uiPriority w:val="99"/>
    <w:semiHidden/>
    <w:unhideWhenUsed/>
    <w:rsid w:val="003E3D2E"/>
  </w:style>
  <w:style w:type="table" w:customStyle="1" w:styleId="TableNormal111">
    <w:name w:val="Table Normal111"/>
    <w:uiPriority w:val="2"/>
    <w:semiHidden/>
    <w:unhideWhenUsed/>
    <w:qFormat/>
    <w:rsid w:val="003E3D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13">
    <w:name w:val="Сітка таблиці111"/>
    <w:basedOn w:val="a1"/>
    <w:next w:val="ab"/>
    <w:uiPriority w:val="39"/>
    <w:locked/>
    <w:rsid w:val="003E3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ітка таблиці211"/>
    <w:basedOn w:val="a1"/>
    <w:next w:val="ab"/>
    <w:uiPriority w:val="59"/>
    <w:rsid w:val="003E3D2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ітка таблиці311"/>
    <w:basedOn w:val="a1"/>
    <w:next w:val="ab"/>
    <w:uiPriority w:val="39"/>
    <w:rsid w:val="003E3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Звичайна таблиця 121"/>
    <w:basedOn w:val="a1"/>
    <w:next w:val="112"/>
    <w:uiPriority w:val="41"/>
    <w:rsid w:val="003E3D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12">
    <w:name w:val="Звичайна таблиця 211"/>
    <w:basedOn w:val="a1"/>
    <w:next w:val="210"/>
    <w:uiPriority w:val="42"/>
    <w:rsid w:val="003E3D2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10">
    <w:name w:val="Звичайна таблиця 411"/>
    <w:basedOn w:val="a1"/>
    <w:next w:val="411"/>
    <w:uiPriority w:val="44"/>
    <w:rsid w:val="003E3D2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6">
    <w:name w:val="Сітка таблиці (світла)11"/>
    <w:basedOn w:val="a1"/>
    <w:next w:val="19"/>
    <w:uiPriority w:val="40"/>
    <w:locked/>
    <w:rsid w:val="003E3D2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10">
    <w:name w:val="Звичайна таблиця 1121"/>
    <w:basedOn w:val="a1"/>
    <w:next w:val="112"/>
    <w:uiPriority w:val="41"/>
    <w:rsid w:val="003E3D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110">
    <w:name w:val="Звичайна таблиця 11111"/>
    <w:basedOn w:val="a1"/>
    <w:uiPriority w:val="41"/>
    <w:rsid w:val="003E3D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3">
    <w:name w:val="No List3"/>
    <w:next w:val="a2"/>
    <w:uiPriority w:val="99"/>
    <w:semiHidden/>
    <w:unhideWhenUsed/>
    <w:rsid w:val="00EF2675"/>
  </w:style>
  <w:style w:type="numbering" w:customStyle="1" w:styleId="140">
    <w:name w:val="Немає списку14"/>
    <w:next w:val="a2"/>
    <w:semiHidden/>
    <w:unhideWhenUsed/>
    <w:rsid w:val="00EF2675"/>
  </w:style>
  <w:style w:type="table" w:customStyle="1" w:styleId="TableGrid3">
    <w:name w:val="Table Grid3"/>
    <w:basedOn w:val="a1"/>
    <w:next w:val="ab"/>
    <w:uiPriority w:val="39"/>
    <w:rsid w:val="00EF2675"/>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має списку113"/>
    <w:next w:val="a2"/>
    <w:uiPriority w:val="99"/>
    <w:semiHidden/>
    <w:unhideWhenUsed/>
    <w:rsid w:val="00EF2675"/>
  </w:style>
  <w:style w:type="numbering" w:customStyle="1" w:styleId="230">
    <w:name w:val="Немає списку23"/>
    <w:next w:val="a2"/>
    <w:uiPriority w:val="99"/>
    <w:semiHidden/>
    <w:unhideWhenUsed/>
    <w:rsid w:val="00EF2675"/>
  </w:style>
  <w:style w:type="table" w:customStyle="1" w:styleId="TableNormal13">
    <w:name w:val="Table Normal13"/>
    <w:uiPriority w:val="2"/>
    <w:semiHidden/>
    <w:unhideWhenUsed/>
    <w:qFormat/>
    <w:rsid w:val="00EF26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1">
    <w:name w:val="Сітка таблиці13"/>
    <w:basedOn w:val="a1"/>
    <w:next w:val="ab"/>
    <w:uiPriority w:val="39"/>
    <w:rsid w:val="00EF2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ітка таблиці23"/>
    <w:basedOn w:val="a1"/>
    <w:next w:val="ab"/>
    <w:uiPriority w:val="59"/>
    <w:rsid w:val="00EF267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ітка таблиці33"/>
    <w:basedOn w:val="a1"/>
    <w:next w:val="ab"/>
    <w:uiPriority w:val="39"/>
    <w:rsid w:val="00EF2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3">
    <w:name w:val="Plain Table 13"/>
    <w:basedOn w:val="a1"/>
    <w:next w:val="112"/>
    <w:uiPriority w:val="41"/>
    <w:rsid w:val="00EF267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3">
    <w:name w:val="Plain Table 23"/>
    <w:basedOn w:val="a1"/>
    <w:next w:val="210"/>
    <w:uiPriority w:val="42"/>
    <w:rsid w:val="00EF267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3">
    <w:name w:val="Plain Table 43"/>
    <w:basedOn w:val="a1"/>
    <w:next w:val="411"/>
    <w:uiPriority w:val="44"/>
    <w:rsid w:val="00EF267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3">
    <w:name w:val="Table Grid Light3"/>
    <w:basedOn w:val="a1"/>
    <w:next w:val="19"/>
    <w:uiPriority w:val="40"/>
    <w:rsid w:val="00EF267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Звичайна таблиця 114"/>
    <w:basedOn w:val="a1"/>
    <w:next w:val="112"/>
    <w:uiPriority w:val="41"/>
    <w:rsid w:val="00EF267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30">
    <w:name w:val="Звичайна таблиця 1113"/>
    <w:basedOn w:val="a1"/>
    <w:next w:val="112"/>
    <w:uiPriority w:val="41"/>
    <w:rsid w:val="00EF267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321">
    <w:name w:val="Немає списку32"/>
    <w:next w:val="a2"/>
    <w:uiPriority w:val="99"/>
    <w:semiHidden/>
    <w:unhideWhenUsed/>
    <w:rsid w:val="00EF2675"/>
  </w:style>
  <w:style w:type="numbering" w:customStyle="1" w:styleId="1230">
    <w:name w:val="Немає списку123"/>
    <w:next w:val="a2"/>
    <w:uiPriority w:val="99"/>
    <w:semiHidden/>
    <w:unhideWhenUsed/>
    <w:rsid w:val="00EF2675"/>
  </w:style>
  <w:style w:type="numbering" w:customStyle="1" w:styleId="11131">
    <w:name w:val="Немає списку1113"/>
    <w:next w:val="a2"/>
    <w:semiHidden/>
    <w:unhideWhenUsed/>
    <w:rsid w:val="00EF2675"/>
  </w:style>
  <w:style w:type="table" w:customStyle="1" w:styleId="420">
    <w:name w:val="Сітка таблиці42"/>
    <w:basedOn w:val="a1"/>
    <w:next w:val="ab"/>
    <w:uiPriority w:val="39"/>
    <w:rsid w:val="00EF2675"/>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Немає списку11113"/>
    <w:next w:val="a2"/>
    <w:uiPriority w:val="99"/>
    <w:semiHidden/>
    <w:unhideWhenUsed/>
    <w:rsid w:val="00EF2675"/>
  </w:style>
  <w:style w:type="numbering" w:customStyle="1" w:styleId="2130">
    <w:name w:val="Немає списку213"/>
    <w:next w:val="a2"/>
    <w:uiPriority w:val="99"/>
    <w:semiHidden/>
    <w:unhideWhenUsed/>
    <w:rsid w:val="00EF2675"/>
  </w:style>
  <w:style w:type="table" w:customStyle="1" w:styleId="TableNormal112">
    <w:name w:val="Table Normal112"/>
    <w:uiPriority w:val="2"/>
    <w:semiHidden/>
    <w:unhideWhenUsed/>
    <w:qFormat/>
    <w:rsid w:val="00EF26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22">
    <w:name w:val="Сітка таблиці112"/>
    <w:basedOn w:val="a1"/>
    <w:next w:val="ab"/>
    <w:uiPriority w:val="39"/>
    <w:locked/>
    <w:rsid w:val="00EF2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ітка таблиці212"/>
    <w:basedOn w:val="a1"/>
    <w:next w:val="ab"/>
    <w:uiPriority w:val="59"/>
    <w:rsid w:val="00EF267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ітка таблиці312"/>
    <w:basedOn w:val="a1"/>
    <w:next w:val="ab"/>
    <w:uiPriority w:val="39"/>
    <w:rsid w:val="00EF2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Звичайна таблиця 122"/>
    <w:basedOn w:val="a1"/>
    <w:next w:val="112"/>
    <w:uiPriority w:val="41"/>
    <w:rsid w:val="00EF267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23">
    <w:name w:val="Звичайна таблиця 212"/>
    <w:basedOn w:val="a1"/>
    <w:next w:val="210"/>
    <w:uiPriority w:val="42"/>
    <w:rsid w:val="00EF267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20">
    <w:name w:val="Звичайна таблиця 412"/>
    <w:basedOn w:val="a1"/>
    <w:next w:val="411"/>
    <w:uiPriority w:val="44"/>
    <w:rsid w:val="00EF267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4">
    <w:name w:val="Сітка таблиці (світла)12"/>
    <w:basedOn w:val="a1"/>
    <w:next w:val="19"/>
    <w:uiPriority w:val="40"/>
    <w:locked/>
    <w:rsid w:val="00EF267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20">
    <w:name w:val="Звичайна таблиця 1122"/>
    <w:basedOn w:val="a1"/>
    <w:next w:val="112"/>
    <w:uiPriority w:val="41"/>
    <w:rsid w:val="00EF267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121">
    <w:name w:val="Звичайна таблиця 11112"/>
    <w:basedOn w:val="a1"/>
    <w:uiPriority w:val="41"/>
    <w:rsid w:val="00EF267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4">
    <w:name w:val="No List4"/>
    <w:next w:val="a2"/>
    <w:uiPriority w:val="99"/>
    <w:semiHidden/>
    <w:unhideWhenUsed/>
    <w:rsid w:val="00EF2675"/>
  </w:style>
  <w:style w:type="numbering" w:customStyle="1" w:styleId="150">
    <w:name w:val="Немає списку15"/>
    <w:next w:val="a2"/>
    <w:semiHidden/>
    <w:unhideWhenUsed/>
    <w:rsid w:val="00EF2675"/>
  </w:style>
  <w:style w:type="table" w:customStyle="1" w:styleId="TableGrid4">
    <w:name w:val="Table Grid4"/>
    <w:basedOn w:val="a1"/>
    <w:next w:val="ab"/>
    <w:uiPriority w:val="39"/>
    <w:rsid w:val="00EF2675"/>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має списку114"/>
    <w:next w:val="a2"/>
    <w:uiPriority w:val="99"/>
    <w:semiHidden/>
    <w:unhideWhenUsed/>
    <w:rsid w:val="00EF2675"/>
  </w:style>
  <w:style w:type="numbering" w:customStyle="1" w:styleId="240">
    <w:name w:val="Немає списку24"/>
    <w:next w:val="a2"/>
    <w:uiPriority w:val="99"/>
    <w:semiHidden/>
    <w:unhideWhenUsed/>
    <w:rsid w:val="00EF2675"/>
  </w:style>
  <w:style w:type="table" w:customStyle="1" w:styleId="TableNormal14">
    <w:name w:val="Table Normal14"/>
    <w:uiPriority w:val="2"/>
    <w:semiHidden/>
    <w:unhideWhenUsed/>
    <w:qFormat/>
    <w:rsid w:val="00EF26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1">
    <w:name w:val="Сітка таблиці14"/>
    <w:basedOn w:val="a1"/>
    <w:next w:val="ab"/>
    <w:uiPriority w:val="39"/>
    <w:rsid w:val="00EF2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ітка таблиці24"/>
    <w:basedOn w:val="a1"/>
    <w:next w:val="ab"/>
    <w:uiPriority w:val="59"/>
    <w:rsid w:val="00EF267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ітка таблиці34"/>
    <w:basedOn w:val="a1"/>
    <w:next w:val="ab"/>
    <w:uiPriority w:val="39"/>
    <w:rsid w:val="00EF2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4">
    <w:name w:val="Plain Table 14"/>
    <w:basedOn w:val="a1"/>
    <w:next w:val="112"/>
    <w:uiPriority w:val="41"/>
    <w:rsid w:val="00EF267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4">
    <w:name w:val="Plain Table 24"/>
    <w:basedOn w:val="a1"/>
    <w:next w:val="210"/>
    <w:uiPriority w:val="42"/>
    <w:rsid w:val="00EF267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4">
    <w:name w:val="Plain Table 44"/>
    <w:basedOn w:val="a1"/>
    <w:next w:val="411"/>
    <w:uiPriority w:val="44"/>
    <w:rsid w:val="00EF267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4">
    <w:name w:val="Table Grid Light4"/>
    <w:basedOn w:val="a1"/>
    <w:next w:val="19"/>
    <w:uiPriority w:val="40"/>
    <w:rsid w:val="00EF267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50">
    <w:name w:val="Звичайна таблиця 115"/>
    <w:basedOn w:val="a1"/>
    <w:next w:val="112"/>
    <w:uiPriority w:val="41"/>
    <w:rsid w:val="00EF267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4">
    <w:name w:val="Звичайна таблиця 1114"/>
    <w:basedOn w:val="a1"/>
    <w:next w:val="112"/>
    <w:uiPriority w:val="41"/>
    <w:rsid w:val="00EF267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331">
    <w:name w:val="Немає списку33"/>
    <w:next w:val="a2"/>
    <w:uiPriority w:val="99"/>
    <w:semiHidden/>
    <w:unhideWhenUsed/>
    <w:rsid w:val="00EF2675"/>
  </w:style>
  <w:style w:type="numbering" w:customStyle="1" w:styleId="1240">
    <w:name w:val="Немає списку124"/>
    <w:next w:val="a2"/>
    <w:uiPriority w:val="99"/>
    <w:semiHidden/>
    <w:unhideWhenUsed/>
    <w:rsid w:val="00EF2675"/>
  </w:style>
  <w:style w:type="numbering" w:customStyle="1" w:styleId="11140">
    <w:name w:val="Немає списку1114"/>
    <w:next w:val="a2"/>
    <w:semiHidden/>
    <w:unhideWhenUsed/>
    <w:rsid w:val="00EF2675"/>
  </w:style>
  <w:style w:type="table" w:customStyle="1" w:styleId="430">
    <w:name w:val="Сітка таблиці43"/>
    <w:basedOn w:val="a1"/>
    <w:next w:val="ab"/>
    <w:uiPriority w:val="39"/>
    <w:rsid w:val="00EF2675"/>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має списку11114"/>
    <w:next w:val="a2"/>
    <w:uiPriority w:val="99"/>
    <w:semiHidden/>
    <w:unhideWhenUsed/>
    <w:rsid w:val="00EF2675"/>
  </w:style>
  <w:style w:type="numbering" w:customStyle="1" w:styleId="2140">
    <w:name w:val="Немає списку214"/>
    <w:next w:val="a2"/>
    <w:uiPriority w:val="99"/>
    <w:semiHidden/>
    <w:unhideWhenUsed/>
    <w:rsid w:val="00EF2675"/>
  </w:style>
  <w:style w:type="table" w:customStyle="1" w:styleId="TableNormal113">
    <w:name w:val="Table Normal113"/>
    <w:uiPriority w:val="2"/>
    <w:semiHidden/>
    <w:unhideWhenUsed/>
    <w:qFormat/>
    <w:rsid w:val="00EF26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32">
    <w:name w:val="Сітка таблиці113"/>
    <w:basedOn w:val="a1"/>
    <w:next w:val="ab"/>
    <w:uiPriority w:val="39"/>
    <w:locked/>
    <w:rsid w:val="00EF2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ітка таблиці213"/>
    <w:basedOn w:val="a1"/>
    <w:next w:val="ab"/>
    <w:uiPriority w:val="59"/>
    <w:rsid w:val="00EF267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ітка таблиці313"/>
    <w:basedOn w:val="a1"/>
    <w:next w:val="ab"/>
    <w:uiPriority w:val="39"/>
    <w:rsid w:val="00EF2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Звичайна таблиця 123"/>
    <w:basedOn w:val="a1"/>
    <w:next w:val="112"/>
    <w:uiPriority w:val="41"/>
    <w:rsid w:val="00EF267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32">
    <w:name w:val="Звичайна таблиця 213"/>
    <w:basedOn w:val="a1"/>
    <w:next w:val="210"/>
    <w:uiPriority w:val="42"/>
    <w:rsid w:val="00EF267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30">
    <w:name w:val="Звичайна таблиця 413"/>
    <w:basedOn w:val="a1"/>
    <w:next w:val="411"/>
    <w:uiPriority w:val="44"/>
    <w:rsid w:val="00EF267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2">
    <w:name w:val="Сітка таблиці (світла)13"/>
    <w:basedOn w:val="a1"/>
    <w:next w:val="19"/>
    <w:uiPriority w:val="40"/>
    <w:locked/>
    <w:rsid w:val="00EF267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3">
    <w:name w:val="Звичайна таблиця 1123"/>
    <w:basedOn w:val="a1"/>
    <w:next w:val="112"/>
    <w:uiPriority w:val="41"/>
    <w:rsid w:val="00EF267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130">
    <w:name w:val="Звичайна таблиця 11113"/>
    <w:basedOn w:val="a1"/>
    <w:uiPriority w:val="41"/>
    <w:rsid w:val="00EF267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5">
    <w:name w:val="No List5"/>
    <w:next w:val="a2"/>
    <w:uiPriority w:val="99"/>
    <w:semiHidden/>
    <w:unhideWhenUsed/>
    <w:rsid w:val="001A4CC5"/>
  </w:style>
  <w:style w:type="numbering" w:customStyle="1" w:styleId="160">
    <w:name w:val="Немає списку16"/>
    <w:next w:val="a2"/>
    <w:semiHidden/>
    <w:unhideWhenUsed/>
    <w:rsid w:val="001A4CC5"/>
  </w:style>
  <w:style w:type="table" w:customStyle="1" w:styleId="TableGrid5">
    <w:name w:val="Table Grid5"/>
    <w:basedOn w:val="a1"/>
    <w:next w:val="ab"/>
    <w:uiPriority w:val="39"/>
    <w:rsid w:val="001A4CC5"/>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має списку115"/>
    <w:next w:val="a2"/>
    <w:uiPriority w:val="99"/>
    <w:semiHidden/>
    <w:unhideWhenUsed/>
    <w:rsid w:val="001A4CC5"/>
  </w:style>
  <w:style w:type="numbering" w:customStyle="1" w:styleId="250">
    <w:name w:val="Немає списку25"/>
    <w:next w:val="a2"/>
    <w:uiPriority w:val="99"/>
    <w:semiHidden/>
    <w:unhideWhenUsed/>
    <w:rsid w:val="001A4CC5"/>
  </w:style>
  <w:style w:type="table" w:customStyle="1" w:styleId="TableNormal15">
    <w:name w:val="Table Normal15"/>
    <w:uiPriority w:val="2"/>
    <w:semiHidden/>
    <w:unhideWhenUsed/>
    <w:qFormat/>
    <w:rsid w:val="001A4C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1">
    <w:name w:val="Сітка таблиці15"/>
    <w:basedOn w:val="a1"/>
    <w:next w:val="ab"/>
    <w:uiPriority w:val="39"/>
    <w:rsid w:val="001A4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ітка таблиці25"/>
    <w:basedOn w:val="a1"/>
    <w:next w:val="ab"/>
    <w:uiPriority w:val="59"/>
    <w:rsid w:val="001A4CC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ітка таблиці35"/>
    <w:basedOn w:val="a1"/>
    <w:next w:val="ab"/>
    <w:uiPriority w:val="39"/>
    <w:rsid w:val="001A4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5">
    <w:name w:val="Plain Table 15"/>
    <w:basedOn w:val="a1"/>
    <w:next w:val="112"/>
    <w:uiPriority w:val="41"/>
    <w:rsid w:val="001A4CC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5">
    <w:name w:val="Plain Table 25"/>
    <w:basedOn w:val="a1"/>
    <w:next w:val="210"/>
    <w:uiPriority w:val="42"/>
    <w:rsid w:val="001A4CC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5">
    <w:name w:val="Plain Table 45"/>
    <w:basedOn w:val="a1"/>
    <w:next w:val="411"/>
    <w:uiPriority w:val="44"/>
    <w:rsid w:val="001A4CC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5">
    <w:name w:val="Table Grid Light5"/>
    <w:basedOn w:val="a1"/>
    <w:next w:val="19"/>
    <w:uiPriority w:val="40"/>
    <w:rsid w:val="001A4CC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60">
    <w:name w:val="Звичайна таблиця 116"/>
    <w:basedOn w:val="a1"/>
    <w:next w:val="112"/>
    <w:uiPriority w:val="41"/>
    <w:rsid w:val="001A4CC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5">
    <w:name w:val="Звичайна таблиця 1115"/>
    <w:basedOn w:val="a1"/>
    <w:next w:val="112"/>
    <w:uiPriority w:val="41"/>
    <w:rsid w:val="001A4CC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341">
    <w:name w:val="Немає списку34"/>
    <w:next w:val="a2"/>
    <w:uiPriority w:val="99"/>
    <w:semiHidden/>
    <w:unhideWhenUsed/>
    <w:rsid w:val="001A4CC5"/>
  </w:style>
  <w:style w:type="numbering" w:customStyle="1" w:styleId="125">
    <w:name w:val="Немає списку125"/>
    <w:next w:val="a2"/>
    <w:uiPriority w:val="99"/>
    <w:semiHidden/>
    <w:unhideWhenUsed/>
    <w:rsid w:val="001A4CC5"/>
  </w:style>
  <w:style w:type="numbering" w:customStyle="1" w:styleId="11150">
    <w:name w:val="Немає списку1115"/>
    <w:next w:val="a2"/>
    <w:semiHidden/>
    <w:unhideWhenUsed/>
    <w:rsid w:val="001A4CC5"/>
  </w:style>
  <w:style w:type="table" w:customStyle="1" w:styleId="44">
    <w:name w:val="Сітка таблиці44"/>
    <w:basedOn w:val="a1"/>
    <w:next w:val="ab"/>
    <w:uiPriority w:val="39"/>
    <w:rsid w:val="001A4CC5"/>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має списку11115"/>
    <w:next w:val="a2"/>
    <w:uiPriority w:val="99"/>
    <w:semiHidden/>
    <w:unhideWhenUsed/>
    <w:rsid w:val="001A4CC5"/>
  </w:style>
  <w:style w:type="numbering" w:customStyle="1" w:styleId="215">
    <w:name w:val="Немає списку215"/>
    <w:next w:val="a2"/>
    <w:uiPriority w:val="99"/>
    <w:semiHidden/>
    <w:unhideWhenUsed/>
    <w:rsid w:val="001A4CC5"/>
  </w:style>
  <w:style w:type="table" w:customStyle="1" w:styleId="TableNormal114">
    <w:name w:val="Table Normal114"/>
    <w:uiPriority w:val="2"/>
    <w:semiHidden/>
    <w:unhideWhenUsed/>
    <w:qFormat/>
    <w:rsid w:val="001A4C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42">
    <w:name w:val="Сітка таблиці114"/>
    <w:basedOn w:val="a1"/>
    <w:next w:val="ab"/>
    <w:uiPriority w:val="39"/>
    <w:locked/>
    <w:rsid w:val="001A4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ітка таблиці214"/>
    <w:basedOn w:val="a1"/>
    <w:next w:val="ab"/>
    <w:uiPriority w:val="59"/>
    <w:rsid w:val="001A4CC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ітка таблиці314"/>
    <w:basedOn w:val="a1"/>
    <w:next w:val="ab"/>
    <w:uiPriority w:val="39"/>
    <w:rsid w:val="001A4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Звичайна таблиця 124"/>
    <w:basedOn w:val="a1"/>
    <w:next w:val="112"/>
    <w:uiPriority w:val="41"/>
    <w:rsid w:val="001A4CC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42">
    <w:name w:val="Звичайна таблиця 214"/>
    <w:basedOn w:val="a1"/>
    <w:next w:val="210"/>
    <w:uiPriority w:val="42"/>
    <w:rsid w:val="001A4CC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4">
    <w:name w:val="Звичайна таблиця 414"/>
    <w:basedOn w:val="a1"/>
    <w:next w:val="411"/>
    <w:uiPriority w:val="44"/>
    <w:rsid w:val="001A4CC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42">
    <w:name w:val="Сітка таблиці (світла)14"/>
    <w:basedOn w:val="a1"/>
    <w:next w:val="19"/>
    <w:uiPriority w:val="40"/>
    <w:locked/>
    <w:rsid w:val="001A4CC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4">
    <w:name w:val="Звичайна таблиця 1124"/>
    <w:basedOn w:val="a1"/>
    <w:next w:val="112"/>
    <w:uiPriority w:val="41"/>
    <w:rsid w:val="001A4CC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140">
    <w:name w:val="Звичайна таблиця 11114"/>
    <w:basedOn w:val="a1"/>
    <w:uiPriority w:val="41"/>
    <w:rsid w:val="001A4CC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6">
    <w:name w:val="No List6"/>
    <w:next w:val="a2"/>
    <w:uiPriority w:val="99"/>
    <w:semiHidden/>
    <w:unhideWhenUsed/>
    <w:rsid w:val="001A4CC5"/>
  </w:style>
  <w:style w:type="numbering" w:customStyle="1" w:styleId="170">
    <w:name w:val="Немає списку17"/>
    <w:next w:val="a2"/>
    <w:semiHidden/>
    <w:unhideWhenUsed/>
    <w:rsid w:val="001A4CC5"/>
  </w:style>
  <w:style w:type="table" w:customStyle="1" w:styleId="TableGrid6">
    <w:name w:val="Table Grid6"/>
    <w:basedOn w:val="a1"/>
    <w:next w:val="ab"/>
    <w:uiPriority w:val="39"/>
    <w:rsid w:val="001A4CC5"/>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
    <w:name w:val="Немає списку116"/>
    <w:next w:val="a2"/>
    <w:uiPriority w:val="99"/>
    <w:semiHidden/>
    <w:unhideWhenUsed/>
    <w:rsid w:val="001A4CC5"/>
  </w:style>
  <w:style w:type="numbering" w:customStyle="1" w:styleId="26">
    <w:name w:val="Немає списку26"/>
    <w:next w:val="a2"/>
    <w:uiPriority w:val="99"/>
    <w:semiHidden/>
    <w:unhideWhenUsed/>
    <w:rsid w:val="001A4CC5"/>
  </w:style>
  <w:style w:type="table" w:customStyle="1" w:styleId="TableNormal16">
    <w:name w:val="Table Normal16"/>
    <w:uiPriority w:val="2"/>
    <w:semiHidden/>
    <w:unhideWhenUsed/>
    <w:qFormat/>
    <w:rsid w:val="001A4C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61">
    <w:name w:val="Сітка таблиці16"/>
    <w:basedOn w:val="a1"/>
    <w:next w:val="ab"/>
    <w:uiPriority w:val="39"/>
    <w:rsid w:val="001A4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ітка таблиці26"/>
    <w:basedOn w:val="a1"/>
    <w:next w:val="ab"/>
    <w:uiPriority w:val="59"/>
    <w:rsid w:val="001A4CC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6"/>
    <w:basedOn w:val="a1"/>
    <w:next w:val="ab"/>
    <w:uiPriority w:val="39"/>
    <w:rsid w:val="001A4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6">
    <w:name w:val="Plain Table 16"/>
    <w:basedOn w:val="a1"/>
    <w:next w:val="112"/>
    <w:uiPriority w:val="41"/>
    <w:rsid w:val="001A4CC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6">
    <w:name w:val="Plain Table 26"/>
    <w:basedOn w:val="a1"/>
    <w:next w:val="210"/>
    <w:uiPriority w:val="42"/>
    <w:rsid w:val="001A4CC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6">
    <w:name w:val="Plain Table 46"/>
    <w:basedOn w:val="a1"/>
    <w:next w:val="411"/>
    <w:uiPriority w:val="44"/>
    <w:rsid w:val="001A4CC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6">
    <w:name w:val="Table Grid Light6"/>
    <w:basedOn w:val="a1"/>
    <w:next w:val="19"/>
    <w:uiPriority w:val="40"/>
    <w:rsid w:val="001A4CC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7">
    <w:name w:val="Звичайна таблиця 117"/>
    <w:basedOn w:val="a1"/>
    <w:next w:val="112"/>
    <w:uiPriority w:val="41"/>
    <w:rsid w:val="001A4CC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6">
    <w:name w:val="Звичайна таблиця 1116"/>
    <w:basedOn w:val="a1"/>
    <w:next w:val="112"/>
    <w:uiPriority w:val="41"/>
    <w:rsid w:val="001A4CC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351">
    <w:name w:val="Немає списку35"/>
    <w:next w:val="a2"/>
    <w:uiPriority w:val="99"/>
    <w:semiHidden/>
    <w:unhideWhenUsed/>
    <w:rsid w:val="001A4CC5"/>
  </w:style>
  <w:style w:type="numbering" w:customStyle="1" w:styleId="126">
    <w:name w:val="Немає списку126"/>
    <w:next w:val="a2"/>
    <w:uiPriority w:val="99"/>
    <w:semiHidden/>
    <w:unhideWhenUsed/>
    <w:rsid w:val="001A4CC5"/>
  </w:style>
  <w:style w:type="numbering" w:customStyle="1" w:styleId="11160">
    <w:name w:val="Немає списку1116"/>
    <w:next w:val="a2"/>
    <w:semiHidden/>
    <w:unhideWhenUsed/>
    <w:rsid w:val="001A4CC5"/>
  </w:style>
  <w:style w:type="table" w:customStyle="1" w:styleId="45">
    <w:name w:val="Сітка таблиці45"/>
    <w:basedOn w:val="a1"/>
    <w:next w:val="ab"/>
    <w:uiPriority w:val="39"/>
    <w:rsid w:val="001A4CC5"/>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6">
    <w:name w:val="Немає списку11116"/>
    <w:next w:val="a2"/>
    <w:uiPriority w:val="99"/>
    <w:semiHidden/>
    <w:unhideWhenUsed/>
    <w:rsid w:val="001A4CC5"/>
  </w:style>
  <w:style w:type="numbering" w:customStyle="1" w:styleId="216">
    <w:name w:val="Немає списку216"/>
    <w:next w:val="a2"/>
    <w:uiPriority w:val="99"/>
    <w:semiHidden/>
    <w:unhideWhenUsed/>
    <w:rsid w:val="001A4CC5"/>
  </w:style>
  <w:style w:type="table" w:customStyle="1" w:styleId="TableNormal115">
    <w:name w:val="Table Normal115"/>
    <w:uiPriority w:val="2"/>
    <w:semiHidden/>
    <w:unhideWhenUsed/>
    <w:qFormat/>
    <w:rsid w:val="001A4C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52">
    <w:name w:val="Сітка таблиці115"/>
    <w:basedOn w:val="a1"/>
    <w:next w:val="ab"/>
    <w:uiPriority w:val="39"/>
    <w:locked/>
    <w:rsid w:val="001A4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ітка таблиці215"/>
    <w:basedOn w:val="a1"/>
    <w:next w:val="ab"/>
    <w:uiPriority w:val="59"/>
    <w:rsid w:val="001A4CC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ітка таблиці315"/>
    <w:basedOn w:val="a1"/>
    <w:next w:val="ab"/>
    <w:uiPriority w:val="39"/>
    <w:rsid w:val="001A4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Звичайна таблиця 125"/>
    <w:basedOn w:val="a1"/>
    <w:next w:val="112"/>
    <w:uiPriority w:val="41"/>
    <w:rsid w:val="001A4CC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51">
    <w:name w:val="Звичайна таблиця 215"/>
    <w:basedOn w:val="a1"/>
    <w:next w:val="210"/>
    <w:uiPriority w:val="42"/>
    <w:rsid w:val="001A4CC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5">
    <w:name w:val="Звичайна таблиця 415"/>
    <w:basedOn w:val="a1"/>
    <w:next w:val="411"/>
    <w:uiPriority w:val="44"/>
    <w:rsid w:val="001A4CC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52">
    <w:name w:val="Сітка таблиці (світла)15"/>
    <w:basedOn w:val="a1"/>
    <w:next w:val="19"/>
    <w:uiPriority w:val="40"/>
    <w:locked/>
    <w:rsid w:val="001A4CC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5">
    <w:name w:val="Звичайна таблиця 1125"/>
    <w:basedOn w:val="a1"/>
    <w:next w:val="112"/>
    <w:uiPriority w:val="41"/>
    <w:rsid w:val="001A4CC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150">
    <w:name w:val="Звичайна таблиця 11115"/>
    <w:basedOn w:val="a1"/>
    <w:uiPriority w:val="41"/>
    <w:rsid w:val="001A4CC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7">
    <w:name w:val="Table Grid7"/>
    <w:basedOn w:val="a1"/>
    <w:next w:val="ab"/>
    <w:uiPriority w:val="59"/>
    <w:rsid w:val="00D4376C"/>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7">
    <w:name w:val="Plain Table 17"/>
    <w:basedOn w:val="a1"/>
    <w:next w:val="112"/>
    <w:uiPriority w:val="41"/>
    <w:rsid w:val="00D4376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7">
    <w:name w:val="No List7"/>
    <w:next w:val="a2"/>
    <w:uiPriority w:val="99"/>
    <w:semiHidden/>
    <w:unhideWhenUsed/>
    <w:rsid w:val="008447F3"/>
  </w:style>
  <w:style w:type="numbering" w:customStyle="1" w:styleId="180">
    <w:name w:val="Немає списку18"/>
    <w:next w:val="a2"/>
    <w:semiHidden/>
    <w:unhideWhenUsed/>
    <w:rsid w:val="008447F3"/>
  </w:style>
  <w:style w:type="table" w:customStyle="1" w:styleId="TableGrid8">
    <w:name w:val="Table Grid8"/>
    <w:basedOn w:val="a1"/>
    <w:next w:val="ab"/>
    <w:uiPriority w:val="59"/>
    <w:rsid w:val="008447F3"/>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має списку117"/>
    <w:next w:val="a2"/>
    <w:uiPriority w:val="99"/>
    <w:semiHidden/>
    <w:unhideWhenUsed/>
    <w:rsid w:val="008447F3"/>
  </w:style>
  <w:style w:type="numbering" w:customStyle="1" w:styleId="27">
    <w:name w:val="Немає списку27"/>
    <w:next w:val="a2"/>
    <w:uiPriority w:val="99"/>
    <w:semiHidden/>
    <w:unhideWhenUsed/>
    <w:rsid w:val="008447F3"/>
  </w:style>
  <w:style w:type="table" w:customStyle="1" w:styleId="TableNormal17">
    <w:name w:val="Table Normal17"/>
    <w:uiPriority w:val="2"/>
    <w:semiHidden/>
    <w:unhideWhenUsed/>
    <w:qFormat/>
    <w:rsid w:val="008447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1">
    <w:name w:val="Сітка таблиці17"/>
    <w:basedOn w:val="a1"/>
    <w:next w:val="ab"/>
    <w:uiPriority w:val="39"/>
    <w:rsid w:val="0084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ітка таблиці27"/>
    <w:basedOn w:val="a1"/>
    <w:next w:val="ab"/>
    <w:uiPriority w:val="59"/>
    <w:rsid w:val="008447F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ітка таблиці37"/>
    <w:basedOn w:val="a1"/>
    <w:next w:val="ab"/>
    <w:uiPriority w:val="39"/>
    <w:rsid w:val="0084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8">
    <w:name w:val="Plain Table 18"/>
    <w:basedOn w:val="a1"/>
    <w:next w:val="112"/>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7">
    <w:name w:val="Plain Table 27"/>
    <w:basedOn w:val="a1"/>
    <w:next w:val="210"/>
    <w:uiPriority w:val="42"/>
    <w:rsid w:val="008447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7">
    <w:name w:val="Plain Table 47"/>
    <w:basedOn w:val="a1"/>
    <w:next w:val="411"/>
    <w:uiPriority w:val="44"/>
    <w:rsid w:val="008447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7">
    <w:name w:val="Table Grid Light7"/>
    <w:basedOn w:val="a1"/>
    <w:next w:val="19"/>
    <w:uiPriority w:val="40"/>
    <w:rsid w:val="008447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a1"/>
    <w:next w:val="113"/>
    <w:uiPriority w:val="46"/>
    <w:rsid w:val="008447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11">
    <w:name w:val="No List11"/>
    <w:next w:val="a2"/>
    <w:uiPriority w:val="99"/>
    <w:semiHidden/>
    <w:unhideWhenUsed/>
    <w:rsid w:val="008447F3"/>
  </w:style>
  <w:style w:type="numbering" w:customStyle="1" w:styleId="127">
    <w:name w:val="Немає списку127"/>
    <w:next w:val="a2"/>
    <w:semiHidden/>
    <w:unhideWhenUsed/>
    <w:rsid w:val="008447F3"/>
  </w:style>
  <w:style w:type="table" w:customStyle="1" w:styleId="TableGrid11">
    <w:name w:val="Table Grid11"/>
    <w:basedOn w:val="a1"/>
    <w:next w:val="ab"/>
    <w:uiPriority w:val="39"/>
    <w:rsid w:val="008447F3"/>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має списку1117"/>
    <w:next w:val="a2"/>
    <w:uiPriority w:val="99"/>
    <w:semiHidden/>
    <w:unhideWhenUsed/>
    <w:rsid w:val="008447F3"/>
  </w:style>
  <w:style w:type="numbering" w:customStyle="1" w:styleId="217">
    <w:name w:val="Немає списку217"/>
    <w:next w:val="a2"/>
    <w:uiPriority w:val="99"/>
    <w:semiHidden/>
    <w:unhideWhenUsed/>
    <w:rsid w:val="008447F3"/>
  </w:style>
  <w:style w:type="table" w:customStyle="1" w:styleId="TableNormal116">
    <w:name w:val="Table Normal116"/>
    <w:uiPriority w:val="2"/>
    <w:semiHidden/>
    <w:unhideWhenUsed/>
    <w:qFormat/>
    <w:rsid w:val="008447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62">
    <w:name w:val="Сітка таблиці116"/>
    <w:basedOn w:val="a1"/>
    <w:next w:val="ab"/>
    <w:uiPriority w:val="39"/>
    <w:rsid w:val="0084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ітка таблиці216"/>
    <w:basedOn w:val="a1"/>
    <w:next w:val="ab"/>
    <w:uiPriority w:val="59"/>
    <w:rsid w:val="008447F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ітка таблиці316"/>
    <w:basedOn w:val="a1"/>
    <w:next w:val="ab"/>
    <w:uiPriority w:val="39"/>
    <w:rsid w:val="0084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
    <w:name w:val="Plain Table 111"/>
    <w:basedOn w:val="a1"/>
    <w:next w:val="112"/>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1">
    <w:name w:val="Plain Table 211"/>
    <w:basedOn w:val="a1"/>
    <w:next w:val="210"/>
    <w:uiPriority w:val="42"/>
    <w:rsid w:val="008447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1">
    <w:name w:val="Plain Table 411"/>
    <w:basedOn w:val="a1"/>
    <w:next w:val="411"/>
    <w:uiPriority w:val="44"/>
    <w:rsid w:val="008447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1">
    <w:name w:val="Table Grid Light11"/>
    <w:basedOn w:val="a1"/>
    <w:next w:val="19"/>
    <w:uiPriority w:val="40"/>
    <w:rsid w:val="008447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8">
    <w:name w:val="Звичайна таблиця 118"/>
    <w:basedOn w:val="a1"/>
    <w:next w:val="112"/>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70">
    <w:name w:val="Звичайна таблиця 1117"/>
    <w:basedOn w:val="a1"/>
    <w:next w:val="112"/>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360">
    <w:name w:val="Немає списку36"/>
    <w:next w:val="a2"/>
    <w:uiPriority w:val="99"/>
    <w:semiHidden/>
    <w:unhideWhenUsed/>
    <w:rsid w:val="008447F3"/>
  </w:style>
  <w:style w:type="numbering" w:customStyle="1" w:styleId="1211">
    <w:name w:val="Немає списку1211"/>
    <w:next w:val="a2"/>
    <w:uiPriority w:val="99"/>
    <w:semiHidden/>
    <w:unhideWhenUsed/>
    <w:rsid w:val="008447F3"/>
  </w:style>
  <w:style w:type="numbering" w:customStyle="1" w:styleId="11117">
    <w:name w:val="Немає списку11117"/>
    <w:next w:val="a2"/>
    <w:semiHidden/>
    <w:unhideWhenUsed/>
    <w:rsid w:val="008447F3"/>
  </w:style>
  <w:style w:type="table" w:customStyle="1" w:styleId="46">
    <w:name w:val="Сітка таблиці46"/>
    <w:basedOn w:val="a1"/>
    <w:next w:val="ab"/>
    <w:uiPriority w:val="39"/>
    <w:rsid w:val="008447F3"/>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має списку111111"/>
    <w:next w:val="a2"/>
    <w:uiPriority w:val="99"/>
    <w:semiHidden/>
    <w:unhideWhenUsed/>
    <w:rsid w:val="008447F3"/>
  </w:style>
  <w:style w:type="numbering" w:customStyle="1" w:styleId="21110">
    <w:name w:val="Немає списку2111"/>
    <w:next w:val="a2"/>
    <w:uiPriority w:val="99"/>
    <w:semiHidden/>
    <w:unhideWhenUsed/>
    <w:rsid w:val="008447F3"/>
  </w:style>
  <w:style w:type="table" w:customStyle="1" w:styleId="1260">
    <w:name w:val="Звичайна таблиця 126"/>
    <w:basedOn w:val="a1"/>
    <w:next w:val="112"/>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61">
    <w:name w:val="Звичайна таблиця 216"/>
    <w:basedOn w:val="a1"/>
    <w:next w:val="210"/>
    <w:uiPriority w:val="42"/>
    <w:rsid w:val="008447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6">
    <w:name w:val="Звичайна таблиця 416"/>
    <w:basedOn w:val="a1"/>
    <w:next w:val="411"/>
    <w:uiPriority w:val="44"/>
    <w:rsid w:val="008447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62">
    <w:name w:val="Сітка таблиці (світла)16"/>
    <w:basedOn w:val="a1"/>
    <w:next w:val="19"/>
    <w:uiPriority w:val="40"/>
    <w:locked/>
    <w:rsid w:val="008447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6">
    <w:name w:val="Звичайна таблиця 1126"/>
    <w:basedOn w:val="a1"/>
    <w:next w:val="112"/>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160">
    <w:name w:val="Звичайна таблиця 11116"/>
    <w:basedOn w:val="a1"/>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1">
    <w:name w:val="No List21"/>
    <w:next w:val="a2"/>
    <w:uiPriority w:val="99"/>
    <w:semiHidden/>
    <w:unhideWhenUsed/>
    <w:rsid w:val="008447F3"/>
  </w:style>
  <w:style w:type="numbering" w:customStyle="1" w:styleId="1310">
    <w:name w:val="Немає списку131"/>
    <w:next w:val="a2"/>
    <w:semiHidden/>
    <w:unhideWhenUsed/>
    <w:rsid w:val="008447F3"/>
  </w:style>
  <w:style w:type="table" w:customStyle="1" w:styleId="TableGrid21">
    <w:name w:val="Table Grid21"/>
    <w:basedOn w:val="a1"/>
    <w:next w:val="ab"/>
    <w:uiPriority w:val="39"/>
    <w:rsid w:val="008447F3"/>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має списку1121"/>
    <w:next w:val="a2"/>
    <w:uiPriority w:val="99"/>
    <w:semiHidden/>
    <w:unhideWhenUsed/>
    <w:rsid w:val="008447F3"/>
  </w:style>
  <w:style w:type="numbering" w:customStyle="1" w:styleId="2210">
    <w:name w:val="Немає списку221"/>
    <w:next w:val="a2"/>
    <w:uiPriority w:val="99"/>
    <w:semiHidden/>
    <w:unhideWhenUsed/>
    <w:rsid w:val="008447F3"/>
  </w:style>
  <w:style w:type="table" w:customStyle="1" w:styleId="TableNormal121">
    <w:name w:val="Table Normal121"/>
    <w:uiPriority w:val="2"/>
    <w:semiHidden/>
    <w:unhideWhenUsed/>
    <w:qFormat/>
    <w:rsid w:val="008447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
    <w:name w:val="Сітка таблиці121"/>
    <w:basedOn w:val="a1"/>
    <w:next w:val="ab"/>
    <w:uiPriority w:val="39"/>
    <w:rsid w:val="0084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ітка таблиці221"/>
    <w:basedOn w:val="a1"/>
    <w:next w:val="ab"/>
    <w:uiPriority w:val="59"/>
    <w:rsid w:val="008447F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ітка таблиці321"/>
    <w:basedOn w:val="a1"/>
    <w:next w:val="ab"/>
    <w:uiPriority w:val="39"/>
    <w:rsid w:val="0084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1">
    <w:name w:val="Plain Table 121"/>
    <w:basedOn w:val="a1"/>
    <w:next w:val="112"/>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1">
    <w:name w:val="Plain Table 221"/>
    <w:basedOn w:val="a1"/>
    <w:next w:val="210"/>
    <w:uiPriority w:val="42"/>
    <w:rsid w:val="008447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21">
    <w:name w:val="Plain Table 421"/>
    <w:basedOn w:val="a1"/>
    <w:next w:val="411"/>
    <w:uiPriority w:val="44"/>
    <w:rsid w:val="008447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21">
    <w:name w:val="Table Grid Light21"/>
    <w:basedOn w:val="a1"/>
    <w:next w:val="19"/>
    <w:uiPriority w:val="40"/>
    <w:rsid w:val="008447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10">
    <w:name w:val="Звичайна таблиця 1131"/>
    <w:basedOn w:val="a1"/>
    <w:next w:val="112"/>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21">
    <w:name w:val="Звичайна таблиця 11121"/>
    <w:basedOn w:val="a1"/>
    <w:next w:val="112"/>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3111">
    <w:name w:val="Немає списку311"/>
    <w:next w:val="a2"/>
    <w:uiPriority w:val="99"/>
    <w:semiHidden/>
    <w:unhideWhenUsed/>
    <w:rsid w:val="008447F3"/>
  </w:style>
  <w:style w:type="numbering" w:customStyle="1" w:styleId="12210">
    <w:name w:val="Немає списку1221"/>
    <w:next w:val="a2"/>
    <w:uiPriority w:val="99"/>
    <w:semiHidden/>
    <w:unhideWhenUsed/>
    <w:rsid w:val="008447F3"/>
  </w:style>
  <w:style w:type="numbering" w:customStyle="1" w:styleId="111210">
    <w:name w:val="Немає списку11121"/>
    <w:next w:val="a2"/>
    <w:semiHidden/>
    <w:unhideWhenUsed/>
    <w:rsid w:val="008447F3"/>
  </w:style>
  <w:style w:type="table" w:customStyle="1" w:styleId="4111">
    <w:name w:val="Сітка таблиці411"/>
    <w:basedOn w:val="a1"/>
    <w:next w:val="ab"/>
    <w:uiPriority w:val="39"/>
    <w:rsid w:val="008447F3"/>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0">
    <w:name w:val="Немає списку111121"/>
    <w:next w:val="a2"/>
    <w:uiPriority w:val="99"/>
    <w:semiHidden/>
    <w:unhideWhenUsed/>
    <w:rsid w:val="008447F3"/>
  </w:style>
  <w:style w:type="numbering" w:customStyle="1" w:styleId="21210">
    <w:name w:val="Немає списку2121"/>
    <w:next w:val="a2"/>
    <w:uiPriority w:val="99"/>
    <w:semiHidden/>
    <w:unhideWhenUsed/>
    <w:rsid w:val="008447F3"/>
  </w:style>
  <w:style w:type="table" w:customStyle="1" w:styleId="TableNormal1111">
    <w:name w:val="Table Normal1111"/>
    <w:uiPriority w:val="2"/>
    <w:semiHidden/>
    <w:unhideWhenUsed/>
    <w:qFormat/>
    <w:rsid w:val="008447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118">
    <w:name w:val="Сітка таблиці1111"/>
    <w:basedOn w:val="a1"/>
    <w:next w:val="ab"/>
    <w:uiPriority w:val="39"/>
    <w:locked/>
    <w:rsid w:val="0084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ітка таблиці2111"/>
    <w:basedOn w:val="a1"/>
    <w:next w:val="ab"/>
    <w:uiPriority w:val="59"/>
    <w:rsid w:val="008447F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ітка таблиці3111"/>
    <w:basedOn w:val="a1"/>
    <w:next w:val="ab"/>
    <w:uiPriority w:val="39"/>
    <w:rsid w:val="0084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Звичайна таблиця 1211"/>
    <w:basedOn w:val="a1"/>
    <w:next w:val="112"/>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112">
    <w:name w:val="Звичайна таблиця 2111"/>
    <w:basedOn w:val="a1"/>
    <w:next w:val="210"/>
    <w:uiPriority w:val="42"/>
    <w:rsid w:val="008447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110">
    <w:name w:val="Звичайна таблиця 4111"/>
    <w:basedOn w:val="a1"/>
    <w:next w:val="411"/>
    <w:uiPriority w:val="44"/>
    <w:rsid w:val="008447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8">
    <w:name w:val="Сітка таблиці (світла)111"/>
    <w:basedOn w:val="a1"/>
    <w:next w:val="19"/>
    <w:uiPriority w:val="40"/>
    <w:locked/>
    <w:rsid w:val="008447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110">
    <w:name w:val="Звичайна таблиця 11211"/>
    <w:basedOn w:val="a1"/>
    <w:next w:val="112"/>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1110">
    <w:name w:val="Звичайна таблиця 111111"/>
    <w:basedOn w:val="a1"/>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31">
    <w:name w:val="No List31"/>
    <w:next w:val="a2"/>
    <w:uiPriority w:val="99"/>
    <w:semiHidden/>
    <w:unhideWhenUsed/>
    <w:rsid w:val="008447F3"/>
  </w:style>
  <w:style w:type="numbering" w:customStyle="1" w:styleId="1410">
    <w:name w:val="Немає списку141"/>
    <w:next w:val="a2"/>
    <w:semiHidden/>
    <w:unhideWhenUsed/>
    <w:rsid w:val="008447F3"/>
  </w:style>
  <w:style w:type="table" w:customStyle="1" w:styleId="TableGrid31">
    <w:name w:val="Table Grid31"/>
    <w:basedOn w:val="a1"/>
    <w:next w:val="ab"/>
    <w:uiPriority w:val="39"/>
    <w:rsid w:val="008447F3"/>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має списку1131"/>
    <w:next w:val="a2"/>
    <w:uiPriority w:val="99"/>
    <w:semiHidden/>
    <w:unhideWhenUsed/>
    <w:rsid w:val="008447F3"/>
  </w:style>
  <w:style w:type="numbering" w:customStyle="1" w:styleId="2310">
    <w:name w:val="Немає списку231"/>
    <w:next w:val="a2"/>
    <w:uiPriority w:val="99"/>
    <w:semiHidden/>
    <w:unhideWhenUsed/>
    <w:rsid w:val="008447F3"/>
  </w:style>
  <w:style w:type="table" w:customStyle="1" w:styleId="TableNormal131">
    <w:name w:val="Table Normal131"/>
    <w:uiPriority w:val="2"/>
    <w:semiHidden/>
    <w:unhideWhenUsed/>
    <w:qFormat/>
    <w:rsid w:val="008447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11">
    <w:name w:val="Сітка таблиці131"/>
    <w:basedOn w:val="a1"/>
    <w:next w:val="ab"/>
    <w:uiPriority w:val="39"/>
    <w:rsid w:val="0084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ітка таблиці231"/>
    <w:basedOn w:val="a1"/>
    <w:next w:val="ab"/>
    <w:uiPriority w:val="59"/>
    <w:rsid w:val="008447F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ітка таблиці331"/>
    <w:basedOn w:val="a1"/>
    <w:next w:val="ab"/>
    <w:uiPriority w:val="39"/>
    <w:rsid w:val="0084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31">
    <w:name w:val="Plain Table 131"/>
    <w:basedOn w:val="a1"/>
    <w:next w:val="112"/>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31">
    <w:name w:val="Plain Table 231"/>
    <w:basedOn w:val="a1"/>
    <w:next w:val="210"/>
    <w:uiPriority w:val="42"/>
    <w:rsid w:val="008447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31">
    <w:name w:val="Plain Table 431"/>
    <w:basedOn w:val="a1"/>
    <w:next w:val="411"/>
    <w:uiPriority w:val="44"/>
    <w:rsid w:val="008447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31">
    <w:name w:val="Table Grid Light31"/>
    <w:basedOn w:val="a1"/>
    <w:next w:val="19"/>
    <w:uiPriority w:val="40"/>
    <w:rsid w:val="008447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10">
    <w:name w:val="Звичайна таблиця 1141"/>
    <w:basedOn w:val="a1"/>
    <w:next w:val="112"/>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310">
    <w:name w:val="Звичайна таблиця 11131"/>
    <w:basedOn w:val="a1"/>
    <w:next w:val="112"/>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3211">
    <w:name w:val="Немає списку321"/>
    <w:next w:val="a2"/>
    <w:uiPriority w:val="99"/>
    <w:semiHidden/>
    <w:unhideWhenUsed/>
    <w:rsid w:val="008447F3"/>
  </w:style>
  <w:style w:type="numbering" w:customStyle="1" w:styleId="12310">
    <w:name w:val="Немає списку1231"/>
    <w:next w:val="a2"/>
    <w:uiPriority w:val="99"/>
    <w:semiHidden/>
    <w:unhideWhenUsed/>
    <w:rsid w:val="008447F3"/>
  </w:style>
  <w:style w:type="numbering" w:customStyle="1" w:styleId="111311">
    <w:name w:val="Немає списку11131"/>
    <w:next w:val="a2"/>
    <w:semiHidden/>
    <w:unhideWhenUsed/>
    <w:rsid w:val="008447F3"/>
  </w:style>
  <w:style w:type="table" w:customStyle="1" w:styleId="421">
    <w:name w:val="Сітка таблиці421"/>
    <w:basedOn w:val="a1"/>
    <w:next w:val="ab"/>
    <w:uiPriority w:val="39"/>
    <w:rsid w:val="008447F3"/>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
    <w:name w:val="Немає списку111131"/>
    <w:next w:val="a2"/>
    <w:uiPriority w:val="99"/>
    <w:semiHidden/>
    <w:unhideWhenUsed/>
    <w:rsid w:val="008447F3"/>
  </w:style>
  <w:style w:type="numbering" w:customStyle="1" w:styleId="21310">
    <w:name w:val="Немає списку2131"/>
    <w:next w:val="a2"/>
    <w:uiPriority w:val="99"/>
    <w:semiHidden/>
    <w:unhideWhenUsed/>
    <w:rsid w:val="008447F3"/>
  </w:style>
  <w:style w:type="table" w:customStyle="1" w:styleId="TableNormal1121">
    <w:name w:val="Table Normal1121"/>
    <w:uiPriority w:val="2"/>
    <w:semiHidden/>
    <w:unhideWhenUsed/>
    <w:qFormat/>
    <w:rsid w:val="008447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212">
    <w:name w:val="Сітка таблиці1121"/>
    <w:basedOn w:val="a1"/>
    <w:next w:val="ab"/>
    <w:uiPriority w:val="39"/>
    <w:locked/>
    <w:rsid w:val="0084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ітка таблиці2121"/>
    <w:basedOn w:val="a1"/>
    <w:next w:val="ab"/>
    <w:uiPriority w:val="59"/>
    <w:rsid w:val="008447F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ітка таблиці3121"/>
    <w:basedOn w:val="a1"/>
    <w:next w:val="ab"/>
    <w:uiPriority w:val="39"/>
    <w:rsid w:val="0084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Звичайна таблиця 1221"/>
    <w:basedOn w:val="a1"/>
    <w:next w:val="112"/>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212">
    <w:name w:val="Звичайна таблиця 2121"/>
    <w:basedOn w:val="a1"/>
    <w:next w:val="210"/>
    <w:uiPriority w:val="42"/>
    <w:rsid w:val="008447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21">
    <w:name w:val="Звичайна таблиця 4121"/>
    <w:basedOn w:val="a1"/>
    <w:next w:val="411"/>
    <w:uiPriority w:val="44"/>
    <w:rsid w:val="008447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3">
    <w:name w:val="Сітка таблиці (світла)121"/>
    <w:basedOn w:val="a1"/>
    <w:next w:val="19"/>
    <w:uiPriority w:val="40"/>
    <w:locked/>
    <w:rsid w:val="008447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21">
    <w:name w:val="Звичайна таблиця 11221"/>
    <w:basedOn w:val="a1"/>
    <w:next w:val="112"/>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1211">
    <w:name w:val="Звичайна таблиця 111121"/>
    <w:basedOn w:val="a1"/>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41">
    <w:name w:val="No List41"/>
    <w:next w:val="a2"/>
    <w:uiPriority w:val="99"/>
    <w:semiHidden/>
    <w:unhideWhenUsed/>
    <w:rsid w:val="008447F3"/>
  </w:style>
  <w:style w:type="numbering" w:customStyle="1" w:styleId="1510">
    <w:name w:val="Немає списку151"/>
    <w:next w:val="a2"/>
    <w:semiHidden/>
    <w:unhideWhenUsed/>
    <w:rsid w:val="008447F3"/>
  </w:style>
  <w:style w:type="table" w:customStyle="1" w:styleId="TableGrid41">
    <w:name w:val="Table Grid41"/>
    <w:basedOn w:val="a1"/>
    <w:next w:val="ab"/>
    <w:uiPriority w:val="39"/>
    <w:rsid w:val="008447F3"/>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
    <w:name w:val="Немає списку1141"/>
    <w:next w:val="a2"/>
    <w:uiPriority w:val="99"/>
    <w:semiHidden/>
    <w:unhideWhenUsed/>
    <w:rsid w:val="008447F3"/>
  </w:style>
  <w:style w:type="numbering" w:customStyle="1" w:styleId="2410">
    <w:name w:val="Немає списку241"/>
    <w:next w:val="a2"/>
    <w:uiPriority w:val="99"/>
    <w:semiHidden/>
    <w:unhideWhenUsed/>
    <w:rsid w:val="008447F3"/>
  </w:style>
  <w:style w:type="table" w:customStyle="1" w:styleId="TableNormal141">
    <w:name w:val="Table Normal141"/>
    <w:uiPriority w:val="2"/>
    <w:semiHidden/>
    <w:unhideWhenUsed/>
    <w:qFormat/>
    <w:rsid w:val="008447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11">
    <w:name w:val="Сітка таблиці141"/>
    <w:basedOn w:val="a1"/>
    <w:next w:val="ab"/>
    <w:uiPriority w:val="39"/>
    <w:rsid w:val="0084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ітка таблиці241"/>
    <w:basedOn w:val="a1"/>
    <w:next w:val="ab"/>
    <w:uiPriority w:val="59"/>
    <w:rsid w:val="008447F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ітка таблиці341"/>
    <w:basedOn w:val="a1"/>
    <w:next w:val="ab"/>
    <w:uiPriority w:val="39"/>
    <w:rsid w:val="0084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41">
    <w:name w:val="Plain Table 141"/>
    <w:basedOn w:val="a1"/>
    <w:next w:val="112"/>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41">
    <w:name w:val="Plain Table 241"/>
    <w:basedOn w:val="a1"/>
    <w:next w:val="210"/>
    <w:uiPriority w:val="42"/>
    <w:rsid w:val="008447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41">
    <w:name w:val="Plain Table 441"/>
    <w:basedOn w:val="a1"/>
    <w:next w:val="411"/>
    <w:uiPriority w:val="44"/>
    <w:rsid w:val="008447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41">
    <w:name w:val="Table Grid Light41"/>
    <w:basedOn w:val="a1"/>
    <w:next w:val="19"/>
    <w:uiPriority w:val="40"/>
    <w:rsid w:val="008447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510">
    <w:name w:val="Звичайна таблиця 1151"/>
    <w:basedOn w:val="a1"/>
    <w:next w:val="112"/>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41">
    <w:name w:val="Звичайна таблиця 11141"/>
    <w:basedOn w:val="a1"/>
    <w:next w:val="112"/>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3311">
    <w:name w:val="Немає списку331"/>
    <w:next w:val="a2"/>
    <w:uiPriority w:val="99"/>
    <w:semiHidden/>
    <w:unhideWhenUsed/>
    <w:rsid w:val="008447F3"/>
  </w:style>
  <w:style w:type="numbering" w:customStyle="1" w:styleId="12410">
    <w:name w:val="Немає списку1241"/>
    <w:next w:val="a2"/>
    <w:uiPriority w:val="99"/>
    <w:semiHidden/>
    <w:unhideWhenUsed/>
    <w:rsid w:val="008447F3"/>
  </w:style>
  <w:style w:type="numbering" w:customStyle="1" w:styleId="111410">
    <w:name w:val="Немає списку11141"/>
    <w:next w:val="a2"/>
    <w:semiHidden/>
    <w:unhideWhenUsed/>
    <w:rsid w:val="008447F3"/>
  </w:style>
  <w:style w:type="table" w:customStyle="1" w:styleId="431">
    <w:name w:val="Сітка таблиці431"/>
    <w:basedOn w:val="a1"/>
    <w:next w:val="ab"/>
    <w:uiPriority w:val="39"/>
    <w:rsid w:val="008447F3"/>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
    <w:name w:val="Немає списку111141"/>
    <w:next w:val="a2"/>
    <w:uiPriority w:val="99"/>
    <w:semiHidden/>
    <w:unhideWhenUsed/>
    <w:rsid w:val="008447F3"/>
  </w:style>
  <w:style w:type="numbering" w:customStyle="1" w:styleId="21410">
    <w:name w:val="Немає списку2141"/>
    <w:next w:val="a2"/>
    <w:uiPriority w:val="99"/>
    <w:semiHidden/>
    <w:unhideWhenUsed/>
    <w:rsid w:val="008447F3"/>
  </w:style>
  <w:style w:type="table" w:customStyle="1" w:styleId="TableNormal1131">
    <w:name w:val="Table Normal1131"/>
    <w:uiPriority w:val="2"/>
    <w:semiHidden/>
    <w:unhideWhenUsed/>
    <w:qFormat/>
    <w:rsid w:val="008447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312">
    <w:name w:val="Сітка таблиці1131"/>
    <w:basedOn w:val="a1"/>
    <w:next w:val="ab"/>
    <w:uiPriority w:val="39"/>
    <w:locked/>
    <w:rsid w:val="0084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ітка таблиці2131"/>
    <w:basedOn w:val="a1"/>
    <w:next w:val="ab"/>
    <w:uiPriority w:val="59"/>
    <w:rsid w:val="008447F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ітка таблиці3131"/>
    <w:basedOn w:val="a1"/>
    <w:next w:val="ab"/>
    <w:uiPriority w:val="39"/>
    <w:rsid w:val="0084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Звичайна таблиця 1231"/>
    <w:basedOn w:val="a1"/>
    <w:next w:val="112"/>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312">
    <w:name w:val="Звичайна таблиця 2131"/>
    <w:basedOn w:val="a1"/>
    <w:next w:val="210"/>
    <w:uiPriority w:val="42"/>
    <w:rsid w:val="008447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31">
    <w:name w:val="Звичайна таблиця 4131"/>
    <w:basedOn w:val="a1"/>
    <w:next w:val="411"/>
    <w:uiPriority w:val="44"/>
    <w:rsid w:val="008447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12">
    <w:name w:val="Сітка таблиці (світла)131"/>
    <w:basedOn w:val="a1"/>
    <w:next w:val="19"/>
    <w:uiPriority w:val="40"/>
    <w:locked/>
    <w:rsid w:val="008447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31">
    <w:name w:val="Звичайна таблиця 11231"/>
    <w:basedOn w:val="a1"/>
    <w:next w:val="112"/>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1310">
    <w:name w:val="Звичайна таблиця 111131"/>
    <w:basedOn w:val="a1"/>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51">
    <w:name w:val="No List51"/>
    <w:next w:val="a2"/>
    <w:uiPriority w:val="99"/>
    <w:semiHidden/>
    <w:unhideWhenUsed/>
    <w:rsid w:val="008447F3"/>
  </w:style>
  <w:style w:type="numbering" w:customStyle="1" w:styleId="1610">
    <w:name w:val="Немає списку161"/>
    <w:next w:val="a2"/>
    <w:semiHidden/>
    <w:unhideWhenUsed/>
    <w:rsid w:val="008447F3"/>
  </w:style>
  <w:style w:type="table" w:customStyle="1" w:styleId="TableGrid51">
    <w:name w:val="Table Grid51"/>
    <w:basedOn w:val="a1"/>
    <w:next w:val="ab"/>
    <w:uiPriority w:val="39"/>
    <w:rsid w:val="008447F3"/>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має списку1151"/>
    <w:next w:val="a2"/>
    <w:uiPriority w:val="99"/>
    <w:semiHidden/>
    <w:unhideWhenUsed/>
    <w:rsid w:val="008447F3"/>
  </w:style>
  <w:style w:type="numbering" w:customStyle="1" w:styleId="2510">
    <w:name w:val="Немає списку251"/>
    <w:next w:val="a2"/>
    <w:uiPriority w:val="99"/>
    <w:semiHidden/>
    <w:unhideWhenUsed/>
    <w:rsid w:val="008447F3"/>
  </w:style>
  <w:style w:type="table" w:customStyle="1" w:styleId="TableNormal151">
    <w:name w:val="Table Normal151"/>
    <w:uiPriority w:val="2"/>
    <w:semiHidden/>
    <w:unhideWhenUsed/>
    <w:qFormat/>
    <w:rsid w:val="008447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11">
    <w:name w:val="Сітка таблиці151"/>
    <w:basedOn w:val="a1"/>
    <w:next w:val="ab"/>
    <w:uiPriority w:val="39"/>
    <w:rsid w:val="0084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ітка таблиці251"/>
    <w:basedOn w:val="a1"/>
    <w:next w:val="ab"/>
    <w:uiPriority w:val="59"/>
    <w:rsid w:val="008447F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ітка таблиці351"/>
    <w:basedOn w:val="a1"/>
    <w:next w:val="ab"/>
    <w:uiPriority w:val="39"/>
    <w:rsid w:val="0084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51">
    <w:name w:val="Plain Table 151"/>
    <w:basedOn w:val="a1"/>
    <w:next w:val="112"/>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51">
    <w:name w:val="Plain Table 251"/>
    <w:basedOn w:val="a1"/>
    <w:next w:val="210"/>
    <w:uiPriority w:val="42"/>
    <w:rsid w:val="008447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51">
    <w:name w:val="Plain Table 451"/>
    <w:basedOn w:val="a1"/>
    <w:next w:val="411"/>
    <w:uiPriority w:val="44"/>
    <w:rsid w:val="008447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51">
    <w:name w:val="Table Grid Light51"/>
    <w:basedOn w:val="a1"/>
    <w:next w:val="19"/>
    <w:uiPriority w:val="40"/>
    <w:rsid w:val="008447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610">
    <w:name w:val="Звичайна таблиця 1161"/>
    <w:basedOn w:val="a1"/>
    <w:next w:val="112"/>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51">
    <w:name w:val="Звичайна таблиця 11151"/>
    <w:basedOn w:val="a1"/>
    <w:next w:val="112"/>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3411">
    <w:name w:val="Немає списку341"/>
    <w:next w:val="a2"/>
    <w:uiPriority w:val="99"/>
    <w:semiHidden/>
    <w:unhideWhenUsed/>
    <w:rsid w:val="008447F3"/>
  </w:style>
  <w:style w:type="numbering" w:customStyle="1" w:styleId="1251">
    <w:name w:val="Немає списку1251"/>
    <w:next w:val="a2"/>
    <w:uiPriority w:val="99"/>
    <w:semiHidden/>
    <w:unhideWhenUsed/>
    <w:rsid w:val="008447F3"/>
  </w:style>
  <w:style w:type="numbering" w:customStyle="1" w:styleId="111510">
    <w:name w:val="Немає списку11151"/>
    <w:next w:val="a2"/>
    <w:semiHidden/>
    <w:unhideWhenUsed/>
    <w:rsid w:val="008447F3"/>
  </w:style>
  <w:style w:type="table" w:customStyle="1" w:styleId="441">
    <w:name w:val="Сітка таблиці441"/>
    <w:basedOn w:val="a1"/>
    <w:next w:val="ab"/>
    <w:uiPriority w:val="39"/>
    <w:rsid w:val="008447F3"/>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1">
    <w:name w:val="Немає списку111151"/>
    <w:next w:val="a2"/>
    <w:uiPriority w:val="99"/>
    <w:semiHidden/>
    <w:unhideWhenUsed/>
    <w:rsid w:val="008447F3"/>
  </w:style>
  <w:style w:type="numbering" w:customStyle="1" w:styleId="21510">
    <w:name w:val="Немає списку2151"/>
    <w:next w:val="a2"/>
    <w:uiPriority w:val="99"/>
    <w:semiHidden/>
    <w:unhideWhenUsed/>
    <w:rsid w:val="008447F3"/>
  </w:style>
  <w:style w:type="table" w:customStyle="1" w:styleId="TableNormal1141">
    <w:name w:val="Table Normal1141"/>
    <w:uiPriority w:val="2"/>
    <w:semiHidden/>
    <w:unhideWhenUsed/>
    <w:qFormat/>
    <w:rsid w:val="008447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412">
    <w:name w:val="Сітка таблиці1141"/>
    <w:basedOn w:val="a1"/>
    <w:next w:val="ab"/>
    <w:uiPriority w:val="39"/>
    <w:locked/>
    <w:rsid w:val="0084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ітка таблиці2141"/>
    <w:basedOn w:val="a1"/>
    <w:next w:val="ab"/>
    <w:uiPriority w:val="59"/>
    <w:rsid w:val="008447F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ітка таблиці3141"/>
    <w:basedOn w:val="a1"/>
    <w:next w:val="ab"/>
    <w:uiPriority w:val="39"/>
    <w:rsid w:val="0084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
    <w:name w:val="Звичайна таблиця 1241"/>
    <w:basedOn w:val="a1"/>
    <w:next w:val="112"/>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412">
    <w:name w:val="Звичайна таблиця 2141"/>
    <w:basedOn w:val="a1"/>
    <w:next w:val="210"/>
    <w:uiPriority w:val="42"/>
    <w:rsid w:val="008447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41">
    <w:name w:val="Звичайна таблиця 4141"/>
    <w:basedOn w:val="a1"/>
    <w:next w:val="411"/>
    <w:uiPriority w:val="44"/>
    <w:rsid w:val="008447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412">
    <w:name w:val="Сітка таблиці (світла)141"/>
    <w:basedOn w:val="a1"/>
    <w:next w:val="19"/>
    <w:uiPriority w:val="40"/>
    <w:locked/>
    <w:rsid w:val="008447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41">
    <w:name w:val="Звичайна таблиця 11241"/>
    <w:basedOn w:val="a1"/>
    <w:next w:val="112"/>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1410">
    <w:name w:val="Звичайна таблиця 111141"/>
    <w:basedOn w:val="a1"/>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61">
    <w:name w:val="No List61"/>
    <w:next w:val="a2"/>
    <w:uiPriority w:val="99"/>
    <w:semiHidden/>
    <w:unhideWhenUsed/>
    <w:rsid w:val="008447F3"/>
  </w:style>
  <w:style w:type="numbering" w:customStyle="1" w:styleId="1710">
    <w:name w:val="Немає списку171"/>
    <w:next w:val="a2"/>
    <w:semiHidden/>
    <w:unhideWhenUsed/>
    <w:rsid w:val="008447F3"/>
  </w:style>
  <w:style w:type="table" w:customStyle="1" w:styleId="TableGrid61">
    <w:name w:val="Table Grid61"/>
    <w:basedOn w:val="a1"/>
    <w:next w:val="ab"/>
    <w:uiPriority w:val="39"/>
    <w:rsid w:val="008447F3"/>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1">
    <w:name w:val="Немає списку1161"/>
    <w:next w:val="a2"/>
    <w:uiPriority w:val="99"/>
    <w:semiHidden/>
    <w:unhideWhenUsed/>
    <w:rsid w:val="008447F3"/>
  </w:style>
  <w:style w:type="numbering" w:customStyle="1" w:styleId="261">
    <w:name w:val="Немає списку261"/>
    <w:next w:val="a2"/>
    <w:uiPriority w:val="99"/>
    <w:semiHidden/>
    <w:unhideWhenUsed/>
    <w:rsid w:val="008447F3"/>
  </w:style>
  <w:style w:type="table" w:customStyle="1" w:styleId="TableNormal161">
    <w:name w:val="Table Normal161"/>
    <w:uiPriority w:val="2"/>
    <w:semiHidden/>
    <w:unhideWhenUsed/>
    <w:qFormat/>
    <w:rsid w:val="008447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611">
    <w:name w:val="Сітка таблиці161"/>
    <w:basedOn w:val="a1"/>
    <w:next w:val="ab"/>
    <w:uiPriority w:val="39"/>
    <w:rsid w:val="0084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ітка таблиці261"/>
    <w:basedOn w:val="a1"/>
    <w:next w:val="ab"/>
    <w:uiPriority w:val="59"/>
    <w:rsid w:val="008447F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ітка таблиці361"/>
    <w:basedOn w:val="a1"/>
    <w:next w:val="ab"/>
    <w:uiPriority w:val="39"/>
    <w:rsid w:val="0084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61">
    <w:name w:val="Plain Table 161"/>
    <w:basedOn w:val="a1"/>
    <w:next w:val="112"/>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61">
    <w:name w:val="Plain Table 261"/>
    <w:basedOn w:val="a1"/>
    <w:next w:val="210"/>
    <w:uiPriority w:val="42"/>
    <w:rsid w:val="008447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61">
    <w:name w:val="Plain Table 461"/>
    <w:basedOn w:val="a1"/>
    <w:next w:val="411"/>
    <w:uiPriority w:val="44"/>
    <w:rsid w:val="008447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61">
    <w:name w:val="Table Grid Light61"/>
    <w:basedOn w:val="a1"/>
    <w:next w:val="19"/>
    <w:uiPriority w:val="40"/>
    <w:rsid w:val="008447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71">
    <w:name w:val="Звичайна таблиця 1171"/>
    <w:basedOn w:val="a1"/>
    <w:next w:val="112"/>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61">
    <w:name w:val="Звичайна таблиця 11161"/>
    <w:basedOn w:val="a1"/>
    <w:next w:val="112"/>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3511">
    <w:name w:val="Немає списку351"/>
    <w:next w:val="a2"/>
    <w:uiPriority w:val="99"/>
    <w:semiHidden/>
    <w:unhideWhenUsed/>
    <w:rsid w:val="008447F3"/>
  </w:style>
  <w:style w:type="numbering" w:customStyle="1" w:styleId="1261">
    <w:name w:val="Немає списку1261"/>
    <w:next w:val="a2"/>
    <w:uiPriority w:val="99"/>
    <w:semiHidden/>
    <w:unhideWhenUsed/>
    <w:rsid w:val="008447F3"/>
  </w:style>
  <w:style w:type="numbering" w:customStyle="1" w:styleId="111610">
    <w:name w:val="Немає списку11161"/>
    <w:next w:val="a2"/>
    <w:semiHidden/>
    <w:unhideWhenUsed/>
    <w:rsid w:val="008447F3"/>
  </w:style>
  <w:style w:type="table" w:customStyle="1" w:styleId="451">
    <w:name w:val="Сітка таблиці451"/>
    <w:basedOn w:val="a1"/>
    <w:next w:val="ab"/>
    <w:uiPriority w:val="39"/>
    <w:rsid w:val="008447F3"/>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61">
    <w:name w:val="Немає списку111161"/>
    <w:next w:val="a2"/>
    <w:uiPriority w:val="99"/>
    <w:semiHidden/>
    <w:unhideWhenUsed/>
    <w:rsid w:val="008447F3"/>
  </w:style>
  <w:style w:type="numbering" w:customStyle="1" w:styleId="21610">
    <w:name w:val="Немає списку2161"/>
    <w:next w:val="a2"/>
    <w:uiPriority w:val="99"/>
    <w:semiHidden/>
    <w:unhideWhenUsed/>
    <w:rsid w:val="008447F3"/>
  </w:style>
  <w:style w:type="table" w:customStyle="1" w:styleId="TableNormal1151">
    <w:name w:val="Table Normal1151"/>
    <w:uiPriority w:val="2"/>
    <w:semiHidden/>
    <w:unhideWhenUsed/>
    <w:qFormat/>
    <w:rsid w:val="008447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512">
    <w:name w:val="Сітка таблиці1151"/>
    <w:basedOn w:val="a1"/>
    <w:next w:val="ab"/>
    <w:uiPriority w:val="39"/>
    <w:locked/>
    <w:rsid w:val="0084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ітка таблиці2151"/>
    <w:basedOn w:val="a1"/>
    <w:next w:val="ab"/>
    <w:uiPriority w:val="59"/>
    <w:rsid w:val="008447F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ітка таблиці3151"/>
    <w:basedOn w:val="a1"/>
    <w:next w:val="ab"/>
    <w:uiPriority w:val="39"/>
    <w:rsid w:val="0084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Звичайна таблиця 1251"/>
    <w:basedOn w:val="a1"/>
    <w:next w:val="112"/>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512">
    <w:name w:val="Звичайна таблиця 2151"/>
    <w:basedOn w:val="a1"/>
    <w:next w:val="210"/>
    <w:uiPriority w:val="42"/>
    <w:rsid w:val="008447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51">
    <w:name w:val="Звичайна таблиця 4151"/>
    <w:basedOn w:val="a1"/>
    <w:next w:val="411"/>
    <w:uiPriority w:val="44"/>
    <w:rsid w:val="008447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512">
    <w:name w:val="Сітка таблиці (світла)151"/>
    <w:basedOn w:val="a1"/>
    <w:next w:val="19"/>
    <w:uiPriority w:val="40"/>
    <w:locked/>
    <w:rsid w:val="008447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51">
    <w:name w:val="Звичайна таблиця 11251"/>
    <w:basedOn w:val="a1"/>
    <w:next w:val="112"/>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1510">
    <w:name w:val="Звичайна таблиця 111151"/>
    <w:basedOn w:val="a1"/>
    <w:uiPriority w:val="41"/>
    <w:rsid w:val="0084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8">
    <w:name w:val="No List8"/>
    <w:next w:val="a2"/>
    <w:uiPriority w:val="99"/>
    <w:semiHidden/>
    <w:unhideWhenUsed/>
    <w:rsid w:val="00C82CAF"/>
  </w:style>
  <w:style w:type="numbering" w:customStyle="1" w:styleId="NoList9">
    <w:name w:val="No List9"/>
    <w:next w:val="a2"/>
    <w:uiPriority w:val="99"/>
    <w:semiHidden/>
    <w:unhideWhenUsed/>
    <w:rsid w:val="00361CBE"/>
  </w:style>
  <w:style w:type="character" w:customStyle="1" w:styleId="UnresolvedMention3">
    <w:name w:val="Unresolved Mention3"/>
    <w:basedOn w:val="a0"/>
    <w:uiPriority w:val="99"/>
    <w:semiHidden/>
    <w:unhideWhenUsed/>
    <w:rsid w:val="00653405"/>
    <w:rPr>
      <w:color w:val="605E5C"/>
      <w:shd w:val="clear" w:color="auto" w:fill="E1DFDD"/>
    </w:rPr>
  </w:style>
  <w:style w:type="table" w:customStyle="1" w:styleId="TableGrid9">
    <w:name w:val="Table Grid9"/>
    <w:basedOn w:val="a1"/>
    <w:next w:val="ab"/>
    <w:uiPriority w:val="59"/>
    <w:rsid w:val="0000194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next w:val="ab"/>
    <w:uiPriority w:val="59"/>
    <w:rsid w:val="00E2257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1751,baiaagaaboqcaaadeauaaauebqaaaaaaaaaaaaaaaaaaaaaaaaaaaaaaaaaaaaaaaaaaaaaaaaaaaaaaaaaaaaaaaaaaaaaaaaaaaaaaaaaaaaaaaaaaaaaaaaaaaaaaaaaaaaaaaaaaaaaaaaaaaaaaaaaaaaaaaaaaaaaaaaaaaaaaaaaaaaaaaaaaaaaaaaaaaaaaaaaaaaaaaaaaaaaaaaaaaaaaaaaaaaaa"/>
    <w:basedOn w:val="a"/>
    <w:rsid w:val="003C73E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351">
    <w:name w:val="1351"/>
    <w:aliases w:val="baiaagaaboqcaaadgamaaawoawaaaaaaaaaaaaaaaaaaaaaaaaaaaaaaaaaaaaaaaaaaaaaaaaaaaaaaaaaaaaaaaaaaaaaaaaaaaaaaaaaaaaaaaaaaaaaaaaaaaaaaaaaaaaaaaaaaaaaaaaaaaaaaaaaaaaaaaaaaaaaaaaaaaaaaaaaaaaaaaaaaaaaaaaaaaaaaaaaaaaaaaaaaaaaaaaaaaaaaaaaaaaaa"/>
    <w:basedOn w:val="a0"/>
    <w:rsid w:val="00DC73C7"/>
  </w:style>
  <w:style w:type="character" w:customStyle="1" w:styleId="1392">
    <w:name w:val="1392"/>
    <w:aliases w:val="baiaagaaboqcaaadqqmaaaw3awaaaaaaaaaaaaaaaaaaaaaaaaaaaaaaaaaaaaaaaaaaaaaaaaaaaaaaaaaaaaaaaaaaaaaaaaaaaaaaaaaaaaaaaaaaaaaaaaaaaaaaaaaaaaaaaaaaaaaaaaaaaaaaaaaaaaaaaaaaaaaaaaaaaaaaaaaaaaaaaaaaaaaaaaaaaaaaaaaaaaaaaaaaaaaaaaaaaaaaaaaaaaaa"/>
    <w:basedOn w:val="a0"/>
    <w:rsid w:val="001E5FF2"/>
  </w:style>
  <w:style w:type="table" w:customStyle="1" w:styleId="50">
    <w:name w:val="Сітка таблиці5"/>
    <w:basedOn w:val="a1"/>
    <w:next w:val="ab"/>
    <w:uiPriority w:val="59"/>
    <w:rsid w:val="008C7DC0"/>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a0"/>
    <w:rsid w:val="000B4FED"/>
  </w:style>
  <w:style w:type="table" w:customStyle="1" w:styleId="TableNormal">
    <w:name w:val="Table Normal"/>
    <w:uiPriority w:val="2"/>
    <w:semiHidden/>
    <w:unhideWhenUsed/>
    <w:qFormat/>
    <w:rsid w:val="004E05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21F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60B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93A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70">
    <w:name w:val="Заголовок 7 Знак"/>
    <w:basedOn w:val="a0"/>
    <w:link w:val="7"/>
    <w:uiPriority w:val="9"/>
    <w:semiHidden/>
    <w:rsid w:val="00F912F5"/>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6336">
      <w:bodyDiv w:val="1"/>
      <w:marLeft w:val="0"/>
      <w:marRight w:val="0"/>
      <w:marTop w:val="0"/>
      <w:marBottom w:val="0"/>
      <w:divBdr>
        <w:top w:val="none" w:sz="0" w:space="0" w:color="auto"/>
        <w:left w:val="none" w:sz="0" w:space="0" w:color="auto"/>
        <w:bottom w:val="none" w:sz="0" w:space="0" w:color="auto"/>
        <w:right w:val="none" w:sz="0" w:space="0" w:color="auto"/>
      </w:divBdr>
      <w:divsChild>
        <w:div w:id="291713211">
          <w:marLeft w:val="0"/>
          <w:marRight w:val="0"/>
          <w:marTop w:val="0"/>
          <w:marBottom w:val="0"/>
          <w:divBdr>
            <w:top w:val="none" w:sz="0" w:space="0" w:color="auto"/>
            <w:left w:val="none" w:sz="0" w:space="0" w:color="auto"/>
            <w:bottom w:val="none" w:sz="0" w:space="0" w:color="auto"/>
            <w:right w:val="none" w:sz="0" w:space="0" w:color="auto"/>
          </w:divBdr>
        </w:div>
      </w:divsChild>
    </w:div>
    <w:div w:id="11686631">
      <w:bodyDiv w:val="1"/>
      <w:marLeft w:val="0"/>
      <w:marRight w:val="0"/>
      <w:marTop w:val="0"/>
      <w:marBottom w:val="0"/>
      <w:divBdr>
        <w:top w:val="none" w:sz="0" w:space="0" w:color="auto"/>
        <w:left w:val="none" w:sz="0" w:space="0" w:color="auto"/>
        <w:bottom w:val="none" w:sz="0" w:space="0" w:color="auto"/>
        <w:right w:val="none" w:sz="0" w:space="0" w:color="auto"/>
      </w:divBdr>
    </w:div>
    <w:div w:id="15085519">
      <w:bodyDiv w:val="1"/>
      <w:marLeft w:val="0"/>
      <w:marRight w:val="0"/>
      <w:marTop w:val="0"/>
      <w:marBottom w:val="0"/>
      <w:divBdr>
        <w:top w:val="none" w:sz="0" w:space="0" w:color="auto"/>
        <w:left w:val="none" w:sz="0" w:space="0" w:color="auto"/>
        <w:bottom w:val="none" w:sz="0" w:space="0" w:color="auto"/>
        <w:right w:val="none" w:sz="0" w:space="0" w:color="auto"/>
      </w:divBdr>
    </w:div>
    <w:div w:id="18969817">
      <w:bodyDiv w:val="1"/>
      <w:marLeft w:val="0"/>
      <w:marRight w:val="0"/>
      <w:marTop w:val="0"/>
      <w:marBottom w:val="0"/>
      <w:divBdr>
        <w:top w:val="none" w:sz="0" w:space="0" w:color="auto"/>
        <w:left w:val="none" w:sz="0" w:space="0" w:color="auto"/>
        <w:bottom w:val="none" w:sz="0" w:space="0" w:color="auto"/>
        <w:right w:val="none" w:sz="0" w:space="0" w:color="auto"/>
      </w:divBdr>
    </w:div>
    <w:div w:id="29259522">
      <w:bodyDiv w:val="1"/>
      <w:marLeft w:val="0"/>
      <w:marRight w:val="0"/>
      <w:marTop w:val="0"/>
      <w:marBottom w:val="0"/>
      <w:divBdr>
        <w:top w:val="none" w:sz="0" w:space="0" w:color="auto"/>
        <w:left w:val="none" w:sz="0" w:space="0" w:color="auto"/>
        <w:bottom w:val="none" w:sz="0" w:space="0" w:color="auto"/>
        <w:right w:val="none" w:sz="0" w:space="0" w:color="auto"/>
      </w:divBdr>
    </w:div>
    <w:div w:id="30613644">
      <w:bodyDiv w:val="1"/>
      <w:marLeft w:val="0"/>
      <w:marRight w:val="0"/>
      <w:marTop w:val="0"/>
      <w:marBottom w:val="0"/>
      <w:divBdr>
        <w:top w:val="none" w:sz="0" w:space="0" w:color="auto"/>
        <w:left w:val="none" w:sz="0" w:space="0" w:color="auto"/>
        <w:bottom w:val="none" w:sz="0" w:space="0" w:color="auto"/>
        <w:right w:val="none" w:sz="0" w:space="0" w:color="auto"/>
      </w:divBdr>
    </w:div>
    <w:div w:id="31006650">
      <w:bodyDiv w:val="1"/>
      <w:marLeft w:val="0"/>
      <w:marRight w:val="0"/>
      <w:marTop w:val="0"/>
      <w:marBottom w:val="0"/>
      <w:divBdr>
        <w:top w:val="none" w:sz="0" w:space="0" w:color="auto"/>
        <w:left w:val="none" w:sz="0" w:space="0" w:color="auto"/>
        <w:bottom w:val="none" w:sz="0" w:space="0" w:color="auto"/>
        <w:right w:val="none" w:sz="0" w:space="0" w:color="auto"/>
      </w:divBdr>
    </w:div>
    <w:div w:id="32200093">
      <w:bodyDiv w:val="1"/>
      <w:marLeft w:val="0"/>
      <w:marRight w:val="0"/>
      <w:marTop w:val="0"/>
      <w:marBottom w:val="0"/>
      <w:divBdr>
        <w:top w:val="none" w:sz="0" w:space="0" w:color="auto"/>
        <w:left w:val="none" w:sz="0" w:space="0" w:color="auto"/>
        <w:bottom w:val="none" w:sz="0" w:space="0" w:color="auto"/>
        <w:right w:val="none" w:sz="0" w:space="0" w:color="auto"/>
      </w:divBdr>
    </w:div>
    <w:div w:id="46035707">
      <w:bodyDiv w:val="1"/>
      <w:marLeft w:val="0"/>
      <w:marRight w:val="0"/>
      <w:marTop w:val="0"/>
      <w:marBottom w:val="0"/>
      <w:divBdr>
        <w:top w:val="none" w:sz="0" w:space="0" w:color="auto"/>
        <w:left w:val="none" w:sz="0" w:space="0" w:color="auto"/>
        <w:bottom w:val="none" w:sz="0" w:space="0" w:color="auto"/>
        <w:right w:val="none" w:sz="0" w:space="0" w:color="auto"/>
      </w:divBdr>
    </w:div>
    <w:div w:id="50467530">
      <w:bodyDiv w:val="1"/>
      <w:marLeft w:val="0"/>
      <w:marRight w:val="0"/>
      <w:marTop w:val="0"/>
      <w:marBottom w:val="0"/>
      <w:divBdr>
        <w:top w:val="none" w:sz="0" w:space="0" w:color="auto"/>
        <w:left w:val="none" w:sz="0" w:space="0" w:color="auto"/>
        <w:bottom w:val="none" w:sz="0" w:space="0" w:color="auto"/>
        <w:right w:val="none" w:sz="0" w:space="0" w:color="auto"/>
      </w:divBdr>
    </w:div>
    <w:div w:id="51781418">
      <w:bodyDiv w:val="1"/>
      <w:marLeft w:val="0"/>
      <w:marRight w:val="0"/>
      <w:marTop w:val="0"/>
      <w:marBottom w:val="0"/>
      <w:divBdr>
        <w:top w:val="none" w:sz="0" w:space="0" w:color="auto"/>
        <w:left w:val="none" w:sz="0" w:space="0" w:color="auto"/>
        <w:bottom w:val="none" w:sz="0" w:space="0" w:color="auto"/>
        <w:right w:val="none" w:sz="0" w:space="0" w:color="auto"/>
      </w:divBdr>
    </w:div>
    <w:div w:id="57016461">
      <w:bodyDiv w:val="1"/>
      <w:marLeft w:val="0"/>
      <w:marRight w:val="0"/>
      <w:marTop w:val="0"/>
      <w:marBottom w:val="0"/>
      <w:divBdr>
        <w:top w:val="none" w:sz="0" w:space="0" w:color="auto"/>
        <w:left w:val="none" w:sz="0" w:space="0" w:color="auto"/>
        <w:bottom w:val="none" w:sz="0" w:space="0" w:color="auto"/>
        <w:right w:val="none" w:sz="0" w:space="0" w:color="auto"/>
      </w:divBdr>
    </w:div>
    <w:div w:id="57635486">
      <w:bodyDiv w:val="1"/>
      <w:marLeft w:val="0"/>
      <w:marRight w:val="0"/>
      <w:marTop w:val="0"/>
      <w:marBottom w:val="0"/>
      <w:divBdr>
        <w:top w:val="none" w:sz="0" w:space="0" w:color="auto"/>
        <w:left w:val="none" w:sz="0" w:space="0" w:color="auto"/>
        <w:bottom w:val="none" w:sz="0" w:space="0" w:color="auto"/>
        <w:right w:val="none" w:sz="0" w:space="0" w:color="auto"/>
      </w:divBdr>
    </w:div>
    <w:div w:id="61298637">
      <w:bodyDiv w:val="1"/>
      <w:marLeft w:val="0"/>
      <w:marRight w:val="0"/>
      <w:marTop w:val="0"/>
      <w:marBottom w:val="0"/>
      <w:divBdr>
        <w:top w:val="none" w:sz="0" w:space="0" w:color="auto"/>
        <w:left w:val="none" w:sz="0" w:space="0" w:color="auto"/>
        <w:bottom w:val="none" w:sz="0" w:space="0" w:color="auto"/>
        <w:right w:val="none" w:sz="0" w:space="0" w:color="auto"/>
      </w:divBdr>
    </w:div>
    <w:div w:id="63454627">
      <w:bodyDiv w:val="1"/>
      <w:marLeft w:val="0"/>
      <w:marRight w:val="0"/>
      <w:marTop w:val="0"/>
      <w:marBottom w:val="0"/>
      <w:divBdr>
        <w:top w:val="none" w:sz="0" w:space="0" w:color="auto"/>
        <w:left w:val="none" w:sz="0" w:space="0" w:color="auto"/>
        <w:bottom w:val="none" w:sz="0" w:space="0" w:color="auto"/>
        <w:right w:val="none" w:sz="0" w:space="0" w:color="auto"/>
      </w:divBdr>
    </w:div>
    <w:div w:id="80222385">
      <w:bodyDiv w:val="1"/>
      <w:marLeft w:val="0"/>
      <w:marRight w:val="0"/>
      <w:marTop w:val="0"/>
      <w:marBottom w:val="0"/>
      <w:divBdr>
        <w:top w:val="none" w:sz="0" w:space="0" w:color="auto"/>
        <w:left w:val="none" w:sz="0" w:space="0" w:color="auto"/>
        <w:bottom w:val="none" w:sz="0" w:space="0" w:color="auto"/>
        <w:right w:val="none" w:sz="0" w:space="0" w:color="auto"/>
      </w:divBdr>
    </w:div>
    <w:div w:id="88694736">
      <w:bodyDiv w:val="1"/>
      <w:marLeft w:val="0"/>
      <w:marRight w:val="0"/>
      <w:marTop w:val="0"/>
      <w:marBottom w:val="0"/>
      <w:divBdr>
        <w:top w:val="none" w:sz="0" w:space="0" w:color="auto"/>
        <w:left w:val="none" w:sz="0" w:space="0" w:color="auto"/>
        <w:bottom w:val="none" w:sz="0" w:space="0" w:color="auto"/>
        <w:right w:val="none" w:sz="0" w:space="0" w:color="auto"/>
      </w:divBdr>
    </w:div>
    <w:div w:id="88897302">
      <w:bodyDiv w:val="1"/>
      <w:marLeft w:val="0"/>
      <w:marRight w:val="0"/>
      <w:marTop w:val="0"/>
      <w:marBottom w:val="0"/>
      <w:divBdr>
        <w:top w:val="none" w:sz="0" w:space="0" w:color="auto"/>
        <w:left w:val="none" w:sz="0" w:space="0" w:color="auto"/>
        <w:bottom w:val="none" w:sz="0" w:space="0" w:color="auto"/>
        <w:right w:val="none" w:sz="0" w:space="0" w:color="auto"/>
      </w:divBdr>
    </w:div>
    <w:div w:id="92015090">
      <w:bodyDiv w:val="1"/>
      <w:marLeft w:val="0"/>
      <w:marRight w:val="0"/>
      <w:marTop w:val="0"/>
      <w:marBottom w:val="0"/>
      <w:divBdr>
        <w:top w:val="none" w:sz="0" w:space="0" w:color="auto"/>
        <w:left w:val="none" w:sz="0" w:space="0" w:color="auto"/>
        <w:bottom w:val="none" w:sz="0" w:space="0" w:color="auto"/>
        <w:right w:val="none" w:sz="0" w:space="0" w:color="auto"/>
      </w:divBdr>
    </w:div>
    <w:div w:id="104662402">
      <w:bodyDiv w:val="1"/>
      <w:marLeft w:val="0"/>
      <w:marRight w:val="0"/>
      <w:marTop w:val="0"/>
      <w:marBottom w:val="0"/>
      <w:divBdr>
        <w:top w:val="none" w:sz="0" w:space="0" w:color="auto"/>
        <w:left w:val="none" w:sz="0" w:space="0" w:color="auto"/>
        <w:bottom w:val="none" w:sz="0" w:space="0" w:color="auto"/>
        <w:right w:val="none" w:sz="0" w:space="0" w:color="auto"/>
      </w:divBdr>
    </w:div>
    <w:div w:id="107164016">
      <w:bodyDiv w:val="1"/>
      <w:marLeft w:val="0"/>
      <w:marRight w:val="0"/>
      <w:marTop w:val="0"/>
      <w:marBottom w:val="0"/>
      <w:divBdr>
        <w:top w:val="none" w:sz="0" w:space="0" w:color="auto"/>
        <w:left w:val="none" w:sz="0" w:space="0" w:color="auto"/>
        <w:bottom w:val="none" w:sz="0" w:space="0" w:color="auto"/>
        <w:right w:val="none" w:sz="0" w:space="0" w:color="auto"/>
      </w:divBdr>
    </w:div>
    <w:div w:id="127939220">
      <w:bodyDiv w:val="1"/>
      <w:marLeft w:val="0"/>
      <w:marRight w:val="0"/>
      <w:marTop w:val="0"/>
      <w:marBottom w:val="0"/>
      <w:divBdr>
        <w:top w:val="none" w:sz="0" w:space="0" w:color="auto"/>
        <w:left w:val="none" w:sz="0" w:space="0" w:color="auto"/>
        <w:bottom w:val="none" w:sz="0" w:space="0" w:color="auto"/>
        <w:right w:val="none" w:sz="0" w:space="0" w:color="auto"/>
      </w:divBdr>
    </w:div>
    <w:div w:id="128714211">
      <w:bodyDiv w:val="1"/>
      <w:marLeft w:val="0"/>
      <w:marRight w:val="0"/>
      <w:marTop w:val="0"/>
      <w:marBottom w:val="0"/>
      <w:divBdr>
        <w:top w:val="none" w:sz="0" w:space="0" w:color="auto"/>
        <w:left w:val="none" w:sz="0" w:space="0" w:color="auto"/>
        <w:bottom w:val="none" w:sz="0" w:space="0" w:color="auto"/>
        <w:right w:val="none" w:sz="0" w:space="0" w:color="auto"/>
      </w:divBdr>
      <w:divsChild>
        <w:div w:id="119498694">
          <w:marLeft w:val="0"/>
          <w:marRight w:val="0"/>
          <w:marTop w:val="0"/>
          <w:marBottom w:val="0"/>
          <w:divBdr>
            <w:top w:val="none" w:sz="0" w:space="0" w:color="auto"/>
            <w:left w:val="none" w:sz="0" w:space="0" w:color="auto"/>
            <w:bottom w:val="none" w:sz="0" w:space="0" w:color="auto"/>
            <w:right w:val="none" w:sz="0" w:space="0" w:color="auto"/>
          </w:divBdr>
        </w:div>
        <w:div w:id="1133597165">
          <w:marLeft w:val="0"/>
          <w:marRight w:val="0"/>
          <w:marTop w:val="0"/>
          <w:marBottom w:val="0"/>
          <w:divBdr>
            <w:top w:val="none" w:sz="0" w:space="0" w:color="auto"/>
            <w:left w:val="none" w:sz="0" w:space="0" w:color="auto"/>
            <w:bottom w:val="none" w:sz="0" w:space="0" w:color="auto"/>
            <w:right w:val="none" w:sz="0" w:space="0" w:color="auto"/>
          </w:divBdr>
        </w:div>
      </w:divsChild>
    </w:div>
    <w:div w:id="131101271">
      <w:bodyDiv w:val="1"/>
      <w:marLeft w:val="0"/>
      <w:marRight w:val="0"/>
      <w:marTop w:val="0"/>
      <w:marBottom w:val="0"/>
      <w:divBdr>
        <w:top w:val="none" w:sz="0" w:space="0" w:color="auto"/>
        <w:left w:val="none" w:sz="0" w:space="0" w:color="auto"/>
        <w:bottom w:val="none" w:sz="0" w:space="0" w:color="auto"/>
        <w:right w:val="none" w:sz="0" w:space="0" w:color="auto"/>
      </w:divBdr>
      <w:divsChild>
        <w:div w:id="768895088">
          <w:marLeft w:val="0"/>
          <w:marRight w:val="0"/>
          <w:marTop w:val="0"/>
          <w:marBottom w:val="0"/>
          <w:divBdr>
            <w:top w:val="none" w:sz="0" w:space="0" w:color="auto"/>
            <w:left w:val="none" w:sz="0" w:space="0" w:color="auto"/>
            <w:bottom w:val="none" w:sz="0" w:space="0" w:color="auto"/>
            <w:right w:val="none" w:sz="0" w:space="0" w:color="auto"/>
          </w:divBdr>
        </w:div>
        <w:div w:id="822353284">
          <w:marLeft w:val="0"/>
          <w:marRight w:val="0"/>
          <w:marTop w:val="0"/>
          <w:marBottom w:val="0"/>
          <w:divBdr>
            <w:top w:val="none" w:sz="0" w:space="0" w:color="auto"/>
            <w:left w:val="none" w:sz="0" w:space="0" w:color="auto"/>
            <w:bottom w:val="none" w:sz="0" w:space="0" w:color="auto"/>
            <w:right w:val="none" w:sz="0" w:space="0" w:color="auto"/>
          </w:divBdr>
        </w:div>
        <w:div w:id="1591815226">
          <w:marLeft w:val="0"/>
          <w:marRight w:val="0"/>
          <w:marTop w:val="0"/>
          <w:marBottom w:val="0"/>
          <w:divBdr>
            <w:top w:val="none" w:sz="0" w:space="0" w:color="auto"/>
            <w:left w:val="none" w:sz="0" w:space="0" w:color="auto"/>
            <w:bottom w:val="none" w:sz="0" w:space="0" w:color="auto"/>
            <w:right w:val="none" w:sz="0" w:space="0" w:color="auto"/>
          </w:divBdr>
        </w:div>
        <w:div w:id="899748147">
          <w:marLeft w:val="0"/>
          <w:marRight w:val="0"/>
          <w:marTop w:val="0"/>
          <w:marBottom w:val="0"/>
          <w:divBdr>
            <w:top w:val="none" w:sz="0" w:space="0" w:color="auto"/>
            <w:left w:val="none" w:sz="0" w:space="0" w:color="auto"/>
            <w:bottom w:val="none" w:sz="0" w:space="0" w:color="auto"/>
            <w:right w:val="none" w:sz="0" w:space="0" w:color="auto"/>
          </w:divBdr>
        </w:div>
        <w:div w:id="1287617796">
          <w:marLeft w:val="0"/>
          <w:marRight w:val="0"/>
          <w:marTop w:val="0"/>
          <w:marBottom w:val="0"/>
          <w:divBdr>
            <w:top w:val="none" w:sz="0" w:space="0" w:color="auto"/>
            <w:left w:val="none" w:sz="0" w:space="0" w:color="auto"/>
            <w:bottom w:val="none" w:sz="0" w:space="0" w:color="auto"/>
            <w:right w:val="none" w:sz="0" w:space="0" w:color="auto"/>
          </w:divBdr>
        </w:div>
        <w:div w:id="744685751">
          <w:marLeft w:val="0"/>
          <w:marRight w:val="0"/>
          <w:marTop w:val="0"/>
          <w:marBottom w:val="0"/>
          <w:divBdr>
            <w:top w:val="none" w:sz="0" w:space="0" w:color="auto"/>
            <w:left w:val="none" w:sz="0" w:space="0" w:color="auto"/>
            <w:bottom w:val="none" w:sz="0" w:space="0" w:color="auto"/>
            <w:right w:val="none" w:sz="0" w:space="0" w:color="auto"/>
          </w:divBdr>
        </w:div>
        <w:div w:id="4063797">
          <w:marLeft w:val="0"/>
          <w:marRight w:val="0"/>
          <w:marTop w:val="0"/>
          <w:marBottom w:val="0"/>
          <w:divBdr>
            <w:top w:val="none" w:sz="0" w:space="0" w:color="auto"/>
            <w:left w:val="none" w:sz="0" w:space="0" w:color="auto"/>
            <w:bottom w:val="none" w:sz="0" w:space="0" w:color="auto"/>
            <w:right w:val="none" w:sz="0" w:space="0" w:color="auto"/>
          </w:divBdr>
        </w:div>
        <w:div w:id="958754026">
          <w:marLeft w:val="0"/>
          <w:marRight w:val="0"/>
          <w:marTop w:val="0"/>
          <w:marBottom w:val="0"/>
          <w:divBdr>
            <w:top w:val="none" w:sz="0" w:space="0" w:color="auto"/>
            <w:left w:val="none" w:sz="0" w:space="0" w:color="auto"/>
            <w:bottom w:val="none" w:sz="0" w:space="0" w:color="auto"/>
            <w:right w:val="none" w:sz="0" w:space="0" w:color="auto"/>
          </w:divBdr>
        </w:div>
        <w:div w:id="1949198084">
          <w:marLeft w:val="0"/>
          <w:marRight w:val="0"/>
          <w:marTop w:val="0"/>
          <w:marBottom w:val="0"/>
          <w:divBdr>
            <w:top w:val="none" w:sz="0" w:space="0" w:color="auto"/>
            <w:left w:val="none" w:sz="0" w:space="0" w:color="auto"/>
            <w:bottom w:val="none" w:sz="0" w:space="0" w:color="auto"/>
            <w:right w:val="none" w:sz="0" w:space="0" w:color="auto"/>
          </w:divBdr>
        </w:div>
        <w:div w:id="897790922">
          <w:marLeft w:val="0"/>
          <w:marRight w:val="0"/>
          <w:marTop w:val="0"/>
          <w:marBottom w:val="0"/>
          <w:divBdr>
            <w:top w:val="none" w:sz="0" w:space="0" w:color="auto"/>
            <w:left w:val="none" w:sz="0" w:space="0" w:color="auto"/>
            <w:bottom w:val="none" w:sz="0" w:space="0" w:color="auto"/>
            <w:right w:val="none" w:sz="0" w:space="0" w:color="auto"/>
          </w:divBdr>
        </w:div>
        <w:div w:id="1522351835">
          <w:marLeft w:val="0"/>
          <w:marRight w:val="0"/>
          <w:marTop w:val="0"/>
          <w:marBottom w:val="0"/>
          <w:divBdr>
            <w:top w:val="none" w:sz="0" w:space="0" w:color="auto"/>
            <w:left w:val="none" w:sz="0" w:space="0" w:color="auto"/>
            <w:bottom w:val="none" w:sz="0" w:space="0" w:color="auto"/>
            <w:right w:val="none" w:sz="0" w:space="0" w:color="auto"/>
          </w:divBdr>
        </w:div>
        <w:div w:id="2049210869">
          <w:marLeft w:val="0"/>
          <w:marRight w:val="0"/>
          <w:marTop w:val="0"/>
          <w:marBottom w:val="0"/>
          <w:divBdr>
            <w:top w:val="none" w:sz="0" w:space="0" w:color="auto"/>
            <w:left w:val="none" w:sz="0" w:space="0" w:color="auto"/>
            <w:bottom w:val="none" w:sz="0" w:space="0" w:color="auto"/>
            <w:right w:val="none" w:sz="0" w:space="0" w:color="auto"/>
          </w:divBdr>
        </w:div>
        <w:div w:id="1418559203">
          <w:marLeft w:val="0"/>
          <w:marRight w:val="0"/>
          <w:marTop w:val="0"/>
          <w:marBottom w:val="0"/>
          <w:divBdr>
            <w:top w:val="none" w:sz="0" w:space="0" w:color="auto"/>
            <w:left w:val="none" w:sz="0" w:space="0" w:color="auto"/>
            <w:bottom w:val="none" w:sz="0" w:space="0" w:color="auto"/>
            <w:right w:val="none" w:sz="0" w:space="0" w:color="auto"/>
          </w:divBdr>
        </w:div>
        <w:div w:id="2013485075">
          <w:marLeft w:val="0"/>
          <w:marRight w:val="0"/>
          <w:marTop w:val="0"/>
          <w:marBottom w:val="0"/>
          <w:divBdr>
            <w:top w:val="none" w:sz="0" w:space="0" w:color="auto"/>
            <w:left w:val="none" w:sz="0" w:space="0" w:color="auto"/>
            <w:bottom w:val="none" w:sz="0" w:space="0" w:color="auto"/>
            <w:right w:val="none" w:sz="0" w:space="0" w:color="auto"/>
          </w:divBdr>
        </w:div>
        <w:div w:id="1749380884">
          <w:marLeft w:val="0"/>
          <w:marRight w:val="0"/>
          <w:marTop w:val="0"/>
          <w:marBottom w:val="0"/>
          <w:divBdr>
            <w:top w:val="none" w:sz="0" w:space="0" w:color="auto"/>
            <w:left w:val="none" w:sz="0" w:space="0" w:color="auto"/>
            <w:bottom w:val="none" w:sz="0" w:space="0" w:color="auto"/>
            <w:right w:val="none" w:sz="0" w:space="0" w:color="auto"/>
          </w:divBdr>
        </w:div>
        <w:div w:id="2055151462">
          <w:marLeft w:val="0"/>
          <w:marRight w:val="0"/>
          <w:marTop w:val="0"/>
          <w:marBottom w:val="0"/>
          <w:divBdr>
            <w:top w:val="none" w:sz="0" w:space="0" w:color="auto"/>
            <w:left w:val="none" w:sz="0" w:space="0" w:color="auto"/>
            <w:bottom w:val="none" w:sz="0" w:space="0" w:color="auto"/>
            <w:right w:val="none" w:sz="0" w:space="0" w:color="auto"/>
          </w:divBdr>
        </w:div>
        <w:div w:id="305932902">
          <w:marLeft w:val="0"/>
          <w:marRight w:val="0"/>
          <w:marTop w:val="0"/>
          <w:marBottom w:val="0"/>
          <w:divBdr>
            <w:top w:val="none" w:sz="0" w:space="0" w:color="auto"/>
            <w:left w:val="none" w:sz="0" w:space="0" w:color="auto"/>
            <w:bottom w:val="none" w:sz="0" w:space="0" w:color="auto"/>
            <w:right w:val="none" w:sz="0" w:space="0" w:color="auto"/>
          </w:divBdr>
        </w:div>
        <w:div w:id="327908328">
          <w:marLeft w:val="0"/>
          <w:marRight w:val="0"/>
          <w:marTop w:val="0"/>
          <w:marBottom w:val="0"/>
          <w:divBdr>
            <w:top w:val="none" w:sz="0" w:space="0" w:color="auto"/>
            <w:left w:val="none" w:sz="0" w:space="0" w:color="auto"/>
            <w:bottom w:val="none" w:sz="0" w:space="0" w:color="auto"/>
            <w:right w:val="none" w:sz="0" w:space="0" w:color="auto"/>
          </w:divBdr>
        </w:div>
        <w:div w:id="794955964">
          <w:marLeft w:val="0"/>
          <w:marRight w:val="0"/>
          <w:marTop w:val="0"/>
          <w:marBottom w:val="0"/>
          <w:divBdr>
            <w:top w:val="none" w:sz="0" w:space="0" w:color="auto"/>
            <w:left w:val="none" w:sz="0" w:space="0" w:color="auto"/>
            <w:bottom w:val="none" w:sz="0" w:space="0" w:color="auto"/>
            <w:right w:val="none" w:sz="0" w:space="0" w:color="auto"/>
          </w:divBdr>
        </w:div>
        <w:div w:id="17581411">
          <w:marLeft w:val="0"/>
          <w:marRight w:val="0"/>
          <w:marTop w:val="0"/>
          <w:marBottom w:val="0"/>
          <w:divBdr>
            <w:top w:val="none" w:sz="0" w:space="0" w:color="auto"/>
            <w:left w:val="none" w:sz="0" w:space="0" w:color="auto"/>
            <w:bottom w:val="none" w:sz="0" w:space="0" w:color="auto"/>
            <w:right w:val="none" w:sz="0" w:space="0" w:color="auto"/>
          </w:divBdr>
        </w:div>
      </w:divsChild>
    </w:div>
    <w:div w:id="132479911">
      <w:bodyDiv w:val="1"/>
      <w:marLeft w:val="0"/>
      <w:marRight w:val="0"/>
      <w:marTop w:val="0"/>
      <w:marBottom w:val="0"/>
      <w:divBdr>
        <w:top w:val="none" w:sz="0" w:space="0" w:color="auto"/>
        <w:left w:val="none" w:sz="0" w:space="0" w:color="auto"/>
        <w:bottom w:val="none" w:sz="0" w:space="0" w:color="auto"/>
        <w:right w:val="none" w:sz="0" w:space="0" w:color="auto"/>
      </w:divBdr>
    </w:div>
    <w:div w:id="138117081">
      <w:bodyDiv w:val="1"/>
      <w:marLeft w:val="0"/>
      <w:marRight w:val="0"/>
      <w:marTop w:val="0"/>
      <w:marBottom w:val="0"/>
      <w:divBdr>
        <w:top w:val="none" w:sz="0" w:space="0" w:color="auto"/>
        <w:left w:val="none" w:sz="0" w:space="0" w:color="auto"/>
        <w:bottom w:val="none" w:sz="0" w:space="0" w:color="auto"/>
        <w:right w:val="none" w:sz="0" w:space="0" w:color="auto"/>
      </w:divBdr>
    </w:div>
    <w:div w:id="142236966">
      <w:bodyDiv w:val="1"/>
      <w:marLeft w:val="0"/>
      <w:marRight w:val="0"/>
      <w:marTop w:val="0"/>
      <w:marBottom w:val="0"/>
      <w:divBdr>
        <w:top w:val="none" w:sz="0" w:space="0" w:color="auto"/>
        <w:left w:val="none" w:sz="0" w:space="0" w:color="auto"/>
        <w:bottom w:val="none" w:sz="0" w:space="0" w:color="auto"/>
        <w:right w:val="none" w:sz="0" w:space="0" w:color="auto"/>
      </w:divBdr>
      <w:divsChild>
        <w:div w:id="1599019946">
          <w:marLeft w:val="0"/>
          <w:marRight w:val="0"/>
          <w:marTop w:val="0"/>
          <w:marBottom w:val="0"/>
          <w:divBdr>
            <w:top w:val="none" w:sz="0" w:space="0" w:color="auto"/>
            <w:left w:val="none" w:sz="0" w:space="0" w:color="auto"/>
            <w:bottom w:val="none" w:sz="0" w:space="0" w:color="auto"/>
            <w:right w:val="none" w:sz="0" w:space="0" w:color="auto"/>
          </w:divBdr>
        </w:div>
      </w:divsChild>
    </w:div>
    <w:div w:id="144401425">
      <w:bodyDiv w:val="1"/>
      <w:marLeft w:val="0"/>
      <w:marRight w:val="0"/>
      <w:marTop w:val="0"/>
      <w:marBottom w:val="0"/>
      <w:divBdr>
        <w:top w:val="none" w:sz="0" w:space="0" w:color="auto"/>
        <w:left w:val="none" w:sz="0" w:space="0" w:color="auto"/>
        <w:bottom w:val="none" w:sz="0" w:space="0" w:color="auto"/>
        <w:right w:val="none" w:sz="0" w:space="0" w:color="auto"/>
      </w:divBdr>
    </w:div>
    <w:div w:id="148862154">
      <w:bodyDiv w:val="1"/>
      <w:marLeft w:val="0"/>
      <w:marRight w:val="0"/>
      <w:marTop w:val="0"/>
      <w:marBottom w:val="0"/>
      <w:divBdr>
        <w:top w:val="none" w:sz="0" w:space="0" w:color="auto"/>
        <w:left w:val="none" w:sz="0" w:space="0" w:color="auto"/>
        <w:bottom w:val="none" w:sz="0" w:space="0" w:color="auto"/>
        <w:right w:val="none" w:sz="0" w:space="0" w:color="auto"/>
      </w:divBdr>
    </w:div>
    <w:div w:id="152186436">
      <w:bodyDiv w:val="1"/>
      <w:marLeft w:val="0"/>
      <w:marRight w:val="0"/>
      <w:marTop w:val="0"/>
      <w:marBottom w:val="0"/>
      <w:divBdr>
        <w:top w:val="none" w:sz="0" w:space="0" w:color="auto"/>
        <w:left w:val="none" w:sz="0" w:space="0" w:color="auto"/>
        <w:bottom w:val="none" w:sz="0" w:space="0" w:color="auto"/>
        <w:right w:val="none" w:sz="0" w:space="0" w:color="auto"/>
      </w:divBdr>
    </w:div>
    <w:div w:id="155876981">
      <w:bodyDiv w:val="1"/>
      <w:marLeft w:val="0"/>
      <w:marRight w:val="0"/>
      <w:marTop w:val="0"/>
      <w:marBottom w:val="0"/>
      <w:divBdr>
        <w:top w:val="none" w:sz="0" w:space="0" w:color="auto"/>
        <w:left w:val="none" w:sz="0" w:space="0" w:color="auto"/>
        <w:bottom w:val="none" w:sz="0" w:space="0" w:color="auto"/>
        <w:right w:val="none" w:sz="0" w:space="0" w:color="auto"/>
      </w:divBdr>
    </w:div>
    <w:div w:id="159850687">
      <w:bodyDiv w:val="1"/>
      <w:marLeft w:val="0"/>
      <w:marRight w:val="0"/>
      <w:marTop w:val="0"/>
      <w:marBottom w:val="0"/>
      <w:divBdr>
        <w:top w:val="none" w:sz="0" w:space="0" w:color="auto"/>
        <w:left w:val="none" w:sz="0" w:space="0" w:color="auto"/>
        <w:bottom w:val="none" w:sz="0" w:space="0" w:color="auto"/>
        <w:right w:val="none" w:sz="0" w:space="0" w:color="auto"/>
      </w:divBdr>
    </w:div>
    <w:div w:id="164176599">
      <w:bodyDiv w:val="1"/>
      <w:marLeft w:val="0"/>
      <w:marRight w:val="0"/>
      <w:marTop w:val="0"/>
      <w:marBottom w:val="0"/>
      <w:divBdr>
        <w:top w:val="none" w:sz="0" w:space="0" w:color="auto"/>
        <w:left w:val="none" w:sz="0" w:space="0" w:color="auto"/>
        <w:bottom w:val="none" w:sz="0" w:space="0" w:color="auto"/>
        <w:right w:val="none" w:sz="0" w:space="0" w:color="auto"/>
      </w:divBdr>
    </w:div>
    <w:div w:id="167985296">
      <w:bodyDiv w:val="1"/>
      <w:marLeft w:val="0"/>
      <w:marRight w:val="0"/>
      <w:marTop w:val="0"/>
      <w:marBottom w:val="0"/>
      <w:divBdr>
        <w:top w:val="none" w:sz="0" w:space="0" w:color="auto"/>
        <w:left w:val="none" w:sz="0" w:space="0" w:color="auto"/>
        <w:bottom w:val="none" w:sz="0" w:space="0" w:color="auto"/>
        <w:right w:val="none" w:sz="0" w:space="0" w:color="auto"/>
      </w:divBdr>
    </w:div>
    <w:div w:id="194536860">
      <w:bodyDiv w:val="1"/>
      <w:marLeft w:val="0"/>
      <w:marRight w:val="0"/>
      <w:marTop w:val="0"/>
      <w:marBottom w:val="0"/>
      <w:divBdr>
        <w:top w:val="none" w:sz="0" w:space="0" w:color="auto"/>
        <w:left w:val="none" w:sz="0" w:space="0" w:color="auto"/>
        <w:bottom w:val="none" w:sz="0" w:space="0" w:color="auto"/>
        <w:right w:val="none" w:sz="0" w:space="0" w:color="auto"/>
      </w:divBdr>
    </w:div>
    <w:div w:id="196745058">
      <w:bodyDiv w:val="1"/>
      <w:marLeft w:val="0"/>
      <w:marRight w:val="0"/>
      <w:marTop w:val="0"/>
      <w:marBottom w:val="0"/>
      <w:divBdr>
        <w:top w:val="none" w:sz="0" w:space="0" w:color="auto"/>
        <w:left w:val="none" w:sz="0" w:space="0" w:color="auto"/>
        <w:bottom w:val="none" w:sz="0" w:space="0" w:color="auto"/>
        <w:right w:val="none" w:sz="0" w:space="0" w:color="auto"/>
      </w:divBdr>
    </w:div>
    <w:div w:id="197356313">
      <w:bodyDiv w:val="1"/>
      <w:marLeft w:val="0"/>
      <w:marRight w:val="0"/>
      <w:marTop w:val="0"/>
      <w:marBottom w:val="0"/>
      <w:divBdr>
        <w:top w:val="none" w:sz="0" w:space="0" w:color="auto"/>
        <w:left w:val="none" w:sz="0" w:space="0" w:color="auto"/>
        <w:bottom w:val="none" w:sz="0" w:space="0" w:color="auto"/>
        <w:right w:val="none" w:sz="0" w:space="0" w:color="auto"/>
      </w:divBdr>
    </w:div>
    <w:div w:id="204372281">
      <w:bodyDiv w:val="1"/>
      <w:marLeft w:val="0"/>
      <w:marRight w:val="0"/>
      <w:marTop w:val="0"/>
      <w:marBottom w:val="0"/>
      <w:divBdr>
        <w:top w:val="none" w:sz="0" w:space="0" w:color="auto"/>
        <w:left w:val="none" w:sz="0" w:space="0" w:color="auto"/>
        <w:bottom w:val="none" w:sz="0" w:space="0" w:color="auto"/>
        <w:right w:val="none" w:sz="0" w:space="0" w:color="auto"/>
      </w:divBdr>
    </w:div>
    <w:div w:id="206451311">
      <w:bodyDiv w:val="1"/>
      <w:marLeft w:val="0"/>
      <w:marRight w:val="0"/>
      <w:marTop w:val="0"/>
      <w:marBottom w:val="0"/>
      <w:divBdr>
        <w:top w:val="none" w:sz="0" w:space="0" w:color="auto"/>
        <w:left w:val="none" w:sz="0" w:space="0" w:color="auto"/>
        <w:bottom w:val="none" w:sz="0" w:space="0" w:color="auto"/>
        <w:right w:val="none" w:sz="0" w:space="0" w:color="auto"/>
      </w:divBdr>
    </w:div>
    <w:div w:id="210966590">
      <w:bodyDiv w:val="1"/>
      <w:marLeft w:val="0"/>
      <w:marRight w:val="0"/>
      <w:marTop w:val="0"/>
      <w:marBottom w:val="0"/>
      <w:divBdr>
        <w:top w:val="none" w:sz="0" w:space="0" w:color="auto"/>
        <w:left w:val="none" w:sz="0" w:space="0" w:color="auto"/>
        <w:bottom w:val="none" w:sz="0" w:space="0" w:color="auto"/>
        <w:right w:val="none" w:sz="0" w:space="0" w:color="auto"/>
      </w:divBdr>
    </w:div>
    <w:div w:id="215895143">
      <w:bodyDiv w:val="1"/>
      <w:marLeft w:val="0"/>
      <w:marRight w:val="0"/>
      <w:marTop w:val="0"/>
      <w:marBottom w:val="0"/>
      <w:divBdr>
        <w:top w:val="none" w:sz="0" w:space="0" w:color="auto"/>
        <w:left w:val="none" w:sz="0" w:space="0" w:color="auto"/>
        <w:bottom w:val="none" w:sz="0" w:space="0" w:color="auto"/>
        <w:right w:val="none" w:sz="0" w:space="0" w:color="auto"/>
      </w:divBdr>
    </w:div>
    <w:div w:id="230585099">
      <w:bodyDiv w:val="1"/>
      <w:marLeft w:val="0"/>
      <w:marRight w:val="0"/>
      <w:marTop w:val="0"/>
      <w:marBottom w:val="0"/>
      <w:divBdr>
        <w:top w:val="none" w:sz="0" w:space="0" w:color="auto"/>
        <w:left w:val="none" w:sz="0" w:space="0" w:color="auto"/>
        <w:bottom w:val="none" w:sz="0" w:space="0" w:color="auto"/>
        <w:right w:val="none" w:sz="0" w:space="0" w:color="auto"/>
      </w:divBdr>
    </w:div>
    <w:div w:id="231086184">
      <w:bodyDiv w:val="1"/>
      <w:marLeft w:val="0"/>
      <w:marRight w:val="0"/>
      <w:marTop w:val="0"/>
      <w:marBottom w:val="0"/>
      <w:divBdr>
        <w:top w:val="none" w:sz="0" w:space="0" w:color="auto"/>
        <w:left w:val="none" w:sz="0" w:space="0" w:color="auto"/>
        <w:bottom w:val="none" w:sz="0" w:space="0" w:color="auto"/>
        <w:right w:val="none" w:sz="0" w:space="0" w:color="auto"/>
      </w:divBdr>
    </w:div>
    <w:div w:id="240414288">
      <w:bodyDiv w:val="1"/>
      <w:marLeft w:val="0"/>
      <w:marRight w:val="0"/>
      <w:marTop w:val="0"/>
      <w:marBottom w:val="0"/>
      <w:divBdr>
        <w:top w:val="none" w:sz="0" w:space="0" w:color="auto"/>
        <w:left w:val="none" w:sz="0" w:space="0" w:color="auto"/>
        <w:bottom w:val="none" w:sz="0" w:space="0" w:color="auto"/>
        <w:right w:val="none" w:sz="0" w:space="0" w:color="auto"/>
      </w:divBdr>
    </w:div>
    <w:div w:id="241374781">
      <w:bodyDiv w:val="1"/>
      <w:marLeft w:val="0"/>
      <w:marRight w:val="0"/>
      <w:marTop w:val="0"/>
      <w:marBottom w:val="0"/>
      <w:divBdr>
        <w:top w:val="none" w:sz="0" w:space="0" w:color="auto"/>
        <w:left w:val="none" w:sz="0" w:space="0" w:color="auto"/>
        <w:bottom w:val="none" w:sz="0" w:space="0" w:color="auto"/>
        <w:right w:val="none" w:sz="0" w:space="0" w:color="auto"/>
      </w:divBdr>
    </w:div>
    <w:div w:id="256330120">
      <w:bodyDiv w:val="1"/>
      <w:marLeft w:val="0"/>
      <w:marRight w:val="0"/>
      <w:marTop w:val="0"/>
      <w:marBottom w:val="0"/>
      <w:divBdr>
        <w:top w:val="none" w:sz="0" w:space="0" w:color="auto"/>
        <w:left w:val="none" w:sz="0" w:space="0" w:color="auto"/>
        <w:bottom w:val="none" w:sz="0" w:space="0" w:color="auto"/>
        <w:right w:val="none" w:sz="0" w:space="0" w:color="auto"/>
      </w:divBdr>
      <w:divsChild>
        <w:div w:id="461507242">
          <w:marLeft w:val="0"/>
          <w:marRight w:val="0"/>
          <w:marTop w:val="0"/>
          <w:marBottom w:val="0"/>
          <w:divBdr>
            <w:top w:val="none" w:sz="0" w:space="0" w:color="auto"/>
            <w:left w:val="none" w:sz="0" w:space="0" w:color="auto"/>
            <w:bottom w:val="none" w:sz="0" w:space="0" w:color="auto"/>
            <w:right w:val="none" w:sz="0" w:space="0" w:color="auto"/>
          </w:divBdr>
          <w:divsChild>
            <w:div w:id="975526315">
              <w:marLeft w:val="0"/>
              <w:marRight w:val="0"/>
              <w:marTop w:val="60"/>
              <w:marBottom w:val="0"/>
              <w:divBdr>
                <w:top w:val="none" w:sz="0" w:space="0" w:color="auto"/>
                <w:left w:val="none" w:sz="0" w:space="0" w:color="auto"/>
                <w:bottom w:val="none" w:sz="0" w:space="0" w:color="auto"/>
                <w:right w:val="none" w:sz="0" w:space="0" w:color="auto"/>
              </w:divBdr>
            </w:div>
          </w:divsChild>
        </w:div>
        <w:div w:id="645285750">
          <w:marLeft w:val="0"/>
          <w:marRight w:val="0"/>
          <w:marTop w:val="0"/>
          <w:marBottom w:val="0"/>
          <w:divBdr>
            <w:top w:val="none" w:sz="0" w:space="0" w:color="auto"/>
            <w:left w:val="none" w:sz="0" w:space="0" w:color="auto"/>
            <w:bottom w:val="none" w:sz="0" w:space="0" w:color="auto"/>
            <w:right w:val="none" w:sz="0" w:space="0" w:color="auto"/>
          </w:divBdr>
          <w:divsChild>
            <w:div w:id="576787111">
              <w:marLeft w:val="0"/>
              <w:marRight w:val="180"/>
              <w:marTop w:val="30"/>
              <w:marBottom w:val="0"/>
              <w:divBdr>
                <w:top w:val="none" w:sz="0" w:space="0" w:color="auto"/>
                <w:left w:val="none" w:sz="0" w:space="0" w:color="auto"/>
                <w:bottom w:val="none" w:sz="0" w:space="0" w:color="auto"/>
                <w:right w:val="none" w:sz="0" w:space="0" w:color="auto"/>
              </w:divBdr>
            </w:div>
            <w:div w:id="59008674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67584082">
      <w:bodyDiv w:val="1"/>
      <w:marLeft w:val="0"/>
      <w:marRight w:val="0"/>
      <w:marTop w:val="0"/>
      <w:marBottom w:val="0"/>
      <w:divBdr>
        <w:top w:val="none" w:sz="0" w:space="0" w:color="auto"/>
        <w:left w:val="none" w:sz="0" w:space="0" w:color="auto"/>
        <w:bottom w:val="none" w:sz="0" w:space="0" w:color="auto"/>
        <w:right w:val="none" w:sz="0" w:space="0" w:color="auto"/>
      </w:divBdr>
    </w:div>
    <w:div w:id="282732376">
      <w:bodyDiv w:val="1"/>
      <w:marLeft w:val="0"/>
      <w:marRight w:val="0"/>
      <w:marTop w:val="0"/>
      <w:marBottom w:val="0"/>
      <w:divBdr>
        <w:top w:val="none" w:sz="0" w:space="0" w:color="auto"/>
        <w:left w:val="none" w:sz="0" w:space="0" w:color="auto"/>
        <w:bottom w:val="none" w:sz="0" w:space="0" w:color="auto"/>
        <w:right w:val="none" w:sz="0" w:space="0" w:color="auto"/>
      </w:divBdr>
    </w:div>
    <w:div w:id="283778517">
      <w:bodyDiv w:val="1"/>
      <w:marLeft w:val="0"/>
      <w:marRight w:val="0"/>
      <w:marTop w:val="0"/>
      <w:marBottom w:val="0"/>
      <w:divBdr>
        <w:top w:val="none" w:sz="0" w:space="0" w:color="auto"/>
        <w:left w:val="none" w:sz="0" w:space="0" w:color="auto"/>
        <w:bottom w:val="none" w:sz="0" w:space="0" w:color="auto"/>
        <w:right w:val="none" w:sz="0" w:space="0" w:color="auto"/>
      </w:divBdr>
    </w:div>
    <w:div w:id="293563089">
      <w:bodyDiv w:val="1"/>
      <w:marLeft w:val="0"/>
      <w:marRight w:val="0"/>
      <w:marTop w:val="0"/>
      <w:marBottom w:val="0"/>
      <w:divBdr>
        <w:top w:val="none" w:sz="0" w:space="0" w:color="auto"/>
        <w:left w:val="none" w:sz="0" w:space="0" w:color="auto"/>
        <w:bottom w:val="none" w:sz="0" w:space="0" w:color="auto"/>
        <w:right w:val="none" w:sz="0" w:space="0" w:color="auto"/>
      </w:divBdr>
    </w:div>
    <w:div w:id="301883282">
      <w:bodyDiv w:val="1"/>
      <w:marLeft w:val="0"/>
      <w:marRight w:val="0"/>
      <w:marTop w:val="0"/>
      <w:marBottom w:val="0"/>
      <w:divBdr>
        <w:top w:val="none" w:sz="0" w:space="0" w:color="auto"/>
        <w:left w:val="none" w:sz="0" w:space="0" w:color="auto"/>
        <w:bottom w:val="none" w:sz="0" w:space="0" w:color="auto"/>
        <w:right w:val="none" w:sz="0" w:space="0" w:color="auto"/>
      </w:divBdr>
    </w:div>
    <w:div w:id="308215865">
      <w:bodyDiv w:val="1"/>
      <w:marLeft w:val="0"/>
      <w:marRight w:val="0"/>
      <w:marTop w:val="0"/>
      <w:marBottom w:val="0"/>
      <w:divBdr>
        <w:top w:val="none" w:sz="0" w:space="0" w:color="auto"/>
        <w:left w:val="none" w:sz="0" w:space="0" w:color="auto"/>
        <w:bottom w:val="none" w:sz="0" w:space="0" w:color="auto"/>
        <w:right w:val="none" w:sz="0" w:space="0" w:color="auto"/>
      </w:divBdr>
    </w:div>
    <w:div w:id="315913299">
      <w:bodyDiv w:val="1"/>
      <w:marLeft w:val="0"/>
      <w:marRight w:val="0"/>
      <w:marTop w:val="0"/>
      <w:marBottom w:val="0"/>
      <w:divBdr>
        <w:top w:val="none" w:sz="0" w:space="0" w:color="auto"/>
        <w:left w:val="none" w:sz="0" w:space="0" w:color="auto"/>
        <w:bottom w:val="none" w:sz="0" w:space="0" w:color="auto"/>
        <w:right w:val="none" w:sz="0" w:space="0" w:color="auto"/>
      </w:divBdr>
    </w:div>
    <w:div w:id="316737156">
      <w:bodyDiv w:val="1"/>
      <w:marLeft w:val="0"/>
      <w:marRight w:val="0"/>
      <w:marTop w:val="0"/>
      <w:marBottom w:val="0"/>
      <w:divBdr>
        <w:top w:val="none" w:sz="0" w:space="0" w:color="auto"/>
        <w:left w:val="none" w:sz="0" w:space="0" w:color="auto"/>
        <w:bottom w:val="none" w:sz="0" w:space="0" w:color="auto"/>
        <w:right w:val="none" w:sz="0" w:space="0" w:color="auto"/>
      </w:divBdr>
    </w:div>
    <w:div w:id="318309569">
      <w:bodyDiv w:val="1"/>
      <w:marLeft w:val="0"/>
      <w:marRight w:val="0"/>
      <w:marTop w:val="0"/>
      <w:marBottom w:val="0"/>
      <w:divBdr>
        <w:top w:val="none" w:sz="0" w:space="0" w:color="auto"/>
        <w:left w:val="none" w:sz="0" w:space="0" w:color="auto"/>
        <w:bottom w:val="none" w:sz="0" w:space="0" w:color="auto"/>
        <w:right w:val="none" w:sz="0" w:space="0" w:color="auto"/>
      </w:divBdr>
    </w:div>
    <w:div w:id="324281018">
      <w:bodyDiv w:val="1"/>
      <w:marLeft w:val="0"/>
      <w:marRight w:val="0"/>
      <w:marTop w:val="0"/>
      <w:marBottom w:val="0"/>
      <w:divBdr>
        <w:top w:val="none" w:sz="0" w:space="0" w:color="auto"/>
        <w:left w:val="none" w:sz="0" w:space="0" w:color="auto"/>
        <w:bottom w:val="none" w:sz="0" w:space="0" w:color="auto"/>
        <w:right w:val="none" w:sz="0" w:space="0" w:color="auto"/>
      </w:divBdr>
    </w:div>
    <w:div w:id="325935946">
      <w:bodyDiv w:val="1"/>
      <w:marLeft w:val="0"/>
      <w:marRight w:val="0"/>
      <w:marTop w:val="0"/>
      <w:marBottom w:val="0"/>
      <w:divBdr>
        <w:top w:val="none" w:sz="0" w:space="0" w:color="auto"/>
        <w:left w:val="none" w:sz="0" w:space="0" w:color="auto"/>
        <w:bottom w:val="none" w:sz="0" w:space="0" w:color="auto"/>
        <w:right w:val="none" w:sz="0" w:space="0" w:color="auto"/>
      </w:divBdr>
    </w:div>
    <w:div w:id="331956732">
      <w:bodyDiv w:val="1"/>
      <w:marLeft w:val="0"/>
      <w:marRight w:val="0"/>
      <w:marTop w:val="0"/>
      <w:marBottom w:val="0"/>
      <w:divBdr>
        <w:top w:val="none" w:sz="0" w:space="0" w:color="auto"/>
        <w:left w:val="none" w:sz="0" w:space="0" w:color="auto"/>
        <w:bottom w:val="none" w:sz="0" w:space="0" w:color="auto"/>
        <w:right w:val="none" w:sz="0" w:space="0" w:color="auto"/>
      </w:divBdr>
    </w:div>
    <w:div w:id="332337422">
      <w:bodyDiv w:val="1"/>
      <w:marLeft w:val="0"/>
      <w:marRight w:val="0"/>
      <w:marTop w:val="0"/>
      <w:marBottom w:val="0"/>
      <w:divBdr>
        <w:top w:val="none" w:sz="0" w:space="0" w:color="auto"/>
        <w:left w:val="none" w:sz="0" w:space="0" w:color="auto"/>
        <w:bottom w:val="none" w:sz="0" w:space="0" w:color="auto"/>
        <w:right w:val="none" w:sz="0" w:space="0" w:color="auto"/>
      </w:divBdr>
    </w:div>
    <w:div w:id="343215290">
      <w:bodyDiv w:val="1"/>
      <w:marLeft w:val="0"/>
      <w:marRight w:val="0"/>
      <w:marTop w:val="0"/>
      <w:marBottom w:val="0"/>
      <w:divBdr>
        <w:top w:val="none" w:sz="0" w:space="0" w:color="auto"/>
        <w:left w:val="none" w:sz="0" w:space="0" w:color="auto"/>
        <w:bottom w:val="none" w:sz="0" w:space="0" w:color="auto"/>
        <w:right w:val="none" w:sz="0" w:space="0" w:color="auto"/>
      </w:divBdr>
    </w:div>
    <w:div w:id="348483140">
      <w:bodyDiv w:val="1"/>
      <w:marLeft w:val="0"/>
      <w:marRight w:val="0"/>
      <w:marTop w:val="0"/>
      <w:marBottom w:val="0"/>
      <w:divBdr>
        <w:top w:val="none" w:sz="0" w:space="0" w:color="auto"/>
        <w:left w:val="none" w:sz="0" w:space="0" w:color="auto"/>
        <w:bottom w:val="none" w:sz="0" w:space="0" w:color="auto"/>
        <w:right w:val="none" w:sz="0" w:space="0" w:color="auto"/>
      </w:divBdr>
    </w:div>
    <w:div w:id="352270962">
      <w:bodyDiv w:val="1"/>
      <w:marLeft w:val="0"/>
      <w:marRight w:val="0"/>
      <w:marTop w:val="0"/>
      <w:marBottom w:val="0"/>
      <w:divBdr>
        <w:top w:val="none" w:sz="0" w:space="0" w:color="auto"/>
        <w:left w:val="none" w:sz="0" w:space="0" w:color="auto"/>
        <w:bottom w:val="none" w:sz="0" w:space="0" w:color="auto"/>
        <w:right w:val="none" w:sz="0" w:space="0" w:color="auto"/>
      </w:divBdr>
      <w:divsChild>
        <w:div w:id="1175458361">
          <w:marLeft w:val="0"/>
          <w:marRight w:val="0"/>
          <w:marTop w:val="0"/>
          <w:marBottom w:val="0"/>
          <w:divBdr>
            <w:top w:val="none" w:sz="0" w:space="0" w:color="auto"/>
            <w:left w:val="none" w:sz="0" w:space="0" w:color="auto"/>
            <w:bottom w:val="none" w:sz="0" w:space="0" w:color="auto"/>
            <w:right w:val="none" w:sz="0" w:space="0" w:color="auto"/>
          </w:divBdr>
        </w:div>
        <w:div w:id="710811430">
          <w:marLeft w:val="0"/>
          <w:marRight w:val="0"/>
          <w:marTop w:val="0"/>
          <w:marBottom w:val="0"/>
          <w:divBdr>
            <w:top w:val="none" w:sz="0" w:space="0" w:color="auto"/>
            <w:left w:val="none" w:sz="0" w:space="0" w:color="auto"/>
            <w:bottom w:val="none" w:sz="0" w:space="0" w:color="auto"/>
            <w:right w:val="none" w:sz="0" w:space="0" w:color="auto"/>
          </w:divBdr>
        </w:div>
      </w:divsChild>
    </w:div>
    <w:div w:id="357514372">
      <w:bodyDiv w:val="1"/>
      <w:marLeft w:val="0"/>
      <w:marRight w:val="0"/>
      <w:marTop w:val="0"/>
      <w:marBottom w:val="0"/>
      <w:divBdr>
        <w:top w:val="none" w:sz="0" w:space="0" w:color="auto"/>
        <w:left w:val="none" w:sz="0" w:space="0" w:color="auto"/>
        <w:bottom w:val="none" w:sz="0" w:space="0" w:color="auto"/>
        <w:right w:val="none" w:sz="0" w:space="0" w:color="auto"/>
      </w:divBdr>
    </w:div>
    <w:div w:id="359743150">
      <w:bodyDiv w:val="1"/>
      <w:marLeft w:val="0"/>
      <w:marRight w:val="0"/>
      <w:marTop w:val="0"/>
      <w:marBottom w:val="0"/>
      <w:divBdr>
        <w:top w:val="none" w:sz="0" w:space="0" w:color="auto"/>
        <w:left w:val="none" w:sz="0" w:space="0" w:color="auto"/>
        <w:bottom w:val="none" w:sz="0" w:space="0" w:color="auto"/>
        <w:right w:val="none" w:sz="0" w:space="0" w:color="auto"/>
      </w:divBdr>
    </w:div>
    <w:div w:id="373191034">
      <w:bodyDiv w:val="1"/>
      <w:marLeft w:val="0"/>
      <w:marRight w:val="0"/>
      <w:marTop w:val="0"/>
      <w:marBottom w:val="0"/>
      <w:divBdr>
        <w:top w:val="none" w:sz="0" w:space="0" w:color="auto"/>
        <w:left w:val="none" w:sz="0" w:space="0" w:color="auto"/>
        <w:bottom w:val="none" w:sz="0" w:space="0" w:color="auto"/>
        <w:right w:val="none" w:sz="0" w:space="0" w:color="auto"/>
      </w:divBdr>
    </w:div>
    <w:div w:id="395515021">
      <w:bodyDiv w:val="1"/>
      <w:marLeft w:val="0"/>
      <w:marRight w:val="0"/>
      <w:marTop w:val="0"/>
      <w:marBottom w:val="0"/>
      <w:divBdr>
        <w:top w:val="none" w:sz="0" w:space="0" w:color="auto"/>
        <w:left w:val="none" w:sz="0" w:space="0" w:color="auto"/>
        <w:bottom w:val="none" w:sz="0" w:space="0" w:color="auto"/>
        <w:right w:val="none" w:sz="0" w:space="0" w:color="auto"/>
      </w:divBdr>
    </w:div>
    <w:div w:id="398750970">
      <w:bodyDiv w:val="1"/>
      <w:marLeft w:val="0"/>
      <w:marRight w:val="0"/>
      <w:marTop w:val="0"/>
      <w:marBottom w:val="0"/>
      <w:divBdr>
        <w:top w:val="none" w:sz="0" w:space="0" w:color="auto"/>
        <w:left w:val="none" w:sz="0" w:space="0" w:color="auto"/>
        <w:bottom w:val="none" w:sz="0" w:space="0" w:color="auto"/>
        <w:right w:val="none" w:sz="0" w:space="0" w:color="auto"/>
      </w:divBdr>
    </w:div>
    <w:div w:id="406078837">
      <w:bodyDiv w:val="1"/>
      <w:marLeft w:val="0"/>
      <w:marRight w:val="0"/>
      <w:marTop w:val="0"/>
      <w:marBottom w:val="0"/>
      <w:divBdr>
        <w:top w:val="none" w:sz="0" w:space="0" w:color="auto"/>
        <w:left w:val="none" w:sz="0" w:space="0" w:color="auto"/>
        <w:bottom w:val="none" w:sz="0" w:space="0" w:color="auto"/>
        <w:right w:val="none" w:sz="0" w:space="0" w:color="auto"/>
      </w:divBdr>
    </w:div>
    <w:div w:id="408189007">
      <w:bodyDiv w:val="1"/>
      <w:marLeft w:val="0"/>
      <w:marRight w:val="0"/>
      <w:marTop w:val="0"/>
      <w:marBottom w:val="0"/>
      <w:divBdr>
        <w:top w:val="none" w:sz="0" w:space="0" w:color="auto"/>
        <w:left w:val="none" w:sz="0" w:space="0" w:color="auto"/>
        <w:bottom w:val="none" w:sz="0" w:space="0" w:color="auto"/>
        <w:right w:val="none" w:sz="0" w:space="0" w:color="auto"/>
      </w:divBdr>
    </w:div>
    <w:div w:id="410007299">
      <w:bodyDiv w:val="1"/>
      <w:marLeft w:val="0"/>
      <w:marRight w:val="0"/>
      <w:marTop w:val="0"/>
      <w:marBottom w:val="0"/>
      <w:divBdr>
        <w:top w:val="none" w:sz="0" w:space="0" w:color="auto"/>
        <w:left w:val="none" w:sz="0" w:space="0" w:color="auto"/>
        <w:bottom w:val="none" w:sz="0" w:space="0" w:color="auto"/>
        <w:right w:val="none" w:sz="0" w:space="0" w:color="auto"/>
      </w:divBdr>
    </w:div>
    <w:div w:id="411195624">
      <w:bodyDiv w:val="1"/>
      <w:marLeft w:val="0"/>
      <w:marRight w:val="0"/>
      <w:marTop w:val="0"/>
      <w:marBottom w:val="0"/>
      <w:divBdr>
        <w:top w:val="none" w:sz="0" w:space="0" w:color="auto"/>
        <w:left w:val="none" w:sz="0" w:space="0" w:color="auto"/>
        <w:bottom w:val="none" w:sz="0" w:space="0" w:color="auto"/>
        <w:right w:val="none" w:sz="0" w:space="0" w:color="auto"/>
      </w:divBdr>
    </w:div>
    <w:div w:id="431976247">
      <w:bodyDiv w:val="1"/>
      <w:marLeft w:val="0"/>
      <w:marRight w:val="0"/>
      <w:marTop w:val="0"/>
      <w:marBottom w:val="0"/>
      <w:divBdr>
        <w:top w:val="none" w:sz="0" w:space="0" w:color="auto"/>
        <w:left w:val="none" w:sz="0" w:space="0" w:color="auto"/>
        <w:bottom w:val="none" w:sz="0" w:space="0" w:color="auto"/>
        <w:right w:val="none" w:sz="0" w:space="0" w:color="auto"/>
      </w:divBdr>
    </w:div>
    <w:div w:id="463352608">
      <w:bodyDiv w:val="1"/>
      <w:marLeft w:val="0"/>
      <w:marRight w:val="0"/>
      <w:marTop w:val="0"/>
      <w:marBottom w:val="0"/>
      <w:divBdr>
        <w:top w:val="none" w:sz="0" w:space="0" w:color="auto"/>
        <w:left w:val="none" w:sz="0" w:space="0" w:color="auto"/>
        <w:bottom w:val="none" w:sz="0" w:space="0" w:color="auto"/>
        <w:right w:val="none" w:sz="0" w:space="0" w:color="auto"/>
      </w:divBdr>
    </w:div>
    <w:div w:id="465585600">
      <w:bodyDiv w:val="1"/>
      <w:marLeft w:val="0"/>
      <w:marRight w:val="0"/>
      <w:marTop w:val="0"/>
      <w:marBottom w:val="0"/>
      <w:divBdr>
        <w:top w:val="none" w:sz="0" w:space="0" w:color="auto"/>
        <w:left w:val="none" w:sz="0" w:space="0" w:color="auto"/>
        <w:bottom w:val="none" w:sz="0" w:space="0" w:color="auto"/>
        <w:right w:val="none" w:sz="0" w:space="0" w:color="auto"/>
      </w:divBdr>
    </w:div>
    <w:div w:id="467355535">
      <w:bodyDiv w:val="1"/>
      <w:marLeft w:val="0"/>
      <w:marRight w:val="0"/>
      <w:marTop w:val="0"/>
      <w:marBottom w:val="0"/>
      <w:divBdr>
        <w:top w:val="none" w:sz="0" w:space="0" w:color="auto"/>
        <w:left w:val="none" w:sz="0" w:space="0" w:color="auto"/>
        <w:bottom w:val="none" w:sz="0" w:space="0" w:color="auto"/>
        <w:right w:val="none" w:sz="0" w:space="0" w:color="auto"/>
      </w:divBdr>
    </w:div>
    <w:div w:id="474689636">
      <w:bodyDiv w:val="1"/>
      <w:marLeft w:val="0"/>
      <w:marRight w:val="0"/>
      <w:marTop w:val="0"/>
      <w:marBottom w:val="0"/>
      <w:divBdr>
        <w:top w:val="none" w:sz="0" w:space="0" w:color="auto"/>
        <w:left w:val="none" w:sz="0" w:space="0" w:color="auto"/>
        <w:bottom w:val="none" w:sz="0" w:space="0" w:color="auto"/>
        <w:right w:val="none" w:sz="0" w:space="0" w:color="auto"/>
      </w:divBdr>
      <w:divsChild>
        <w:div w:id="757942348">
          <w:marLeft w:val="0"/>
          <w:marRight w:val="0"/>
          <w:marTop w:val="0"/>
          <w:marBottom w:val="525"/>
          <w:divBdr>
            <w:top w:val="none" w:sz="0" w:space="0" w:color="auto"/>
            <w:left w:val="none" w:sz="0" w:space="0" w:color="auto"/>
            <w:bottom w:val="none" w:sz="0" w:space="0" w:color="auto"/>
            <w:right w:val="none" w:sz="0" w:space="0" w:color="auto"/>
          </w:divBdr>
          <w:divsChild>
            <w:div w:id="1640764755">
              <w:marLeft w:val="0"/>
              <w:marRight w:val="0"/>
              <w:marTop w:val="0"/>
              <w:marBottom w:val="0"/>
              <w:divBdr>
                <w:top w:val="none" w:sz="0" w:space="0" w:color="auto"/>
                <w:left w:val="none" w:sz="0" w:space="0" w:color="auto"/>
                <w:bottom w:val="none" w:sz="0" w:space="0" w:color="auto"/>
                <w:right w:val="none" w:sz="0" w:space="0" w:color="auto"/>
              </w:divBdr>
              <w:divsChild>
                <w:div w:id="107979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155710">
      <w:bodyDiv w:val="1"/>
      <w:marLeft w:val="0"/>
      <w:marRight w:val="0"/>
      <w:marTop w:val="0"/>
      <w:marBottom w:val="0"/>
      <w:divBdr>
        <w:top w:val="none" w:sz="0" w:space="0" w:color="auto"/>
        <w:left w:val="none" w:sz="0" w:space="0" w:color="auto"/>
        <w:bottom w:val="none" w:sz="0" w:space="0" w:color="auto"/>
        <w:right w:val="none" w:sz="0" w:space="0" w:color="auto"/>
      </w:divBdr>
    </w:div>
    <w:div w:id="480847751">
      <w:bodyDiv w:val="1"/>
      <w:marLeft w:val="0"/>
      <w:marRight w:val="0"/>
      <w:marTop w:val="0"/>
      <w:marBottom w:val="0"/>
      <w:divBdr>
        <w:top w:val="none" w:sz="0" w:space="0" w:color="auto"/>
        <w:left w:val="none" w:sz="0" w:space="0" w:color="auto"/>
        <w:bottom w:val="none" w:sz="0" w:space="0" w:color="auto"/>
        <w:right w:val="none" w:sz="0" w:space="0" w:color="auto"/>
      </w:divBdr>
    </w:div>
    <w:div w:id="483816179">
      <w:bodyDiv w:val="1"/>
      <w:marLeft w:val="0"/>
      <w:marRight w:val="0"/>
      <w:marTop w:val="0"/>
      <w:marBottom w:val="0"/>
      <w:divBdr>
        <w:top w:val="none" w:sz="0" w:space="0" w:color="auto"/>
        <w:left w:val="none" w:sz="0" w:space="0" w:color="auto"/>
        <w:bottom w:val="none" w:sz="0" w:space="0" w:color="auto"/>
        <w:right w:val="none" w:sz="0" w:space="0" w:color="auto"/>
      </w:divBdr>
    </w:div>
    <w:div w:id="502861945">
      <w:bodyDiv w:val="1"/>
      <w:marLeft w:val="0"/>
      <w:marRight w:val="0"/>
      <w:marTop w:val="0"/>
      <w:marBottom w:val="0"/>
      <w:divBdr>
        <w:top w:val="none" w:sz="0" w:space="0" w:color="auto"/>
        <w:left w:val="none" w:sz="0" w:space="0" w:color="auto"/>
        <w:bottom w:val="none" w:sz="0" w:space="0" w:color="auto"/>
        <w:right w:val="none" w:sz="0" w:space="0" w:color="auto"/>
      </w:divBdr>
    </w:div>
    <w:div w:id="505753518">
      <w:bodyDiv w:val="1"/>
      <w:marLeft w:val="0"/>
      <w:marRight w:val="0"/>
      <w:marTop w:val="0"/>
      <w:marBottom w:val="0"/>
      <w:divBdr>
        <w:top w:val="none" w:sz="0" w:space="0" w:color="auto"/>
        <w:left w:val="none" w:sz="0" w:space="0" w:color="auto"/>
        <w:bottom w:val="none" w:sz="0" w:space="0" w:color="auto"/>
        <w:right w:val="none" w:sz="0" w:space="0" w:color="auto"/>
      </w:divBdr>
    </w:div>
    <w:div w:id="548495040">
      <w:bodyDiv w:val="1"/>
      <w:marLeft w:val="0"/>
      <w:marRight w:val="0"/>
      <w:marTop w:val="0"/>
      <w:marBottom w:val="0"/>
      <w:divBdr>
        <w:top w:val="none" w:sz="0" w:space="0" w:color="auto"/>
        <w:left w:val="none" w:sz="0" w:space="0" w:color="auto"/>
        <w:bottom w:val="none" w:sz="0" w:space="0" w:color="auto"/>
        <w:right w:val="none" w:sz="0" w:space="0" w:color="auto"/>
      </w:divBdr>
    </w:div>
    <w:div w:id="555629195">
      <w:bodyDiv w:val="1"/>
      <w:marLeft w:val="0"/>
      <w:marRight w:val="0"/>
      <w:marTop w:val="0"/>
      <w:marBottom w:val="0"/>
      <w:divBdr>
        <w:top w:val="none" w:sz="0" w:space="0" w:color="auto"/>
        <w:left w:val="none" w:sz="0" w:space="0" w:color="auto"/>
        <w:bottom w:val="none" w:sz="0" w:space="0" w:color="auto"/>
        <w:right w:val="none" w:sz="0" w:space="0" w:color="auto"/>
      </w:divBdr>
    </w:div>
    <w:div w:id="558442653">
      <w:bodyDiv w:val="1"/>
      <w:marLeft w:val="0"/>
      <w:marRight w:val="0"/>
      <w:marTop w:val="0"/>
      <w:marBottom w:val="0"/>
      <w:divBdr>
        <w:top w:val="none" w:sz="0" w:space="0" w:color="auto"/>
        <w:left w:val="none" w:sz="0" w:space="0" w:color="auto"/>
        <w:bottom w:val="none" w:sz="0" w:space="0" w:color="auto"/>
        <w:right w:val="none" w:sz="0" w:space="0" w:color="auto"/>
      </w:divBdr>
    </w:div>
    <w:div w:id="569317667">
      <w:bodyDiv w:val="1"/>
      <w:marLeft w:val="0"/>
      <w:marRight w:val="0"/>
      <w:marTop w:val="0"/>
      <w:marBottom w:val="0"/>
      <w:divBdr>
        <w:top w:val="none" w:sz="0" w:space="0" w:color="auto"/>
        <w:left w:val="none" w:sz="0" w:space="0" w:color="auto"/>
        <w:bottom w:val="none" w:sz="0" w:space="0" w:color="auto"/>
        <w:right w:val="none" w:sz="0" w:space="0" w:color="auto"/>
      </w:divBdr>
    </w:div>
    <w:div w:id="583608226">
      <w:bodyDiv w:val="1"/>
      <w:marLeft w:val="0"/>
      <w:marRight w:val="0"/>
      <w:marTop w:val="0"/>
      <w:marBottom w:val="0"/>
      <w:divBdr>
        <w:top w:val="none" w:sz="0" w:space="0" w:color="auto"/>
        <w:left w:val="none" w:sz="0" w:space="0" w:color="auto"/>
        <w:bottom w:val="none" w:sz="0" w:space="0" w:color="auto"/>
        <w:right w:val="none" w:sz="0" w:space="0" w:color="auto"/>
      </w:divBdr>
    </w:div>
    <w:div w:id="584460822">
      <w:bodyDiv w:val="1"/>
      <w:marLeft w:val="0"/>
      <w:marRight w:val="0"/>
      <w:marTop w:val="0"/>
      <w:marBottom w:val="0"/>
      <w:divBdr>
        <w:top w:val="none" w:sz="0" w:space="0" w:color="auto"/>
        <w:left w:val="none" w:sz="0" w:space="0" w:color="auto"/>
        <w:bottom w:val="none" w:sz="0" w:space="0" w:color="auto"/>
        <w:right w:val="none" w:sz="0" w:space="0" w:color="auto"/>
      </w:divBdr>
    </w:div>
    <w:div w:id="591861062">
      <w:bodyDiv w:val="1"/>
      <w:marLeft w:val="0"/>
      <w:marRight w:val="0"/>
      <w:marTop w:val="0"/>
      <w:marBottom w:val="0"/>
      <w:divBdr>
        <w:top w:val="none" w:sz="0" w:space="0" w:color="auto"/>
        <w:left w:val="none" w:sz="0" w:space="0" w:color="auto"/>
        <w:bottom w:val="none" w:sz="0" w:space="0" w:color="auto"/>
        <w:right w:val="none" w:sz="0" w:space="0" w:color="auto"/>
      </w:divBdr>
    </w:div>
    <w:div w:id="596910136">
      <w:bodyDiv w:val="1"/>
      <w:marLeft w:val="0"/>
      <w:marRight w:val="0"/>
      <w:marTop w:val="0"/>
      <w:marBottom w:val="0"/>
      <w:divBdr>
        <w:top w:val="none" w:sz="0" w:space="0" w:color="auto"/>
        <w:left w:val="none" w:sz="0" w:space="0" w:color="auto"/>
        <w:bottom w:val="none" w:sz="0" w:space="0" w:color="auto"/>
        <w:right w:val="none" w:sz="0" w:space="0" w:color="auto"/>
      </w:divBdr>
    </w:div>
    <w:div w:id="602956283">
      <w:bodyDiv w:val="1"/>
      <w:marLeft w:val="0"/>
      <w:marRight w:val="0"/>
      <w:marTop w:val="0"/>
      <w:marBottom w:val="0"/>
      <w:divBdr>
        <w:top w:val="none" w:sz="0" w:space="0" w:color="auto"/>
        <w:left w:val="none" w:sz="0" w:space="0" w:color="auto"/>
        <w:bottom w:val="none" w:sz="0" w:space="0" w:color="auto"/>
        <w:right w:val="none" w:sz="0" w:space="0" w:color="auto"/>
      </w:divBdr>
    </w:div>
    <w:div w:id="604076267">
      <w:bodyDiv w:val="1"/>
      <w:marLeft w:val="0"/>
      <w:marRight w:val="0"/>
      <w:marTop w:val="0"/>
      <w:marBottom w:val="0"/>
      <w:divBdr>
        <w:top w:val="none" w:sz="0" w:space="0" w:color="auto"/>
        <w:left w:val="none" w:sz="0" w:space="0" w:color="auto"/>
        <w:bottom w:val="none" w:sz="0" w:space="0" w:color="auto"/>
        <w:right w:val="none" w:sz="0" w:space="0" w:color="auto"/>
      </w:divBdr>
    </w:div>
    <w:div w:id="605309859">
      <w:bodyDiv w:val="1"/>
      <w:marLeft w:val="0"/>
      <w:marRight w:val="0"/>
      <w:marTop w:val="0"/>
      <w:marBottom w:val="0"/>
      <w:divBdr>
        <w:top w:val="none" w:sz="0" w:space="0" w:color="auto"/>
        <w:left w:val="none" w:sz="0" w:space="0" w:color="auto"/>
        <w:bottom w:val="none" w:sz="0" w:space="0" w:color="auto"/>
        <w:right w:val="none" w:sz="0" w:space="0" w:color="auto"/>
      </w:divBdr>
    </w:div>
    <w:div w:id="606885631">
      <w:bodyDiv w:val="1"/>
      <w:marLeft w:val="0"/>
      <w:marRight w:val="0"/>
      <w:marTop w:val="0"/>
      <w:marBottom w:val="0"/>
      <w:divBdr>
        <w:top w:val="none" w:sz="0" w:space="0" w:color="auto"/>
        <w:left w:val="none" w:sz="0" w:space="0" w:color="auto"/>
        <w:bottom w:val="none" w:sz="0" w:space="0" w:color="auto"/>
        <w:right w:val="none" w:sz="0" w:space="0" w:color="auto"/>
      </w:divBdr>
    </w:div>
    <w:div w:id="617755596">
      <w:bodyDiv w:val="1"/>
      <w:marLeft w:val="0"/>
      <w:marRight w:val="0"/>
      <w:marTop w:val="0"/>
      <w:marBottom w:val="0"/>
      <w:divBdr>
        <w:top w:val="none" w:sz="0" w:space="0" w:color="auto"/>
        <w:left w:val="none" w:sz="0" w:space="0" w:color="auto"/>
        <w:bottom w:val="none" w:sz="0" w:space="0" w:color="auto"/>
        <w:right w:val="none" w:sz="0" w:space="0" w:color="auto"/>
      </w:divBdr>
    </w:div>
    <w:div w:id="617874277">
      <w:bodyDiv w:val="1"/>
      <w:marLeft w:val="0"/>
      <w:marRight w:val="0"/>
      <w:marTop w:val="0"/>
      <w:marBottom w:val="0"/>
      <w:divBdr>
        <w:top w:val="none" w:sz="0" w:space="0" w:color="auto"/>
        <w:left w:val="none" w:sz="0" w:space="0" w:color="auto"/>
        <w:bottom w:val="none" w:sz="0" w:space="0" w:color="auto"/>
        <w:right w:val="none" w:sz="0" w:space="0" w:color="auto"/>
      </w:divBdr>
    </w:div>
    <w:div w:id="630785570">
      <w:bodyDiv w:val="1"/>
      <w:marLeft w:val="0"/>
      <w:marRight w:val="0"/>
      <w:marTop w:val="0"/>
      <w:marBottom w:val="0"/>
      <w:divBdr>
        <w:top w:val="none" w:sz="0" w:space="0" w:color="auto"/>
        <w:left w:val="none" w:sz="0" w:space="0" w:color="auto"/>
        <w:bottom w:val="none" w:sz="0" w:space="0" w:color="auto"/>
        <w:right w:val="none" w:sz="0" w:space="0" w:color="auto"/>
      </w:divBdr>
    </w:div>
    <w:div w:id="650868706">
      <w:bodyDiv w:val="1"/>
      <w:marLeft w:val="0"/>
      <w:marRight w:val="0"/>
      <w:marTop w:val="0"/>
      <w:marBottom w:val="0"/>
      <w:divBdr>
        <w:top w:val="none" w:sz="0" w:space="0" w:color="auto"/>
        <w:left w:val="none" w:sz="0" w:space="0" w:color="auto"/>
        <w:bottom w:val="none" w:sz="0" w:space="0" w:color="auto"/>
        <w:right w:val="none" w:sz="0" w:space="0" w:color="auto"/>
      </w:divBdr>
    </w:div>
    <w:div w:id="651568714">
      <w:bodyDiv w:val="1"/>
      <w:marLeft w:val="0"/>
      <w:marRight w:val="0"/>
      <w:marTop w:val="0"/>
      <w:marBottom w:val="0"/>
      <w:divBdr>
        <w:top w:val="none" w:sz="0" w:space="0" w:color="auto"/>
        <w:left w:val="none" w:sz="0" w:space="0" w:color="auto"/>
        <w:bottom w:val="none" w:sz="0" w:space="0" w:color="auto"/>
        <w:right w:val="none" w:sz="0" w:space="0" w:color="auto"/>
      </w:divBdr>
    </w:div>
    <w:div w:id="652760193">
      <w:bodyDiv w:val="1"/>
      <w:marLeft w:val="0"/>
      <w:marRight w:val="0"/>
      <w:marTop w:val="0"/>
      <w:marBottom w:val="0"/>
      <w:divBdr>
        <w:top w:val="none" w:sz="0" w:space="0" w:color="auto"/>
        <w:left w:val="none" w:sz="0" w:space="0" w:color="auto"/>
        <w:bottom w:val="none" w:sz="0" w:space="0" w:color="auto"/>
        <w:right w:val="none" w:sz="0" w:space="0" w:color="auto"/>
      </w:divBdr>
    </w:div>
    <w:div w:id="656885587">
      <w:bodyDiv w:val="1"/>
      <w:marLeft w:val="0"/>
      <w:marRight w:val="0"/>
      <w:marTop w:val="0"/>
      <w:marBottom w:val="0"/>
      <w:divBdr>
        <w:top w:val="none" w:sz="0" w:space="0" w:color="auto"/>
        <w:left w:val="none" w:sz="0" w:space="0" w:color="auto"/>
        <w:bottom w:val="none" w:sz="0" w:space="0" w:color="auto"/>
        <w:right w:val="none" w:sz="0" w:space="0" w:color="auto"/>
      </w:divBdr>
    </w:div>
    <w:div w:id="661203708">
      <w:bodyDiv w:val="1"/>
      <w:marLeft w:val="0"/>
      <w:marRight w:val="0"/>
      <w:marTop w:val="0"/>
      <w:marBottom w:val="0"/>
      <w:divBdr>
        <w:top w:val="none" w:sz="0" w:space="0" w:color="auto"/>
        <w:left w:val="none" w:sz="0" w:space="0" w:color="auto"/>
        <w:bottom w:val="none" w:sz="0" w:space="0" w:color="auto"/>
        <w:right w:val="none" w:sz="0" w:space="0" w:color="auto"/>
      </w:divBdr>
    </w:div>
    <w:div w:id="661468496">
      <w:bodyDiv w:val="1"/>
      <w:marLeft w:val="0"/>
      <w:marRight w:val="0"/>
      <w:marTop w:val="0"/>
      <w:marBottom w:val="0"/>
      <w:divBdr>
        <w:top w:val="none" w:sz="0" w:space="0" w:color="auto"/>
        <w:left w:val="none" w:sz="0" w:space="0" w:color="auto"/>
        <w:bottom w:val="none" w:sz="0" w:space="0" w:color="auto"/>
        <w:right w:val="none" w:sz="0" w:space="0" w:color="auto"/>
      </w:divBdr>
    </w:div>
    <w:div w:id="663246601">
      <w:bodyDiv w:val="1"/>
      <w:marLeft w:val="0"/>
      <w:marRight w:val="0"/>
      <w:marTop w:val="0"/>
      <w:marBottom w:val="0"/>
      <w:divBdr>
        <w:top w:val="none" w:sz="0" w:space="0" w:color="auto"/>
        <w:left w:val="none" w:sz="0" w:space="0" w:color="auto"/>
        <w:bottom w:val="none" w:sz="0" w:space="0" w:color="auto"/>
        <w:right w:val="none" w:sz="0" w:space="0" w:color="auto"/>
      </w:divBdr>
    </w:div>
    <w:div w:id="671565231">
      <w:bodyDiv w:val="1"/>
      <w:marLeft w:val="0"/>
      <w:marRight w:val="0"/>
      <w:marTop w:val="0"/>
      <w:marBottom w:val="0"/>
      <w:divBdr>
        <w:top w:val="none" w:sz="0" w:space="0" w:color="auto"/>
        <w:left w:val="none" w:sz="0" w:space="0" w:color="auto"/>
        <w:bottom w:val="none" w:sz="0" w:space="0" w:color="auto"/>
        <w:right w:val="none" w:sz="0" w:space="0" w:color="auto"/>
      </w:divBdr>
    </w:div>
    <w:div w:id="673067980">
      <w:bodyDiv w:val="1"/>
      <w:marLeft w:val="0"/>
      <w:marRight w:val="0"/>
      <w:marTop w:val="0"/>
      <w:marBottom w:val="0"/>
      <w:divBdr>
        <w:top w:val="none" w:sz="0" w:space="0" w:color="auto"/>
        <w:left w:val="none" w:sz="0" w:space="0" w:color="auto"/>
        <w:bottom w:val="none" w:sz="0" w:space="0" w:color="auto"/>
        <w:right w:val="none" w:sz="0" w:space="0" w:color="auto"/>
      </w:divBdr>
    </w:div>
    <w:div w:id="684133422">
      <w:bodyDiv w:val="1"/>
      <w:marLeft w:val="0"/>
      <w:marRight w:val="0"/>
      <w:marTop w:val="0"/>
      <w:marBottom w:val="0"/>
      <w:divBdr>
        <w:top w:val="none" w:sz="0" w:space="0" w:color="auto"/>
        <w:left w:val="none" w:sz="0" w:space="0" w:color="auto"/>
        <w:bottom w:val="none" w:sz="0" w:space="0" w:color="auto"/>
        <w:right w:val="none" w:sz="0" w:space="0" w:color="auto"/>
      </w:divBdr>
    </w:div>
    <w:div w:id="687873677">
      <w:bodyDiv w:val="1"/>
      <w:marLeft w:val="0"/>
      <w:marRight w:val="0"/>
      <w:marTop w:val="0"/>
      <w:marBottom w:val="0"/>
      <w:divBdr>
        <w:top w:val="none" w:sz="0" w:space="0" w:color="auto"/>
        <w:left w:val="none" w:sz="0" w:space="0" w:color="auto"/>
        <w:bottom w:val="none" w:sz="0" w:space="0" w:color="auto"/>
        <w:right w:val="none" w:sz="0" w:space="0" w:color="auto"/>
      </w:divBdr>
    </w:div>
    <w:div w:id="689718849">
      <w:bodyDiv w:val="1"/>
      <w:marLeft w:val="0"/>
      <w:marRight w:val="0"/>
      <w:marTop w:val="0"/>
      <w:marBottom w:val="0"/>
      <w:divBdr>
        <w:top w:val="none" w:sz="0" w:space="0" w:color="auto"/>
        <w:left w:val="none" w:sz="0" w:space="0" w:color="auto"/>
        <w:bottom w:val="none" w:sz="0" w:space="0" w:color="auto"/>
        <w:right w:val="none" w:sz="0" w:space="0" w:color="auto"/>
      </w:divBdr>
      <w:divsChild>
        <w:div w:id="257756305">
          <w:marLeft w:val="0"/>
          <w:marRight w:val="0"/>
          <w:marTop w:val="0"/>
          <w:marBottom w:val="150"/>
          <w:divBdr>
            <w:top w:val="none" w:sz="0" w:space="0" w:color="auto"/>
            <w:left w:val="none" w:sz="0" w:space="0" w:color="auto"/>
            <w:bottom w:val="none" w:sz="0" w:space="0" w:color="auto"/>
            <w:right w:val="none" w:sz="0" w:space="0" w:color="auto"/>
          </w:divBdr>
        </w:div>
      </w:divsChild>
    </w:div>
    <w:div w:id="691078332">
      <w:bodyDiv w:val="1"/>
      <w:marLeft w:val="0"/>
      <w:marRight w:val="0"/>
      <w:marTop w:val="0"/>
      <w:marBottom w:val="0"/>
      <w:divBdr>
        <w:top w:val="none" w:sz="0" w:space="0" w:color="auto"/>
        <w:left w:val="none" w:sz="0" w:space="0" w:color="auto"/>
        <w:bottom w:val="none" w:sz="0" w:space="0" w:color="auto"/>
        <w:right w:val="none" w:sz="0" w:space="0" w:color="auto"/>
      </w:divBdr>
    </w:div>
    <w:div w:id="694886885">
      <w:bodyDiv w:val="1"/>
      <w:marLeft w:val="0"/>
      <w:marRight w:val="0"/>
      <w:marTop w:val="0"/>
      <w:marBottom w:val="0"/>
      <w:divBdr>
        <w:top w:val="none" w:sz="0" w:space="0" w:color="auto"/>
        <w:left w:val="none" w:sz="0" w:space="0" w:color="auto"/>
        <w:bottom w:val="none" w:sz="0" w:space="0" w:color="auto"/>
        <w:right w:val="none" w:sz="0" w:space="0" w:color="auto"/>
      </w:divBdr>
    </w:div>
    <w:div w:id="696393614">
      <w:bodyDiv w:val="1"/>
      <w:marLeft w:val="0"/>
      <w:marRight w:val="0"/>
      <w:marTop w:val="0"/>
      <w:marBottom w:val="0"/>
      <w:divBdr>
        <w:top w:val="none" w:sz="0" w:space="0" w:color="auto"/>
        <w:left w:val="none" w:sz="0" w:space="0" w:color="auto"/>
        <w:bottom w:val="none" w:sz="0" w:space="0" w:color="auto"/>
        <w:right w:val="none" w:sz="0" w:space="0" w:color="auto"/>
      </w:divBdr>
    </w:div>
    <w:div w:id="696542091">
      <w:bodyDiv w:val="1"/>
      <w:marLeft w:val="0"/>
      <w:marRight w:val="0"/>
      <w:marTop w:val="0"/>
      <w:marBottom w:val="0"/>
      <w:divBdr>
        <w:top w:val="none" w:sz="0" w:space="0" w:color="auto"/>
        <w:left w:val="none" w:sz="0" w:space="0" w:color="auto"/>
        <w:bottom w:val="none" w:sz="0" w:space="0" w:color="auto"/>
        <w:right w:val="none" w:sz="0" w:space="0" w:color="auto"/>
      </w:divBdr>
    </w:div>
    <w:div w:id="696780581">
      <w:bodyDiv w:val="1"/>
      <w:marLeft w:val="0"/>
      <w:marRight w:val="0"/>
      <w:marTop w:val="0"/>
      <w:marBottom w:val="0"/>
      <w:divBdr>
        <w:top w:val="none" w:sz="0" w:space="0" w:color="auto"/>
        <w:left w:val="none" w:sz="0" w:space="0" w:color="auto"/>
        <w:bottom w:val="none" w:sz="0" w:space="0" w:color="auto"/>
        <w:right w:val="none" w:sz="0" w:space="0" w:color="auto"/>
      </w:divBdr>
    </w:div>
    <w:div w:id="702638749">
      <w:bodyDiv w:val="1"/>
      <w:marLeft w:val="0"/>
      <w:marRight w:val="0"/>
      <w:marTop w:val="0"/>
      <w:marBottom w:val="0"/>
      <w:divBdr>
        <w:top w:val="none" w:sz="0" w:space="0" w:color="auto"/>
        <w:left w:val="none" w:sz="0" w:space="0" w:color="auto"/>
        <w:bottom w:val="none" w:sz="0" w:space="0" w:color="auto"/>
        <w:right w:val="none" w:sz="0" w:space="0" w:color="auto"/>
      </w:divBdr>
    </w:div>
    <w:div w:id="704258458">
      <w:bodyDiv w:val="1"/>
      <w:marLeft w:val="0"/>
      <w:marRight w:val="0"/>
      <w:marTop w:val="0"/>
      <w:marBottom w:val="0"/>
      <w:divBdr>
        <w:top w:val="none" w:sz="0" w:space="0" w:color="auto"/>
        <w:left w:val="none" w:sz="0" w:space="0" w:color="auto"/>
        <w:bottom w:val="none" w:sz="0" w:space="0" w:color="auto"/>
        <w:right w:val="none" w:sz="0" w:space="0" w:color="auto"/>
      </w:divBdr>
    </w:div>
    <w:div w:id="712114261">
      <w:bodyDiv w:val="1"/>
      <w:marLeft w:val="0"/>
      <w:marRight w:val="0"/>
      <w:marTop w:val="0"/>
      <w:marBottom w:val="0"/>
      <w:divBdr>
        <w:top w:val="none" w:sz="0" w:space="0" w:color="auto"/>
        <w:left w:val="none" w:sz="0" w:space="0" w:color="auto"/>
        <w:bottom w:val="none" w:sz="0" w:space="0" w:color="auto"/>
        <w:right w:val="none" w:sz="0" w:space="0" w:color="auto"/>
      </w:divBdr>
    </w:div>
    <w:div w:id="719867641">
      <w:bodyDiv w:val="1"/>
      <w:marLeft w:val="0"/>
      <w:marRight w:val="0"/>
      <w:marTop w:val="0"/>
      <w:marBottom w:val="0"/>
      <w:divBdr>
        <w:top w:val="none" w:sz="0" w:space="0" w:color="auto"/>
        <w:left w:val="none" w:sz="0" w:space="0" w:color="auto"/>
        <w:bottom w:val="none" w:sz="0" w:space="0" w:color="auto"/>
        <w:right w:val="none" w:sz="0" w:space="0" w:color="auto"/>
      </w:divBdr>
    </w:div>
    <w:div w:id="729185024">
      <w:bodyDiv w:val="1"/>
      <w:marLeft w:val="0"/>
      <w:marRight w:val="0"/>
      <w:marTop w:val="0"/>
      <w:marBottom w:val="0"/>
      <w:divBdr>
        <w:top w:val="none" w:sz="0" w:space="0" w:color="auto"/>
        <w:left w:val="none" w:sz="0" w:space="0" w:color="auto"/>
        <w:bottom w:val="none" w:sz="0" w:space="0" w:color="auto"/>
        <w:right w:val="none" w:sz="0" w:space="0" w:color="auto"/>
      </w:divBdr>
    </w:div>
    <w:div w:id="730925421">
      <w:bodyDiv w:val="1"/>
      <w:marLeft w:val="0"/>
      <w:marRight w:val="0"/>
      <w:marTop w:val="0"/>
      <w:marBottom w:val="0"/>
      <w:divBdr>
        <w:top w:val="none" w:sz="0" w:space="0" w:color="auto"/>
        <w:left w:val="none" w:sz="0" w:space="0" w:color="auto"/>
        <w:bottom w:val="none" w:sz="0" w:space="0" w:color="auto"/>
        <w:right w:val="none" w:sz="0" w:space="0" w:color="auto"/>
      </w:divBdr>
      <w:divsChild>
        <w:div w:id="56636763">
          <w:marLeft w:val="0"/>
          <w:marRight w:val="0"/>
          <w:marTop w:val="0"/>
          <w:marBottom w:val="0"/>
          <w:divBdr>
            <w:top w:val="none" w:sz="0" w:space="0" w:color="auto"/>
            <w:left w:val="none" w:sz="0" w:space="0" w:color="auto"/>
            <w:bottom w:val="none" w:sz="0" w:space="0" w:color="auto"/>
            <w:right w:val="none" w:sz="0" w:space="0" w:color="auto"/>
          </w:divBdr>
          <w:divsChild>
            <w:div w:id="283076672">
              <w:marLeft w:val="0"/>
              <w:marRight w:val="0"/>
              <w:marTop w:val="0"/>
              <w:marBottom w:val="240"/>
              <w:divBdr>
                <w:top w:val="none" w:sz="0" w:space="0" w:color="auto"/>
                <w:left w:val="none" w:sz="0" w:space="0" w:color="auto"/>
                <w:bottom w:val="none" w:sz="0" w:space="0" w:color="auto"/>
                <w:right w:val="none" w:sz="0" w:space="0" w:color="auto"/>
              </w:divBdr>
              <w:divsChild>
                <w:div w:id="332995666">
                  <w:marLeft w:val="0"/>
                  <w:marRight w:val="0"/>
                  <w:marTop w:val="0"/>
                  <w:marBottom w:val="0"/>
                  <w:divBdr>
                    <w:top w:val="none" w:sz="0" w:space="0" w:color="auto"/>
                    <w:left w:val="none" w:sz="0" w:space="0" w:color="auto"/>
                    <w:bottom w:val="none" w:sz="0" w:space="0" w:color="auto"/>
                    <w:right w:val="none" w:sz="0" w:space="0" w:color="auto"/>
                  </w:divBdr>
                  <w:divsChild>
                    <w:div w:id="2057772558">
                      <w:marLeft w:val="0"/>
                      <w:marRight w:val="0"/>
                      <w:marTop w:val="0"/>
                      <w:marBottom w:val="0"/>
                      <w:divBdr>
                        <w:top w:val="none" w:sz="0" w:space="0" w:color="auto"/>
                        <w:left w:val="none" w:sz="0" w:space="0" w:color="auto"/>
                        <w:bottom w:val="none" w:sz="0" w:space="0" w:color="auto"/>
                        <w:right w:val="none" w:sz="0" w:space="0" w:color="auto"/>
                      </w:divBdr>
                      <w:divsChild>
                        <w:div w:id="286277459">
                          <w:marLeft w:val="240"/>
                          <w:marRight w:val="240"/>
                          <w:marTop w:val="240"/>
                          <w:marBottom w:val="240"/>
                          <w:divBdr>
                            <w:top w:val="none" w:sz="0" w:space="0" w:color="auto"/>
                            <w:left w:val="none" w:sz="0" w:space="0" w:color="auto"/>
                            <w:bottom w:val="none" w:sz="0" w:space="0" w:color="auto"/>
                            <w:right w:val="none" w:sz="0" w:space="0" w:color="auto"/>
                          </w:divBdr>
                          <w:divsChild>
                            <w:div w:id="1906867126">
                              <w:marLeft w:val="0"/>
                              <w:marRight w:val="0"/>
                              <w:marTop w:val="0"/>
                              <w:marBottom w:val="0"/>
                              <w:divBdr>
                                <w:top w:val="none" w:sz="0" w:space="0" w:color="auto"/>
                                <w:left w:val="none" w:sz="0" w:space="0" w:color="auto"/>
                                <w:bottom w:val="none" w:sz="0" w:space="0" w:color="auto"/>
                                <w:right w:val="none" w:sz="0" w:space="0" w:color="auto"/>
                              </w:divBdr>
                              <w:divsChild>
                                <w:div w:id="932663254">
                                  <w:marLeft w:val="0"/>
                                  <w:marRight w:val="0"/>
                                  <w:marTop w:val="0"/>
                                  <w:marBottom w:val="0"/>
                                  <w:divBdr>
                                    <w:top w:val="none" w:sz="0" w:space="0" w:color="auto"/>
                                    <w:left w:val="none" w:sz="0" w:space="0" w:color="auto"/>
                                    <w:bottom w:val="none" w:sz="0" w:space="0" w:color="auto"/>
                                    <w:right w:val="none" w:sz="0" w:space="0" w:color="auto"/>
                                  </w:divBdr>
                                  <w:divsChild>
                                    <w:div w:id="652416276">
                                      <w:marLeft w:val="0"/>
                                      <w:marRight w:val="0"/>
                                      <w:marTop w:val="0"/>
                                      <w:marBottom w:val="0"/>
                                      <w:divBdr>
                                        <w:top w:val="none" w:sz="0" w:space="0" w:color="auto"/>
                                        <w:left w:val="none" w:sz="0" w:space="0" w:color="auto"/>
                                        <w:bottom w:val="none" w:sz="0" w:space="0" w:color="auto"/>
                                        <w:right w:val="none" w:sz="0" w:space="0" w:color="auto"/>
                                      </w:divBdr>
                                      <w:divsChild>
                                        <w:div w:id="755127620">
                                          <w:marLeft w:val="0"/>
                                          <w:marRight w:val="0"/>
                                          <w:marTop w:val="0"/>
                                          <w:marBottom w:val="0"/>
                                          <w:divBdr>
                                            <w:top w:val="none" w:sz="0" w:space="0" w:color="auto"/>
                                            <w:left w:val="none" w:sz="0" w:space="0" w:color="auto"/>
                                            <w:bottom w:val="none" w:sz="0" w:space="0" w:color="auto"/>
                                            <w:right w:val="none" w:sz="0" w:space="0" w:color="auto"/>
                                          </w:divBdr>
                                          <w:divsChild>
                                            <w:div w:id="654996290">
                                              <w:marLeft w:val="0"/>
                                              <w:marRight w:val="0"/>
                                              <w:marTop w:val="75"/>
                                              <w:marBottom w:val="75"/>
                                              <w:divBdr>
                                                <w:top w:val="none" w:sz="0" w:space="0" w:color="auto"/>
                                                <w:left w:val="none" w:sz="0" w:space="0" w:color="auto"/>
                                                <w:bottom w:val="none" w:sz="0" w:space="0" w:color="auto"/>
                                                <w:right w:val="none" w:sz="0" w:space="0" w:color="auto"/>
                                              </w:divBdr>
                                            </w:div>
                                            <w:div w:id="786700514">
                                              <w:marLeft w:val="0"/>
                                              <w:marRight w:val="0"/>
                                              <w:marTop w:val="75"/>
                                              <w:marBottom w:val="75"/>
                                              <w:divBdr>
                                                <w:top w:val="none" w:sz="0" w:space="0" w:color="auto"/>
                                                <w:left w:val="none" w:sz="0" w:space="0" w:color="auto"/>
                                                <w:bottom w:val="none" w:sz="0" w:space="0" w:color="auto"/>
                                                <w:right w:val="none" w:sz="0" w:space="0" w:color="auto"/>
                                              </w:divBdr>
                                              <w:divsChild>
                                                <w:div w:id="170683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7325258">
          <w:marLeft w:val="0"/>
          <w:marRight w:val="0"/>
          <w:marTop w:val="0"/>
          <w:marBottom w:val="0"/>
          <w:divBdr>
            <w:top w:val="none" w:sz="0" w:space="0" w:color="auto"/>
            <w:left w:val="none" w:sz="0" w:space="0" w:color="auto"/>
            <w:bottom w:val="none" w:sz="0" w:space="0" w:color="auto"/>
            <w:right w:val="none" w:sz="0" w:space="0" w:color="auto"/>
          </w:divBdr>
          <w:divsChild>
            <w:div w:id="525022674">
              <w:marLeft w:val="0"/>
              <w:marRight w:val="0"/>
              <w:marTop w:val="0"/>
              <w:marBottom w:val="240"/>
              <w:divBdr>
                <w:top w:val="none" w:sz="0" w:space="0" w:color="auto"/>
                <w:left w:val="none" w:sz="0" w:space="0" w:color="auto"/>
                <w:bottom w:val="none" w:sz="0" w:space="0" w:color="auto"/>
                <w:right w:val="none" w:sz="0" w:space="0" w:color="auto"/>
              </w:divBdr>
              <w:divsChild>
                <w:div w:id="771555435">
                  <w:marLeft w:val="0"/>
                  <w:marRight w:val="0"/>
                  <w:marTop w:val="0"/>
                  <w:marBottom w:val="0"/>
                  <w:divBdr>
                    <w:top w:val="none" w:sz="0" w:space="0" w:color="auto"/>
                    <w:left w:val="none" w:sz="0" w:space="0" w:color="auto"/>
                    <w:bottom w:val="none" w:sz="0" w:space="0" w:color="auto"/>
                    <w:right w:val="none" w:sz="0" w:space="0" w:color="auto"/>
                  </w:divBdr>
                  <w:divsChild>
                    <w:div w:id="919871755">
                      <w:marLeft w:val="0"/>
                      <w:marRight w:val="0"/>
                      <w:marTop w:val="0"/>
                      <w:marBottom w:val="0"/>
                      <w:divBdr>
                        <w:top w:val="none" w:sz="0" w:space="0" w:color="auto"/>
                        <w:left w:val="none" w:sz="0" w:space="0" w:color="auto"/>
                        <w:bottom w:val="none" w:sz="0" w:space="0" w:color="auto"/>
                        <w:right w:val="none" w:sz="0" w:space="0" w:color="auto"/>
                      </w:divBdr>
                      <w:divsChild>
                        <w:div w:id="562447326">
                          <w:marLeft w:val="240"/>
                          <w:marRight w:val="240"/>
                          <w:marTop w:val="240"/>
                          <w:marBottom w:val="240"/>
                          <w:divBdr>
                            <w:top w:val="none" w:sz="0" w:space="0" w:color="auto"/>
                            <w:left w:val="none" w:sz="0" w:space="0" w:color="auto"/>
                            <w:bottom w:val="none" w:sz="0" w:space="0" w:color="auto"/>
                            <w:right w:val="none" w:sz="0" w:space="0" w:color="auto"/>
                          </w:divBdr>
                          <w:divsChild>
                            <w:div w:id="1236087949">
                              <w:marLeft w:val="0"/>
                              <w:marRight w:val="0"/>
                              <w:marTop w:val="0"/>
                              <w:marBottom w:val="0"/>
                              <w:divBdr>
                                <w:top w:val="none" w:sz="0" w:space="0" w:color="auto"/>
                                <w:left w:val="none" w:sz="0" w:space="0" w:color="auto"/>
                                <w:bottom w:val="none" w:sz="0" w:space="0" w:color="auto"/>
                                <w:right w:val="none" w:sz="0" w:space="0" w:color="auto"/>
                              </w:divBdr>
                              <w:divsChild>
                                <w:div w:id="2038581365">
                                  <w:marLeft w:val="0"/>
                                  <w:marRight w:val="0"/>
                                  <w:marTop w:val="0"/>
                                  <w:marBottom w:val="0"/>
                                  <w:divBdr>
                                    <w:top w:val="none" w:sz="0" w:space="0" w:color="auto"/>
                                    <w:left w:val="none" w:sz="0" w:space="0" w:color="auto"/>
                                    <w:bottom w:val="none" w:sz="0" w:space="0" w:color="auto"/>
                                    <w:right w:val="none" w:sz="0" w:space="0" w:color="auto"/>
                                  </w:divBdr>
                                  <w:divsChild>
                                    <w:div w:id="764811238">
                                      <w:marLeft w:val="0"/>
                                      <w:marRight w:val="180"/>
                                      <w:marTop w:val="0"/>
                                      <w:marBottom w:val="0"/>
                                      <w:divBdr>
                                        <w:top w:val="none" w:sz="0" w:space="0" w:color="auto"/>
                                        <w:left w:val="none" w:sz="0" w:space="0" w:color="auto"/>
                                        <w:bottom w:val="none" w:sz="0" w:space="0" w:color="auto"/>
                                        <w:right w:val="none" w:sz="0" w:space="0" w:color="auto"/>
                                      </w:divBdr>
                                      <w:divsChild>
                                        <w:div w:id="1693148825">
                                          <w:marLeft w:val="0"/>
                                          <w:marRight w:val="0"/>
                                          <w:marTop w:val="0"/>
                                          <w:marBottom w:val="0"/>
                                          <w:divBdr>
                                            <w:top w:val="none" w:sz="0" w:space="0" w:color="auto"/>
                                            <w:left w:val="none" w:sz="0" w:space="0" w:color="auto"/>
                                            <w:bottom w:val="none" w:sz="0" w:space="0" w:color="auto"/>
                                            <w:right w:val="none" w:sz="0" w:space="0" w:color="auto"/>
                                          </w:divBdr>
                                          <w:divsChild>
                                            <w:div w:id="121801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863577">
                                      <w:marLeft w:val="0"/>
                                      <w:marRight w:val="0"/>
                                      <w:marTop w:val="0"/>
                                      <w:marBottom w:val="0"/>
                                      <w:divBdr>
                                        <w:top w:val="none" w:sz="0" w:space="0" w:color="auto"/>
                                        <w:left w:val="none" w:sz="0" w:space="0" w:color="auto"/>
                                        <w:bottom w:val="none" w:sz="0" w:space="0" w:color="auto"/>
                                        <w:right w:val="none" w:sz="0" w:space="0" w:color="auto"/>
                                      </w:divBdr>
                                      <w:divsChild>
                                        <w:div w:id="1928924363">
                                          <w:marLeft w:val="0"/>
                                          <w:marRight w:val="0"/>
                                          <w:marTop w:val="0"/>
                                          <w:marBottom w:val="0"/>
                                          <w:divBdr>
                                            <w:top w:val="none" w:sz="0" w:space="0" w:color="auto"/>
                                            <w:left w:val="none" w:sz="0" w:space="0" w:color="auto"/>
                                            <w:bottom w:val="none" w:sz="0" w:space="0" w:color="auto"/>
                                            <w:right w:val="none" w:sz="0" w:space="0" w:color="auto"/>
                                          </w:divBdr>
                                          <w:divsChild>
                                            <w:div w:id="1712536095">
                                              <w:marLeft w:val="0"/>
                                              <w:marRight w:val="0"/>
                                              <w:marTop w:val="75"/>
                                              <w:marBottom w:val="75"/>
                                              <w:divBdr>
                                                <w:top w:val="none" w:sz="0" w:space="0" w:color="auto"/>
                                                <w:left w:val="none" w:sz="0" w:space="0" w:color="auto"/>
                                                <w:bottom w:val="none" w:sz="0" w:space="0" w:color="auto"/>
                                                <w:right w:val="none" w:sz="0" w:space="0" w:color="auto"/>
                                              </w:divBdr>
                                            </w:div>
                                            <w:div w:id="801852364">
                                              <w:marLeft w:val="0"/>
                                              <w:marRight w:val="0"/>
                                              <w:marTop w:val="75"/>
                                              <w:marBottom w:val="75"/>
                                              <w:divBdr>
                                                <w:top w:val="none" w:sz="0" w:space="0" w:color="auto"/>
                                                <w:left w:val="none" w:sz="0" w:space="0" w:color="auto"/>
                                                <w:bottom w:val="none" w:sz="0" w:space="0" w:color="auto"/>
                                                <w:right w:val="none" w:sz="0" w:space="0" w:color="auto"/>
                                              </w:divBdr>
                                              <w:divsChild>
                                                <w:div w:id="109447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0782810">
          <w:marLeft w:val="0"/>
          <w:marRight w:val="0"/>
          <w:marTop w:val="0"/>
          <w:marBottom w:val="0"/>
          <w:divBdr>
            <w:top w:val="none" w:sz="0" w:space="0" w:color="auto"/>
            <w:left w:val="none" w:sz="0" w:space="0" w:color="auto"/>
            <w:bottom w:val="none" w:sz="0" w:space="0" w:color="auto"/>
            <w:right w:val="none" w:sz="0" w:space="0" w:color="auto"/>
          </w:divBdr>
          <w:divsChild>
            <w:div w:id="902563932">
              <w:marLeft w:val="0"/>
              <w:marRight w:val="0"/>
              <w:marTop w:val="0"/>
              <w:marBottom w:val="240"/>
              <w:divBdr>
                <w:top w:val="none" w:sz="0" w:space="0" w:color="auto"/>
                <w:left w:val="none" w:sz="0" w:space="0" w:color="auto"/>
                <w:bottom w:val="none" w:sz="0" w:space="0" w:color="auto"/>
                <w:right w:val="none" w:sz="0" w:space="0" w:color="auto"/>
              </w:divBdr>
              <w:divsChild>
                <w:div w:id="838429168">
                  <w:marLeft w:val="0"/>
                  <w:marRight w:val="0"/>
                  <w:marTop w:val="0"/>
                  <w:marBottom w:val="0"/>
                  <w:divBdr>
                    <w:top w:val="none" w:sz="0" w:space="0" w:color="auto"/>
                    <w:left w:val="none" w:sz="0" w:space="0" w:color="auto"/>
                    <w:bottom w:val="none" w:sz="0" w:space="0" w:color="auto"/>
                    <w:right w:val="none" w:sz="0" w:space="0" w:color="auto"/>
                  </w:divBdr>
                  <w:divsChild>
                    <w:div w:id="768889473">
                      <w:marLeft w:val="0"/>
                      <w:marRight w:val="0"/>
                      <w:marTop w:val="0"/>
                      <w:marBottom w:val="0"/>
                      <w:divBdr>
                        <w:top w:val="none" w:sz="0" w:space="0" w:color="auto"/>
                        <w:left w:val="none" w:sz="0" w:space="0" w:color="auto"/>
                        <w:bottom w:val="none" w:sz="0" w:space="0" w:color="auto"/>
                        <w:right w:val="none" w:sz="0" w:space="0" w:color="auto"/>
                      </w:divBdr>
                      <w:divsChild>
                        <w:div w:id="708997940">
                          <w:marLeft w:val="240"/>
                          <w:marRight w:val="240"/>
                          <w:marTop w:val="240"/>
                          <w:marBottom w:val="240"/>
                          <w:divBdr>
                            <w:top w:val="none" w:sz="0" w:space="0" w:color="auto"/>
                            <w:left w:val="none" w:sz="0" w:space="0" w:color="auto"/>
                            <w:bottom w:val="none" w:sz="0" w:space="0" w:color="auto"/>
                            <w:right w:val="none" w:sz="0" w:space="0" w:color="auto"/>
                          </w:divBdr>
                          <w:divsChild>
                            <w:div w:id="773287771">
                              <w:marLeft w:val="0"/>
                              <w:marRight w:val="0"/>
                              <w:marTop w:val="0"/>
                              <w:marBottom w:val="0"/>
                              <w:divBdr>
                                <w:top w:val="none" w:sz="0" w:space="0" w:color="auto"/>
                                <w:left w:val="none" w:sz="0" w:space="0" w:color="auto"/>
                                <w:bottom w:val="none" w:sz="0" w:space="0" w:color="auto"/>
                                <w:right w:val="none" w:sz="0" w:space="0" w:color="auto"/>
                              </w:divBdr>
                              <w:divsChild>
                                <w:div w:id="1092123151">
                                  <w:marLeft w:val="0"/>
                                  <w:marRight w:val="0"/>
                                  <w:marTop w:val="0"/>
                                  <w:marBottom w:val="0"/>
                                  <w:divBdr>
                                    <w:top w:val="none" w:sz="0" w:space="0" w:color="auto"/>
                                    <w:left w:val="none" w:sz="0" w:space="0" w:color="auto"/>
                                    <w:bottom w:val="none" w:sz="0" w:space="0" w:color="auto"/>
                                    <w:right w:val="none" w:sz="0" w:space="0" w:color="auto"/>
                                  </w:divBdr>
                                  <w:divsChild>
                                    <w:div w:id="1365135510">
                                      <w:marLeft w:val="0"/>
                                      <w:marRight w:val="180"/>
                                      <w:marTop w:val="0"/>
                                      <w:marBottom w:val="0"/>
                                      <w:divBdr>
                                        <w:top w:val="none" w:sz="0" w:space="0" w:color="auto"/>
                                        <w:left w:val="none" w:sz="0" w:space="0" w:color="auto"/>
                                        <w:bottom w:val="none" w:sz="0" w:space="0" w:color="auto"/>
                                        <w:right w:val="none" w:sz="0" w:space="0" w:color="auto"/>
                                      </w:divBdr>
                                      <w:divsChild>
                                        <w:div w:id="1709448600">
                                          <w:marLeft w:val="0"/>
                                          <w:marRight w:val="0"/>
                                          <w:marTop w:val="0"/>
                                          <w:marBottom w:val="0"/>
                                          <w:divBdr>
                                            <w:top w:val="none" w:sz="0" w:space="0" w:color="auto"/>
                                            <w:left w:val="none" w:sz="0" w:space="0" w:color="auto"/>
                                            <w:bottom w:val="none" w:sz="0" w:space="0" w:color="auto"/>
                                            <w:right w:val="none" w:sz="0" w:space="0" w:color="auto"/>
                                          </w:divBdr>
                                          <w:divsChild>
                                            <w:div w:id="23574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88114">
                                      <w:marLeft w:val="0"/>
                                      <w:marRight w:val="0"/>
                                      <w:marTop w:val="0"/>
                                      <w:marBottom w:val="0"/>
                                      <w:divBdr>
                                        <w:top w:val="none" w:sz="0" w:space="0" w:color="auto"/>
                                        <w:left w:val="none" w:sz="0" w:space="0" w:color="auto"/>
                                        <w:bottom w:val="none" w:sz="0" w:space="0" w:color="auto"/>
                                        <w:right w:val="none" w:sz="0" w:space="0" w:color="auto"/>
                                      </w:divBdr>
                                      <w:divsChild>
                                        <w:div w:id="305009274">
                                          <w:marLeft w:val="0"/>
                                          <w:marRight w:val="0"/>
                                          <w:marTop w:val="0"/>
                                          <w:marBottom w:val="0"/>
                                          <w:divBdr>
                                            <w:top w:val="none" w:sz="0" w:space="0" w:color="auto"/>
                                            <w:left w:val="none" w:sz="0" w:space="0" w:color="auto"/>
                                            <w:bottom w:val="none" w:sz="0" w:space="0" w:color="auto"/>
                                            <w:right w:val="none" w:sz="0" w:space="0" w:color="auto"/>
                                          </w:divBdr>
                                          <w:divsChild>
                                            <w:div w:id="900675603">
                                              <w:marLeft w:val="0"/>
                                              <w:marRight w:val="0"/>
                                              <w:marTop w:val="75"/>
                                              <w:marBottom w:val="75"/>
                                              <w:divBdr>
                                                <w:top w:val="none" w:sz="0" w:space="0" w:color="auto"/>
                                                <w:left w:val="none" w:sz="0" w:space="0" w:color="auto"/>
                                                <w:bottom w:val="none" w:sz="0" w:space="0" w:color="auto"/>
                                                <w:right w:val="none" w:sz="0" w:space="0" w:color="auto"/>
                                              </w:divBdr>
                                            </w:div>
                                            <w:div w:id="2051420738">
                                              <w:marLeft w:val="0"/>
                                              <w:marRight w:val="0"/>
                                              <w:marTop w:val="75"/>
                                              <w:marBottom w:val="75"/>
                                              <w:divBdr>
                                                <w:top w:val="none" w:sz="0" w:space="0" w:color="auto"/>
                                                <w:left w:val="none" w:sz="0" w:space="0" w:color="auto"/>
                                                <w:bottom w:val="none" w:sz="0" w:space="0" w:color="auto"/>
                                                <w:right w:val="none" w:sz="0" w:space="0" w:color="auto"/>
                                              </w:divBdr>
                                              <w:divsChild>
                                                <w:div w:id="127444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2390976">
          <w:marLeft w:val="0"/>
          <w:marRight w:val="0"/>
          <w:marTop w:val="0"/>
          <w:marBottom w:val="0"/>
          <w:divBdr>
            <w:top w:val="none" w:sz="0" w:space="0" w:color="auto"/>
            <w:left w:val="none" w:sz="0" w:space="0" w:color="auto"/>
            <w:bottom w:val="none" w:sz="0" w:space="0" w:color="auto"/>
            <w:right w:val="none" w:sz="0" w:space="0" w:color="auto"/>
          </w:divBdr>
          <w:divsChild>
            <w:div w:id="996766665">
              <w:marLeft w:val="0"/>
              <w:marRight w:val="0"/>
              <w:marTop w:val="0"/>
              <w:marBottom w:val="240"/>
              <w:divBdr>
                <w:top w:val="none" w:sz="0" w:space="0" w:color="auto"/>
                <w:left w:val="none" w:sz="0" w:space="0" w:color="auto"/>
                <w:bottom w:val="none" w:sz="0" w:space="0" w:color="auto"/>
                <w:right w:val="none" w:sz="0" w:space="0" w:color="auto"/>
              </w:divBdr>
              <w:divsChild>
                <w:div w:id="492915789">
                  <w:marLeft w:val="0"/>
                  <w:marRight w:val="0"/>
                  <w:marTop w:val="0"/>
                  <w:marBottom w:val="0"/>
                  <w:divBdr>
                    <w:top w:val="none" w:sz="0" w:space="0" w:color="auto"/>
                    <w:left w:val="none" w:sz="0" w:space="0" w:color="auto"/>
                    <w:bottom w:val="none" w:sz="0" w:space="0" w:color="auto"/>
                    <w:right w:val="none" w:sz="0" w:space="0" w:color="auto"/>
                  </w:divBdr>
                  <w:divsChild>
                    <w:div w:id="1740205895">
                      <w:marLeft w:val="0"/>
                      <w:marRight w:val="0"/>
                      <w:marTop w:val="0"/>
                      <w:marBottom w:val="0"/>
                      <w:divBdr>
                        <w:top w:val="none" w:sz="0" w:space="0" w:color="auto"/>
                        <w:left w:val="none" w:sz="0" w:space="0" w:color="auto"/>
                        <w:bottom w:val="none" w:sz="0" w:space="0" w:color="auto"/>
                        <w:right w:val="none" w:sz="0" w:space="0" w:color="auto"/>
                      </w:divBdr>
                      <w:divsChild>
                        <w:div w:id="144245673">
                          <w:marLeft w:val="240"/>
                          <w:marRight w:val="240"/>
                          <w:marTop w:val="240"/>
                          <w:marBottom w:val="240"/>
                          <w:divBdr>
                            <w:top w:val="none" w:sz="0" w:space="0" w:color="auto"/>
                            <w:left w:val="none" w:sz="0" w:space="0" w:color="auto"/>
                            <w:bottom w:val="none" w:sz="0" w:space="0" w:color="auto"/>
                            <w:right w:val="none" w:sz="0" w:space="0" w:color="auto"/>
                          </w:divBdr>
                          <w:divsChild>
                            <w:div w:id="744760740">
                              <w:marLeft w:val="0"/>
                              <w:marRight w:val="0"/>
                              <w:marTop w:val="0"/>
                              <w:marBottom w:val="0"/>
                              <w:divBdr>
                                <w:top w:val="none" w:sz="0" w:space="0" w:color="auto"/>
                                <w:left w:val="none" w:sz="0" w:space="0" w:color="auto"/>
                                <w:bottom w:val="none" w:sz="0" w:space="0" w:color="auto"/>
                                <w:right w:val="none" w:sz="0" w:space="0" w:color="auto"/>
                              </w:divBdr>
                              <w:divsChild>
                                <w:div w:id="903950951">
                                  <w:marLeft w:val="0"/>
                                  <w:marRight w:val="0"/>
                                  <w:marTop w:val="0"/>
                                  <w:marBottom w:val="0"/>
                                  <w:divBdr>
                                    <w:top w:val="none" w:sz="0" w:space="0" w:color="auto"/>
                                    <w:left w:val="none" w:sz="0" w:space="0" w:color="auto"/>
                                    <w:bottom w:val="none" w:sz="0" w:space="0" w:color="auto"/>
                                    <w:right w:val="none" w:sz="0" w:space="0" w:color="auto"/>
                                  </w:divBdr>
                                  <w:divsChild>
                                    <w:div w:id="727807124">
                                      <w:marLeft w:val="0"/>
                                      <w:marRight w:val="180"/>
                                      <w:marTop w:val="0"/>
                                      <w:marBottom w:val="0"/>
                                      <w:divBdr>
                                        <w:top w:val="none" w:sz="0" w:space="0" w:color="auto"/>
                                        <w:left w:val="none" w:sz="0" w:space="0" w:color="auto"/>
                                        <w:bottom w:val="none" w:sz="0" w:space="0" w:color="auto"/>
                                        <w:right w:val="none" w:sz="0" w:space="0" w:color="auto"/>
                                      </w:divBdr>
                                      <w:divsChild>
                                        <w:div w:id="830295030">
                                          <w:marLeft w:val="0"/>
                                          <w:marRight w:val="0"/>
                                          <w:marTop w:val="0"/>
                                          <w:marBottom w:val="0"/>
                                          <w:divBdr>
                                            <w:top w:val="none" w:sz="0" w:space="0" w:color="auto"/>
                                            <w:left w:val="none" w:sz="0" w:space="0" w:color="auto"/>
                                            <w:bottom w:val="none" w:sz="0" w:space="0" w:color="auto"/>
                                            <w:right w:val="none" w:sz="0" w:space="0" w:color="auto"/>
                                          </w:divBdr>
                                          <w:divsChild>
                                            <w:div w:id="10935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1490">
                                      <w:marLeft w:val="0"/>
                                      <w:marRight w:val="0"/>
                                      <w:marTop w:val="0"/>
                                      <w:marBottom w:val="0"/>
                                      <w:divBdr>
                                        <w:top w:val="none" w:sz="0" w:space="0" w:color="auto"/>
                                        <w:left w:val="none" w:sz="0" w:space="0" w:color="auto"/>
                                        <w:bottom w:val="none" w:sz="0" w:space="0" w:color="auto"/>
                                        <w:right w:val="none" w:sz="0" w:space="0" w:color="auto"/>
                                      </w:divBdr>
                                      <w:divsChild>
                                        <w:div w:id="1879509503">
                                          <w:marLeft w:val="0"/>
                                          <w:marRight w:val="0"/>
                                          <w:marTop w:val="0"/>
                                          <w:marBottom w:val="0"/>
                                          <w:divBdr>
                                            <w:top w:val="none" w:sz="0" w:space="0" w:color="auto"/>
                                            <w:left w:val="none" w:sz="0" w:space="0" w:color="auto"/>
                                            <w:bottom w:val="none" w:sz="0" w:space="0" w:color="auto"/>
                                            <w:right w:val="none" w:sz="0" w:space="0" w:color="auto"/>
                                          </w:divBdr>
                                          <w:divsChild>
                                            <w:div w:id="18514228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6905109">
      <w:bodyDiv w:val="1"/>
      <w:marLeft w:val="0"/>
      <w:marRight w:val="0"/>
      <w:marTop w:val="0"/>
      <w:marBottom w:val="0"/>
      <w:divBdr>
        <w:top w:val="none" w:sz="0" w:space="0" w:color="auto"/>
        <w:left w:val="none" w:sz="0" w:space="0" w:color="auto"/>
        <w:bottom w:val="none" w:sz="0" w:space="0" w:color="auto"/>
        <w:right w:val="none" w:sz="0" w:space="0" w:color="auto"/>
      </w:divBdr>
    </w:div>
    <w:div w:id="761951380">
      <w:bodyDiv w:val="1"/>
      <w:marLeft w:val="0"/>
      <w:marRight w:val="0"/>
      <w:marTop w:val="0"/>
      <w:marBottom w:val="0"/>
      <w:divBdr>
        <w:top w:val="none" w:sz="0" w:space="0" w:color="auto"/>
        <w:left w:val="none" w:sz="0" w:space="0" w:color="auto"/>
        <w:bottom w:val="none" w:sz="0" w:space="0" w:color="auto"/>
        <w:right w:val="none" w:sz="0" w:space="0" w:color="auto"/>
      </w:divBdr>
    </w:div>
    <w:div w:id="765344451">
      <w:bodyDiv w:val="1"/>
      <w:marLeft w:val="0"/>
      <w:marRight w:val="0"/>
      <w:marTop w:val="0"/>
      <w:marBottom w:val="0"/>
      <w:divBdr>
        <w:top w:val="none" w:sz="0" w:space="0" w:color="auto"/>
        <w:left w:val="none" w:sz="0" w:space="0" w:color="auto"/>
        <w:bottom w:val="none" w:sz="0" w:space="0" w:color="auto"/>
        <w:right w:val="none" w:sz="0" w:space="0" w:color="auto"/>
      </w:divBdr>
      <w:divsChild>
        <w:div w:id="657073195">
          <w:marLeft w:val="0"/>
          <w:marRight w:val="0"/>
          <w:marTop w:val="0"/>
          <w:marBottom w:val="0"/>
          <w:divBdr>
            <w:top w:val="none" w:sz="0" w:space="0" w:color="auto"/>
            <w:left w:val="none" w:sz="0" w:space="0" w:color="auto"/>
            <w:bottom w:val="none" w:sz="0" w:space="0" w:color="auto"/>
            <w:right w:val="none" w:sz="0" w:space="0" w:color="auto"/>
          </w:divBdr>
        </w:div>
        <w:div w:id="235672485">
          <w:marLeft w:val="0"/>
          <w:marRight w:val="0"/>
          <w:marTop w:val="75"/>
          <w:marBottom w:val="75"/>
          <w:divBdr>
            <w:top w:val="single" w:sz="6" w:space="2" w:color="CAD4E7"/>
            <w:left w:val="single" w:sz="6" w:space="3" w:color="CAD4E7"/>
            <w:bottom w:val="single" w:sz="6" w:space="2" w:color="CAD4E7"/>
            <w:right w:val="single" w:sz="6" w:space="0" w:color="CAD4E7"/>
          </w:divBdr>
          <w:divsChild>
            <w:div w:id="230384380">
              <w:marLeft w:val="0"/>
              <w:marRight w:val="75"/>
              <w:marTop w:val="0"/>
              <w:marBottom w:val="0"/>
              <w:divBdr>
                <w:top w:val="none" w:sz="0" w:space="0" w:color="auto"/>
                <w:left w:val="none" w:sz="0" w:space="0" w:color="auto"/>
                <w:bottom w:val="none" w:sz="0" w:space="0" w:color="auto"/>
                <w:right w:val="none" w:sz="0" w:space="0" w:color="auto"/>
              </w:divBdr>
            </w:div>
          </w:divsChild>
        </w:div>
        <w:div w:id="1730880334">
          <w:marLeft w:val="0"/>
          <w:marRight w:val="0"/>
          <w:marTop w:val="0"/>
          <w:marBottom w:val="0"/>
          <w:divBdr>
            <w:top w:val="none" w:sz="0" w:space="0" w:color="auto"/>
            <w:left w:val="none" w:sz="0" w:space="0" w:color="auto"/>
            <w:bottom w:val="none" w:sz="0" w:space="0" w:color="auto"/>
            <w:right w:val="none" w:sz="0" w:space="0" w:color="auto"/>
          </w:divBdr>
        </w:div>
        <w:div w:id="361133357">
          <w:marLeft w:val="0"/>
          <w:marRight w:val="0"/>
          <w:marTop w:val="0"/>
          <w:marBottom w:val="0"/>
          <w:divBdr>
            <w:top w:val="none" w:sz="0" w:space="0" w:color="auto"/>
            <w:left w:val="none" w:sz="0" w:space="0" w:color="auto"/>
            <w:bottom w:val="none" w:sz="0" w:space="0" w:color="auto"/>
            <w:right w:val="none" w:sz="0" w:space="0" w:color="auto"/>
          </w:divBdr>
          <w:divsChild>
            <w:div w:id="1326009513">
              <w:marLeft w:val="0"/>
              <w:marRight w:val="0"/>
              <w:marTop w:val="0"/>
              <w:marBottom w:val="0"/>
              <w:divBdr>
                <w:top w:val="none" w:sz="0" w:space="0" w:color="auto"/>
                <w:left w:val="none" w:sz="0" w:space="0" w:color="auto"/>
                <w:bottom w:val="none" w:sz="0" w:space="0" w:color="auto"/>
                <w:right w:val="none" w:sz="0" w:space="0" w:color="auto"/>
              </w:divBdr>
              <w:divsChild>
                <w:div w:id="182138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875234">
          <w:marLeft w:val="0"/>
          <w:marRight w:val="0"/>
          <w:marTop w:val="0"/>
          <w:marBottom w:val="0"/>
          <w:divBdr>
            <w:top w:val="none" w:sz="0" w:space="0" w:color="auto"/>
            <w:left w:val="none" w:sz="0" w:space="0" w:color="auto"/>
            <w:bottom w:val="none" w:sz="0" w:space="0" w:color="auto"/>
            <w:right w:val="none" w:sz="0" w:space="0" w:color="auto"/>
          </w:divBdr>
          <w:divsChild>
            <w:div w:id="1394430895">
              <w:marLeft w:val="0"/>
              <w:marRight w:val="0"/>
              <w:marTop w:val="0"/>
              <w:marBottom w:val="0"/>
              <w:divBdr>
                <w:top w:val="none" w:sz="0" w:space="0" w:color="auto"/>
                <w:left w:val="none" w:sz="0" w:space="0" w:color="auto"/>
                <w:bottom w:val="none" w:sz="0" w:space="0" w:color="auto"/>
                <w:right w:val="none" w:sz="0" w:space="0" w:color="auto"/>
              </w:divBdr>
            </w:div>
            <w:div w:id="207161480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8138303">
      <w:bodyDiv w:val="1"/>
      <w:marLeft w:val="0"/>
      <w:marRight w:val="0"/>
      <w:marTop w:val="0"/>
      <w:marBottom w:val="0"/>
      <w:divBdr>
        <w:top w:val="none" w:sz="0" w:space="0" w:color="auto"/>
        <w:left w:val="none" w:sz="0" w:space="0" w:color="auto"/>
        <w:bottom w:val="none" w:sz="0" w:space="0" w:color="auto"/>
        <w:right w:val="none" w:sz="0" w:space="0" w:color="auto"/>
      </w:divBdr>
      <w:divsChild>
        <w:div w:id="1065100902">
          <w:marLeft w:val="0"/>
          <w:marRight w:val="0"/>
          <w:marTop w:val="0"/>
          <w:marBottom w:val="0"/>
          <w:divBdr>
            <w:top w:val="none" w:sz="0" w:space="0" w:color="auto"/>
            <w:left w:val="none" w:sz="0" w:space="0" w:color="auto"/>
            <w:bottom w:val="none" w:sz="0" w:space="0" w:color="auto"/>
            <w:right w:val="none" w:sz="0" w:space="0" w:color="auto"/>
          </w:divBdr>
        </w:div>
      </w:divsChild>
    </w:div>
    <w:div w:id="780420335">
      <w:bodyDiv w:val="1"/>
      <w:marLeft w:val="0"/>
      <w:marRight w:val="0"/>
      <w:marTop w:val="0"/>
      <w:marBottom w:val="0"/>
      <w:divBdr>
        <w:top w:val="none" w:sz="0" w:space="0" w:color="auto"/>
        <w:left w:val="none" w:sz="0" w:space="0" w:color="auto"/>
        <w:bottom w:val="none" w:sz="0" w:space="0" w:color="auto"/>
        <w:right w:val="none" w:sz="0" w:space="0" w:color="auto"/>
      </w:divBdr>
    </w:div>
    <w:div w:id="785083716">
      <w:bodyDiv w:val="1"/>
      <w:marLeft w:val="0"/>
      <w:marRight w:val="0"/>
      <w:marTop w:val="0"/>
      <w:marBottom w:val="0"/>
      <w:divBdr>
        <w:top w:val="none" w:sz="0" w:space="0" w:color="auto"/>
        <w:left w:val="none" w:sz="0" w:space="0" w:color="auto"/>
        <w:bottom w:val="none" w:sz="0" w:space="0" w:color="auto"/>
        <w:right w:val="none" w:sz="0" w:space="0" w:color="auto"/>
      </w:divBdr>
    </w:div>
    <w:div w:id="786706474">
      <w:bodyDiv w:val="1"/>
      <w:marLeft w:val="0"/>
      <w:marRight w:val="0"/>
      <w:marTop w:val="0"/>
      <w:marBottom w:val="0"/>
      <w:divBdr>
        <w:top w:val="none" w:sz="0" w:space="0" w:color="auto"/>
        <w:left w:val="none" w:sz="0" w:space="0" w:color="auto"/>
        <w:bottom w:val="none" w:sz="0" w:space="0" w:color="auto"/>
        <w:right w:val="none" w:sz="0" w:space="0" w:color="auto"/>
      </w:divBdr>
    </w:div>
    <w:div w:id="787972031">
      <w:bodyDiv w:val="1"/>
      <w:marLeft w:val="0"/>
      <w:marRight w:val="0"/>
      <w:marTop w:val="0"/>
      <w:marBottom w:val="0"/>
      <w:divBdr>
        <w:top w:val="none" w:sz="0" w:space="0" w:color="auto"/>
        <w:left w:val="none" w:sz="0" w:space="0" w:color="auto"/>
        <w:bottom w:val="none" w:sz="0" w:space="0" w:color="auto"/>
        <w:right w:val="none" w:sz="0" w:space="0" w:color="auto"/>
      </w:divBdr>
    </w:div>
    <w:div w:id="791434655">
      <w:bodyDiv w:val="1"/>
      <w:marLeft w:val="0"/>
      <w:marRight w:val="0"/>
      <w:marTop w:val="0"/>
      <w:marBottom w:val="0"/>
      <w:divBdr>
        <w:top w:val="none" w:sz="0" w:space="0" w:color="auto"/>
        <w:left w:val="none" w:sz="0" w:space="0" w:color="auto"/>
        <w:bottom w:val="none" w:sz="0" w:space="0" w:color="auto"/>
        <w:right w:val="none" w:sz="0" w:space="0" w:color="auto"/>
      </w:divBdr>
    </w:div>
    <w:div w:id="796097545">
      <w:bodyDiv w:val="1"/>
      <w:marLeft w:val="0"/>
      <w:marRight w:val="0"/>
      <w:marTop w:val="0"/>
      <w:marBottom w:val="0"/>
      <w:divBdr>
        <w:top w:val="none" w:sz="0" w:space="0" w:color="auto"/>
        <w:left w:val="none" w:sz="0" w:space="0" w:color="auto"/>
        <w:bottom w:val="none" w:sz="0" w:space="0" w:color="auto"/>
        <w:right w:val="none" w:sz="0" w:space="0" w:color="auto"/>
      </w:divBdr>
    </w:div>
    <w:div w:id="804814303">
      <w:bodyDiv w:val="1"/>
      <w:marLeft w:val="0"/>
      <w:marRight w:val="0"/>
      <w:marTop w:val="0"/>
      <w:marBottom w:val="0"/>
      <w:divBdr>
        <w:top w:val="none" w:sz="0" w:space="0" w:color="auto"/>
        <w:left w:val="none" w:sz="0" w:space="0" w:color="auto"/>
        <w:bottom w:val="none" w:sz="0" w:space="0" w:color="auto"/>
        <w:right w:val="none" w:sz="0" w:space="0" w:color="auto"/>
      </w:divBdr>
    </w:div>
    <w:div w:id="807623545">
      <w:bodyDiv w:val="1"/>
      <w:marLeft w:val="0"/>
      <w:marRight w:val="0"/>
      <w:marTop w:val="0"/>
      <w:marBottom w:val="0"/>
      <w:divBdr>
        <w:top w:val="none" w:sz="0" w:space="0" w:color="auto"/>
        <w:left w:val="none" w:sz="0" w:space="0" w:color="auto"/>
        <w:bottom w:val="none" w:sz="0" w:space="0" w:color="auto"/>
        <w:right w:val="none" w:sz="0" w:space="0" w:color="auto"/>
      </w:divBdr>
    </w:div>
    <w:div w:id="813183259">
      <w:bodyDiv w:val="1"/>
      <w:marLeft w:val="0"/>
      <w:marRight w:val="0"/>
      <w:marTop w:val="0"/>
      <w:marBottom w:val="0"/>
      <w:divBdr>
        <w:top w:val="none" w:sz="0" w:space="0" w:color="auto"/>
        <w:left w:val="none" w:sz="0" w:space="0" w:color="auto"/>
        <w:bottom w:val="none" w:sz="0" w:space="0" w:color="auto"/>
        <w:right w:val="none" w:sz="0" w:space="0" w:color="auto"/>
      </w:divBdr>
    </w:div>
    <w:div w:id="816147544">
      <w:bodyDiv w:val="1"/>
      <w:marLeft w:val="0"/>
      <w:marRight w:val="0"/>
      <w:marTop w:val="0"/>
      <w:marBottom w:val="0"/>
      <w:divBdr>
        <w:top w:val="none" w:sz="0" w:space="0" w:color="auto"/>
        <w:left w:val="none" w:sz="0" w:space="0" w:color="auto"/>
        <w:bottom w:val="none" w:sz="0" w:space="0" w:color="auto"/>
        <w:right w:val="none" w:sz="0" w:space="0" w:color="auto"/>
      </w:divBdr>
    </w:div>
    <w:div w:id="816652660">
      <w:bodyDiv w:val="1"/>
      <w:marLeft w:val="0"/>
      <w:marRight w:val="0"/>
      <w:marTop w:val="0"/>
      <w:marBottom w:val="0"/>
      <w:divBdr>
        <w:top w:val="none" w:sz="0" w:space="0" w:color="auto"/>
        <w:left w:val="none" w:sz="0" w:space="0" w:color="auto"/>
        <w:bottom w:val="none" w:sz="0" w:space="0" w:color="auto"/>
        <w:right w:val="none" w:sz="0" w:space="0" w:color="auto"/>
      </w:divBdr>
    </w:div>
    <w:div w:id="818037285">
      <w:bodyDiv w:val="1"/>
      <w:marLeft w:val="0"/>
      <w:marRight w:val="0"/>
      <w:marTop w:val="0"/>
      <w:marBottom w:val="0"/>
      <w:divBdr>
        <w:top w:val="none" w:sz="0" w:space="0" w:color="auto"/>
        <w:left w:val="none" w:sz="0" w:space="0" w:color="auto"/>
        <w:bottom w:val="none" w:sz="0" w:space="0" w:color="auto"/>
        <w:right w:val="none" w:sz="0" w:space="0" w:color="auto"/>
      </w:divBdr>
    </w:div>
    <w:div w:id="820537546">
      <w:bodyDiv w:val="1"/>
      <w:marLeft w:val="0"/>
      <w:marRight w:val="0"/>
      <w:marTop w:val="0"/>
      <w:marBottom w:val="0"/>
      <w:divBdr>
        <w:top w:val="none" w:sz="0" w:space="0" w:color="auto"/>
        <w:left w:val="none" w:sz="0" w:space="0" w:color="auto"/>
        <w:bottom w:val="none" w:sz="0" w:space="0" w:color="auto"/>
        <w:right w:val="none" w:sz="0" w:space="0" w:color="auto"/>
      </w:divBdr>
    </w:div>
    <w:div w:id="834418270">
      <w:bodyDiv w:val="1"/>
      <w:marLeft w:val="0"/>
      <w:marRight w:val="0"/>
      <w:marTop w:val="0"/>
      <w:marBottom w:val="0"/>
      <w:divBdr>
        <w:top w:val="none" w:sz="0" w:space="0" w:color="auto"/>
        <w:left w:val="none" w:sz="0" w:space="0" w:color="auto"/>
        <w:bottom w:val="none" w:sz="0" w:space="0" w:color="auto"/>
        <w:right w:val="none" w:sz="0" w:space="0" w:color="auto"/>
      </w:divBdr>
    </w:div>
    <w:div w:id="835651228">
      <w:bodyDiv w:val="1"/>
      <w:marLeft w:val="0"/>
      <w:marRight w:val="0"/>
      <w:marTop w:val="0"/>
      <w:marBottom w:val="0"/>
      <w:divBdr>
        <w:top w:val="none" w:sz="0" w:space="0" w:color="auto"/>
        <w:left w:val="none" w:sz="0" w:space="0" w:color="auto"/>
        <w:bottom w:val="none" w:sz="0" w:space="0" w:color="auto"/>
        <w:right w:val="none" w:sz="0" w:space="0" w:color="auto"/>
      </w:divBdr>
    </w:div>
    <w:div w:id="839349133">
      <w:bodyDiv w:val="1"/>
      <w:marLeft w:val="0"/>
      <w:marRight w:val="0"/>
      <w:marTop w:val="0"/>
      <w:marBottom w:val="0"/>
      <w:divBdr>
        <w:top w:val="none" w:sz="0" w:space="0" w:color="auto"/>
        <w:left w:val="none" w:sz="0" w:space="0" w:color="auto"/>
        <w:bottom w:val="none" w:sz="0" w:space="0" w:color="auto"/>
        <w:right w:val="none" w:sz="0" w:space="0" w:color="auto"/>
      </w:divBdr>
    </w:div>
    <w:div w:id="839613703">
      <w:bodyDiv w:val="1"/>
      <w:marLeft w:val="0"/>
      <w:marRight w:val="0"/>
      <w:marTop w:val="0"/>
      <w:marBottom w:val="0"/>
      <w:divBdr>
        <w:top w:val="none" w:sz="0" w:space="0" w:color="auto"/>
        <w:left w:val="none" w:sz="0" w:space="0" w:color="auto"/>
        <w:bottom w:val="none" w:sz="0" w:space="0" w:color="auto"/>
        <w:right w:val="none" w:sz="0" w:space="0" w:color="auto"/>
      </w:divBdr>
    </w:div>
    <w:div w:id="840775680">
      <w:bodyDiv w:val="1"/>
      <w:marLeft w:val="0"/>
      <w:marRight w:val="0"/>
      <w:marTop w:val="0"/>
      <w:marBottom w:val="0"/>
      <w:divBdr>
        <w:top w:val="none" w:sz="0" w:space="0" w:color="auto"/>
        <w:left w:val="none" w:sz="0" w:space="0" w:color="auto"/>
        <w:bottom w:val="none" w:sz="0" w:space="0" w:color="auto"/>
        <w:right w:val="none" w:sz="0" w:space="0" w:color="auto"/>
      </w:divBdr>
    </w:div>
    <w:div w:id="841091794">
      <w:bodyDiv w:val="1"/>
      <w:marLeft w:val="0"/>
      <w:marRight w:val="0"/>
      <w:marTop w:val="0"/>
      <w:marBottom w:val="0"/>
      <w:divBdr>
        <w:top w:val="none" w:sz="0" w:space="0" w:color="auto"/>
        <w:left w:val="none" w:sz="0" w:space="0" w:color="auto"/>
        <w:bottom w:val="none" w:sz="0" w:space="0" w:color="auto"/>
        <w:right w:val="none" w:sz="0" w:space="0" w:color="auto"/>
      </w:divBdr>
    </w:div>
    <w:div w:id="842162621">
      <w:bodyDiv w:val="1"/>
      <w:marLeft w:val="0"/>
      <w:marRight w:val="0"/>
      <w:marTop w:val="0"/>
      <w:marBottom w:val="0"/>
      <w:divBdr>
        <w:top w:val="none" w:sz="0" w:space="0" w:color="auto"/>
        <w:left w:val="none" w:sz="0" w:space="0" w:color="auto"/>
        <w:bottom w:val="none" w:sz="0" w:space="0" w:color="auto"/>
        <w:right w:val="none" w:sz="0" w:space="0" w:color="auto"/>
      </w:divBdr>
    </w:div>
    <w:div w:id="842545596">
      <w:bodyDiv w:val="1"/>
      <w:marLeft w:val="0"/>
      <w:marRight w:val="0"/>
      <w:marTop w:val="0"/>
      <w:marBottom w:val="0"/>
      <w:divBdr>
        <w:top w:val="none" w:sz="0" w:space="0" w:color="auto"/>
        <w:left w:val="none" w:sz="0" w:space="0" w:color="auto"/>
        <w:bottom w:val="none" w:sz="0" w:space="0" w:color="auto"/>
        <w:right w:val="none" w:sz="0" w:space="0" w:color="auto"/>
      </w:divBdr>
    </w:div>
    <w:div w:id="845944816">
      <w:bodyDiv w:val="1"/>
      <w:marLeft w:val="0"/>
      <w:marRight w:val="0"/>
      <w:marTop w:val="0"/>
      <w:marBottom w:val="0"/>
      <w:divBdr>
        <w:top w:val="none" w:sz="0" w:space="0" w:color="auto"/>
        <w:left w:val="none" w:sz="0" w:space="0" w:color="auto"/>
        <w:bottom w:val="none" w:sz="0" w:space="0" w:color="auto"/>
        <w:right w:val="none" w:sz="0" w:space="0" w:color="auto"/>
      </w:divBdr>
    </w:div>
    <w:div w:id="850949528">
      <w:bodyDiv w:val="1"/>
      <w:marLeft w:val="0"/>
      <w:marRight w:val="0"/>
      <w:marTop w:val="0"/>
      <w:marBottom w:val="0"/>
      <w:divBdr>
        <w:top w:val="none" w:sz="0" w:space="0" w:color="auto"/>
        <w:left w:val="none" w:sz="0" w:space="0" w:color="auto"/>
        <w:bottom w:val="none" w:sz="0" w:space="0" w:color="auto"/>
        <w:right w:val="none" w:sz="0" w:space="0" w:color="auto"/>
      </w:divBdr>
    </w:div>
    <w:div w:id="851264888">
      <w:bodyDiv w:val="1"/>
      <w:marLeft w:val="0"/>
      <w:marRight w:val="0"/>
      <w:marTop w:val="0"/>
      <w:marBottom w:val="0"/>
      <w:divBdr>
        <w:top w:val="none" w:sz="0" w:space="0" w:color="auto"/>
        <w:left w:val="none" w:sz="0" w:space="0" w:color="auto"/>
        <w:bottom w:val="none" w:sz="0" w:space="0" w:color="auto"/>
        <w:right w:val="none" w:sz="0" w:space="0" w:color="auto"/>
      </w:divBdr>
    </w:div>
    <w:div w:id="860897760">
      <w:bodyDiv w:val="1"/>
      <w:marLeft w:val="0"/>
      <w:marRight w:val="0"/>
      <w:marTop w:val="0"/>
      <w:marBottom w:val="0"/>
      <w:divBdr>
        <w:top w:val="none" w:sz="0" w:space="0" w:color="auto"/>
        <w:left w:val="none" w:sz="0" w:space="0" w:color="auto"/>
        <w:bottom w:val="none" w:sz="0" w:space="0" w:color="auto"/>
        <w:right w:val="none" w:sz="0" w:space="0" w:color="auto"/>
      </w:divBdr>
    </w:div>
    <w:div w:id="869610541">
      <w:bodyDiv w:val="1"/>
      <w:marLeft w:val="0"/>
      <w:marRight w:val="0"/>
      <w:marTop w:val="0"/>
      <w:marBottom w:val="0"/>
      <w:divBdr>
        <w:top w:val="none" w:sz="0" w:space="0" w:color="auto"/>
        <w:left w:val="none" w:sz="0" w:space="0" w:color="auto"/>
        <w:bottom w:val="none" w:sz="0" w:space="0" w:color="auto"/>
        <w:right w:val="none" w:sz="0" w:space="0" w:color="auto"/>
      </w:divBdr>
    </w:div>
    <w:div w:id="869613864">
      <w:bodyDiv w:val="1"/>
      <w:marLeft w:val="0"/>
      <w:marRight w:val="0"/>
      <w:marTop w:val="0"/>
      <w:marBottom w:val="0"/>
      <w:divBdr>
        <w:top w:val="none" w:sz="0" w:space="0" w:color="auto"/>
        <w:left w:val="none" w:sz="0" w:space="0" w:color="auto"/>
        <w:bottom w:val="none" w:sz="0" w:space="0" w:color="auto"/>
        <w:right w:val="none" w:sz="0" w:space="0" w:color="auto"/>
      </w:divBdr>
      <w:divsChild>
        <w:div w:id="1549611009">
          <w:marLeft w:val="0"/>
          <w:marRight w:val="0"/>
          <w:marTop w:val="0"/>
          <w:marBottom w:val="0"/>
          <w:divBdr>
            <w:top w:val="none" w:sz="0" w:space="0" w:color="auto"/>
            <w:left w:val="none" w:sz="0" w:space="0" w:color="auto"/>
            <w:bottom w:val="none" w:sz="0" w:space="0" w:color="auto"/>
            <w:right w:val="none" w:sz="0" w:space="0" w:color="auto"/>
          </w:divBdr>
        </w:div>
        <w:div w:id="660155984">
          <w:marLeft w:val="0"/>
          <w:marRight w:val="0"/>
          <w:marTop w:val="120"/>
          <w:marBottom w:val="0"/>
          <w:divBdr>
            <w:top w:val="none" w:sz="0" w:space="0" w:color="auto"/>
            <w:left w:val="none" w:sz="0" w:space="0" w:color="auto"/>
            <w:bottom w:val="none" w:sz="0" w:space="0" w:color="auto"/>
            <w:right w:val="none" w:sz="0" w:space="0" w:color="auto"/>
          </w:divBdr>
          <w:divsChild>
            <w:div w:id="851529062">
              <w:marLeft w:val="0"/>
              <w:marRight w:val="0"/>
              <w:marTop w:val="0"/>
              <w:marBottom w:val="0"/>
              <w:divBdr>
                <w:top w:val="none" w:sz="0" w:space="0" w:color="auto"/>
                <w:left w:val="none" w:sz="0" w:space="0" w:color="auto"/>
                <w:bottom w:val="none" w:sz="0" w:space="0" w:color="auto"/>
                <w:right w:val="none" w:sz="0" w:space="0" w:color="auto"/>
              </w:divBdr>
            </w:div>
            <w:div w:id="1932809032">
              <w:marLeft w:val="0"/>
              <w:marRight w:val="0"/>
              <w:marTop w:val="0"/>
              <w:marBottom w:val="0"/>
              <w:divBdr>
                <w:top w:val="none" w:sz="0" w:space="0" w:color="auto"/>
                <w:left w:val="none" w:sz="0" w:space="0" w:color="auto"/>
                <w:bottom w:val="none" w:sz="0" w:space="0" w:color="auto"/>
                <w:right w:val="none" w:sz="0" w:space="0" w:color="auto"/>
              </w:divBdr>
            </w:div>
            <w:div w:id="161284701">
              <w:marLeft w:val="0"/>
              <w:marRight w:val="0"/>
              <w:marTop w:val="0"/>
              <w:marBottom w:val="0"/>
              <w:divBdr>
                <w:top w:val="none" w:sz="0" w:space="0" w:color="auto"/>
                <w:left w:val="none" w:sz="0" w:space="0" w:color="auto"/>
                <w:bottom w:val="none" w:sz="0" w:space="0" w:color="auto"/>
                <w:right w:val="none" w:sz="0" w:space="0" w:color="auto"/>
              </w:divBdr>
            </w:div>
            <w:div w:id="1120418798">
              <w:marLeft w:val="0"/>
              <w:marRight w:val="0"/>
              <w:marTop w:val="0"/>
              <w:marBottom w:val="0"/>
              <w:divBdr>
                <w:top w:val="none" w:sz="0" w:space="0" w:color="auto"/>
                <w:left w:val="none" w:sz="0" w:space="0" w:color="auto"/>
                <w:bottom w:val="none" w:sz="0" w:space="0" w:color="auto"/>
                <w:right w:val="none" w:sz="0" w:space="0" w:color="auto"/>
              </w:divBdr>
            </w:div>
          </w:divsChild>
        </w:div>
        <w:div w:id="1812671869">
          <w:marLeft w:val="0"/>
          <w:marRight w:val="0"/>
          <w:marTop w:val="120"/>
          <w:marBottom w:val="0"/>
          <w:divBdr>
            <w:top w:val="none" w:sz="0" w:space="0" w:color="auto"/>
            <w:left w:val="none" w:sz="0" w:space="0" w:color="auto"/>
            <w:bottom w:val="none" w:sz="0" w:space="0" w:color="auto"/>
            <w:right w:val="none" w:sz="0" w:space="0" w:color="auto"/>
          </w:divBdr>
          <w:divsChild>
            <w:div w:id="133329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47702">
      <w:bodyDiv w:val="1"/>
      <w:marLeft w:val="0"/>
      <w:marRight w:val="0"/>
      <w:marTop w:val="0"/>
      <w:marBottom w:val="0"/>
      <w:divBdr>
        <w:top w:val="none" w:sz="0" w:space="0" w:color="auto"/>
        <w:left w:val="none" w:sz="0" w:space="0" w:color="auto"/>
        <w:bottom w:val="none" w:sz="0" w:space="0" w:color="auto"/>
        <w:right w:val="none" w:sz="0" w:space="0" w:color="auto"/>
      </w:divBdr>
    </w:div>
    <w:div w:id="875848672">
      <w:bodyDiv w:val="1"/>
      <w:marLeft w:val="0"/>
      <w:marRight w:val="0"/>
      <w:marTop w:val="0"/>
      <w:marBottom w:val="0"/>
      <w:divBdr>
        <w:top w:val="none" w:sz="0" w:space="0" w:color="auto"/>
        <w:left w:val="none" w:sz="0" w:space="0" w:color="auto"/>
        <w:bottom w:val="none" w:sz="0" w:space="0" w:color="auto"/>
        <w:right w:val="none" w:sz="0" w:space="0" w:color="auto"/>
      </w:divBdr>
    </w:div>
    <w:div w:id="881331082">
      <w:bodyDiv w:val="1"/>
      <w:marLeft w:val="0"/>
      <w:marRight w:val="0"/>
      <w:marTop w:val="0"/>
      <w:marBottom w:val="0"/>
      <w:divBdr>
        <w:top w:val="none" w:sz="0" w:space="0" w:color="auto"/>
        <w:left w:val="none" w:sz="0" w:space="0" w:color="auto"/>
        <w:bottom w:val="none" w:sz="0" w:space="0" w:color="auto"/>
        <w:right w:val="none" w:sz="0" w:space="0" w:color="auto"/>
      </w:divBdr>
    </w:div>
    <w:div w:id="882598596">
      <w:bodyDiv w:val="1"/>
      <w:marLeft w:val="0"/>
      <w:marRight w:val="0"/>
      <w:marTop w:val="0"/>
      <w:marBottom w:val="0"/>
      <w:divBdr>
        <w:top w:val="none" w:sz="0" w:space="0" w:color="auto"/>
        <w:left w:val="none" w:sz="0" w:space="0" w:color="auto"/>
        <w:bottom w:val="none" w:sz="0" w:space="0" w:color="auto"/>
        <w:right w:val="none" w:sz="0" w:space="0" w:color="auto"/>
      </w:divBdr>
    </w:div>
    <w:div w:id="884758548">
      <w:bodyDiv w:val="1"/>
      <w:marLeft w:val="0"/>
      <w:marRight w:val="0"/>
      <w:marTop w:val="0"/>
      <w:marBottom w:val="0"/>
      <w:divBdr>
        <w:top w:val="none" w:sz="0" w:space="0" w:color="auto"/>
        <w:left w:val="none" w:sz="0" w:space="0" w:color="auto"/>
        <w:bottom w:val="none" w:sz="0" w:space="0" w:color="auto"/>
        <w:right w:val="none" w:sz="0" w:space="0" w:color="auto"/>
      </w:divBdr>
    </w:div>
    <w:div w:id="892694984">
      <w:bodyDiv w:val="1"/>
      <w:marLeft w:val="0"/>
      <w:marRight w:val="0"/>
      <w:marTop w:val="0"/>
      <w:marBottom w:val="0"/>
      <w:divBdr>
        <w:top w:val="none" w:sz="0" w:space="0" w:color="auto"/>
        <w:left w:val="none" w:sz="0" w:space="0" w:color="auto"/>
        <w:bottom w:val="none" w:sz="0" w:space="0" w:color="auto"/>
        <w:right w:val="none" w:sz="0" w:space="0" w:color="auto"/>
      </w:divBdr>
    </w:div>
    <w:div w:id="893128046">
      <w:bodyDiv w:val="1"/>
      <w:marLeft w:val="0"/>
      <w:marRight w:val="0"/>
      <w:marTop w:val="0"/>
      <w:marBottom w:val="0"/>
      <w:divBdr>
        <w:top w:val="none" w:sz="0" w:space="0" w:color="auto"/>
        <w:left w:val="none" w:sz="0" w:space="0" w:color="auto"/>
        <w:bottom w:val="none" w:sz="0" w:space="0" w:color="auto"/>
        <w:right w:val="none" w:sz="0" w:space="0" w:color="auto"/>
      </w:divBdr>
    </w:div>
    <w:div w:id="894658053">
      <w:bodyDiv w:val="1"/>
      <w:marLeft w:val="0"/>
      <w:marRight w:val="0"/>
      <w:marTop w:val="0"/>
      <w:marBottom w:val="0"/>
      <w:divBdr>
        <w:top w:val="none" w:sz="0" w:space="0" w:color="auto"/>
        <w:left w:val="none" w:sz="0" w:space="0" w:color="auto"/>
        <w:bottom w:val="none" w:sz="0" w:space="0" w:color="auto"/>
        <w:right w:val="none" w:sz="0" w:space="0" w:color="auto"/>
      </w:divBdr>
    </w:div>
    <w:div w:id="895044350">
      <w:bodyDiv w:val="1"/>
      <w:marLeft w:val="0"/>
      <w:marRight w:val="0"/>
      <w:marTop w:val="0"/>
      <w:marBottom w:val="0"/>
      <w:divBdr>
        <w:top w:val="none" w:sz="0" w:space="0" w:color="auto"/>
        <w:left w:val="none" w:sz="0" w:space="0" w:color="auto"/>
        <w:bottom w:val="none" w:sz="0" w:space="0" w:color="auto"/>
        <w:right w:val="none" w:sz="0" w:space="0" w:color="auto"/>
      </w:divBdr>
    </w:div>
    <w:div w:id="899168404">
      <w:bodyDiv w:val="1"/>
      <w:marLeft w:val="0"/>
      <w:marRight w:val="0"/>
      <w:marTop w:val="0"/>
      <w:marBottom w:val="0"/>
      <w:divBdr>
        <w:top w:val="none" w:sz="0" w:space="0" w:color="auto"/>
        <w:left w:val="none" w:sz="0" w:space="0" w:color="auto"/>
        <w:bottom w:val="none" w:sz="0" w:space="0" w:color="auto"/>
        <w:right w:val="none" w:sz="0" w:space="0" w:color="auto"/>
      </w:divBdr>
    </w:div>
    <w:div w:id="900793197">
      <w:bodyDiv w:val="1"/>
      <w:marLeft w:val="0"/>
      <w:marRight w:val="0"/>
      <w:marTop w:val="0"/>
      <w:marBottom w:val="0"/>
      <w:divBdr>
        <w:top w:val="none" w:sz="0" w:space="0" w:color="auto"/>
        <w:left w:val="none" w:sz="0" w:space="0" w:color="auto"/>
        <w:bottom w:val="none" w:sz="0" w:space="0" w:color="auto"/>
        <w:right w:val="none" w:sz="0" w:space="0" w:color="auto"/>
      </w:divBdr>
    </w:div>
    <w:div w:id="900873969">
      <w:bodyDiv w:val="1"/>
      <w:marLeft w:val="0"/>
      <w:marRight w:val="0"/>
      <w:marTop w:val="0"/>
      <w:marBottom w:val="0"/>
      <w:divBdr>
        <w:top w:val="none" w:sz="0" w:space="0" w:color="auto"/>
        <w:left w:val="none" w:sz="0" w:space="0" w:color="auto"/>
        <w:bottom w:val="none" w:sz="0" w:space="0" w:color="auto"/>
        <w:right w:val="none" w:sz="0" w:space="0" w:color="auto"/>
      </w:divBdr>
    </w:div>
    <w:div w:id="904800661">
      <w:bodyDiv w:val="1"/>
      <w:marLeft w:val="0"/>
      <w:marRight w:val="0"/>
      <w:marTop w:val="0"/>
      <w:marBottom w:val="0"/>
      <w:divBdr>
        <w:top w:val="none" w:sz="0" w:space="0" w:color="auto"/>
        <w:left w:val="none" w:sz="0" w:space="0" w:color="auto"/>
        <w:bottom w:val="none" w:sz="0" w:space="0" w:color="auto"/>
        <w:right w:val="none" w:sz="0" w:space="0" w:color="auto"/>
      </w:divBdr>
    </w:div>
    <w:div w:id="915747841">
      <w:bodyDiv w:val="1"/>
      <w:marLeft w:val="0"/>
      <w:marRight w:val="0"/>
      <w:marTop w:val="0"/>
      <w:marBottom w:val="0"/>
      <w:divBdr>
        <w:top w:val="none" w:sz="0" w:space="0" w:color="auto"/>
        <w:left w:val="none" w:sz="0" w:space="0" w:color="auto"/>
        <w:bottom w:val="none" w:sz="0" w:space="0" w:color="auto"/>
        <w:right w:val="none" w:sz="0" w:space="0" w:color="auto"/>
      </w:divBdr>
    </w:div>
    <w:div w:id="930428709">
      <w:bodyDiv w:val="1"/>
      <w:marLeft w:val="0"/>
      <w:marRight w:val="0"/>
      <w:marTop w:val="0"/>
      <w:marBottom w:val="0"/>
      <w:divBdr>
        <w:top w:val="none" w:sz="0" w:space="0" w:color="auto"/>
        <w:left w:val="none" w:sz="0" w:space="0" w:color="auto"/>
        <w:bottom w:val="none" w:sz="0" w:space="0" w:color="auto"/>
        <w:right w:val="none" w:sz="0" w:space="0" w:color="auto"/>
      </w:divBdr>
    </w:div>
    <w:div w:id="935753432">
      <w:bodyDiv w:val="1"/>
      <w:marLeft w:val="0"/>
      <w:marRight w:val="0"/>
      <w:marTop w:val="0"/>
      <w:marBottom w:val="0"/>
      <w:divBdr>
        <w:top w:val="none" w:sz="0" w:space="0" w:color="auto"/>
        <w:left w:val="none" w:sz="0" w:space="0" w:color="auto"/>
        <w:bottom w:val="none" w:sz="0" w:space="0" w:color="auto"/>
        <w:right w:val="none" w:sz="0" w:space="0" w:color="auto"/>
      </w:divBdr>
    </w:div>
    <w:div w:id="944194961">
      <w:bodyDiv w:val="1"/>
      <w:marLeft w:val="0"/>
      <w:marRight w:val="0"/>
      <w:marTop w:val="0"/>
      <w:marBottom w:val="0"/>
      <w:divBdr>
        <w:top w:val="none" w:sz="0" w:space="0" w:color="auto"/>
        <w:left w:val="none" w:sz="0" w:space="0" w:color="auto"/>
        <w:bottom w:val="none" w:sz="0" w:space="0" w:color="auto"/>
        <w:right w:val="none" w:sz="0" w:space="0" w:color="auto"/>
      </w:divBdr>
    </w:div>
    <w:div w:id="959343376">
      <w:bodyDiv w:val="1"/>
      <w:marLeft w:val="0"/>
      <w:marRight w:val="0"/>
      <w:marTop w:val="0"/>
      <w:marBottom w:val="0"/>
      <w:divBdr>
        <w:top w:val="none" w:sz="0" w:space="0" w:color="auto"/>
        <w:left w:val="none" w:sz="0" w:space="0" w:color="auto"/>
        <w:bottom w:val="none" w:sz="0" w:space="0" w:color="auto"/>
        <w:right w:val="none" w:sz="0" w:space="0" w:color="auto"/>
      </w:divBdr>
    </w:div>
    <w:div w:id="961039011">
      <w:bodyDiv w:val="1"/>
      <w:marLeft w:val="0"/>
      <w:marRight w:val="0"/>
      <w:marTop w:val="0"/>
      <w:marBottom w:val="0"/>
      <w:divBdr>
        <w:top w:val="none" w:sz="0" w:space="0" w:color="auto"/>
        <w:left w:val="none" w:sz="0" w:space="0" w:color="auto"/>
        <w:bottom w:val="none" w:sz="0" w:space="0" w:color="auto"/>
        <w:right w:val="none" w:sz="0" w:space="0" w:color="auto"/>
      </w:divBdr>
    </w:div>
    <w:div w:id="962423398">
      <w:bodyDiv w:val="1"/>
      <w:marLeft w:val="0"/>
      <w:marRight w:val="0"/>
      <w:marTop w:val="0"/>
      <w:marBottom w:val="0"/>
      <w:divBdr>
        <w:top w:val="none" w:sz="0" w:space="0" w:color="auto"/>
        <w:left w:val="none" w:sz="0" w:space="0" w:color="auto"/>
        <w:bottom w:val="none" w:sz="0" w:space="0" w:color="auto"/>
        <w:right w:val="none" w:sz="0" w:space="0" w:color="auto"/>
      </w:divBdr>
    </w:div>
    <w:div w:id="977688841">
      <w:bodyDiv w:val="1"/>
      <w:marLeft w:val="0"/>
      <w:marRight w:val="0"/>
      <w:marTop w:val="0"/>
      <w:marBottom w:val="0"/>
      <w:divBdr>
        <w:top w:val="none" w:sz="0" w:space="0" w:color="auto"/>
        <w:left w:val="none" w:sz="0" w:space="0" w:color="auto"/>
        <w:bottom w:val="none" w:sz="0" w:space="0" w:color="auto"/>
        <w:right w:val="none" w:sz="0" w:space="0" w:color="auto"/>
      </w:divBdr>
    </w:div>
    <w:div w:id="987325620">
      <w:bodyDiv w:val="1"/>
      <w:marLeft w:val="0"/>
      <w:marRight w:val="0"/>
      <w:marTop w:val="0"/>
      <w:marBottom w:val="0"/>
      <w:divBdr>
        <w:top w:val="none" w:sz="0" w:space="0" w:color="auto"/>
        <w:left w:val="none" w:sz="0" w:space="0" w:color="auto"/>
        <w:bottom w:val="none" w:sz="0" w:space="0" w:color="auto"/>
        <w:right w:val="none" w:sz="0" w:space="0" w:color="auto"/>
      </w:divBdr>
    </w:div>
    <w:div w:id="992686031">
      <w:bodyDiv w:val="1"/>
      <w:marLeft w:val="0"/>
      <w:marRight w:val="0"/>
      <w:marTop w:val="0"/>
      <w:marBottom w:val="0"/>
      <w:divBdr>
        <w:top w:val="none" w:sz="0" w:space="0" w:color="auto"/>
        <w:left w:val="none" w:sz="0" w:space="0" w:color="auto"/>
        <w:bottom w:val="none" w:sz="0" w:space="0" w:color="auto"/>
        <w:right w:val="none" w:sz="0" w:space="0" w:color="auto"/>
      </w:divBdr>
    </w:div>
    <w:div w:id="996105267">
      <w:bodyDiv w:val="1"/>
      <w:marLeft w:val="0"/>
      <w:marRight w:val="0"/>
      <w:marTop w:val="0"/>
      <w:marBottom w:val="0"/>
      <w:divBdr>
        <w:top w:val="none" w:sz="0" w:space="0" w:color="auto"/>
        <w:left w:val="none" w:sz="0" w:space="0" w:color="auto"/>
        <w:bottom w:val="none" w:sz="0" w:space="0" w:color="auto"/>
        <w:right w:val="none" w:sz="0" w:space="0" w:color="auto"/>
      </w:divBdr>
    </w:div>
    <w:div w:id="997464955">
      <w:bodyDiv w:val="1"/>
      <w:marLeft w:val="0"/>
      <w:marRight w:val="0"/>
      <w:marTop w:val="0"/>
      <w:marBottom w:val="0"/>
      <w:divBdr>
        <w:top w:val="none" w:sz="0" w:space="0" w:color="auto"/>
        <w:left w:val="none" w:sz="0" w:space="0" w:color="auto"/>
        <w:bottom w:val="none" w:sz="0" w:space="0" w:color="auto"/>
        <w:right w:val="none" w:sz="0" w:space="0" w:color="auto"/>
      </w:divBdr>
    </w:div>
    <w:div w:id="999890328">
      <w:bodyDiv w:val="1"/>
      <w:marLeft w:val="0"/>
      <w:marRight w:val="0"/>
      <w:marTop w:val="0"/>
      <w:marBottom w:val="0"/>
      <w:divBdr>
        <w:top w:val="none" w:sz="0" w:space="0" w:color="auto"/>
        <w:left w:val="none" w:sz="0" w:space="0" w:color="auto"/>
        <w:bottom w:val="none" w:sz="0" w:space="0" w:color="auto"/>
        <w:right w:val="none" w:sz="0" w:space="0" w:color="auto"/>
      </w:divBdr>
    </w:div>
    <w:div w:id="1011757778">
      <w:bodyDiv w:val="1"/>
      <w:marLeft w:val="0"/>
      <w:marRight w:val="0"/>
      <w:marTop w:val="0"/>
      <w:marBottom w:val="0"/>
      <w:divBdr>
        <w:top w:val="none" w:sz="0" w:space="0" w:color="auto"/>
        <w:left w:val="none" w:sz="0" w:space="0" w:color="auto"/>
        <w:bottom w:val="none" w:sz="0" w:space="0" w:color="auto"/>
        <w:right w:val="none" w:sz="0" w:space="0" w:color="auto"/>
      </w:divBdr>
    </w:div>
    <w:div w:id="1014184445">
      <w:bodyDiv w:val="1"/>
      <w:marLeft w:val="0"/>
      <w:marRight w:val="0"/>
      <w:marTop w:val="0"/>
      <w:marBottom w:val="0"/>
      <w:divBdr>
        <w:top w:val="none" w:sz="0" w:space="0" w:color="auto"/>
        <w:left w:val="none" w:sz="0" w:space="0" w:color="auto"/>
        <w:bottom w:val="none" w:sz="0" w:space="0" w:color="auto"/>
        <w:right w:val="none" w:sz="0" w:space="0" w:color="auto"/>
      </w:divBdr>
    </w:div>
    <w:div w:id="1028605785">
      <w:bodyDiv w:val="1"/>
      <w:marLeft w:val="0"/>
      <w:marRight w:val="0"/>
      <w:marTop w:val="0"/>
      <w:marBottom w:val="0"/>
      <w:divBdr>
        <w:top w:val="none" w:sz="0" w:space="0" w:color="auto"/>
        <w:left w:val="none" w:sz="0" w:space="0" w:color="auto"/>
        <w:bottom w:val="none" w:sz="0" w:space="0" w:color="auto"/>
        <w:right w:val="none" w:sz="0" w:space="0" w:color="auto"/>
      </w:divBdr>
    </w:div>
    <w:div w:id="1037126742">
      <w:bodyDiv w:val="1"/>
      <w:marLeft w:val="0"/>
      <w:marRight w:val="0"/>
      <w:marTop w:val="0"/>
      <w:marBottom w:val="0"/>
      <w:divBdr>
        <w:top w:val="none" w:sz="0" w:space="0" w:color="auto"/>
        <w:left w:val="none" w:sz="0" w:space="0" w:color="auto"/>
        <w:bottom w:val="none" w:sz="0" w:space="0" w:color="auto"/>
        <w:right w:val="none" w:sz="0" w:space="0" w:color="auto"/>
      </w:divBdr>
    </w:div>
    <w:div w:id="1040325337">
      <w:bodyDiv w:val="1"/>
      <w:marLeft w:val="0"/>
      <w:marRight w:val="0"/>
      <w:marTop w:val="0"/>
      <w:marBottom w:val="0"/>
      <w:divBdr>
        <w:top w:val="none" w:sz="0" w:space="0" w:color="auto"/>
        <w:left w:val="none" w:sz="0" w:space="0" w:color="auto"/>
        <w:bottom w:val="none" w:sz="0" w:space="0" w:color="auto"/>
        <w:right w:val="none" w:sz="0" w:space="0" w:color="auto"/>
      </w:divBdr>
      <w:divsChild>
        <w:div w:id="458886043">
          <w:marLeft w:val="0"/>
          <w:marRight w:val="0"/>
          <w:marTop w:val="0"/>
          <w:marBottom w:val="0"/>
          <w:divBdr>
            <w:top w:val="none" w:sz="0" w:space="0" w:color="auto"/>
            <w:left w:val="none" w:sz="0" w:space="0" w:color="auto"/>
            <w:bottom w:val="none" w:sz="0" w:space="0" w:color="auto"/>
            <w:right w:val="none" w:sz="0" w:space="0" w:color="auto"/>
          </w:divBdr>
        </w:div>
        <w:div w:id="399668875">
          <w:marLeft w:val="0"/>
          <w:marRight w:val="0"/>
          <w:marTop w:val="120"/>
          <w:marBottom w:val="0"/>
          <w:divBdr>
            <w:top w:val="none" w:sz="0" w:space="0" w:color="auto"/>
            <w:left w:val="none" w:sz="0" w:space="0" w:color="auto"/>
            <w:bottom w:val="none" w:sz="0" w:space="0" w:color="auto"/>
            <w:right w:val="none" w:sz="0" w:space="0" w:color="auto"/>
          </w:divBdr>
          <w:divsChild>
            <w:div w:id="1466240228">
              <w:marLeft w:val="0"/>
              <w:marRight w:val="0"/>
              <w:marTop w:val="0"/>
              <w:marBottom w:val="0"/>
              <w:divBdr>
                <w:top w:val="none" w:sz="0" w:space="0" w:color="auto"/>
                <w:left w:val="none" w:sz="0" w:space="0" w:color="auto"/>
                <w:bottom w:val="none" w:sz="0" w:space="0" w:color="auto"/>
                <w:right w:val="none" w:sz="0" w:space="0" w:color="auto"/>
              </w:divBdr>
            </w:div>
            <w:div w:id="354960652">
              <w:marLeft w:val="0"/>
              <w:marRight w:val="0"/>
              <w:marTop w:val="0"/>
              <w:marBottom w:val="0"/>
              <w:divBdr>
                <w:top w:val="none" w:sz="0" w:space="0" w:color="auto"/>
                <w:left w:val="none" w:sz="0" w:space="0" w:color="auto"/>
                <w:bottom w:val="none" w:sz="0" w:space="0" w:color="auto"/>
                <w:right w:val="none" w:sz="0" w:space="0" w:color="auto"/>
              </w:divBdr>
            </w:div>
            <w:div w:id="1993561537">
              <w:marLeft w:val="0"/>
              <w:marRight w:val="0"/>
              <w:marTop w:val="0"/>
              <w:marBottom w:val="0"/>
              <w:divBdr>
                <w:top w:val="none" w:sz="0" w:space="0" w:color="auto"/>
                <w:left w:val="none" w:sz="0" w:space="0" w:color="auto"/>
                <w:bottom w:val="none" w:sz="0" w:space="0" w:color="auto"/>
                <w:right w:val="none" w:sz="0" w:space="0" w:color="auto"/>
              </w:divBdr>
            </w:div>
            <w:div w:id="2117677363">
              <w:marLeft w:val="0"/>
              <w:marRight w:val="0"/>
              <w:marTop w:val="0"/>
              <w:marBottom w:val="0"/>
              <w:divBdr>
                <w:top w:val="none" w:sz="0" w:space="0" w:color="auto"/>
                <w:left w:val="none" w:sz="0" w:space="0" w:color="auto"/>
                <w:bottom w:val="none" w:sz="0" w:space="0" w:color="auto"/>
                <w:right w:val="none" w:sz="0" w:space="0" w:color="auto"/>
              </w:divBdr>
            </w:div>
          </w:divsChild>
        </w:div>
        <w:div w:id="787747823">
          <w:marLeft w:val="0"/>
          <w:marRight w:val="0"/>
          <w:marTop w:val="120"/>
          <w:marBottom w:val="0"/>
          <w:divBdr>
            <w:top w:val="none" w:sz="0" w:space="0" w:color="auto"/>
            <w:left w:val="none" w:sz="0" w:space="0" w:color="auto"/>
            <w:bottom w:val="none" w:sz="0" w:space="0" w:color="auto"/>
            <w:right w:val="none" w:sz="0" w:space="0" w:color="auto"/>
          </w:divBdr>
          <w:divsChild>
            <w:div w:id="183463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67636">
      <w:bodyDiv w:val="1"/>
      <w:marLeft w:val="0"/>
      <w:marRight w:val="0"/>
      <w:marTop w:val="0"/>
      <w:marBottom w:val="0"/>
      <w:divBdr>
        <w:top w:val="none" w:sz="0" w:space="0" w:color="auto"/>
        <w:left w:val="none" w:sz="0" w:space="0" w:color="auto"/>
        <w:bottom w:val="none" w:sz="0" w:space="0" w:color="auto"/>
        <w:right w:val="none" w:sz="0" w:space="0" w:color="auto"/>
      </w:divBdr>
    </w:div>
    <w:div w:id="1043015722">
      <w:bodyDiv w:val="1"/>
      <w:marLeft w:val="0"/>
      <w:marRight w:val="0"/>
      <w:marTop w:val="0"/>
      <w:marBottom w:val="0"/>
      <w:divBdr>
        <w:top w:val="none" w:sz="0" w:space="0" w:color="auto"/>
        <w:left w:val="none" w:sz="0" w:space="0" w:color="auto"/>
        <w:bottom w:val="none" w:sz="0" w:space="0" w:color="auto"/>
        <w:right w:val="none" w:sz="0" w:space="0" w:color="auto"/>
      </w:divBdr>
      <w:divsChild>
        <w:div w:id="432239185">
          <w:marLeft w:val="0"/>
          <w:marRight w:val="0"/>
          <w:marTop w:val="0"/>
          <w:marBottom w:val="0"/>
          <w:divBdr>
            <w:top w:val="none" w:sz="0" w:space="0" w:color="auto"/>
            <w:left w:val="none" w:sz="0" w:space="0" w:color="auto"/>
            <w:bottom w:val="none" w:sz="0" w:space="0" w:color="auto"/>
            <w:right w:val="none" w:sz="0" w:space="0" w:color="auto"/>
          </w:divBdr>
          <w:divsChild>
            <w:div w:id="155859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89897">
      <w:bodyDiv w:val="1"/>
      <w:marLeft w:val="0"/>
      <w:marRight w:val="0"/>
      <w:marTop w:val="0"/>
      <w:marBottom w:val="0"/>
      <w:divBdr>
        <w:top w:val="none" w:sz="0" w:space="0" w:color="auto"/>
        <w:left w:val="none" w:sz="0" w:space="0" w:color="auto"/>
        <w:bottom w:val="none" w:sz="0" w:space="0" w:color="auto"/>
        <w:right w:val="none" w:sz="0" w:space="0" w:color="auto"/>
      </w:divBdr>
      <w:divsChild>
        <w:div w:id="311258616">
          <w:marLeft w:val="0"/>
          <w:marRight w:val="0"/>
          <w:marTop w:val="0"/>
          <w:marBottom w:val="0"/>
          <w:divBdr>
            <w:top w:val="none" w:sz="0" w:space="0" w:color="auto"/>
            <w:left w:val="none" w:sz="0" w:space="0" w:color="auto"/>
            <w:bottom w:val="none" w:sz="0" w:space="0" w:color="auto"/>
            <w:right w:val="none" w:sz="0" w:space="0" w:color="auto"/>
          </w:divBdr>
        </w:div>
        <w:div w:id="684333323">
          <w:marLeft w:val="0"/>
          <w:marRight w:val="0"/>
          <w:marTop w:val="75"/>
          <w:marBottom w:val="75"/>
          <w:divBdr>
            <w:top w:val="single" w:sz="6" w:space="2" w:color="CAD4E7"/>
            <w:left w:val="single" w:sz="6" w:space="3" w:color="CAD4E7"/>
            <w:bottom w:val="single" w:sz="6" w:space="2" w:color="CAD4E7"/>
            <w:right w:val="single" w:sz="6" w:space="0" w:color="CAD4E7"/>
          </w:divBdr>
          <w:divsChild>
            <w:div w:id="1814518791">
              <w:marLeft w:val="0"/>
              <w:marRight w:val="75"/>
              <w:marTop w:val="0"/>
              <w:marBottom w:val="0"/>
              <w:divBdr>
                <w:top w:val="none" w:sz="0" w:space="0" w:color="auto"/>
                <w:left w:val="none" w:sz="0" w:space="0" w:color="auto"/>
                <w:bottom w:val="none" w:sz="0" w:space="0" w:color="auto"/>
                <w:right w:val="none" w:sz="0" w:space="0" w:color="auto"/>
              </w:divBdr>
            </w:div>
          </w:divsChild>
        </w:div>
        <w:div w:id="1097365155">
          <w:marLeft w:val="0"/>
          <w:marRight w:val="0"/>
          <w:marTop w:val="0"/>
          <w:marBottom w:val="0"/>
          <w:divBdr>
            <w:top w:val="none" w:sz="0" w:space="0" w:color="auto"/>
            <w:left w:val="none" w:sz="0" w:space="0" w:color="auto"/>
            <w:bottom w:val="none" w:sz="0" w:space="0" w:color="auto"/>
            <w:right w:val="none" w:sz="0" w:space="0" w:color="auto"/>
          </w:divBdr>
        </w:div>
        <w:div w:id="1618372718">
          <w:marLeft w:val="0"/>
          <w:marRight w:val="0"/>
          <w:marTop w:val="0"/>
          <w:marBottom w:val="0"/>
          <w:divBdr>
            <w:top w:val="none" w:sz="0" w:space="0" w:color="auto"/>
            <w:left w:val="none" w:sz="0" w:space="0" w:color="auto"/>
            <w:bottom w:val="none" w:sz="0" w:space="0" w:color="auto"/>
            <w:right w:val="none" w:sz="0" w:space="0" w:color="auto"/>
          </w:divBdr>
          <w:divsChild>
            <w:div w:id="650401941">
              <w:marLeft w:val="0"/>
              <w:marRight w:val="0"/>
              <w:marTop w:val="0"/>
              <w:marBottom w:val="0"/>
              <w:divBdr>
                <w:top w:val="none" w:sz="0" w:space="0" w:color="auto"/>
                <w:left w:val="none" w:sz="0" w:space="0" w:color="auto"/>
                <w:bottom w:val="none" w:sz="0" w:space="0" w:color="auto"/>
                <w:right w:val="none" w:sz="0" w:space="0" w:color="auto"/>
              </w:divBdr>
              <w:divsChild>
                <w:div w:id="144981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022995">
          <w:marLeft w:val="0"/>
          <w:marRight w:val="0"/>
          <w:marTop w:val="0"/>
          <w:marBottom w:val="0"/>
          <w:divBdr>
            <w:top w:val="none" w:sz="0" w:space="0" w:color="auto"/>
            <w:left w:val="none" w:sz="0" w:space="0" w:color="auto"/>
            <w:bottom w:val="none" w:sz="0" w:space="0" w:color="auto"/>
            <w:right w:val="none" w:sz="0" w:space="0" w:color="auto"/>
          </w:divBdr>
          <w:divsChild>
            <w:div w:id="1345786999">
              <w:marLeft w:val="0"/>
              <w:marRight w:val="0"/>
              <w:marTop w:val="0"/>
              <w:marBottom w:val="0"/>
              <w:divBdr>
                <w:top w:val="none" w:sz="0" w:space="0" w:color="auto"/>
                <w:left w:val="none" w:sz="0" w:space="0" w:color="auto"/>
                <w:bottom w:val="none" w:sz="0" w:space="0" w:color="auto"/>
                <w:right w:val="none" w:sz="0" w:space="0" w:color="auto"/>
              </w:divBdr>
              <w:divsChild>
                <w:div w:id="160191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30408">
      <w:bodyDiv w:val="1"/>
      <w:marLeft w:val="0"/>
      <w:marRight w:val="0"/>
      <w:marTop w:val="0"/>
      <w:marBottom w:val="0"/>
      <w:divBdr>
        <w:top w:val="none" w:sz="0" w:space="0" w:color="auto"/>
        <w:left w:val="none" w:sz="0" w:space="0" w:color="auto"/>
        <w:bottom w:val="none" w:sz="0" w:space="0" w:color="auto"/>
        <w:right w:val="none" w:sz="0" w:space="0" w:color="auto"/>
      </w:divBdr>
    </w:div>
    <w:div w:id="1074741232">
      <w:bodyDiv w:val="1"/>
      <w:marLeft w:val="0"/>
      <w:marRight w:val="0"/>
      <w:marTop w:val="0"/>
      <w:marBottom w:val="0"/>
      <w:divBdr>
        <w:top w:val="none" w:sz="0" w:space="0" w:color="auto"/>
        <w:left w:val="none" w:sz="0" w:space="0" w:color="auto"/>
        <w:bottom w:val="none" w:sz="0" w:space="0" w:color="auto"/>
        <w:right w:val="none" w:sz="0" w:space="0" w:color="auto"/>
      </w:divBdr>
    </w:div>
    <w:div w:id="1078206276">
      <w:bodyDiv w:val="1"/>
      <w:marLeft w:val="0"/>
      <w:marRight w:val="0"/>
      <w:marTop w:val="0"/>
      <w:marBottom w:val="0"/>
      <w:divBdr>
        <w:top w:val="none" w:sz="0" w:space="0" w:color="auto"/>
        <w:left w:val="none" w:sz="0" w:space="0" w:color="auto"/>
        <w:bottom w:val="none" w:sz="0" w:space="0" w:color="auto"/>
        <w:right w:val="none" w:sz="0" w:space="0" w:color="auto"/>
      </w:divBdr>
    </w:div>
    <w:div w:id="1089886888">
      <w:bodyDiv w:val="1"/>
      <w:marLeft w:val="0"/>
      <w:marRight w:val="0"/>
      <w:marTop w:val="0"/>
      <w:marBottom w:val="0"/>
      <w:divBdr>
        <w:top w:val="none" w:sz="0" w:space="0" w:color="auto"/>
        <w:left w:val="none" w:sz="0" w:space="0" w:color="auto"/>
        <w:bottom w:val="none" w:sz="0" w:space="0" w:color="auto"/>
        <w:right w:val="none" w:sz="0" w:space="0" w:color="auto"/>
      </w:divBdr>
    </w:div>
    <w:div w:id="1110275272">
      <w:bodyDiv w:val="1"/>
      <w:marLeft w:val="0"/>
      <w:marRight w:val="0"/>
      <w:marTop w:val="0"/>
      <w:marBottom w:val="0"/>
      <w:divBdr>
        <w:top w:val="none" w:sz="0" w:space="0" w:color="auto"/>
        <w:left w:val="none" w:sz="0" w:space="0" w:color="auto"/>
        <w:bottom w:val="none" w:sz="0" w:space="0" w:color="auto"/>
        <w:right w:val="none" w:sz="0" w:space="0" w:color="auto"/>
      </w:divBdr>
    </w:div>
    <w:div w:id="1120223009">
      <w:bodyDiv w:val="1"/>
      <w:marLeft w:val="0"/>
      <w:marRight w:val="0"/>
      <w:marTop w:val="0"/>
      <w:marBottom w:val="0"/>
      <w:divBdr>
        <w:top w:val="none" w:sz="0" w:space="0" w:color="auto"/>
        <w:left w:val="none" w:sz="0" w:space="0" w:color="auto"/>
        <w:bottom w:val="none" w:sz="0" w:space="0" w:color="auto"/>
        <w:right w:val="none" w:sz="0" w:space="0" w:color="auto"/>
      </w:divBdr>
    </w:div>
    <w:div w:id="1122848717">
      <w:bodyDiv w:val="1"/>
      <w:marLeft w:val="0"/>
      <w:marRight w:val="0"/>
      <w:marTop w:val="0"/>
      <w:marBottom w:val="0"/>
      <w:divBdr>
        <w:top w:val="none" w:sz="0" w:space="0" w:color="auto"/>
        <w:left w:val="none" w:sz="0" w:space="0" w:color="auto"/>
        <w:bottom w:val="none" w:sz="0" w:space="0" w:color="auto"/>
        <w:right w:val="none" w:sz="0" w:space="0" w:color="auto"/>
      </w:divBdr>
    </w:div>
    <w:div w:id="1129469775">
      <w:bodyDiv w:val="1"/>
      <w:marLeft w:val="0"/>
      <w:marRight w:val="0"/>
      <w:marTop w:val="0"/>
      <w:marBottom w:val="0"/>
      <w:divBdr>
        <w:top w:val="none" w:sz="0" w:space="0" w:color="auto"/>
        <w:left w:val="none" w:sz="0" w:space="0" w:color="auto"/>
        <w:bottom w:val="none" w:sz="0" w:space="0" w:color="auto"/>
        <w:right w:val="none" w:sz="0" w:space="0" w:color="auto"/>
      </w:divBdr>
    </w:div>
    <w:div w:id="1137915449">
      <w:bodyDiv w:val="1"/>
      <w:marLeft w:val="0"/>
      <w:marRight w:val="0"/>
      <w:marTop w:val="0"/>
      <w:marBottom w:val="0"/>
      <w:divBdr>
        <w:top w:val="none" w:sz="0" w:space="0" w:color="auto"/>
        <w:left w:val="none" w:sz="0" w:space="0" w:color="auto"/>
        <w:bottom w:val="none" w:sz="0" w:space="0" w:color="auto"/>
        <w:right w:val="none" w:sz="0" w:space="0" w:color="auto"/>
      </w:divBdr>
    </w:div>
    <w:div w:id="1141456544">
      <w:bodyDiv w:val="1"/>
      <w:marLeft w:val="0"/>
      <w:marRight w:val="0"/>
      <w:marTop w:val="0"/>
      <w:marBottom w:val="0"/>
      <w:divBdr>
        <w:top w:val="none" w:sz="0" w:space="0" w:color="auto"/>
        <w:left w:val="none" w:sz="0" w:space="0" w:color="auto"/>
        <w:bottom w:val="none" w:sz="0" w:space="0" w:color="auto"/>
        <w:right w:val="none" w:sz="0" w:space="0" w:color="auto"/>
      </w:divBdr>
    </w:div>
    <w:div w:id="1143304068">
      <w:bodyDiv w:val="1"/>
      <w:marLeft w:val="0"/>
      <w:marRight w:val="0"/>
      <w:marTop w:val="0"/>
      <w:marBottom w:val="0"/>
      <w:divBdr>
        <w:top w:val="none" w:sz="0" w:space="0" w:color="auto"/>
        <w:left w:val="none" w:sz="0" w:space="0" w:color="auto"/>
        <w:bottom w:val="none" w:sz="0" w:space="0" w:color="auto"/>
        <w:right w:val="none" w:sz="0" w:space="0" w:color="auto"/>
      </w:divBdr>
    </w:div>
    <w:div w:id="1154881041">
      <w:bodyDiv w:val="1"/>
      <w:marLeft w:val="0"/>
      <w:marRight w:val="0"/>
      <w:marTop w:val="0"/>
      <w:marBottom w:val="0"/>
      <w:divBdr>
        <w:top w:val="none" w:sz="0" w:space="0" w:color="auto"/>
        <w:left w:val="none" w:sz="0" w:space="0" w:color="auto"/>
        <w:bottom w:val="none" w:sz="0" w:space="0" w:color="auto"/>
        <w:right w:val="none" w:sz="0" w:space="0" w:color="auto"/>
      </w:divBdr>
    </w:div>
    <w:div w:id="1171723117">
      <w:bodyDiv w:val="1"/>
      <w:marLeft w:val="0"/>
      <w:marRight w:val="0"/>
      <w:marTop w:val="0"/>
      <w:marBottom w:val="0"/>
      <w:divBdr>
        <w:top w:val="none" w:sz="0" w:space="0" w:color="auto"/>
        <w:left w:val="none" w:sz="0" w:space="0" w:color="auto"/>
        <w:bottom w:val="none" w:sz="0" w:space="0" w:color="auto"/>
        <w:right w:val="none" w:sz="0" w:space="0" w:color="auto"/>
      </w:divBdr>
    </w:div>
    <w:div w:id="1185362552">
      <w:bodyDiv w:val="1"/>
      <w:marLeft w:val="0"/>
      <w:marRight w:val="0"/>
      <w:marTop w:val="0"/>
      <w:marBottom w:val="0"/>
      <w:divBdr>
        <w:top w:val="none" w:sz="0" w:space="0" w:color="auto"/>
        <w:left w:val="none" w:sz="0" w:space="0" w:color="auto"/>
        <w:bottom w:val="none" w:sz="0" w:space="0" w:color="auto"/>
        <w:right w:val="none" w:sz="0" w:space="0" w:color="auto"/>
      </w:divBdr>
    </w:div>
    <w:div w:id="1195997206">
      <w:bodyDiv w:val="1"/>
      <w:marLeft w:val="0"/>
      <w:marRight w:val="0"/>
      <w:marTop w:val="0"/>
      <w:marBottom w:val="0"/>
      <w:divBdr>
        <w:top w:val="none" w:sz="0" w:space="0" w:color="auto"/>
        <w:left w:val="none" w:sz="0" w:space="0" w:color="auto"/>
        <w:bottom w:val="none" w:sz="0" w:space="0" w:color="auto"/>
        <w:right w:val="none" w:sz="0" w:space="0" w:color="auto"/>
      </w:divBdr>
    </w:div>
    <w:div w:id="1205677539">
      <w:bodyDiv w:val="1"/>
      <w:marLeft w:val="0"/>
      <w:marRight w:val="0"/>
      <w:marTop w:val="0"/>
      <w:marBottom w:val="0"/>
      <w:divBdr>
        <w:top w:val="none" w:sz="0" w:space="0" w:color="auto"/>
        <w:left w:val="none" w:sz="0" w:space="0" w:color="auto"/>
        <w:bottom w:val="none" w:sz="0" w:space="0" w:color="auto"/>
        <w:right w:val="none" w:sz="0" w:space="0" w:color="auto"/>
      </w:divBdr>
    </w:div>
    <w:div w:id="1206135179">
      <w:bodyDiv w:val="1"/>
      <w:marLeft w:val="0"/>
      <w:marRight w:val="0"/>
      <w:marTop w:val="0"/>
      <w:marBottom w:val="0"/>
      <w:divBdr>
        <w:top w:val="none" w:sz="0" w:space="0" w:color="auto"/>
        <w:left w:val="none" w:sz="0" w:space="0" w:color="auto"/>
        <w:bottom w:val="none" w:sz="0" w:space="0" w:color="auto"/>
        <w:right w:val="none" w:sz="0" w:space="0" w:color="auto"/>
      </w:divBdr>
    </w:div>
    <w:div w:id="1222209337">
      <w:bodyDiv w:val="1"/>
      <w:marLeft w:val="0"/>
      <w:marRight w:val="0"/>
      <w:marTop w:val="0"/>
      <w:marBottom w:val="0"/>
      <w:divBdr>
        <w:top w:val="none" w:sz="0" w:space="0" w:color="auto"/>
        <w:left w:val="none" w:sz="0" w:space="0" w:color="auto"/>
        <w:bottom w:val="none" w:sz="0" w:space="0" w:color="auto"/>
        <w:right w:val="none" w:sz="0" w:space="0" w:color="auto"/>
      </w:divBdr>
    </w:div>
    <w:div w:id="1229461974">
      <w:bodyDiv w:val="1"/>
      <w:marLeft w:val="0"/>
      <w:marRight w:val="0"/>
      <w:marTop w:val="0"/>
      <w:marBottom w:val="0"/>
      <w:divBdr>
        <w:top w:val="none" w:sz="0" w:space="0" w:color="auto"/>
        <w:left w:val="none" w:sz="0" w:space="0" w:color="auto"/>
        <w:bottom w:val="none" w:sz="0" w:space="0" w:color="auto"/>
        <w:right w:val="none" w:sz="0" w:space="0" w:color="auto"/>
      </w:divBdr>
    </w:div>
    <w:div w:id="1245920198">
      <w:bodyDiv w:val="1"/>
      <w:marLeft w:val="0"/>
      <w:marRight w:val="0"/>
      <w:marTop w:val="0"/>
      <w:marBottom w:val="0"/>
      <w:divBdr>
        <w:top w:val="none" w:sz="0" w:space="0" w:color="auto"/>
        <w:left w:val="none" w:sz="0" w:space="0" w:color="auto"/>
        <w:bottom w:val="none" w:sz="0" w:space="0" w:color="auto"/>
        <w:right w:val="none" w:sz="0" w:space="0" w:color="auto"/>
      </w:divBdr>
    </w:div>
    <w:div w:id="1250190577">
      <w:bodyDiv w:val="1"/>
      <w:marLeft w:val="0"/>
      <w:marRight w:val="0"/>
      <w:marTop w:val="0"/>
      <w:marBottom w:val="0"/>
      <w:divBdr>
        <w:top w:val="none" w:sz="0" w:space="0" w:color="auto"/>
        <w:left w:val="none" w:sz="0" w:space="0" w:color="auto"/>
        <w:bottom w:val="none" w:sz="0" w:space="0" w:color="auto"/>
        <w:right w:val="none" w:sz="0" w:space="0" w:color="auto"/>
      </w:divBdr>
    </w:div>
    <w:div w:id="1250579281">
      <w:bodyDiv w:val="1"/>
      <w:marLeft w:val="0"/>
      <w:marRight w:val="0"/>
      <w:marTop w:val="0"/>
      <w:marBottom w:val="0"/>
      <w:divBdr>
        <w:top w:val="none" w:sz="0" w:space="0" w:color="auto"/>
        <w:left w:val="none" w:sz="0" w:space="0" w:color="auto"/>
        <w:bottom w:val="none" w:sz="0" w:space="0" w:color="auto"/>
        <w:right w:val="none" w:sz="0" w:space="0" w:color="auto"/>
      </w:divBdr>
    </w:div>
    <w:div w:id="1259218726">
      <w:bodyDiv w:val="1"/>
      <w:marLeft w:val="0"/>
      <w:marRight w:val="0"/>
      <w:marTop w:val="0"/>
      <w:marBottom w:val="0"/>
      <w:divBdr>
        <w:top w:val="none" w:sz="0" w:space="0" w:color="auto"/>
        <w:left w:val="none" w:sz="0" w:space="0" w:color="auto"/>
        <w:bottom w:val="none" w:sz="0" w:space="0" w:color="auto"/>
        <w:right w:val="none" w:sz="0" w:space="0" w:color="auto"/>
      </w:divBdr>
    </w:div>
    <w:div w:id="1261377852">
      <w:bodyDiv w:val="1"/>
      <w:marLeft w:val="0"/>
      <w:marRight w:val="0"/>
      <w:marTop w:val="0"/>
      <w:marBottom w:val="0"/>
      <w:divBdr>
        <w:top w:val="none" w:sz="0" w:space="0" w:color="auto"/>
        <w:left w:val="none" w:sz="0" w:space="0" w:color="auto"/>
        <w:bottom w:val="none" w:sz="0" w:space="0" w:color="auto"/>
        <w:right w:val="none" w:sz="0" w:space="0" w:color="auto"/>
      </w:divBdr>
    </w:div>
    <w:div w:id="1262759436">
      <w:bodyDiv w:val="1"/>
      <w:marLeft w:val="0"/>
      <w:marRight w:val="0"/>
      <w:marTop w:val="0"/>
      <w:marBottom w:val="0"/>
      <w:divBdr>
        <w:top w:val="none" w:sz="0" w:space="0" w:color="auto"/>
        <w:left w:val="none" w:sz="0" w:space="0" w:color="auto"/>
        <w:bottom w:val="none" w:sz="0" w:space="0" w:color="auto"/>
        <w:right w:val="none" w:sz="0" w:space="0" w:color="auto"/>
      </w:divBdr>
    </w:div>
    <w:div w:id="1264652736">
      <w:bodyDiv w:val="1"/>
      <w:marLeft w:val="0"/>
      <w:marRight w:val="0"/>
      <w:marTop w:val="0"/>
      <w:marBottom w:val="0"/>
      <w:divBdr>
        <w:top w:val="none" w:sz="0" w:space="0" w:color="auto"/>
        <w:left w:val="none" w:sz="0" w:space="0" w:color="auto"/>
        <w:bottom w:val="none" w:sz="0" w:space="0" w:color="auto"/>
        <w:right w:val="none" w:sz="0" w:space="0" w:color="auto"/>
      </w:divBdr>
    </w:div>
    <w:div w:id="1265575857">
      <w:bodyDiv w:val="1"/>
      <w:marLeft w:val="0"/>
      <w:marRight w:val="0"/>
      <w:marTop w:val="0"/>
      <w:marBottom w:val="0"/>
      <w:divBdr>
        <w:top w:val="none" w:sz="0" w:space="0" w:color="auto"/>
        <w:left w:val="none" w:sz="0" w:space="0" w:color="auto"/>
        <w:bottom w:val="none" w:sz="0" w:space="0" w:color="auto"/>
        <w:right w:val="none" w:sz="0" w:space="0" w:color="auto"/>
      </w:divBdr>
    </w:div>
    <w:div w:id="1270359118">
      <w:bodyDiv w:val="1"/>
      <w:marLeft w:val="0"/>
      <w:marRight w:val="0"/>
      <w:marTop w:val="0"/>
      <w:marBottom w:val="0"/>
      <w:divBdr>
        <w:top w:val="none" w:sz="0" w:space="0" w:color="auto"/>
        <w:left w:val="none" w:sz="0" w:space="0" w:color="auto"/>
        <w:bottom w:val="none" w:sz="0" w:space="0" w:color="auto"/>
        <w:right w:val="none" w:sz="0" w:space="0" w:color="auto"/>
      </w:divBdr>
    </w:div>
    <w:div w:id="1280836331">
      <w:bodyDiv w:val="1"/>
      <w:marLeft w:val="0"/>
      <w:marRight w:val="0"/>
      <w:marTop w:val="0"/>
      <w:marBottom w:val="0"/>
      <w:divBdr>
        <w:top w:val="none" w:sz="0" w:space="0" w:color="auto"/>
        <w:left w:val="none" w:sz="0" w:space="0" w:color="auto"/>
        <w:bottom w:val="none" w:sz="0" w:space="0" w:color="auto"/>
        <w:right w:val="none" w:sz="0" w:space="0" w:color="auto"/>
      </w:divBdr>
    </w:div>
    <w:div w:id="1281916594">
      <w:bodyDiv w:val="1"/>
      <w:marLeft w:val="0"/>
      <w:marRight w:val="0"/>
      <w:marTop w:val="0"/>
      <w:marBottom w:val="0"/>
      <w:divBdr>
        <w:top w:val="none" w:sz="0" w:space="0" w:color="auto"/>
        <w:left w:val="none" w:sz="0" w:space="0" w:color="auto"/>
        <w:bottom w:val="none" w:sz="0" w:space="0" w:color="auto"/>
        <w:right w:val="none" w:sz="0" w:space="0" w:color="auto"/>
      </w:divBdr>
    </w:div>
    <w:div w:id="1282684294">
      <w:bodyDiv w:val="1"/>
      <w:marLeft w:val="0"/>
      <w:marRight w:val="0"/>
      <w:marTop w:val="0"/>
      <w:marBottom w:val="0"/>
      <w:divBdr>
        <w:top w:val="none" w:sz="0" w:space="0" w:color="auto"/>
        <w:left w:val="none" w:sz="0" w:space="0" w:color="auto"/>
        <w:bottom w:val="none" w:sz="0" w:space="0" w:color="auto"/>
        <w:right w:val="none" w:sz="0" w:space="0" w:color="auto"/>
      </w:divBdr>
      <w:divsChild>
        <w:div w:id="1107888317">
          <w:marLeft w:val="0"/>
          <w:marRight w:val="0"/>
          <w:marTop w:val="0"/>
          <w:marBottom w:val="0"/>
          <w:divBdr>
            <w:top w:val="none" w:sz="0" w:space="0" w:color="auto"/>
            <w:left w:val="none" w:sz="0" w:space="0" w:color="auto"/>
            <w:bottom w:val="none" w:sz="0" w:space="0" w:color="auto"/>
            <w:right w:val="none" w:sz="0" w:space="0" w:color="auto"/>
          </w:divBdr>
        </w:div>
        <w:div w:id="1334991253">
          <w:marLeft w:val="0"/>
          <w:marRight w:val="0"/>
          <w:marTop w:val="0"/>
          <w:marBottom w:val="0"/>
          <w:divBdr>
            <w:top w:val="none" w:sz="0" w:space="0" w:color="auto"/>
            <w:left w:val="none" w:sz="0" w:space="0" w:color="auto"/>
            <w:bottom w:val="none" w:sz="0" w:space="0" w:color="auto"/>
            <w:right w:val="none" w:sz="0" w:space="0" w:color="auto"/>
          </w:divBdr>
        </w:div>
      </w:divsChild>
    </w:div>
    <w:div w:id="1286690399">
      <w:bodyDiv w:val="1"/>
      <w:marLeft w:val="0"/>
      <w:marRight w:val="0"/>
      <w:marTop w:val="0"/>
      <w:marBottom w:val="0"/>
      <w:divBdr>
        <w:top w:val="none" w:sz="0" w:space="0" w:color="auto"/>
        <w:left w:val="none" w:sz="0" w:space="0" w:color="auto"/>
        <w:bottom w:val="none" w:sz="0" w:space="0" w:color="auto"/>
        <w:right w:val="none" w:sz="0" w:space="0" w:color="auto"/>
      </w:divBdr>
    </w:div>
    <w:div w:id="1288198222">
      <w:bodyDiv w:val="1"/>
      <w:marLeft w:val="0"/>
      <w:marRight w:val="0"/>
      <w:marTop w:val="0"/>
      <w:marBottom w:val="0"/>
      <w:divBdr>
        <w:top w:val="none" w:sz="0" w:space="0" w:color="auto"/>
        <w:left w:val="none" w:sz="0" w:space="0" w:color="auto"/>
        <w:bottom w:val="none" w:sz="0" w:space="0" w:color="auto"/>
        <w:right w:val="none" w:sz="0" w:space="0" w:color="auto"/>
      </w:divBdr>
    </w:div>
    <w:div w:id="1291548929">
      <w:bodyDiv w:val="1"/>
      <w:marLeft w:val="0"/>
      <w:marRight w:val="0"/>
      <w:marTop w:val="0"/>
      <w:marBottom w:val="0"/>
      <w:divBdr>
        <w:top w:val="none" w:sz="0" w:space="0" w:color="auto"/>
        <w:left w:val="none" w:sz="0" w:space="0" w:color="auto"/>
        <w:bottom w:val="none" w:sz="0" w:space="0" w:color="auto"/>
        <w:right w:val="none" w:sz="0" w:space="0" w:color="auto"/>
      </w:divBdr>
    </w:div>
    <w:div w:id="1293100694">
      <w:bodyDiv w:val="1"/>
      <w:marLeft w:val="0"/>
      <w:marRight w:val="0"/>
      <w:marTop w:val="0"/>
      <w:marBottom w:val="0"/>
      <w:divBdr>
        <w:top w:val="none" w:sz="0" w:space="0" w:color="auto"/>
        <w:left w:val="none" w:sz="0" w:space="0" w:color="auto"/>
        <w:bottom w:val="none" w:sz="0" w:space="0" w:color="auto"/>
        <w:right w:val="none" w:sz="0" w:space="0" w:color="auto"/>
      </w:divBdr>
    </w:div>
    <w:div w:id="1294292242">
      <w:bodyDiv w:val="1"/>
      <w:marLeft w:val="0"/>
      <w:marRight w:val="0"/>
      <w:marTop w:val="0"/>
      <w:marBottom w:val="0"/>
      <w:divBdr>
        <w:top w:val="none" w:sz="0" w:space="0" w:color="auto"/>
        <w:left w:val="none" w:sz="0" w:space="0" w:color="auto"/>
        <w:bottom w:val="none" w:sz="0" w:space="0" w:color="auto"/>
        <w:right w:val="none" w:sz="0" w:space="0" w:color="auto"/>
      </w:divBdr>
    </w:div>
    <w:div w:id="1296526806">
      <w:bodyDiv w:val="1"/>
      <w:marLeft w:val="0"/>
      <w:marRight w:val="0"/>
      <w:marTop w:val="0"/>
      <w:marBottom w:val="0"/>
      <w:divBdr>
        <w:top w:val="none" w:sz="0" w:space="0" w:color="auto"/>
        <w:left w:val="none" w:sz="0" w:space="0" w:color="auto"/>
        <w:bottom w:val="none" w:sz="0" w:space="0" w:color="auto"/>
        <w:right w:val="none" w:sz="0" w:space="0" w:color="auto"/>
      </w:divBdr>
    </w:div>
    <w:div w:id="1296984603">
      <w:bodyDiv w:val="1"/>
      <w:marLeft w:val="0"/>
      <w:marRight w:val="0"/>
      <w:marTop w:val="0"/>
      <w:marBottom w:val="0"/>
      <w:divBdr>
        <w:top w:val="none" w:sz="0" w:space="0" w:color="auto"/>
        <w:left w:val="none" w:sz="0" w:space="0" w:color="auto"/>
        <w:bottom w:val="none" w:sz="0" w:space="0" w:color="auto"/>
        <w:right w:val="none" w:sz="0" w:space="0" w:color="auto"/>
      </w:divBdr>
    </w:div>
    <w:div w:id="1306203387">
      <w:bodyDiv w:val="1"/>
      <w:marLeft w:val="0"/>
      <w:marRight w:val="0"/>
      <w:marTop w:val="0"/>
      <w:marBottom w:val="0"/>
      <w:divBdr>
        <w:top w:val="none" w:sz="0" w:space="0" w:color="auto"/>
        <w:left w:val="none" w:sz="0" w:space="0" w:color="auto"/>
        <w:bottom w:val="none" w:sz="0" w:space="0" w:color="auto"/>
        <w:right w:val="none" w:sz="0" w:space="0" w:color="auto"/>
      </w:divBdr>
    </w:div>
    <w:div w:id="1306737972">
      <w:bodyDiv w:val="1"/>
      <w:marLeft w:val="0"/>
      <w:marRight w:val="0"/>
      <w:marTop w:val="0"/>
      <w:marBottom w:val="0"/>
      <w:divBdr>
        <w:top w:val="none" w:sz="0" w:space="0" w:color="auto"/>
        <w:left w:val="none" w:sz="0" w:space="0" w:color="auto"/>
        <w:bottom w:val="none" w:sz="0" w:space="0" w:color="auto"/>
        <w:right w:val="none" w:sz="0" w:space="0" w:color="auto"/>
      </w:divBdr>
    </w:div>
    <w:div w:id="1309241799">
      <w:bodyDiv w:val="1"/>
      <w:marLeft w:val="0"/>
      <w:marRight w:val="0"/>
      <w:marTop w:val="0"/>
      <w:marBottom w:val="0"/>
      <w:divBdr>
        <w:top w:val="none" w:sz="0" w:space="0" w:color="auto"/>
        <w:left w:val="none" w:sz="0" w:space="0" w:color="auto"/>
        <w:bottom w:val="none" w:sz="0" w:space="0" w:color="auto"/>
        <w:right w:val="none" w:sz="0" w:space="0" w:color="auto"/>
      </w:divBdr>
    </w:div>
    <w:div w:id="1309702051">
      <w:bodyDiv w:val="1"/>
      <w:marLeft w:val="0"/>
      <w:marRight w:val="0"/>
      <w:marTop w:val="0"/>
      <w:marBottom w:val="0"/>
      <w:divBdr>
        <w:top w:val="none" w:sz="0" w:space="0" w:color="auto"/>
        <w:left w:val="none" w:sz="0" w:space="0" w:color="auto"/>
        <w:bottom w:val="none" w:sz="0" w:space="0" w:color="auto"/>
        <w:right w:val="none" w:sz="0" w:space="0" w:color="auto"/>
      </w:divBdr>
    </w:div>
    <w:div w:id="1311447189">
      <w:bodyDiv w:val="1"/>
      <w:marLeft w:val="0"/>
      <w:marRight w:val="0"/>
      <w:marTop w:val="0"/>
      <w:marBottom w:val="0"/>
      <w:divBdr>
        <w:top w:val="none" w:sz="0" w:space="0" w:color="auto"/>
        <w:left w:val="none" w:sz="0" w:space="0" w:color="auto"/>
        <w:bottom w:val="none" w:sz="0" w:space="0" w:color="auto"/>
        <w:right w:val="none" w:sz="0" w:space="0" w:color="auto"/>
      </w:divBdr>
    </w:div>
    <w:div w:id="1316302060">
      <w:bodyDiv w:val="1"/>
      <w:marLeft w:val="0"/>
      <w:marRight w:val="0"/>
      <w:marTop w:val="0"/>
      <w:marBottom w:val="0"/>
      <w:divBdr>
        <w:top w:val="none" w:sz="0" w:space="0" w:color="auto"/>
        <w:left w:val="none" w:sz="0" w:space="0" w:color="auto"/>
        <w:bottom w:val="none" w:sz="0" w:space="0" w:color="auto"/>
        <w:right w:val="none" w:sz="0" w:space="0" w:color="auto"/>
      </w:divBdr>
    </w:div>
    <w:div w:id="1317487730">
      <w:bodyDiv w:val="1"/>
      <w:marLeft w:val="0"/>
      <w:marRight w:val="0"/>
      <w:marTop w:val="0"/>
      <w:marBottom w:val="0"/>
      <w:divBdr>
        <w:top w:val="none" w:sz="0" w:space="0" w:color="auto"/>
        <w:left w:val="none" w:sz="0" w:space="0" w:color="auto"/>
        <w:bottom w:val="none" w:sz="0" w:space="0" w:color="auto"/>
        <w:right w:val="none" w:sz="0" w:space="0" w:color="auto"/>
      </w:divBdr>
    </w:div>
    <w:div w:id="1321735360">
      <w:bodyDiv w:val="1"/>
      <w:marLeft w:val="0"/>
      <w:marRight w:val="0"/>
      <w:marTop w:val="0"/>
      <w:marBottom w:val="0"/>
      <w:divBdr>
        <w:top w:val="none" w:sz="0" w:space="0" w:color="auto"/>
        <w:left w:val="none" w:sz="0" w:space="0" w:color="auto"/>
        <w:bottom w:val="none" w:sz="0" w:space="0" w:color="auto"/>
        <w:right w:val="none" w:sz="0" w:space="0" w:color="auto"/>
      </w:divBdr>
      <w:divsChild>
        <w:div w:id="1438910884">
          <w:marLeft w:val="0"/>
          <w:marRight w:val="0"/>
          <w:marTop w:val="300"/>
          <w:marBottom w:val="0"/>
          <w:divBdr>
            <w:top w:val="none" w:sz="0" w:space="0" w:color="auto"/>
            <w:left w:val="none" w:sz="0" w:space="0" w:color="auto"/>
            <w:bottom w:val="none" w:sz="0" w:space="0" w:color="auto"/>
            <w:right w:val="none" w:sz="0" w:space="0" w:color="auto"/>
          </w:divBdr>
          <w:divsChild>
            <w:div w:id="1967617314">
              <w:marLeft w:val="0"/>
              <w:marRight w:val="0"/>
              <w:marTop w:val="0"/>
              <w:marBottom w:val="0"/>
              <w:divBdr>
                <w:top w:val="none" w:sz="0" w:space="0" w:color="auto"/>
                <w:left w:val="none" w:sz="0" w:space="0" w:color="auto"/>
                <w:bottom w:val="none" w:sz="0" w:space="0" w:color="auto"/>
                <w:right w:val="none" w:sz="0" w:space="0" w:color="auto"/>
              </w:divBdr>
              <w:divsChild>
                <w:div w:id="167796589">
                  <w:marLeft w:val="-120"/>
                  <w:marRight w:val="-120"/>
                  <w:marTop w:val="150"/>
                  <w:marBottom w:val="0"/>
                  <w:divBdr>
                    <w:top w:val="none" w:sz="0" w:space="0" w:color="auto"/>
                    <w:left w:val="none" w:sz="0" w:space="0" w:color="auto"/>
                    <w:bottom w:val="none" w:sz="0" w:space="0" w:color="auto"/>
                    <w:right w:val="none" w:sz="0" w:space="0" w:color="auto"/>
                  </w:divBdr>
                  <w:divsChild>
                    <w:div w:id="25957479">
                      <w:marLeft w:val="0"/>
                      <w:marRight w:val="0"/>
                      <w:marTop w:val="0"/>
                      <w:marBottom w:val="0"/>
                      <w:divBdr>
                        <w:top w:val="none" w:sz="0" w:space="0" w:color="auto"/>
                        <w:left w:val="none" w:sz="0" w:space="0" w:color="auto"/>
                        <w:bottom w:val="none" w:sz="0" w:space="0" w:color="auto"/>
                        <w:right w:val="none" w:sz="0" w:space="0" w:color="auto"/>
                      </w:divBdr>
                    </w:div>
                    <w:div w:id="837234372">
                      <w:marLeft w:val="0"/>
                      <w:marRight w:val="0"/>
                      <w:marTop w:val="0"/>
                      <w:marBottom w:val="0"/>
                      <w:divBdr>
                        <w:top w:val="none" w:sz="0" w:space="0" w:color="auto"/>
                        <w:left w:val="none" w:sz="0" w:space="0" w:color="auto"/>
                        <w:bottom w:val="none" w:sz="0" w:space="0" w:color="auto"/>
                        <w:right w:val="none" w:sz="0" w:space="0" w:color="auto"/>
                      </w:divBdr>
                      <w:divsChild>
                        <w:div w:id="1381827822">
                          <w:marLeft w:val="0"/>
                          <w:marRight w:val="0"/>
                          <w:marTop w:val="0"/>
                          <w:marBottom w:val="0"/>
                          <w:divBdr>
                            <w:top w:val="none" w:sz="0" w:space="0" w:color="auto"/>
                            <w:left w:val="none" w:sz="0" w:space="0" w:color="auto"/>
                            <w:bottom w:val="none" w:sz="0" w:space="0" w:color="auto"/>
                            <w:right w:val="none" w:sz="0" w:space="0" w:color="auto"/>
                          </w:divBdr>
                        </w:div>
                      </w:divsChild>
                    </w:div>
                    <w:div w:id="1376077550">
                      <w:marLeft w:val="0"/>
                      <w:marRight w:val="0"/>
                      <w:marTop w:val="0"/>
                      <w:marBottom w:val="0"/>
                      <w:divBdr>
                        <w:top w:val="none" w:sz="0" w:space="0" w:color="auto"/>
                        <w:left w:val="none" w:sz="0" w:space="0" w:color="auto"/>
                        <w:bottom w:val="none" w:sz="0" w:space="0" w:color="auto"/>
                        <w:right w:val="none" w:sz="0" w:space="0" w:color="auto"/>
                      </w:divBdr>
                      <w:divsChild>
                        <w:div w:id="417796680">
                          <w:marLeft w:val="0"/>
                          <w:marRight w:val="0"/>
                          <w:marTop w:val="0"/>
                          <w:marBottom w:val="0"/>
                          <w:divBdr>
                            <w:top w:val="none" w:sz="0" w:space="0" w:color="auto"/>
                            <w:left w:val="none" w:sz="0" w:space="0" w:color="auto"/>
                            <w:bottom w:val="none" w:sz="0" w:space="0" w:color="auto"/>
                            <w:right w:val="none" w:sz="0" w:space="0" w:color="auto"/>
                          </w:divBdr>
                        </w:div>
                      </w:divsChild>
                    </w:div>
                    <w:div w:id="438061724">
                      <w:marLeft w:val="0"/>
                      <w:marRight w:val="0"/>
                      <w:marTop w:val="0"/>
                      <w:marBottom w:val="0"/>
                      <w:divBdr>
                        <w:top w:val="none" w:sz="0" w:space="0" w:color="auto"/>
                        <w:left w:val="none" w:sz="0" w:space="0" w:color="auto"/>
                        <w:bottom w:val="none" w:sz="0" w:space="0" w:color="auto"/>
                        <w:right w:val="none" w:sz="0" w:space="0" w:color="auto"/>
                      </w:divBdr>
                      <w:divsChild>
                        <w:div w:id="601914334">
                          <w:marLeft w:val="0"/>
                          <w:marRight w:val="0"/>
                          <w:marTop w:val="0"/>
                          <w:marBottom w:val="0"/>
                          <w:divBdr>
                            <w:top w:val="none" w:sz="0" w:space="0" w:color="auto"/>
                            <w:left w:val="none" w:sz="0" w:space="0" w:color="auto"/>
                            <w:bottom w:val="none" w:sz="0" w:space="0" w:color="auto"/>
                            <w:right w:val="none" w:sz="0" w:space="0" w:color="auto"/>
                          </w:divBdr>
                        </w:div>
                      </w:divsChild>
                    </w:div>
                    <w:div w:id="320550765">
                      <w:marLeft w:val="0"/>
                      <w:marRight w:val="0"/>
                      <w:marTop w:val="0"/>
                      <w:marBottom w:val="0"/>
                      <w:divBdr>
                        <w:top w:val="none" w:sz="0" w:space="0" w:color="auto"/>
                        <w:left w:val="none" w:sz="0" w:space="0" w:color="auto"/>
                        <w:bottom w:val="none" w:sz="0" w:space="0" w:color="auto"/>
                        <w:right w:val="none" w:sz="0" w:space="0" w:color="auto"/>
                      </w:divBdr>
                      <w:divsChild>
                        <w:div w:id="1471479878">
                          <w:marLeft w:val="0"/>
                          <w:marRight w:val="0"/>
                          <w:marTop w:val="0"/>
                          <w:marBottom w:val="0"/>
                          <w:divBdr>
                            <w:top w:val="none" w:sz="0" w:space="0" w:color="auto"/>
                            <w:left w:val="none" w:sz="0" w:space="0" w:color="auto"/>
                            <w:bottom w:val="none" w:sz="0" w:space="0" w:color="auto"/>
                            <w:right w:val="none" w:sz="0" w:space="0" w:color="auto"/>
                          </w:divBdr>
                        </w:div>
                      </w:divsChild>
                    </w:div>
                    <w:div w:id="533542308">
                      <w:marLeft w:val="0"/>
                      <w:marRight w:val="0"/>
                      <w:marTop w:val="0"/>
                      <w:marBottom w:val="0"/>
                      <w:divBdr>
                        <w:top w:val="none" w:sz="0" w:space="0" w:color="auto"/>
                        <w:left w:val="none" w:sz="0" w:space="0" w:color="auto"/>
                        <w:bottom w:val="none" w:sz="0" w:space="0" w:color="auto"/>
                        <w:right w:val="none" w:sz="0" w:space="0" w:color="auto"/>
                      </w:divBdr>
                      <w:divsChild>
                        <w:div w:id="1540433109">
                          <w:marLeft w:val="0"/>
                          <w:marRight w:val="0"/>
                          <w:marTop w:val="0"/>
                          <w:marBottom w:val="0"/>
                          <w:divBdr>
                            <w:top w:val="none" w:sz="0" w:space="0" w:color="auto"/>
                            <w:left w:val="none" w:sz="0" w:space="0" w:color="auto"/>
                            <w:bottom w:val="none" w:sz="0" w:space="0" w:color="auto"/>
                            <w:right w:val="none" w:sz="0" w:space="0" w:color="auto"/>
                          </w:divBdr>
                        </w:div>
                      </w:divsChild>
                    </w:div>
                    <w:div w:id="157499520">
                      <w:marLeft w:val="0"/>
                      <w:marRight w:val="0"/>
                      <w:marTop w:val="0"/>
                      <w:marBottom w:val="0"/>
                      <w:divBdr>
                        <w:top w:val="none" w:sz="0" w:space="0" w:color="auto"/>
                        <w:left w:val="none" w:sz="0" w:space="0" w:color="auto"/>
                        <w:bottom w:val="none" w:sz="0" w:space="0" w:color="auto"/>
                        <w:right w:val="none" w:sz="0" w:space="0" w:color="auto"/>
                      </w:divBdr>
                      <w:divsChild>
                        <w:div w:id="169214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10599">
          <w:marLeft w:val="0"/>
          <w:marRight w:val="0"/>
          <w:marTop w:val="300"/>
          <w:marBottom w:val="0"/>
          <w:divBdr>
            <w:top w:val="none" w:sz="0" w:space="0" w:color="auto"/>
            <w:left w:val="none" w:sz="0" w:space="0" w:color="auto"/>
            <w:bottom w:val="none" w:sz="0" w:space="0" w:color="auto"/>
            <w:right w:val="none" w:sz="0" w:space="0" w:color="auto"/>
          </w:divBdr>
          <w:divsChild>
            <w:div w:id="923950404">
              <w:marLeft w:val="0"/>
              <w:marRight w:val="0"/>
              <w:marTop w:val="0"/>
              <w:marBottom w:val="0"/>
              <w:divBdr>
                <w:top w:val="none" w:sz="0" w:space="0" w:color="auto"/>
                <w:left w:val="none" w:sz="0" w:space="0" w:color="auto"/>
                <w:bottom w:val="none" w:sz="0" w:space="0" w:color="auto"/>
                <w:right w:val="none" w:sz="0" w:space="0" w:color="auto"/>
              </w:divBdr>
              <w:divsChild>
                <w:div w:id="1709573716">
                  <w:marLeft w:val="-120"/>
                  <w:marRight w:val="-120"/>
                  <w:marTop w:val="150"/>
                  <w:marBottom w:val="0"/>
                  <w:divBdr>
                    <w:top w:val="none" w:sz="0" w:space="0" w:color="auto"/>
                    <w:left w:val="none" w:sz="0" w:space="0" w:color="auto"/>
                    <w:bottom w:val="none" w:sz="0" w:space="0" w:color="auto"/>
                    <w:right w:val="none" w:sz="0" w:space="0" w:color="auto"/>
                  </w:divBdr>
                  <w:divsChild>
                    <w:div w:id="1811285986">
                      <w:marLeft w:val="0"/>
                      <w:marRight w:val="0"/>
                      <w:marTop w:val="0"/>
                      <w:marBottom w:val="0"/>
                      <w:divBdr>
                        <w:top w:val="none" w:sz="0" w:space="0" w:color="auto"/>
                        <w:left w:val="none" w:sz="0" w:space="0" w:color="auto"/>
                        <w:bottom w:val="none" w:sz="0" w:space="0" w:color="auto"/>
                        <w:right w:val="none" w:sz="0" w:space="0" w:color="auto"/>
                      </w:divBdr>
                    </w:div>
                    <w:div w:id="115149053">
                      <w:marLeft w:val="0"/>
                      <w:marRight w:val="0"/>
                      <w:marTop w:val="0"/>
                      <w:marBottom w:val="0"/>
                      <w:divBdr>
                        <w:top w:val="none" w:sz="0" w:space="0" w:color="auto"/>
                        <w:left w:val="none" w:sz="0" w:space="0" w:color="auto"/>
                        <w:bottom w:val="none" w:sz="0" w:space="0" w:color="auto"/>
                        <w:right w:val="none" w:sz="0" w:space="0" w:color="auto"/>
                      </w:divBdr>
                      <w:divsChild>
                        <w:div w:id="2015179062">
                          <w:marLeft w:val="0"/>
                          <w:marRight w:val="0"/>
                          <w:marTop w:val="0"/>
                          <w:marBottom w:val="0"/>
                          <w:divBdr>
                            <w:top w:val="none" w:sz="0" w:space="0" w:color="auto"/>
                            <w:left w:val="none" w:sz="0" w:space="0" w:color="auto"/>
                            <w:bottom w:val="none" w:sz="0" w:space="0" w:color="auto"/>
                            <w:right w:val="none" w:sz="0" w:space="0" w:color="auto"/>
                          </w:divBdr>
                        </w:div>
                      </w:divsChild>
                    </w:div>
                    <w:div w:id="882400491">
                      <w:marLeft w:val="0"/>
                      <w:marRight w:val="0"/>
                      <w:marTop w:val="0"/>
                      <w:marBottom w:val="0"/>
                      <w:divBdr>
                        <w:top w:val="none" w:sz="0" w:space="0" w:color="auto"/>
                        <w:left w:val="none" w:sz="0" w:space="0" w:color="auto"/>
                        <w:bottom w:val="none" w:sz="0" w:space="0" w:color="auto"/>
                        <w:right w:val="none" w:sz="0" w:space="0" w:color="auto"/>
                      </w:divBdr>
                      <w:divsChild>
                        <w:div w:id="1387491444">
                          <w:marLeft w:val="0"/>
                          <w:marRight w:val="0"/>
                          <w:marTop w:val="0"/>
                          <w:marBottom w:val="0"/>
                          <w:divBdr>
                            <w:top w:val="none" w:sz="0" w:space="0" w:color="auto"/>
                            <w:left w:val="none" w:sz="0" w:space="0" w:color="auto"/>
                            <w:bottom w:val="none" w:sz="0" w:space="0" w:color="auto"/>
                            <w:right w:val="none" w:sz="0" w:space="0" w:color="auto"/>
                          </w:divBdr>
                        </w:div>
                      </w:divsChild>
                    </w:div>
                    <w:div w:id="1722095376">
                      <w:marLeft w:val="0"/>
                      <w:marRight w:val="0"/>
                      <w:marTop w:val="0"/>
                      <w:marBottom w:val="0"/>
                      <w:divBdr>
                        <w:top w:val="none" w:sz="0" w:space="0" w:color="auto"/>
                        <w:left w:val="none" w:sz="0" w:space="0" w:color="auto"/>
                        <w:bottom w:val="none" w:sz="0" w:space="0" w:color="auto"/>
                        <w:right w:val="none" w:sz="0" w:space="0" w:color="auto"/>
                      </w:divBdr>
                      <w:divsChild>
                        <w:div w:id="939800049">
                          <w:marLeft w:val="0"/>
                          <w:marRight w:val="0"/>
                          <w:marTop w:val="0"/>
                          <w:marBottom w:val="0"/>
                          <w:divBdr>
                            <w:top w:val="none" w:sz="0" w:space="0" w:color="auto"/>
                            <w:left w:val="none" w:sz="0" w:space="0" w:color="auto"/>
                            <w:bottom w:val="none" w:sz="0" w:space="0" w:color="auto"/>
                            <w:right w:val="none" w:sz="0" w:space="0" w:color="auto"/>
                          </w:divBdr>
                        </w:div>
                      </w:divsChild>
                    </w:div>
                    <w:div w:id="178325266">
                      <w:marLeft w:val="0"/>
                      <w:marRight w:val="0"/>
                      <w:marTop w:val="0"/>
                      <w:marBottom w:val="0"/>
                      <w:divBdr>
                        <w:top w:val="none" w:sz="0" w:space="0" w:color="auto"/>
                        <w:left w:val="none" w:sz="0" w:space="0" w:color="auto"/>
                        <w:bottom w:val="none" w:sz="0" w:space="0" w:color="auto"/>
                        <w:right w:val="none" w:sz="0" w:space="0" w:color="auto"/>
                      </w:divBdr>
                      <w:divsChild>
                        <w:div w:id="1155340463">
                          <w:marLeft w:val="0"/>
                          <w:marRight w:val="0"/>
                          <w:marTop w:val="0"/>
                          <w:marBottom w:val="0"/>
                          <w:divBdr>
                            <w:top w:val="none" w:sz="0" w:space="0" w:color="auto"/>
                            <w:left w:val="none" w:sz="0" w:space="0" w:color="auto"/>
                            <w:bottom w:val="none" w:sz="0" w:space="0" w:color="auto"/>
                            <w:right w:val="none" w:sz="0" w:space="0" w:color="auto"/>
                          </w:divBdr>
                        </w:div>
                      </w:divsChild>
                    </w:div>
                    <w:div w:id="224219578">
                      <w:marLeft w:val="0"/>
                      <w:marRight w:val="0"/>
                      <w:marTop w:val="0"/>
                      <w:marBottom w:val="0"/>
                      <w:divBdr>
                        <w:top w:val="none" w:sz="0" w:space="0" w:color="auto"/>
                        <w:left w:val="none" w:sz="0" w:space="0" w:color="auto"/>
                        <w:bottom w:val="none" w:sz="0" w:space="0" w:color="auto"/>
                        <w:right w:val="none" w:sz="0" w:space="0" w:color="auto"/>
                      </w:divBdr>
                      <w:divsChild>
                        <w:div w:id="909000569">
                          <w:marLeft w:val="0"/>
                          <w:marRight w:val="0"/>
                          <w:marTop w:val="0"/>
                          <w:marBottom w:val="0"/>
                          <w:divBdr>
                            <w:top w:val="none" w:sz="0" w:space="0" w:color="auto"/>
                            <w:left w:val="none" w:sz="0" w:space="0" w:color="auto"/>
                            <w:bottom w:val="none" w:sz="0" w:space="0" w:color="auto"/>
                            <w:right w:val="none" w:sz="0" w:space="0" w:color="auto"/>
                          </w:divBdr>
                        </w:div>
                      </w:divsChild>
                    </w:div>
                    <w:div w:id="630744667">
                      <w:marLeft w:val="0"/>
                      <w:marRight w:val="0"/>
                      <w:marTop w:val="0"/>
                      <w:marBottom w:val="0"/>
                      <w:divBdr>
                        <w:top w:val="none" w:sz="0" w:space="0" w:color="auto"/>
                        <w:left w:val="none" w:sz="0" w:space="0" w:color="auto"/>
                        <w:bottom w:val="none" w:sz="0" w:space="0" w:color="auto"/>
                        <w:right w:val="none" w:sz="0" w:space="0" w:color="auto"/>
                      </w:divBdr>
                      <w:divsChild>
                        <w:div w:id="176325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9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665351">
          <w:marLeft w:val="0"/>
          <w:marRight w:val="0"/>
          <w:marTop w:val="300"/>
          <w:marBottom w:val="0"/>
          <w:divBdr>
            <w:top w:val="none" w:sz="0" w:space="0" w:color="auto"/>
            <w:left w:val="none" w:sz="0" w:space="0" w:color="auto"/>
            <w:bottom w:val="none" w:sz="0" w:space="0" w:color="auto"/>
            <w:right w:val="none" w:sz="0" w:space="0" w:color="auto"/>
          </w:divBdr>
          <w:divsChild>
            <w:div w:id="155389494">
              <w:marLeft w:val="0"/>
              <w:marRight w:val="0"/>
              <w:marTop w:val="0"/>
              <w:marBottom w:val="0"/>
              <w:divBdr>
                <w:top w:val="none" w:sz="0" w:space="0" w:color="auto"/>
                <w:left w:val="none" w:sz="0" w:space="0" w:color="auto"/>
                <w:bottom w:val="none" w:sz="0" w:space="0" w:color="auto"/>
                <w:right w:val="none" w:sz="0" w:space="0" w:color="auto"/>
              </w:divBdr>
              <w:divsChild>
                <w:div w:id="1237322933">
                  <w:marLeft w:val="-120"/>
                  <w:marRight w:val="-120"/>
                  <w:marTop w:val="150"/>
                  <w:marBottom w:val="0"/>
                  <w:divBdr>
                    <w:top w:val="none" w:sz="0" w:space="0" w:color="auto"/>
                    <w:left w:val="none" w:sz="0" w:space="0" w:color="auto"/>
                    <w:bottom w:val="none" w:sz="0" w:space="0" w:color="auto"/>
                    <w:right w:val="none" w:sz="0" w:space="0" w:color="auto"/>
                  </w:divBdr>
                  <w:divsChild>
                    <w:div w:id="1852795447">
                      <w:marLeft w:val="0"/>
                      <w:marRight w:val="0"/>
                      <w:marTop w:val="0"/>
                      <w:marBottom w:val="0"/>
                      <w:divBdr>
                        <w:top w:val="none" w:sz="0" w:space="0" w:color="auto"/>
                        <w:left w:val="none" w:sz="0" w:space="0" w:color="auto"/>
                        <w:bottom w:val="none" w:sz="0" w:space="0" w:color="auto"/>
                        <w:right w:val="none" w:sz="0" w:space="0" w:color="auto"/>
                      </w:divBdr>
                    </w:div>
                    <w:div w:id="18506098">
                      <w:marLeft w:val="0"/>
                      <w:marRight w:val="0"/>
                      <w:marTop w:val="0"/>
                      <w:marBottom w:val="0"/>
                      <w:divBdr>
                        <w:top w:val="none" w:sz="0" w:space="0" w:color="auto"/>
                        <w:left w:val="none" w:sz="0" w:space="0" w:color="auto"/>
                        <w:bottom w:val="none" w:sz="0" w:space="0" w:color="auto"/>
                        <w:right w:val="none" w:sz="0" w:space="0" w:color="auto"/>
                      </w:divBdr>
                      <w:divsChild>
                        <w:div w:id="1457211751">
                          <w:marLeft w:val="0"/>
                          <w:marRight w:val="0"/>
                          <w:marTop w:val="0"/>
                          <w:marBottom w:val="0"/>
                          <w:divBdr>
                            <w:top w:val="none" w:sz="0" w:space="0" w:color="auto"/>
                            <w:left w:val="none" w:sz="0" w:space="0" w:color="auto"/>
                            <w:bottom w:val="none" w:sz="0" w:space="0" w:color="auto"/>
                            <w:right w:val="none" w:sz="0" w:space="0" w:color="auto"/>
                          </w:divBdr>
                        </w:div>
                        <w:div w:id="302276401">
                          <w:marLeft w:val="0"/>
                          <w:marRight w:val="0"/>
                          <w:marTop w:val="0"/>
                          <w:marBottom w:val="0"/>
                          <w:divBdr>
                            <w:top w:val="none" w:sz="0" w:space="0" w:color="auto"/>
                            <w:left w:val="none" w:sz="0" w:space="0" w:color="auto"/>
                            <w:bottom w:val="none" w:sz="0" w:space="0" w:color="auto"/>
                            <w:right w:val="none" w:sz="0" w:space="0" w:color="auto"/>
                          </w:divBdr>
                        </w:div>
                      </w:divsChild>
                    </w:div>
                    <w:div w:id="1740975523">
                      <w:marLeft w:val="0"/>
                      <w:marRight w:val="0"/>
                      <w:marTop w:val="0"/>
                      <w:marBottom w:val="0"/>
                      <w:divBdr>
                        <w:top w:val="none" w:sz="0" w:space="0" w:color="auto"/>
                        <w:left w:val="none" w:sz="0" w:space="0" w:color="auto"/>
                        <w:bottom w:val="none" w:sz="0" w:space="0" w:color="auto"/>
                        <w:right w:val="none" w:sz="0" w:space="0" w:color="auto"/>
                      </w:divBdr>
                      <w:divsChild>
                        <w:div w:id="1719813047">
                          <w:marLeft w:val="0"/>
                          <w:marRight w:val="0"/>
                          <w:marTop w:val="0"/>
                          <w:marBottom w:val="0"/>
                          <w:divBdr>
                            <w:top w:val="none" w:sz="0" w:space="0" w:color="auto"/>
                            <w:left w:val="none" w:sz="0" w:space="0" w:color="auto"/>
                            <w:bottom w:val="none" w:sz="0" w:space="0" w:color="auto"/>
                            <w:right w:val="none" w:sz="0" w:space="0" w:color="auto"/>
                          </w:divBdr>
                        </w:div>
                      </w:divsChild>
                    </w:div>
                    <w:div w:id="1781340606">
                      <w:marLeft w:val="0"/>
                      <w:marRight w:val="0"/>
                      <w:marTop w:val="0"/>
                      <w:marBottom w:val="0"/>
                      <w:divBdr>
                        <w:top w:val="none" w:sz="0" w:space="0" w:color="auto"/>
                        <w:left w:val="none" w:sz="0" w:space="0" w:color="auto"/>
                        <w:bottom w:val="none" w:sz="0" w:space="0" w:color="auto"/>
                        <w:right w:val="none" w:sz="0" w:space="0" w:color="auto"/>
                      </w:divBdr>
                      <w:divsChild>
                        <w:div w:id="1778721020">
                          <w:marLeft w:val="0"/>
                          <w:marRight w:val="0"/>
                          <w:marTop w:val="0"/>
                          <w:marBottom w:val="0"/>
                          <w:divBdr>
                            <w:top w:val="none" w:sz="0" w:space="0" w:color="auto"/>
                            <w:left w:val="none" w:sz="0" w:space="0" w:color="auto"/>
                            <w:bottom w:val="none" w:sz="0" w:space="0" w:color="auto"/>
                            <w:right w:val="none" w:sz="0" w:space="0" w:color="auto"/>
                          </w:divBdr>
                        </w:div>
                      </w:divsChild>
                    </w:div>
                    <w:div w:id="1117680778">
                      <w:marLeft w:val="0"/>
                      <w:marRight w:val="0"/>
                      <w:marTop w:val="0"/>
                      <w:marBottom w:val="0"/>
                      <w:divBdr>
                        <w:top w:val="none" w:sz="0" w:space="0" w:color="auto"/>
                        <w:left w:val="none" w:sz="0" w:space="0" w:color="auto"/>
                        <w:bottom w:val="none" w:sz="0" w:space="0" w:color="auto"/>
                        <w:right w:val="none" w:sz="0" w:space="0" w:color="auto"/>
                      </w:divBdr>
                      <w:divsChild>
                        <w:div w:id="648244427">
                          <w:marLeft w:val="0"/>
                          <w:marRight w:val="0"/>
                          <w:marTop w:val="0"/>
                          <w:marBottom w:val="0"/>
                          <w:divBdr>
                            <w:top w:val="none" w:sz="0" w:space="0" w:color="auto"/>
                            <w:left w:val="none" w:sz="0" w:space="0" w:color="auto"/>
                            <w:bottom w:val="none" w:sz="0" w:space="0" w:color="auto"/>
                            <w:right w:val="none" w:sz="0" w:space="0" w:color="auto"/>
                          </w:divBdr>
                        </w:div>
                      </w:divsChild>
                    </w:div>
                    <w:div w:id="2006857273">
                      <w:marLeft w:val="0"/>
                      <w:marRight w:val="0"/>
                      <w:marTop w:val="0"/>
                      <w:marBottom w:val="0"/>
                      <w:divBdr>
                        <w:top w:val="none" w:sz="0" w:space="0" w:color="auto"/>
                        <w:left w:val="none" w:sz="0" w:space="0" w:color="auto"/>
                        <w:bottom w:val="none" w:sz="0" w:space="0" w:color="auto"/>
                        <w:right w:val="none" w:sz="0" w:space="0" w:color="auto"/>
                      </w:divBdr>
                      <w:divsChild>
                        <w:div w:id="251013006">
                          <w:marLeft w:val="0"/>
                          <w:marRight w:val="0"/>
                          <w:marTop w:val="0"/>
                          <w:marBottom w:val="0"/>
                          <w:divBdr>
                            <w:top w:val="none" w:sz="0" w:space="0" w:color="auto"/>
                            <w:left w:val="none" w:sz="0" w:space="0" w:color="auto"/>
                            <w:bottom w:val="none" w:sz="0" w:space="0" w:color="auto"/>
                            <w:right w:val="none" w:sz="0" w:space="0" w:color="auto"/>
                          </w:divBdr>
                        </w:div>
                      </w:divsChild>
                    </w:div>
                    <w:div w:id="1979189624">
                      <w:marLeft w:val="0"/>
                      <w:marRight w:val="0"/>
                      <w:marTop w:val="0"/>
                      <w:marBottom w:val="0"/>
                      <w:divBdr>
                        <w:top w:val="none" w:sz="0" w:space="0" w:color="auto"/>
                        <w:left w:val="none" w:sz="0" w:space="0" w:color="auto"/>
                        <w:bottom w:val="none" w:sz="0" w:space="0" w:color="auto"/>
                        <w:right w:val="none" w:sz="0" w:space="0" w:color="auto"/>
                      </w:divBdr>
                      <w:divsChild>
                        <w:div w:id="10654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326565">
      <w:bodyDiv w:val="1"/>
      <w:marLeft w:val="0"/>
      <w:marRight w:val="0"/>
      <w:marTop w:val="0"/>
      <w:marBottom w:val="0"/>
      <w:divBdr>
        <w:top w:val="none" w:sz="0" w:space="0" w:color="auto"/>
        <w:left w:val="none" w:sz="0" w:space="0" w:color="auto"/>
        <w:bottom w:val="none" w:sz="0" w:space="0" w:color="auto"/>
        <w:right w:val="none" w:sz="0" w:space="0" w:color="auto"/>
      </w:divBdr>
    </w:div>
    <w:div w:id="1326393425">
      <w:bodyDiv w:val="1"/>
      <w:marLeft w:val="0"/>
      <w:marRight w:val="0"/>
      <w:marTop w:val="0"/>
      <w:marBottom w:val="0"/>
      <w:divBdr>
        <w:top w:val="none" w:sz="0" w:space="0" w:color="auto"/>
        <w:left w:val="none" w:sz="0" w:space="0" w:color="auto"/>
        <w:bottom w:val="none" w:sz="0" w:space="0" w:color="auto"/>
        <w:right w:val="none" w:sz="0" w:space="0" w:color="auto"/>
      </w:divBdr>
    </w:div>
    <w:div w:id="1332488626">
      <w:bodyDiv w:val="1"/>
      <w:marLeft w:val="0"/>
      <w:marRight w:val="0"/>
      <w:marTop w:val="0"/>
      <w:marBottom w:val="0"/>
      <w:divBdr>
        <w:top w:val="none" w:sz="0" w:space="0" w:color="auto"/>
        <w:left w:val="none" w:sz="0" w:space="0" w:color="auto"/>
        <w:bottom w:val="none" w:sz="0" w:space="0" w:color="auto"/>
        <w:right w:val="none" w:sz="0" w:space="0" w:color="auto"/>
      </w:divBdr>
    </w:div>
    <w:div w:id="1350059107">
      <w:bodyDiv w:val="1"/>
      <w:marLeft w:val="0"/>
      <w:marRight w:val="0"/>
      <w:marTop w:val="0"/>
      <w:marBottom w:val="0"/>
      <w:divBdr>
        <w:top w:val="none" w:sz="0" w:space="0" w:color="auto"/>
        <w:left w:val="none" w:sz="0" w:space="0" w:color="auto"/>
        <w:bottom w:val="none" w:sz="0" w:space="0" w:color="auto"/>
        <w:right w:val="none" w:sz="0" w:space="0" w:color="auto"/>
      </w:divBdr>
    </w:div>
    <w:div w:id="1350184928">
      <w:bodyDiv w:val="1"/>
      <w:marLeft w:val="0"/>
      <w:marRight w:val="0"/>
      <w:marTop w:val="0"/>
      <w:marBottom w:val="0"/>
      <w:divBdr>
        <w:top w:val="none" w:sz="0" w:space="0" w:color="auto"/>
        <w:left w:val="none" w:sz="0" w:space="0" w:color="auto"/>
        <w:bottom w:val="none" w:sz="0" w:space="0" w:color="auto"/>
        <w:right w:val="none" w:sz="0" w:space="0" w:color="auto"/>
      </w:divBdr>
    </w:div>
    <w:div w:id="1373114053">
      <w:bodyDiv w:val="1"/>
      <w:marLeft w:val="0"/>
      <w:marRight w:val="0"/>
      <w:marTop w:val="0"/>
      <w:marBottom w:val="0"/>
      <w:divBdr>
        <w:top w:val="none" w:sz="0" w:space="0" w:color="auto"/>
        <w:left w:val="none" w:sz="0" w:space="0" w:color="auto"/>
        <w:bottom w:val="none" w:sz="0" w:space="0" w:color="auto"/>
        <w:right w:val="none" w:sz="0" w:space="0" w:color="auto"/>
      </w:divBdr>
    </w:div>
    <w:div w:id="1374959759">
      <w:bodyDiv w:val="1"/>
      <w:marLeft w:val="0"/>
      <w:marRight w:val="0"/>
      <w:marTop w:val="0"/>
      <w:marBottom w:val="0"/>
      <w:divBdr>
        <w:top w:val="none" w:sz="0" w:space="0" w:color="auto"/>
        <w:left w:val="none" w:sz="0" w:space="0" w:color="auto"/>
        <w:bottom w:val="none" w:sz="0" w:space="0" w:color="auto"/>
        <w:right w:val="none" w:sz="0" w:space="0" w:color="auto"/>
      </w:divBdr>
    </w:div>
    <w:div w:id="1385251409">
      <w:bodyDiv w:val="1"/>
      <w:marLeft w:val="0"/>
      <w:marRight w:val="0"/>
      <w:marTop w:val="0"/>
      <w:marBottom w:val="0"/>
      <w:divBdr>
        <w:top w:val="none" w:sz="0" w:space="0" w:color="auto"/>
        <w:left w:val="none" w:sz="0" w:space="0" w:color="auto"/>
        <w:bottom w:val="none" w:sz="0" w:space="0" w:color="auto"/>
        <w:right w:val="none" w:sz="0" w:space="0" w:color="auto"/>
      </w:divBdr>
    </w:div>
    <w:div w:id="1387100244">
      <w:bodyDiv w:val="1"/>
      <w:marLeft w:val="0"/>
      <w:marRight w:val="0"/>
      <w:marTop w:val="0"/>
      <w:marBottom w:val="0"/>
      <w:divBdr>
        <w:top w:val="none" w:sz="0" w:space="0" w:color="auto"/>
        <w:left w:val="none" w:sz="0" w:space="0" w:color="auto"/>
        <w:bottom w:val="none" w:sz="0" w:space="0" w:color="auto"/>
        <w:right w:val="none" w:sz="0" w:space="0" w:color="auto"/>
      </w:divBdr>
      <w:divsChild>
        <w:div w:id="532154389">
          <w:marLeft w:val="0"/>
          <w:marRight w:val="0"/>
          <w:marTop w:val="0"/>
          <w:marBottom w:val="0"/>
          <w:divBdr>
            <w:top w:val="none" w:sz="0" w:space="0" w:color="auto"/>
            <w:left w:val="none" w:sz="0" w:space="0" w:color="auto"/>
            <w:bottom w:val="none" w:sz="0" w:space="0" w:color="auto"/>
            <w:right w:val="none" w:sz="0" w:space="0" w:color="auto"/>
          </w:divBdr>
        </w:div>
        <w:div w:id="289673728">
          <w:marLeft w:val="0"/>
          <w:marRight w:val="0"/>
          <w:marTop w:val="0"/>
          <w:marBottom w:val="0"/>
          <w:divBdr>
            <w:top w:val="none" w:sz="0" w:space="0" w:color="auto"/>
            <w:left w:val="none" w:sz="0" w:space="0" w:color="auto"/>
            <w:bottom w:val="none" w:sz="0" w:space="0" w:color="auto"/>
            <w:right w:val="none" w:sz="0" w:space="0" w:color="auto"/>
          </w:divBdr>
        </w:div>
        <w:div w:id="1390106924">
          <w:marLeft w:val="0"/>
          <w:marRight w:val="0"/>
          <w:marTop w:val="0"/>
          <w:marBottom w:val="0"/>
          <w:divBdr>
            <w:top w:val="none" w:sz="0" w:space="0" w:color="auto"/>
            <w:left w:val="none" w:sz="0" w:space="0" w:color="auto"/>
            <w:bottom w:val="none" w:sz="0" w:space="0" w:color="auto"/>
            <w:right w:val="none" w:sz="0" w:space="0" w:color="auto"/>
          </w:divBdr>
          <w:divsChild>
            <w:div w:id="118375207">
              <w:marLeft w:val="0"/>
              <w:marRight w:val="0"/>
              <w:marTop w:val="0"/>
              <w:marBottom w:val="0"/>
              <w:divBdr>
                <w:top w:val="none" w:sz="0" w:space="0" w:color="auto"/>
                <w:left w:val="none" w:sz="0" w:space="0" w:color="auto"/>
                <w:bottom w:val="none" w:sz="0" w:space="0" w:color="auto"/>
                <w:right w:val="none" w:sz="0" w:space="0" w:color="auto"/>
              </w:divBdr>
            </w:div>
          </w:divsChild>
        </w:div>
        <w:div w:id="461195074">
          <w:marLeft w:val="0"/>
          <w:marRight w:val="0"/>
          <w:marTop w:val="0"/>
          <w:marBottom w:val="0"/>
          <w:divBdr>
            <w:top w:val="none" w:sz="0" w:space="0" w:color="auto"/>
            <w:left w:val="none" w:sz="0" w:space="0" w:color="auto"/>
            <w:bottom w:val="none" w:sz="0" w:space="0" w:color="auto"/>
            <w:right w:val="none" w:sz="0" w:space="0" w:color="auto"/>
          </w:divBdr>
        </w:div>
        <w:div w:id="1248804202">
          <w:marLeft w:val="0"/>
          <w:marRight w:val="0"/>
          <w:marTop w:val="0"/>
          <w:marBottom w:val="0"/>
          <w:divBdr>
            <w:top w:val="none" w:sz="0" w:space="0" w:color="auto"/>
            <w:left w:val="none" w:sz="0" w:space="0" w:color="auto"/>
            <w:bottom w:val="none" w:sz="0" w:space="0" w:color="auto"/>
            <w:right w:val="none" w:sz="0" w:space="0" w:color="auto"/>
          </w:divBdr>
        </w:div>
        <w:div w:id="571475816">
          <w:marLeft w:val="0"/>
          <w:marRight w:val="0"/>
          <w:marTop w:val="0"/>
          <w:marBottom w:val="0"/>
          <w:divBdr>
            <w:top w:val="none" w:sz="0" w:space="0" w:color="auto"/>
            <w:left w:val="none" w:sz="0" w:space="0" w:color="auto"/>
            <w:bottom w:val="none" w:sz="0" w:space="0" w:color="auto"/>
            <w:right w:val="none" w:sz="0" w:space="0" w:color="auto"/>
          </w:divBdr>
        </w:div>
        <w:div w:id="427505420">
          <w:marLeft w:val="0"/>
          <w:marRight w:val="0"/>
          <w:marTop w:val="0"/>
          <w:marBottom w:val="0"/>
          <w:divBdr>
            <w:top w:val="none" w:sz="0" w:space="0" w:color="auto"/>
            <w:left w:val="none" w:sz="0" w:space="0" w:color="auto"/>
            <w:bottom w:val="none" w:sz="0" w:space="0" w:color="auto"/>
            <w:right w:val="none" w:sz="0" w:space="0" w:color="auto"/>
          </w:divBdr>
        </w:div>
        <w:div w:id="1359358386">
          <w:marLeft w:val="0"/>
          <w:marRight w:val="0"/>
          <w:marTop w:val="0"/>
          <w:marBottom w:val="0"/>
          <w:divBdr>
            <w:top w:val="none" w:sz="0" w:space="0" w:color="auto"/>
            <w:left w:val="none" w:sz="0" w:space="0" w:color="auto"/>
            <w:bottom w:val="none" w:sz="0" w:space="0" w:color="auto"/>
            <w:right w:val="none" w:sz="0" w:space="0" w:color="auto"/>
          </w:divBdr>
        </w:div>
        <w:div w:id="568464339">
          <w:marLeft w:val="0"/>
          <w:marRight w:val="0"/>
          <w:marTop w:val="0"/>
          <w:marBottom w:val="0"/>
          <w:divBdr>
            <w:top w:val="none" w:sz="0" w:space="0" w:color="auto"/>
            <w:left w:val="none" w:sz="0" w:space="0" w:color="auto"/>
            <w:bottom w:val="none" w:sz="0" w:space="0" w:color="auto"/>
            <w:right w:val="none" w:sz="0" w:space="0" w:color="auto"/>
          </w:divBdr>
        </w:div>
        <w:div w:id="897131208">
          <w:marLeft w:val="0"/>
          <w:marRight w:val="0"/>
          <w:marTop w:val="0"/>
          <w:marBottom w:val="0"/>
          <w:divBdr>
            <w:top w:val="none" w:sz="0" w:space="0" w:color="auto"/>
            <w:left w:val="none" w:sz="0" w:space="0" w:color="auto"/>
            <w:bottom w:val="none" w:sz="0" w:space="0" w:color="auto"/>
            <w:right w:val="none" w:sz="0" w:space="0" w:color="auto"/>
          </w:divBdr>
          <w:divsChild>
            <w:div w:id="28346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43872">
      <w:bodyDiv w:val="1"/>
      <w:marLeft w:val="0"/>
      <w:marRight w:val="0"/>
      <w:marTop w:val="0"/>
      <w:marBottom w:val="0"/>
      <w:divBdr>
        <w:top w:val="none" w:sz="0" w:space="0" w:color="auto"/>
        <w:left w:val="none" w:sz="0" w:space="0" w:color="auto"/>
        <w:bottom w:val="none" w:sz="0" w:space="0" w:color="auto"/>
        <w:right w:val="none" w:sz="0" w:space="0" w:color="auto"/>
      </w:divBdr>
    </w:div>
    <w:div w:id="1404839794">
      <w:bodyDiv w:val="1"/>
      <w:marLeft w:val="0"/>
      <w:marRight w:val="0"/>
      <w:marTop w:val="0"/>
      <w:marBottom w:val="0"/>
      <w:divBdr>
        <w:top w:val="none" w:sz="0" w:space="0" w:color="auto"/>
        <w:left w:val="none" w:sz="0" w:space="0" w:color="auto"/>
        <w:bottom w:val="none" w:sz="0" w:space="0" w:color="auto"/>
        <w:right w:val="none" w:sz="0" w:space="0" w:color="auto"/>
      </w:divBdr>
    </w:div>
    <w:div w:id="1410927221">
      <w:bodyDiv w:val="1"/>
      <w:marLeft w:val="0"/>
      <w:marRight w:val="0"/>
      <w:marTop w:val="0"/>
      <w:marBottom w:val="0"/>
      <w:divBdr>
        <w:top w:val="none" w:sz="0" w:space="0" w:color="auto"/>
        <w:left w:val="none" w:sz="0" w:space="0" w:color="auto"/>
        <w:bottom w:val="none" w:sz="0" w:space="0" w:color="auto"/>
        <w:right w:val="none" w:sz="0" w:space="0" w:color="auto"/>
      </w:divBdr>
    </w:div>
    <w:div w:id="1428694461">
      <w:bodyDiv w:val="1"/>
      <w:marLeft w:val="0"/>
      <w:marRight w:val="0"/>
      <w:marTop w:val="0"/>
      <w:marBottom w:val="0"/>
      <w:divBdr>
        <w:top w:val="none" w:sz="0" w:space="0" w:color="auto"/>
        <w:left w:val="none" w:sz="0" w:space="0" w:color="auto"/>
        <w:bottom w:val="none" w:sz="0" w:space="0" w:color="auto"/>
        <w:right w:val="none" w:sz="0" w:space="0" w:color="auto"/>
      </w:divBdr>
    </w:div>
    <w:div w:id="1446537843">
      <w:bodyDiv w:val="1"/>
      <w:marLeft w:val="0"/>
      <w:marRight w:val="0"/>
      <w:marTop w:val="0"/>
      <w:marBottom w:val="0"/>
      <w:divBdr>
        <w:top w:val="none" w:sz="0" w:space="0" w:color="auto"/>
        <w:left w:val="none" w:sz="0" w:space="0" w:color="auto"/>
        <w:bottom w:val="none" w:sz="0" w:space="0" w:color="auto"/>
        <w:right w:val="none" w:sz="0" w:space="0" w:color="auto"/>
      </w:divBdr>
    </w:div>
    <w:div w:id="1456829594">
      <w:bodyDiv w:val="1"/>
      <w:marLeft w:val="0"/>
      <w:marRight w:val="0"/>
      <w:marTop w:val="0"/>
      <w:marBottom w:val="0"/>
      <w:divBdr>
        <w:top w:val="none" w:sz="0" w:space="0" w:color="auto"/>
        <w:left w:val="none" w:sz="0" w:space="0" w:color="auto"/>
        <w:bottom w:val="none" w:sz="0" w:space="0" w:color="auto"/>
        <w:right w:val="none" w:sz="0" w:space="0" w:color="auto"/>
      </w:divBdr>
    </w:div>
    <w:div w:id="1456829995">
      <w:bodyDiv w:val="1"/>
      <w:marLeft w:val="0"/>
      <w:marRight w:val="0"/>
      <w:marTop w:val="0"/>
      <w:marBottom w:val="0"/>
      <w:divBdr>
        <w:top w:val="none" w:sz="0" w:space="0" w:color="auto"/>
        <w:left w:val="none" w:sz="0" w:space="0" w:color="auto"/>
        <w:bottom w:val="none" w:sz="0" w:space="0" w:color="auto"/>
        <w:right w:val="none" w:sz="0" w:space="0" w:color="auto"/>
      </w:divBdr>
    </w:div>
    <w:div w:id="1457143277">
      <w:bodyDiv w:val="1"/>
      <w:marLeft w:val="0"/>
      <w:marRight w:val="0"/>
      <w:marTop w:val="0"/>
      <w:marBottom w:val="0"/>
      <w:divBdr>
        <w:top w:val="none" w:sz="0" w:space="0" w:color="auto"/>
        <w:left w:val="none" w:sz="0" w:space="0" w:color="auto"/>
        <w:bottom w:val="none" w:sz="0" w:space="0" w:color="auto"/>
        <w:right w:val="none" w:sz="0" w:space="0" w:color="auto"/>
      </w:divBdr>
    </w:div>
    <w:div w:id="1460223940">
      <w:bodyDiv w:val="1"/>
      <w:marLeft w:val="0"/>
      <w:marRight w:val="0"/>
      <w:marTop w:val="0"/>
      <w:marBottom w:val="0"/>
      <w:divBdr>
        <w:top w:val="none" w:sz="0" w:space="0" w:color="auto"/>
        <w:left w:val="none" w:sz="0" w:space="0" w:color="auto"/>
        <w:bottom w:val="none" w:sz="0" w:space="0" w:color="auto"/>
        <w:right w:val="none" w:sz="0" w:space="0" w:color="auto"/>
      </w:divBdr>
    </w:div>
    <w:div w:id="1466005709">
      <w:bodyDiv w:val="1"/>
      <w:marLeft w:val="0"/>
      <w:marRight w:val="0"/>
      <w:marTop w:val="0"/>
      <w:marBottom w:val="0"/>
      <w:divBdr>
        <w:top w:val="none" w:sz="0" w:space="0" w:color="auto"/>
        <w:left w:val="none" w:sz="0" w:space="0" w:color="auto"/>
        <w:bottom w:val="none" w:sz="0" w:space="0" w:color="auto"/>
        <w:right w:val="none" w:sz="0" w:space="0" w:color="auto"/>
      </w:divBdr>
    </w:div>
    <w:div w:id="1467167108">
      <w:bodyDiv w:val="1"/>
      <w:marLeft w:val="0"/>
      <w:marRight w:val="0"/>
      <w:marTop w:val="0"/>
      <w:marBottom w:val="0"/>
      <w:divBdr>
        <w:top w:val="none" w:sz="0" w:space="0" w:color="auto"/>
        <w:left w:val="none" w:sz="0" w:space="0" w:color="auto"/>
        <w:bottom w:val="none" w:sz="0" w:space="0" w:color="auto"/>
        <w:right w:val="none" w:sz="0" w:space="0" w:color="auto"/>
      </w:divBdr>
    </w:div>
    <w:div w:id="1478451556">
      <w:bodyDiv w:val="1"/>
      <w:marLeft w:val="0"/>
      <w:marRight w:val="0"/>
      <w:marTop w:val="0"/>
      <w:marBottom w:val="0"/>
      <w:divBdr>
        <w:top w:val="none" w:sz="0" w:space="0" w:color="auto"/>
        <w:left w:val="none" w:sz="0" w:space="0" w:color="auto"/>
        <w:bottom w:val="none" w:sz="0" w:space="0" w:color="auto"/>
        <w:right w:val="none" w:sz="0" w:space="0" w:color="auto"/>
      </w:divBdr>
    </w:div>
    <w:div w:id="1497920010">
      <w:bodyDiv w:val="1"/>
      <w:marLeft w:val="0"/>
      <w:marRight w:val="0"/>
      <w:marTop w:val="0"/>
      <w:marBottom w:val="0"/>
      <w:divBdr>
        <w:top w:val="none" w:sz="0" w:space="0" w:color="auto"/>
        <w:left w:val="none" w:sz="0" w:space="0" w:color="auto"/>
        <w:bottom w:val="none" w:sz="0" w:space="0" w:color="auto"/>
        <w:right w:val="none" w:sz="0" w:space="0" w:color="auto"/>
      </w:divBdr>
    </w:div>
    <w:div w:id="1512798560">
      <w:bodyDiv w:val="1"/>
      <w:marLeft w:val="0"/>
      <w:marRight w:val="0"/>
      <w:marTop w:val="0"/>
      <w:marBottom w:val="0"/>
      <w:divBdr>
        <w:top w:val="none" w:sz="0" w:space="0" w:color="auto"/>
        <w:left w:val="none" w:sz="0" w:space="0" w:color="auto"/>
        <w:bottom w:val="none" w:sz="0" w:space="0" w:color="auto"/>
        <w:right w:val="none" w:sz="0" w:space="0" w:color="auto"/>
      </w:divBdr>
    </w:div>
    <w:div w:id="1544902075">
      <w:bodyDiv w:val="1"/>
      <w:marLeft w:val="0"/>
      <w:marRight w:val="0"/>
      <w:marTop w:val="0"/>
      <w:marBottom w:val="0"/>
      <w:divBdr>
        <w:top w:val="none" w:sz="0" w:space="0" w:color="auto"/>
        <w:left w:val="none" w:sz="0" w:space="0" w:color="auto"/>
        <w:bottom w:val="none" w:sz="0" w:space="0" w:color="auto"/>
        <w:right w:val="none" w:sz="0" w:space="0" w:color="auto"/>
      </w:divBdr>
    </w:div>
    <w:div w:id="1565602859">
      <w:bodyDiv w:val="1"/>
      <w:marLeft w:val="0"/>
      <w:marRight w:val="0"/>
      <w:marTop w:val="0"/>
      <w:marBottom w:val="0"/>
      <w:divBdr>
        <w:top w:val="none" w:sz="0" w:space="0" w:color="auto"/>
        <w:left w:val="none" w:sz="0" w:space="0" w:color="auto"/>
        <w:bottom w:val="none" w:sz="0" w:space="0" w:color="auto"/>
        <w:right w:val="none" w:sz="0" w:space="0" w:color="auto"/>
      </w:divBdr>
    </w:div>
    <w:div w:id="1567184750">
      <w:bodyDiv w:val="1"/>
      <w:marLeft w:val="0"/>
      <w:marRight w:val="0"/>
      <w:marTop w:val="0"/>
      <w:marBottom w:val="0"/>
      <w:divBdr>
        <w:top w:val="none" w:sz="0" w:space="0" w:color="auto"/>
        <w:left w:val="none" w:sz="0" w:space="0" w:color="auto"/>
        <w:bottom w:val="none" w:sz="0" w:space="0" w:color="auto"/>
        <w:right w:val="none" w:sz="0" w:space="0" w:color="auto"/>
      </w:divBdr>
    </w:div>
    <w:div w:id="1567909848">
      <w:bodyDiv w:val="1"/>
      <w:marLeft w:val="0"/>
      <w:marRight w:val="0"/>
      <w:marTop w:val="0"/>
      <w:marBottom w:val="0"/>
      <w:divBdr>
        <w:top w:val="none" w:sz="0" w:space="0" w:color="auto"/>
        <w:left w:val="none" w:sz="0" w:space="0" w:color="auto"/>
        <w:bottom w:val="none" w:sz="0" w:space="0" w:color="auto"/>
        <w:right w:val="none" w:sz="0" w:space="0" w:color="auto"/>
      </w:divBdr>
    </w:div>
    <w:div w:id="1577324942">
      <w:bodyDiv w:val="1"/>
      <w:marLeft w:val="0"/>
      <w:marRight w:val="0"/>
      <w:marTop w:val="0"/>
      <w:marBottom w:val="0"/>
      <w:divBdr>
        <w:top w:val="none" w:sz="0" w:space="0" w:color="auto"/>
        <w:left w:val="none" w:sz="0" w:space="0" w:color="auto"/>
        <w:bottom w:val="none" w:sz="0" w:space="0" w:color="auto"/>
        <w:right w:val="none" w:sz="0" w:space="0" w:color="auto"/>
      </w:divBdr>
    </w:div>
    <w:div w:id="1578978065">
      <w:bodyDiv w:val="1"/>
      <w:marLeft w:val="0"/>
      <w:marRight w:val="0"/>
      <w:marTop w:val="0"/>
      <w:marBottom w:val="0"/>
      <w:divBdr>
        <w:top w:val="none" w:sz="0" w:space="0" w:color="auto"/>
        <w:left w:val="none" w:sz="0" w:space="0" w:color="auto"/>
        <w:bottom w:val="none" w:sz="0" w:space="0" w:color="auto"/>
        <w:right w:val="none" w:sz="0" w:space="0" w:color="auto"/>
      </w:divBdr>
    </w:div>
    <w:div w:id="1597900825">
      <w:bodyDiv w:val="1"/>
      <w:marLeft w:val="0"/>
      <w:marRight w:val="0"/>
      <w:marTop w:val="0"/>
      <w:marBottom w:val="0"/>
      <w:divBdr>
        <w:top w:val="none" w:sz="0" w:space="0" w:color="auto"/>
        <w:left w:val="none" w:sz="0" w:space="0" w:color="auto"/>
        <w:bottom w:val="none" w:sz="0" w:space="0" w:color="auto"/>
        <w:right w:val="none" w:sz="0" w:space="0" w:color="auto"/>
      </w:divBdr>
    </w:div>
    <w:div w:id="1601184649">
      <w:bodyDiv w:val="1"/>
      <w:marLeft w:val="0"/>
      <w:marRight w:val="0"/>
      <w:marTop w:val="0"/>
      <w:marBottom w:val="0"/>
      <w:divBdr>
        <w:top w:val="none" w:sz="0" w:space="0" w:color="auto"/>
        <w:left w:val="none" w:sz="0" w:space="0" w:color="auto"/>
        <w:bottom w:val="none" w:sz="0" w:space="0" w:color="auto"/>
        <w:right w:val="none" w:sz="0" w:space="0" w:color="auto"/>
      </w:divBdr>
      <w:divsChild>
        <w:div w:id="778529568">
          <w:marLeft w:val="0"/>
          <w:marRight w:val="0"/>
          <w:marTop w:val="0"/>
          <w:marBottom w:val="0"/>
          <w:divBdr>
            <w:top w:val="none" w:sz="0" w:space="0" w:color="auto"/>
            <w:left w:val="none" w:sz="0" w:space="0" w:color="auto"/>
            <w:bottom w:val="none" w:sz="0" w:space="0" w:color="auto"/>
            <w:right w:val="none" w:sz="0" w:space="0" w:color="auto"/>
          </w:divBdr>
        </w:div>
      </w:divsChild>
    </w:div>
    <w:div w:id="1608198264">
      <w:bodyDiv w:val="1"/>
      <w:marLeft w:val="0"/>
      <w:marRight w:val="0"/>
      <w:marTop w:val="0"/>
      <w:marBottom w:val="0"/>
      <w:divBdr>
        <w:top w:val="none" w:sz="0" w:space="0" w:color="auto"/>
        <w:left w:val="none" w:sz="0" w:space="0" w:color="auto"/>
        <w:bottom w:val="none" w:sz="0" w:space="0" w:color="auto"/>
        <w:right w:val="none" w:sz="0" w:space="0" w:color="auto"/>
      </w:divBdr>
    </w:div>
    <w:div w:id="1617984366">
      <w:bodyDiv w:val="1"/>
      <w:marLeft w:val="0"/>
      <w:marRight w:val="0"/>
      <w:marTop w:val="0"/>
      <w:marBottom w:val="0"/>
      <w:divBdr>
        <w:top w:val="none" w:sz="0" w:space="0" w:color="auto"/>
        <w:left w:val="none" w:sz="0" w:space="0" w:color="auto"/>
        <w:bottom w:val="none" w:sz="0" w:space="0" w:color="auto"/>
        <w:right w:val="none" w:sz="0" w:space="0" w:color="auto"/>
      </w:divBdr>
    </w:div>
    <w:div w:id="1619606654">
      <w:bodyDiv w:val="1"/>
      <w:marLeft w:val="0"/>
      <w:marRight w:val="0"/>
      <w:marTop w:val="0"/>
      <w:marBottom w:val="0"/>
      <w:divBdr>
        <w:top w:val="none" w:sz="0" w:space="0" w:color="auto"/>
        <w:left w:val="none" w:sz="0" w:space="0" w:color="auto"/>
        <w:bottom w:val="none" w:sz="0" w:space="0" w:color="auto"/>
        <w:right w:val="none" w:sz="0" w:space="0" w:color="auto"/>
      </w:divBdr>
    </w:div>
    <w:div w:id="1624459220">
      <w:bodyDiv w:val="1"/>
      <w:marLeft w:val="0"/>
      <w:marRight w:val="0"/>
      <w:marTop w:val="0"/>
      <w:marBottom w:val="0"/>
      <w:divBdr>
        <w:top w:val="none" w:sz="0" w:space="0" w:color="auto"/>
        <w:left w:val="none" w:sz="0" w:space="0" w:color="auto"/>
        <w:bottom w:val="none" w:sz="0" w:space="0" w:color="auto"/>
        <w:right w:val="none" w:sz="0" w:space="0" w:color="auto"/>
      </w:divBdr>
    </w:div>
    <w:div w:id="1625766523">
      <w:bodyDiv w:val="1"/>
      <w:marLeft w:val="0"/>
      <w:marRight w:val="0"/>
      <w:marTop w:val="0"/>
      <w:marBottom w:val="0"/>
      <w:divBdr>
        <w:top w:val="none" w:sz="0" w:space="0" w:color="auto"/>
        <w:left w:val="none" w:sz="0" w:space="0" w:color="auto"/>
        <w:bottom w:val="none" w:sz="0" w:space="0" w:color="auto"/>
        <w:right w:val="none" w:sz="0" w:space="0" w:color="auto"/>
      </w:divBdr>
    </w:div>
    <w:div w:id="1625845425">
      <w:bodyDiv w:val="1"/>
      <w:marLeft w:val="0"/>
      <w:marRight w:val="0"/>
      <w:marTop w:val="0"/>
      <w:marBottom w:val="0"/>
      <w:divBdr>
        <w:top w:val="none" w:sz="0" w:space="0" w:color="auto"/>
        <w:left w:val="none" w:sz="0" w:space="0" w:color="auto"/>
        <w:bottom w:val="none" w:sz="0" w:space="0" w:color="auto"/>
        <w:right w:val="none" w:sz="0" w:space="0" w:color="auto"/>
      </w:divBdr>
      <w:divsChild>
        <w:div w:id="1508784647">
          <w:marLeft w:val="0"/>
          <w:marRight w:val="0"/>
          <w:marTop w:val="300"/>
          <w:marBottom w:val="0"/>
          <w:divBdr>
            <w:top w:val="none" w:sz="0" w:space="0" w:color="auto"/>
            <w:left w:val="none" w:sz="0" w:space="0" w:color="auto"/>
            <w:bottom w:val="none" w:sz="0" w:space="0" w:color="auto"/>
            <w:right w:val="none" w:sz="0" w:space="0" w:color="auto"/>
          </w:divBdr>
          <w:divsChild>
            <w:div w:id="1086196746">
              <w:marLeft w:val="0"/>
              <w:marRight w:val="0"/>
              <w:marTop w:val="0"/>
              <w:marBottom w:val="0"/>
              <w:divBdr>
                <w:top w:val="none" w:sz="0" w:space="0" w:color="auto"/>
                <w:left w:val="none" w:sz="0" w:space="0" w:color="auto"/>
                <w:bottom w:val="none" w:sz="0" w:space="0" w:color="auto"/>
                <w:right w:val="none" w:sz="0" w:space="0" w:color="auto"/>
              </w:divBdr>
              <w:divsChild>
                <w:div w:id="1791314173">
                  <w:marLeft w:val="-120"/>
                  <w:marRight w:val="-120"/>
                  <w:marTop w:val="150"/>
                  <w:marBottom w:val="0"/>
                  <w:divBdr>
                    <w:top w:val="none" w:sz="0" w:space="0" w:color="auto"/>
                    <w:left w:val="none" w:sz="0" w:space="0" w:color="auto"/>
                    <w:bottom w:val="none" w:sz="0" w:space="0" w:color="auto"/>
                    <w:right w:val="none" w:sz="0" w:space="0" w:color="auto"/>
                  </w:divBdr>
                  <w:divsChild>
                    <w:div w:id="2144494829">
                      <w:marLeft w:val="0"/>
                      <w:marRight w:val="0"/>
                      <w:marTop w:val="0"/>
                      <w:marBottom w:val="0"/>
                      <w:divBdr>
                        <w:top w:val="none" w:sz="0" w:space="0" w:color="auto"/>
                        <w:left w:val="none" w:sz="0" w:space="0" w:color="auto"/>
                        <w:bottom w:val="none" w:sz="0" w:space="0" w:color="auto"/>
                        <w:right w:val="none" w:sz="0" w:space="0" w:color="auto"/>
                      </w:divBdr>
                    </w:div>
                    <w:div w:id="1798179866">
                      <w:marLeft w:val="0"/>
                      <w:marRight w:val="0"/>
                      <w:marTop w:val="0"/>
                      <w:marBottom w:val="0"/>
                      <w:divBdr>
                        <w:top w:val="none" w:sz="0" w:space="0" w:color="auto"/>
                        <w:left w:val="none" w:sz="0" w:space="0" w:color="auto"/>
                        <w:bottom w:val="none" w:sz="0" w:space="0" w:color="auto"/>
                        <w:right w:val="none" w:sz="0" w:space="0" w:color="auto"/>
                      </w:divBdr>
                      <w:divsChild>
                        <w:div w:id="2076658809">
                          <w:marLeft w:val="0"/>
                          <w:marRight w:val="0"/>
                          <w:marTop w:val="0"/>
                          <w:marBottom w:val="0"/>
                          <w:divBdr>
                            <w:top w:val="none" w:sz="0" w:space="0" w:color="auto"/>
                            <w:left w:val="none" w:sz="0" w:space="0" w:color="auto"/>
                            <w:bottom w:val="none" w:sz="0" w:space="0" w:color="auto"/>
                            <w:right w:val="none" w:sz="0" w:space="0" w:color="auto"/>
                          </w:divBdr>
                        </w:div>
                      </w:divsChild>
                    </w:div>
                    <w:div w:id="1927811096">
                      <w:marLeft w:val="0"/>
                      <w:marRight w:val="0"/>
                      <w:marTop w:val="0"/>
                      <w:marBottom w:val="0"/>
                      <w:divBdr>
                        <w:top w:val="none" w:sz="0" w:space="0" w:color="auto"/>
                        <w:left w:val="none" w:sz="0" w:space="0" w:color="auto"/>
                        <w:bottom w:val="none" w:sz="0" w:space="0" w:color="auto"/>
                        <w:right w:val="none" w:sz="0" w:space="0" w:color="auto"/>
                      </w:divBdr>
                      <w:divsChild>
                        <w:div w:id="1386224338">
                          <w:marLeft w:val="0"/>
                          <w:marRight w:val="0"/>
                          <w:marTop w:val="0"/>
                          <w:marBottom w:val="0"/>
                          <w:divBdr>
                            <w:top w:val="none" w:sz="0" w:space="0" w:color="auto"/>
                            <w:left w:val="none" w:sz="0" w:space="0" w:color="auto"/>
                            <w:bottom w:val="none" w:sz="0" w:space="0" w:color="auto"/>
                            <w:right w:val="none" w:sz="0" w:space="0" w:color="auto"/>
                          </w:divBdr>
                        </w:div>
                      </w:divsChild>
                    </w:div>
                    <w:div w:id="596669385">
                      <w:marLeft w:val="0"/>
                      <w:marRight w:val="0"/>
                      <w:marTop w:val="0"/>
                      <w:marBottom w:val="0"/>
                      <w:divBdr>
                        <w:top w:val="none" w:sz="0" w:space="0" w:color="auto"/>
                        <w:left w:val="none" w:sz="0" w:space="0" w:color="auto"/>
                        <w:bottom w:val="none" w:sz="0" w:space="0" w:color="auto"/>
                        <w:right w:val="none" w:sz="0" w:space="0" w:color="auto"/>
                      </w:divBdr>
                      <w:divsChild>
                        <w:div w:id="1664428926">
                          <w:marLeft w:val="0"/>
                          <w:marRight w:val="0"/>
                          <w:marTop w:val="0"/>
                          <w:marBottom w:val="0"/>
                          <w:divBdr>
                            <w:top w:val="none" w:sz="0" w:space="0" w:color="auto"/>
                            <w:left w:val="none" w:sz="0" w:space="0" w:color="auto"/>
                            <w:bottom w:val="none" w:sz="0" w:space="0" w:color="auto"/>
                            <w:right w:val="none" w:sz="0" w:space="0" w:color="auto"/>
                          </w:divBdr>
                        </w:div>
                      </w:divsChild>
                    </w:div>
                    <w:div w:id="1396901478">
                      <w:marLeft w:val="0"/>
                      <w:marRight w:val="0"/>
                      <w:marTop w:val="0"/>
                      <w:marBottom w:val="0"/>
                      <w:divBdr>
                        <w:top w:val="none" w:sz="0" w:space="0" w:color="auto"/>
                        <w:left w:val="none" w:sz="0" w:space="0" w:color="auto"/>
                        <w:bottom w:val="none" w:sz="0" w:space="0" w:color="auto"/>
                        <w:right w:val="none" w:sz="0" w:space="0" w:color="auto"/>
                      </w:divBdr>
                      <w:divsChild>
                        <w:div w:id="58022800">
                          <w:marLeft w:val="0"/>
                          <w:marRight w:val="0"/>
                          <w:marTop w:val="0"/>
                          <w:marBottom w:val="0"/>
                          <w:divBdr>
                            <w:top w:val="none" w:sz="0" w:space="0" w:color="auto"/>
                            <w:left w:val="none" w:sz="0" w:space="0" w:color="auto"/>
                            <w:bottom w:val="none" w:sz="0" w:space="0" w:color="auto"/>
                            <w:right w:val="none" w:sz="0" w:space="0" w:color="auto"/>
                          </w:divBdr>
                        </w:div>
                      </w:divsChild>
                    </w:div>
                    <w:div w:id="1917402257">
                      <w:marLeft w:val="0"/>
                      <w:marRight w:val="0"/>
                      <w:marTop w:val="0"/>
                      <w:marBottom w:val="0"/>
                      <w:divBdr>
                        <w:top w:val="none" w:sz="0" w:space="0" w:color="auto"/>
                        <w:left w:val="none" w:sz="0" w:space="0" w:color="auto"/>
                        <w:bottom w:val="none" w:sz="0" w:space="0" w:color="auto"/>
                        <w:right w:val="none" w:sz="0" w:space="0" w:color="auto"/>
                      </w:divBdr>
                      <w:divsChild>
                        <w:div w:id="1841849591">
                          <w:marLeft w:val="0"/>
                          <w:marRight w:val="0"/>
                          <w:marTop w:val="0"/>
                          <w:marBottom w:val="0"/>
                          <w:divBdr>
                            <w:top w:val="none" w:sz="0" w:space="0" w:color="auto"/>
                            <w:left w:val="none" w:sz="0" w:space="0" w:color="auto"/>
                            <w:bottom w:val="none" w:sz="0" w:space="0" w:color="auto"/>
                            <w:right w:val="none" w:sz="0" w:space="0" w:color="auto"/>
                          </w:divBdr>
                        </w:div>
                      </w:divsChild>
                    </w:div>
                    <w:div w:id="722602748">
                      <w:marLeft w:val="0"/>
                      <w:marRight w:val="0"/>
                      <w:marTop w:val="0"/>
                      <w:marBottom w:val="0"/>
                      <w:divBdr>
                        <w:top w:val="none" w:sz="0" w:space="0" w:color="auto"/>
                        <w:left w:val="none" w:sz="0" w:space="0" w:color="auto"/>
                        <w:bottom w:val="none" w:sz="0" w:space="0" w:color="auto"/>
                        <w:right w:val="none" w:sz="0" w:space="0" w:color="auto"/>
                      </w:divBdr>
                      <w:divsChild>
                        <w:div w:id="64312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2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559713">
          <w:marLeft w:val="0"/>
          <w:marRight w:val="0"/>
          <w:marTop w:val="300"/>
          <w:marBottom w:val="0"/>
          <w:divBdr>
            <w:top w:val="none" w:sz="0" w:space="0" w:color="auto"/>
            <w:left w:val="none" w:sz="0" w:space="0" w:color="auto"/>
            <w:bottom w:val="none" w:sz="0" w:space="0" w:color="auto"/>
            <w:right w:val="none" w:sz="0" w:space="0" w:color="auto"/>
          </w:divBdr>
          <w:divsChild>
            <w:div w:id="266698665">
              <w:marLeft w:val="0"/>
              <w:marRight w:val="0"/>
              <w:marTop w:val="0"/>
              <w:marBottom w:val="0"/>
              <w:divBdr>
                <w:top w:val="none" w:sz="0" w:space="0" w:color="auto"/>
                <w:left w:val="none" w:sz="0" w:space="0" w:color="auto"/>
                <w:bottom w:val="none" w:sz="0" w:space="0" w:color="auto"/>
                <w:right w:val="none" w:sz="0" w:space="0" w:color="auto"/>
              </w:divBdr>
              <w:divsChild>
                <w:div w:id="2044287743">
                  <w:marLeft w:val="-120"/>
                  <w:marRight w:val="-120"/>
                  <w:marTop w:val="150"/>
                  <w:marBottom w:val="0"/>
                  <w:divBdr>
                    <w:top w:val="none" w:sz="0" w:space="0" w:color="auto"/>
                    <w:left w:val="none" w:sz="0" w:space="0" w:color="auto"/>
                    <w:bottom w:val="none" w:sz="0" w:space="0" w:color="auto"/>
                    <w:right w:val="none" w:sz="0" w:space="0" w:color="auto"/>
                  </w:divBdr>
                  <w:divsChild>
                    <w:div w:id="1044406647">
                      <w:marLeft w:val="0"/>
                      <w:marRight w:val="0"/>
                      <w:marTop w:val="0"/>
                      <w:marBottom w:val="0"/>
                      <w:divBdr>
                        <w:top w:val="none" w:sz="0" w:space="0" w:color="auto"/>
                        <w:left w:val="none" w:sz="0" w:space="0" w:color="auto"/>
                        <w:bottom w:val="none" w:sz="0" w:space="0" w:color="auto"/>
                        <w:right w:val="none" w:sz="0" w:space="0" w:color="auto"/>
                      </w:divBdr>
                    </w:div>
                    <w:div w:id="210387794">
                      <w:marLeft w:val="0"/>
                      <w:marRight w:val="0"/>
                      <w:marTop w:val="0"/>
                      <w:marBottom w:val="0"/>
                      <w:divBdr>
                        <w:top w:val="none" w:sz="0" w:space="0" w:color="auto"/>
                        <w:left w:val="none" w:sz="0" w:space="0" w:color="auto"/>
                        <w:bottom w:val="none" w:sz="0" w:space="0" w:color="auto"/>
                        <w:right w:val="none" w:sz="0" w:space="0" w:color="auto"/>
                      </w:divBdr>
                      <w:divsChild>
                        <w:div w:id="759330734">
                          <w:marLeft w:val="0"/>
                          <w:marRight w:val="0"/>
                          <w:marTop w:val="0"/>
                          <w:marBottom w:val="0"/>
                          <w:divBdr>
                            <w:top w:val="none" w:sz="0" w:space="0" w:color="auto"/>
                            <w:left w:val="none" w:sz="0" w:space="0" w:color="auto"/>
                            <w:bottom w:val="none" w:sz="0" w:space="0" w:color="auto"/>
                            <w:right w:val="none" w:sz="0" w:space="0" w:color="auto"/>
                          </w:divBdr>
                        </w:div>
                      </w:divsChild>
                    </w:div>
                    <w:div w:id="1867282532">
                      <w:marLeft w:val="0"/>
                      <w:marRight w:val="0"/>
                      <w:marTop w:val="0"/>
                      <w:marBottom w:val="0"/>
                      <w:divBdr>
                        <w:top w:val="none" w:sz="0" w:space="0" w:color="auto"/>
                        <w:left w:val="none" w:sz="0" w:space="0" w:color="auto"/>
                        <w:bottom w:val="none" w:sz="0" w:space="0" w:color="auto"/>
                        <w:right w:val="none" w:sz="0" w:space="0" w:color="auto"/>
                      </w:divBdr>
                      <w:divsChild>
                        <w:div w:id="951741807">
                          <w:marLeft w:val="0"/>
                          <w:marRight w:val="0"/>
                          <w:marTop w:val="0"/>
                          <w:marBottom w:val="0"/>
                          <w:divBdr>
                            <w:top w:val="none" w:sz="0" w:space="0" w:color="auto"/>
                            <w:left w:val="none" w:sz="0" w:space="0" w:color="auto"/>
                            <w:bottom w:val="none" w:sz="0" w:space="0" w:color="auto"/>
                            <w:right w:val="none" w:sz="0" w:space="0" w:color="auto"/>
                          </w:divBdr>
                        </w:div>
                      </w:divsChild>
                    </w:div>
                    <w:div w:id="1456948411">
                      <w:marLeft w:val="0"/>
                      <w:marRight w:val="0"/>
                      <w:marTop w:val="0"/>
                      <w:marBottom w:val="0"/>
                      <w:divBdr>
                        <w:top w:val="none" w:sz="0" w:space="0" w:color="auto"/>
                        <w:left w:val="none" w:sz="0" w:space="0" w:color="auto"/>
                        <w:bottom w:val="none" w:sz="0" w:space="0" w:color="auto"/>
                        <w:right w:val="none" w:sz="0" w:space="0" w:color="auto"/>
                      </w:divBdr>
                      <w:divsChild>
                        <w:div w:id="1049187937">
                          <w:marLeft w:val="0"/>
                          <w:marRight w:val="0"/>
                          <w:marTop w:val="0"/>
                          <w:marBottom w:val="0"/>
                          <w:divBdr>
                            <w:top w:val="none" w:sz="0" w:space="0" w:color="auto"/>
                            <w:left w:val="none" w:sz="0" w:space="0" w:color="auto"/>
                            <w:bottom w:val="none" w:sz="0" w:space="0" w:color="auto"/>
                            <w:right w:val="none" w:sz="0" w:space="0" w:color="auto"/>
                          </w:divBdr>
                        </w:div>
                      </w:divsChild>
                    </w:div>
                    <w:div w:id="635725407">
                      <w:marLeft w:val="0"/>
                      <w:marRight w:val="0"/>
                      <w:marTop w:val="0"/>
                      <w:marBottom w:val="0"/>
                      <w:divBdr>
                        <w:top w:val="none" w:sz="0" w:space="0" w:color="auto"/>
                        <w:left w:val="none" w:sz="0" w:space="0" w:color="auto"/>
                        <w:bottom w:val="none" w:sz="0" w:space="0" w:color="auto"/>
                        <w:right w:val="none" w:sz="0" w:space="0" w:color="auto"/>
                      </w:divBdr>
                      <w:divsChild>
                        <w:div w:id="1625112618">
                          <w:marLeft w:val="0"/>
                          <w:marRight w:val="0"/>
                          <w:marTop w:val="0"/>
                          <w:marBottom w:val="0"/>
                          <w:divBdr>
                            <w:top w:val="none" w:sz="0" w:space="0" w:color="auto"/>
                            <w:left w:val="none" w:sz="0" w:space="0" w:color="auto"/>
                            <w:bottom w:val="none" w:sz="0" w:space="0" w:color="auto"/>
                            <w:right w:val="none" w:sz="0" w:space="0" w:color="auto"/>
                          </w:divBdr>
                        </w:div>
                      </w:divsChild>
                    </w:div>
                    <w:div w:id="1003122711">
                      <w:marLeft w:val="0"/>
                      <w:marRight w:val="0"/>
                      <w:marTop w:val="0"/>
                      <w:marBottom w:val="0"/>
                      <w:divBdr>
                        <w:top w:val="none" w:sz="0" w:space="0" w:color="auto"/>
                        <w:left w:val="none" w:sz="0" w:space="0" w:color="auto"/>
                        <w:bottom w:val="none" w:sz="0" w:space="0" w:color="auto"/>
                        <w:right w:val="none" w:sz="0" w:space="0" w:color="auto"/>
                      </w:divBdr>
                      <w:divsChild>
                        <w:div w:id="60101641">
                          <w:marLeft w:val="0"/>
                          <w:marRight w:val="0"/>
                          <w:marTop w:val="0"/>
                          <w:marBottom w:val="0"/>
                          <w:divBdr>
                            <w:top w:val="none" w:sz="0" w:space="0" w:color="auto"/>
                            <w:left w:val="none" w:sz="0" w:space="0" w:color="auto"/>
                            <w:bottom w:val="none" w:sz="0" w:space="0" w:color="auto"/>
                            <w:right w:val="none" w:sz="0" w:space="0" w:color="auto"/>
                          </w:divBdr>
                        </w:div>
                      </w:divsChild>
                    </w:div>
                    <w:div w:id="1562406616">
                      <w:marLeft w:val="0"/>
                      <w:marRight w:val="0"/>
                      <w:marTop w:val="0"/>
                      <w:marBottom w:val="0"/>
                      <w:divBdr>
                        <w:top w:val="none" w:sz="0" w:space="0" w:color="auto"/>
                        <w:left w:val="none" w:sz="0" w:space="0" w:color="auto"/>
                        <w:bottom w:val="none" w:sz="0" w:space="0" w:color="auto"/>
                        <w:right w:val="none" w:sz="0" w:space="0" w:color="auto"/>
                      </w:divBdr>
                      <w:divsChild>
                        <w:div w:id="140649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06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33594">
          <w:marLeft w:val="0"/>
          <w:marRight w:val="0"/>
          <w:marTop w:val="300"/>
          <w:marBottom w:val="0"/>
          <w:divBdr>
            <w:top w:val="none" w:sz="0" w:space="0" w:color="auto"/>
            <w:left w:val="none" w:sz="0" w:space="0" w:color="auto"/>
            <w:bottom w:val="none" w:sz="0" w:space="0" w:color="auto"/>
            <w:right w:val="none" w:sz="0" w:space="0" w:color="auto"/>
          </w:divBdr>
          <w:divsChild>
            <w:div w:id="161825314">
              <w:marLeft w:val="0"/>
              <w:marRight w:val="0"/>
              <w:marTop w:val="0"/>
              <w:marBottom w:val="0"/>
              <w:divBdr>
                <w:top w:val="none" w:sz="0" w:space="0" w:color="auto"/>
                <w:left w:val="none" w:sz="0" w:space="0" w:color="auto"/>
                <w:bottom w:val="none" w:sz="0" w:space="0" w:color="auto"/>
                <w:right w:val="none" w:sz="0" w:space="0" w:color="auto"/>
              </w:divBdr>
              <w:divsChild>
                <w:div w:id="864751704">
                  <w:marLeft w:val="-120"/>
                  <w:marRight w:val="-120"/>
                  <w:marTop w:val="150"/>
                  <w:marBottom w:val="0"/>
                  <w:divBdr>
                    <w:top w:val="none" w:sz="0" w:space="0" w:color="auto"/>
                    <w:left w:val="none" w:sz="0" w:space="0" w:color="auto"/>
                    <w:bottom w:val="none" w:sz="0" w:space="0" w:color="auto"/>
                    <w:right w:val="none" w:sz="0" w:space="0" w:color="auto"/>
                  </w:divBdr>
                  <w:divsChild>
                    <w:div w:id="2035422524">
                      <w:marLeft w:val="0"/>
                      <w:marRight w:val="0"/>
                      <w:marTop w:val="0"/>
                      <w:marBottom w:val="0"/>
                      <w:divBdr>
                        <w:top w:val="none" w:sz="0" w:space="0" w:color="auto"/>
                        <w:left w:val="none" w:sz="0" w:space="0" w:color="auto"/>
                        <w:bottom w:val="none" w:sz="0" w:space="0" w:color="auto"/>
                        <w:right w:val="none" w:sz="0" w:space="0" w:color="auto"/>
                      </w:divBdr>
                    </w:div>
                    <w:div w:id="2123765392">
                      <w:marLeft w:val="0"/>
                      <w:marRight w:val="0"/>
                      <w:marTop w:val="0"/>
                      <w:marBottom w:val="0"/>
                      <w:divBdr>
                        <w:top w:val="none" w:sz="0" w:space="0" w:color="auto"/>
                        <w:left w:val="none" w:sz="0" w:space="0" w:color="auto"/>
                        <w:bottom w:val="none" w:sz="0" w:space="0" w:color="auto"/>
                        <w:right w:val="none" w:sz="0" w:space="0" w:color="auto"/>
                      </w:divBdr>
                      <w:divsChild>
                        <w:div w:id="1012024257">
                          <w:marLeft w:val="0"/>
                          <w:marRight w:val="0"/>
                          <w:marTop w:val="0"/>
                          <w:marBottom w:val="0"/>
                          <w:divBdr>
                            <w:top w:val="none" w:sz="0" w:space="0" w:color="auto"/>
                            <w:left w:val="none" w:sz="0" w:space="0" w:color="auto"/>
                            <w:bottom w:val="none" w:sz="0" w:space="0" w:color="auto"/>
                            <w:right w:val="none" w:sz="0" w:space="0" w:color="auto"/>
                          </w:divBdr>
                        </w:div>
                        <w:div w:id="1873763965">
                          <w:marLeft w:val="0"/>
                          <w:marRight w:val="0"/>
                          <w:marTop w:val="0"/>
                          <w:marBottom w:val="0"/>
                          <w:divBdr>
                            <w:top w:val="none" w:sz="0" w:space="0" w:color="auto"/>
                            <w:left w:val="none" w:sz="0" w:space="0" w:color="auto"/>
                            <w:bottom w:val="none" w:sz="0" w:space="0" w:color="auto"/>
                            <w:right w:val="none" w:sz="0" w:space="0" w:color="auto"/>
                          </w:divBdr>
                        </w:div>
                      </w:divsChild>
                    </w:div>
                    <w:div w:id="1216699605">
                      <w:marLeft w:val="0"/>
                      <w:marRight w:val="0"/>
                      <w:marTop w:val="0"/>
                      <w:marBottom w:val="0"/>
                      <w:divBdr>
                        <w:top w:val="none" w:sz="0" w:space="0" w:color="auto"/>
                        <w:left w:val="none" w:sz="0" w:space="0" w:color="auto"/>
                        <w:bottom w:val="none" w:sz="0" w:space="0" w:color="auto"/>
                        <w:right w:val="none" w:sz="0" w:space="0" w:color="auto"/>
                      </w:divBdr>
                      <w:divsChild>
                        <w:div w:id="449665305">
                          <w:marLeft w:val="0"/>
                          <w:marRight w:val="0"/>
                          <w:marTop w:val="0"/>
                          <w:marBottom w:val="0"/>
                          <w:divBdr>
                            <w:top w:val="none" w:sz="0" w:space="0" w:color="auto"/>
                            <w:left w:val="none" w:sz="0" w:space="0" w:color="auto"/>
                            <w:bottom w:val="none" w:sz="0" w:space="0" w:color="auto"/>
                            <w:right w:val="none" w:sz="0" w:space="0" w:color="auto"/>
                          </w:divBdr>
                        </w:div>
                      </w:divsChild>
                    </w:div>
                    <w:div w:id="1234268456">
                      <w:marLeft w:val="0"/>
                      <w:marRight w:val="0"/>
                      <w:marTop w:val="0"/>
                      <w:marBottom w:val="0"/>
                      <w:divBdr>
                        <w:top w:val="none" w:sz="0" w:space="0" w:color="auto"/>
                        <w:left w:val="none" w:sz="0" w:space="0" w:color="auto"/>
                        <w:bottom w:val="none" w:sz="0" w:space="0" w:color="auto"/>
                        <w:right w:val="none" w:sz="0" w:space="0" w:color="auto"/>
                      </w:divBdr>
                      <w:divsChild>
                        <w:div w:id="2025131641">
                          <w:marLeft w:val="0"/>
                          <w:marRight w:val="0"/>
                          <w:marTop w:val="0"/>
                          <w:marBottom w:val="0"/>
                          <w:divBdr>
                            <w:top w:val="none" w:sz="0" w:space="0" w:color="auto"/>
                            <w:left w:val="none" w:sz="0" w:space="0" w:color="auto"/>
                            <w:bottom w:val="none" w:sz="0" w:space="0" w:color="auto"/>
                            <w:right w:val="none" w:sz="0" w:space="0" w:color="auto"/>
                          </w:divBdr>
                        </w:div>
                      </w:divsChild>
                    </w:div>
                    <w:div w:id="1431848985">
                      <w:marLeft w:val="0"/>
                      <w:marRight w:val="0"/>
                      <w:marTop w:val="0"/>
                      <w:marBottom w:val="0"/>
                      <w:divBdr>
                        <w:top w:val="none" w:sz="0" w:space="0" w:color="auto"/>
                        <w:left w:val="none" w:sz="0" w:space="0" w:color="auto"/>
                        <w:bottom w:val="none" w:sz="0" w:space="0" w:color="auto"/>
                        <w:right w:val="none" w:sz="0" w:space="0" w:color="auto"/>
                      </w:divBdr>
                      <w:divsChild>
                        <w:div w:id="862477831">
                          <w:marLeft w:val="0"/>
                          <w:marRight w:val="0"/>
                          <w:marTop w:val="0"/>
                          <w:marBottom w:val="0"/>
                          <w:divBdr>
                            <w:top w:val="none" w:sz="0" w:space="0" w:color="auto"/>
                            <w:left w:val="none" w:sz="0" w:space="0" w:color="auto"/>
                            <w:bottom w:val="none" w:sz="0" w:space="0" w:color="auto"/>
                            <w:right w:val="none" w:sz="0" w:space="0" w:color="auto"/>
                          </w:divBdr>
                        </w:div>
                      </w:divsChild>
                    </w:div>
                    <w:div w:id="1710110529">
                      <w:marLeft w:val="0"/>
                      <w:marRight w:val="0"/>
                      <w:marTop w:val="0"/>
                      <w:marBottom w:val="0"/>
                      <w:divBdr>
                        <w:top w:val="none" w:sz="0" w:space="0" w:color="auto"/>
                        <w:left w:val="none" w:sz="0" w:space="0" w:color="auto"/>
                        <w:bottom w:val="none" w:sz="0" w:space="0" w:color="auto"/>
                        <w:right w:val="none" w:sz="0" w:space="0" w:color="auto"/>
                      </w:divBdr>
                      <w:divsChild>
                        <w:div w:id="2086607346">
                          <w:marLeft w:val="0"/>
                          <w:marRight w:val="0"/>
                          <w:marTop w:val="0"/>
                          <w:marBottom w:val="0"/>
                          <w:divBdr>
                            <w:top w:val="none" w:sz="0" w:space="0" w:color="auto"/>
                            <w:left w:val="none" w:sz="0" w:space="0" w:color="auto"/>
                            <w:bottom w:val="none" w:sz="0" w:space="0" w:color="auto"/>
                            <w:right w:val="none" w:sz="0" w:space="0" w:color="auto"/>
                          </w:divBdr>
                        </w:div>
                      </w:divsChild>
                    </w:div>
                    <w:div w:id="1585600783">
                      <w:marLeft w:val="0"/>
                      <w:marRight w:val="0"/>
                      <w:marTop w:val="0"/>
                      <w:marBottom w:val="0"/>
                      <w:divBdr>
                        <w:top w:val="none" w:sz="0" w:space="0" w:color="auto"/>
                        <w:left w:val="none" w:sz="0" w:space="0" w:color="auto"/>
                        <w:bottom w:val="none" w:sz="0" w:space="0" w:color="auto"/>
                        <w:right w:val="none" w:sz="0" w:space="0" w:color="auto"/>
                      </w:divBdr>
                      <w:divsChild>
                        <w:div w:id="105049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870471">
      <w:bodyDiv w:val="1"/>
      <w:marLeft w:val="0"/>
      <w:marRight w:val="0"/>
      <w:marTop w:val="0"/>
      <w:marBottom w:val="0"/>
      <w:divBdr>
        <w:top w:val="none" w:sz="0" w:space="0" w:color="auto"/>
        <w:left w:val="none" w:sz="0" w:space="0" w:color="auto"/>
        <w:bottom w:val="none" w:sz="0" w:space="0" w:color="auto"/>
        <w:right w:val="none" w:sz="0" w:space="0" w:color="auto"/>
      </w:divBdr>
    </w:div>
    <w:div w:id="1659190614">
      <w:bodyDiv w:val="1"/>
      <w:marLeft w:val="0"/>
      <w:marRight w:val="0"/>
      <w:marTop w:val="0"/>
      <w:marBottom w:val="0"/>
      <w:divBdr>
        <w:top w:val="none" w:sz="0" w:space="0" w:color="auto"/>
        <w:left w:val="none" w:sz="0" w:space="0" w:color="auto"/>
        <w:bottom w:val="none" w:sz="0" w:space="0" w:color="auto"/>
        <w:right w:val="none" w:sz="0" w:space="0" w:color="auto"/>
      </w:divBdr>
    </w:div>
    <w:div w:id="1669098102">
      <w:bodyDiv w:val="1"/>
      <w:marLeft w:val="0"/>
      <w:marRight w:val="0"/>
      <w:marTop w:val="0"/>
      <w:marBottom w:val="0"/>
      <w:divBdr>
        <w:top w:val="none" w:sz="0" w:space="0" w:color="auto"/>
        <w:left w:val="none" w:sz="0" w:space="0" w:color="auto"/>
        <w:bottom w:val="none" w:sz="0" w:space="0" w:color="auto"/>
        <w:right w:val="none" w:sz="0" w:space="0" w:color="auto"/>
      </w:divBdr>
    </w:div>
    <w:div w:id="1684362407">
      <w:bodyDiv w:val="1"/>
      <w:marLeft w:val="0"/>
      <w:marRight w:val="0"/>
      <w:marTop w:val="0"/>
      <w:marBottom w:val="0"/>
      <w:divBdr>
        <w:top w:val="none" w:sz="0" w:space="0" w:color="auto"/>
        <w:left w:val="none" w:sz="0" w:space="0" w:color="auto"/>
        <w:bottom w:val="none" w:sz="0" w:space="0" w:color="auto"/>
        <w:right w:val="none" w:sz="0" w:space="0" w:color="auto"/>
      </w:divBdr>
    </w:div>
    <w:div w:id="1686055135">
      <w:bodyDiv w:val="1"/>
      <w:marLeft w:val="0"/>
      <w:marRight w:val="0"/>
      <w:marTop w:val="0"/>
      <w:marBottom w:val="0"/>
      <w:divBdr>
        <w:top w:val="none" w:sz="0" w:space="0" w:color="auto"/>
        <w:left w:val="none" w:sz="0" w:space="0" w:color="auto"/>
        <w:bottom w:val="none" w:sz="0" w:space="0" w:color="auto"/>
        <w:right w:val="none" w:sz="0" w:space="0" w:color="auto"/>
      </w:divBdr>
    </w:div>
    <w:div w:id="1686899327">
      <w:bodyDiv w:val="1"/>
      <w:marLeft w:val="0"/>
      <w:marRight w:val="0"/>
      <w:marTop w:val="0"/>
      <w:marBottom w:val="0"/>
      <w:divBdr>
        <w:top w:val="none" w:sz="0" w:space="0" w:color="auto"/>
        <w:left w:val="none" w:sz="0" w:space="0" w:color="auto"/>
        <w:bottom w:val="none" w:sz="0" w:space="0" w:color="auto"/>
        <w:right w:val="none" w:sz="0" w:space="0" w:color="auto"/>
      </w:divBdr>
    </w:div>
    <w:div w:id="1687291767">
      <w:bodyDiv w:val="1"/>
      <w:marLeft w:val="0"/>
      <w:marRight w:val="0"/>
      <w:marTop w:val="0"/>
      <w:marBottom w:val="0"/>
      <w:divBdr>
        <w:top w:val="none" w:sz="0" w:space="0" w:color="auto"/>
        <w:left w:val="none" w:sz="0" w:space="0" w:color="auto"/>
        <w:bottom w:val="none" w:sz="0" w:space="0" w:color="auto"/>
        <w:right w:val="none" w:sz="0" w:space="0" w:color="auto"/>
      </w:divBdr>
    </w:div>
    <w:div w:id="1697928566">
      <w:bodyDiv w:val="1"/>
      <w:marLeft w:val="0"/>
      <w:marRight w:val="0"/>
      <w:marTop w:val="0"/>
      <w:marBottom w:val="0"/>
      <w:divBdr>
        <w:top w:val="none" w:sz="0" w:space="0" w:color="auto"/>
        <w:left w:val="none" w:sz="0" w:space="0" w:color="auto"/>
        <w:bottom w:val="none" w:sz="0" w:space="0" w:color="auto"/>
        <w:right w:val="none" w:sz="0" w:space="0" w:color="auto"/>
      </w:divBdr>
    </w:div>
    <w:div w:id="1703626151">
      <w:bodyDiv w:val="1"/>
      <w:marLeft w:val="0"/>
      <w:marRight w:val="0"/>
      <w:marTop w:val="0"/>
      <w:marBottom w:val="0"/>
      <w:divBdr>
        <w:top w:val="none" w:sz="0" w:space="0" w:color="auto"/>
        <w:left w:val="none" w:sz="0" w:space="0" w:color="auto"/>
        <w:bottom w:val="none" w:sz="0" w:space="0" w:color="auto"/>
        <w:right w:val="none" w:sz="0" w:space="0" w:color="auto"/>
      </w:divBdr>
    </w:div>
    <w:div w:id="1704668676">
      <w:bodyDiv w:val="1"/>
      <w:marLeft w:val="0"/>
      <w:marRight w:val="0"/>
      <w:marTop w:val="0"/>
      <w:marBottom w:val="0"/>
      <w:divBdr>
        <w:top w:val="none" w:sz="0" w:space="0" w:color="auto"/>
        <w:left w:val="none" w:sz="0" w:space="0" w:color="auto"/>
        <w:bottom w:val="none" w:sz="0" w:space="0" w:color="auto"/>
        <w:right w:val="none" w:sz="0" w:space="0" w:color="auto"/>
      </w:divBdr>
    </w:div>
    <w:div w:id="1705252180">
      <w:bodyDiv w:val="1"/>
      <w:marLeft w:val="0"/>
      <w:marRight w:val="0"/>
      <w:marTop w:val="0"/>
      <w:marBottom w:val="0"/>
      <w:divBdr>
        <w:top w:val="none" w:sz="0" w:space="0" w:color="auto"/>
        <w:left w:val="none" w:sz="0" w:space="0" w:color="auto"/>
        <w:bottom w:val="none" w:sz="0" w:space="0" w:color="auto"/>
        <w:right w:val="none" w:sz="0" w:space="0" w:color="auto"/>
      </w:divBdr>
    </w:div>
    <w:div w:id="1708070288">
      <w:bodyDiv w:val="1"/>
      <w:marLeft w:val="0"/>
      <w:marRight w:val="0"/>
      <w:marTop w:val="0"/>
      <w:marBottom w:val="0"/>
      <w:divBdr>
        <w:top w:val="none" w:sz="0" w:space="0" w:color="auto"/>
        <w:left w:val="none" w:sz="0" w:space="0" w:color="auto"/>
        <w:bottom w:val="none" w:sz="0" w:space="0" w:color="auto"/>
        <w:right w:val="none" w:sz="0" w:space="0" w:color="auto"/>
      </w:divBdr>
    </w:div>
    <w:div w:id="1725524767">
      <w:bodyDiv w:val="1"/>
      <w:marLeft w:val="0"/>
      <w:marRight w:val="0"/>
      <w:marTop w:val="0"/>
      <w:marBottom w:val="0"/>
      <w:divBdr>
        <w:top w:val="none" w:sz="0" w:space="0" w:color="auto"/>
        <w:left w:val="none" w:sz="0" w:space="0" w:color="auto"/>
        <w:bottom w:val="none" w:sz="0" w:space="0" w:color="auto"/>
        <w:right w:val="none" w:sz="0" w:space="0" w:color="auto"/>
      </w:divBdr>
    </w:div>
    <w:div w:id="1726641875">
      <w:bodyDiv w:val="1"/>
      <w:marLeft w:val="0"/>
      <w:marRight w:val="0"/>
      <w:marTop w:val="0"/>
      <w:marBottom w:val="0"/>
      <w:divBdr>
        <w:top w:val="none" w:sz="0" w:space="0" w:color="auto"/>
        <w:left w:val="none" w:sz="0" w:space="0" w:color="auto"/>
        <w:bottom w:val="none" w:sz="0" w:space="0" w:color="auto"/>
        <w:right w:val="none" w:sz="0" w:space="0" w:color="auto"/>
      </w:divBdr>
    </w:div>
    <w:div w:id="1731686806">
      <w:bodyDiv w:val="1"/>
      <w:marLeft w:val="0"/>
      <w:marRight w:val="0"/>
      <w:marTop w:val="0"/>
      <w:marBottom w:val="0"/>
      <w:divBdr>
        <w:top w:val="none" w:sz="0" w:space="0" w:color="auto"/>
        <w:left w:val="none" w:sz="0" w:space="0" w:color="auto"/>
        <w:bottom w:val="none" w:sz="0" w:space="0" w:color="auto"/>
        <w:right w:val="none" w:sz="0" w:space="0" w:color="auto"/>
      </w:divBdr>
    </w:div>
    <w:div w:id="1731728811">
      <w:bodyDiv w:val="1"/>
      <w:marLeft w:val="0"/>
      <w:marRight w:val="0"/>
      <w:marTop w:val="0"/>
      <w:marBottom w:val="0"/>
      <w:divBdr>
        <w:top w:val="none" w:sz="0" w:space="0" w:color="auto"/>
        <w:left w:val="none" w:sz="0" w:space="0" w:color="auto"/>
        <w:bottom w:val="none" w:sz="0" w:space="0" w:color="auto"/>
        <w:right w:val="none" w:sz="0" w:space="0" w:color="auto"/>
      </w:divBdr>
    </w:div>
    <w:div w:id="1737319974">
      <w:bodyDiv w:val="1"/>
      <w:marLeft w:val="0"/>
      <w:marRight w:val="0"/>
      <w:marTop w:val="0"/>
      <w:marBottom w:val="0"/>
      <w:divBdr>
        <w:top w:val="none" w:sz="0" w:space="0" w:color="auto"/>
        <w:left w:val="none" w:sz="0" w:space="0" w:color="auto"/>
        <w:bottom w:val="none" w:sz="0" w:space="0" w:color="auto"/>
        <w:right w:val="none" w:sz="0" w:space="0" w:color="auto"/>
      </w:divBdr>
    </w:div>
    <w:div w:id="1740857250">
      <w:bodyDiv w:val="1"/>
      <w:marLeft w:val="0"/>
      <w:marRight w:val="0"/>
      <w:marTop w:val="0"/>
      <w:marBottom w:val="0"/>
      <w:divBdr>
        <w:top w:val="none" w:sz="0" w:space="0" w:color="auto"/>
        <w:left w:val="none" w:sz="0" w:space="0" w:color="auto"/>
        <w:bottom w:val="none" w:sz="0" w:space="0" w:color="auto"/>
        <w:right w:val="none" w:sz="0" w:space="0" w:color="auto"/>
      </w:divBdr>
    </w:div>
    <w:div w:id="1743209349">
      <w:bodyDiv w:val="1"/>
      <w:marLeft w:val="0"/>
      <w:marRight w:val="0"/>
      <w:marTop w:val="0"/>
      <w:marBottom w:val="0"/>
      <w:divBdr>
        <w:top w:val="none" w:sz="0" w:space="0" w:color="auto"/>
        <w:left w:val="none" w:sz="0" w:space="0" w:color="auto"/>
        <w:bottom w:val="none" w:sz="0" w:space="0" w:color="auto"/>
        <w:right w:val="none" w:sz="0" w:space="0" w:color="auto"/>
      </w:divBdr>
    </w:div>
    <w:div w:id="1750688176">
      <w:bodyDiv w:val="1"/>
      <w:marLeft w:val="0"/>
      <w:marRight w:val="0"/>
      <w:marTop w:val="0"/>
      <w:marBottom w:val="0"/>
      <w:divBdr>
        <w:top w:val="none" w:sz="0" w:space="0" w:color="auto"/>
        <w:left w:val="none" w:sz="0" w:space="0" w:color="auto"/>
        <w:bottom w:val="none" w:sz="0" w:space="0" w:color="auto"/>
        <w:right w:val="none" w:sz="0" w:space="0" w:color="auto"/>
      </w:divBdr>
    </w:div>
    <w:div w:id="1760981117">
      <w:bodyDiv w:val="1"/>
      <w:marLeft w:val="0"/>
      <w:marRight w:val="0"/>
      <w:marTop w:val="0"/>
      <w:marBottom w:val="0"/>
      <w:divBdr>
        <w:top w:val="none" w:sz="0" w:space="0" w:color="auto"/>
        <w:left w:val="none" w:sz="0" w:space="0" w:color="auto"/>
        <w:bottom w:val="none" w:sz="0" w:space="0" w:color="auto"/>
        <w:right w:val="none" w:sz="0" w:space="0" w:color="auto"/>
      </w:divBdr>
    </w:div>
    <w:div w:id="1771003619">
      <w:bodyDiv w:val="1"/>
      <w:marLeft w:val="0"/>
      <w:marRight w:val="0"/>
      <w:marTop w:val="0"/>
      <w:marBottom w:val="0"/>
      <w:divBdr>
        <w:top w:val="none" w:sz="0" w:space="0" w:color="auto"/>
        <w:left w:val="none" w:sz="0" w:space="0" w:color="auto"/>
        <w:bottom w:val="none" w:sz="0" w:space="0" w:color="auto"/>
        <w:right w:val="none" w:sz="0" w:space="0" w:color="auto"/>
      </w:divBdr>
    </w:div>
    <w:div w:id="1773545315">
      <w:bodyDiv w:val="1"/>
      <w:marLeft w:val="0"/>
      <w:marRight w:val="0"/>
      <w:marTop w:val="0"/>
      <w:marBottom w:val="0"/>
      <w:divBdr>
        <w:top w:val="none" w:sz="0" w:space="0" w:color="auto"/>
        <w:left w:val="none" w:sz="0" w:space="0" w:color="auto"/>
        <w:bottom w:val="none" w:sz="0" w:space="0" w:color="auto"/>
        <w:right w:val="none" w:sz="0" w:space="0" w:color="auto"/>
      </w:divBdr>
    </w:div>
    <w:div w:id="1778330676">
      <w:bodyDiv w:val="1"/>
      <w:marLeft w:val="0"/>
      <w:marRight w:val="0"/>
      <w:marTop w:val="0"/>
      <w:marBottom w:val="0"/>
      <w:divBdr>
        <w:top w:val="none" w:sz="0" w:space="0" w:color="auto"/>
        <w:left w:val="none" w:sz="0" w:space="0" w:color="auto"/>
        <w:bottom w:val="none" w:sz="0" w:space="0" w:color="auto"/>
        <w:right w:val="none" w:sz="0" w:space="0" w:color="auto"/>
      </w:divBdr>
    </w:div>
    <w:div w:id="1790784133">
      <w:bodyDiv w:val="1"/>
      <w:marLeft w:val="0"/>
      <w:marRight w:val="0"/>
      <w:marTop w:val="0"/>
      <w:marBottom w:val="0"/>
      <w:divBdr>
        <w:top w:val="none" w:sz="0" w:space="0" w:color="auto"/>
        <w:left w:val="none" w:sz="0" w:space="0" w:color="auto"/>
        <w:bottom w:val="none" w:sz="0" w:space="0" w:color="auto"/>
        <w:right w:val="none" w:sz="0" w:space="0" w:color="auto"/>
      </w:divBdr>
      <w:divsChild>
        <w:div w:id="264001583">
          <w:marLeft w:val="0"/>
          <w:marRight w:val="0"/>
          <w:marTop w:val="300"/>
          <w:marBottom w:val="0"/>
          <w:divBdr>
            <w:top w:val="none" w:sz="0" w:space="0" w:color="auto"/>
            <w:left w:val="none" w:sz="0" w:space="0" w:color="auto"/>
            <w:bottom w:val="none" w:sz="0" w:space="0" w:color="auto"/>
            <w:right w:val="none" w:sz="0" w:space="0" w:color="auto"/>
          </w:divBdr>
          <w:divsChild>
            <w:div w:id="2140494124">
              <w:marLeft w:val="0"/>
              <w:marRight w:val="0"/>
              <w:marTop w:val="0"/>
              <w:marBottom w:val="0"/>
              <w:divBdr>
                <w:top w:val="none" w:sz="0" w:space="0" w:color="auto"/>
                <w:left w:val="none" w:sz="0" w:space="0" w:color="auto"/>
                <w:bottom w:val="none" w:sz="0" w:space="0" w:color="auto"/>
                <w:right w:val="none" w:sz="0" w:space="0" w:color="auto"/>
              </w:divBdr>
              <w:divsChild>
                <w:div w:id="604461547">
                  <w:marLeft w:val="-120"/>
                  <w:marRight w:val="-120"/>
                  <w:marTop w:val="150"/>
                  <w:marBottom w:val="0"/>
                  <w:divBdr>
                    <w:top w:val="none" w:sz="0" w:space="0" w:color="auto"/>
                    <w:left w:val="none" w:sz="0" w:space="0" w:color="auto"/>
                    <w:bottom w:val="none" w:sz="0" w:space="0" w:color="auto"/>
                    <w:right w:val="none" w:sz="0" w:space="0" w:color="auto"/>
                  </w:divBdr>
                  <w:divsChild>
                    <w:div w:id="18043738">
                      <w:marLeft w:val="0"/>
                      <w:marRight w:val="0"/>
                      <w:marTop w:val="0"/>
                      <w:marBottom w:val="0"/>
                      <w:divBdr>
                        <w:top w:val="none" w:sz="0" w:space="0" w:color="auto"/>
                        <w:left w:val="none" w:sz="0" w:space="0" w:color="auto"/>
                        <w:bottom w:val="none" w:sz="0" w:space="0" w:color="auto"/>
                        <w:right w:val="none" w:sz="0" w:space="0" w:color="auto"/>
                      </w:divBdr>
                    </w:div>
                    <w:div w:id="95180719">
                      <w:marLeft w:val="0"/>
                      <w:marRight w:val="0"/>
                      <w:marTop w:val="0"/>
                      <w:marBottom w:val="0"/>
                      <w:divBdr>
                        <w:top w:val="none" w:sz="0" w:space="0" w:color="auto"/>
                        <w:left w:val="none" w:sz="0" w:space="0" w:color="auto"/>
                        <w:bottom w:val="none" w:sz="0" w:space="0" w:color="auto"/>
                        <w:right w:val="none" w:sz="0" w:space="0" w:color="auto"/>
                      </w:divBdr>
                      <w:divsChild>
                        <w:div w:id="842402146">
                          <w:marLeft w:val="0"/>
                          <w:marRight w:val="0"/>
                          <w:marTop w:val="0"/>
                          <w:marBottom w:val="0"/>
                          <w:divBdr>
                            <w:top w:val="none" w:sz="0" w:space="0" w:color="auto"/>
                            <w:left w:val="none" w:sz="0" w:space="0" w:color="auto"/>
                            <w:bottom w:val="none" w:sz="0" w:space="0" w:color="auto"/>
                            <w:right w:val="none" w:sz="0" w:space="0" w:color="auto"/>
                          </w:divBdr>
                        </w:div>
                      </w:divsChild>
                    </w:div>
                    <w:div w:id="1936089400">
                      <w:marLeft w:val="0"/>
                      <w:marRight w:val="0"/>
                      <w:marTop w:val="0"/>
                      <w:marBottom w:val="0"/>
                      <w:divBdr>
                        <w:top w:val="none" w:sz="0" w:space="0" w:color="auto"/>
                        <w:left w:val="none" w:sz="0" w:space="0" w:color="auto"/>
                        <w:bottom w:val="none" w:sz="0" w:space="0" w:color="auto"/>
                        <w:right w:val="none" w:sz="0" w:space="0" w:color="auto"/>
                      </w:divBdr>
                      <w:divsChild>
                        <w:div w:id="2104035625">
                          <w:marLeft w:val="0"/>
                          <w:marRight w:val="0"/>
                          <w:marTop w:val="0"/>
                          <w:marBottom w:val="0"/>
                          <w:divBdr>
                            <w:top w:val="none" w:sz="0" w:space="0" w:color="auto"/>
                            <w:left w:val="none" w:sz="0" w:space="0" w:color="auto"/>
                            <w:bottom w:val="none" w:sz="0" w:space="0" w:color="auto"/>
                            <w:right w:val="none" w:sz="0" w:space="0" w:color="auto"/>
                          </w:divBdr>
                        </w:div>
                      </w:divsChild>
                    </w:div>
                    <w:div w:id="2051145739">
                      <w:marLeft w:val="0"/>
                      <w:marRight w:val="0"/>
                      <w:marTop w:val="0"/>
                      <w:marBottom w:val="0"/>
                      <w:divBdr>
                        <w:top w:val="none" w:sz="0" w:space="0" w:color="auto"/>
                        <w:left w:val="none" w:sz="0" w:space="0" w:color="auto"/>
                        <w:bottom w:val="none" w:sz="0" w:space="0" w:color="auto"/>
                        <w:right w:val="none" w:sz="0" w:space="0" w:color="auto"/>
                      </w:divBdr>
                      <w:divsChild>
                        <w:div w:id="1237939622">
                          <w:marLeft w:val="0"/>
                          <w:marRight w:val="0"/>
                          <w:marTop w:val="0"/>
                          <w:marBottom w:val="0"/>
                          <w:divBdr>
                            <w:top w:val="none" w:sz="0" w:space="0" w:color="auto"/>
                            <w:left w:val="none" w:sz="0" w:space="0" w:color="auto"/>
                            <w:bottom w:val="none" w:sz="0" w:space="0" w:color="auto"/>
                            <w:right w:val="none" w:sz="0" w:space="0" w:color="auto"/>
                          </w:divBdr>
                        </w:div>
                      </w:divsChild>
                    </w:div>
                    <w:div w:id="417943670">
                      <w:marLeft w:val="0"/>
                      <w:marRight w:val="0"/>
                      <w:marTop w:val="0"/>
                      <w:marBottom w:val="0"/>
                      <w:divBdr>
                        <w:top w:val="none" w:sz="0" w:space="0" w:color="auto"/>
                        <w:left w:val="none" w:sz="0" w:space="0" w:color="auto"/>
                        <w:bottom w:val="none" w:sz="0" w:space="0" w:color="auto"/>
                        <w:right w:val="none" w:sz="0" w:space="0" w:color="auto"/>
                      </w:divBdr>
                      <w:divsChild>
                        <w:div w:id="838619256">
                          <w:marLeft w:val="0"/>
                          <w:marRight w:val="0"/>
                          <w:marTop w:val="0"/>
                          <w:marBottom w:val="0"/>
                          <w:divBdr>
                            <w:top w:val="none" w:sz="0" w:space="0" w:color="auto"/>
                            <w:left w:val="none" w:sz="0" w:space="0" w:color="auto"/>
                            <w:bottom w:val="none" w:sz="0" w:space="0" w:color="auto"/>
                            <w:right w:val="none" w:sz="0" w:space="0" w:color="auto"/>
                          </w:divBdr>
                        </w:div>
                      </w:divsChild>
                    </w:div>
                    <w:div w:id="1286039937">
                      <w:marLeft w:val="0"/>
                      <w:marRight w:val="0"/>
                      <w:marTop w:val="0"/>
                      <w:marBottom w:val="0"/>
                      <w:divBdr>
                        <w:top w:val="none" w:sz="0" w:space="0" w:color="auto"/>
                        <w:left w:val="none" w:sz="0" w:space="0" w:color="auto"/>
                        <w:bottom w:val="none" w:sz="0" w:space="0" w:color="auto"/>
                        <w:right w:val="none" w:sz="0" w:space="0" w:color="auto"/>
                      </w:divBdr>
                      <w:divsChild>
                        <w:div w:id="1906261645">
                          <w:marLeft w:val="0"/>
                          <w:marRight w:val="0"/>
                          <w:marTop w:val="0"/>
                          <w:marBottom w:val="0"/>
                          <w:divBdr>
                            <w:top w:val="none" w:sz="0" w:space="0" w:color="auto"/>
                            <w:left w:val="none" w:sz="0" w:space="0" w:color="auto"/>
                            <w:bottom w:val="none" w:sz="0" w:space="0" w:color="auto"/>
                            <w:right w:val="none" w:sz="0" w:space="0" w:color="auto"/>
                          </w:divBdr>
                        </w:div>
                      </w:divsChild>
                    </w:div>
                    <w:div w:id="584151719">
                      <w:marLeft w:val="0"/>
                      <w:marRight w:val="0"/>
                      <w:marTop w:val="0"/>
                      <w:marBottom w:val="0"/>
                      <w:divBdr>
                        <w:top w:val="none" w:sz="0" w:space="0" w:color="auto"/>
                        <w:left w:val="none" w:sz="0" w:space="0" w:color="auto"/>
                        <w:bottom w:val="none" w:sz="0" w:space="0" w:color="auto"/>
                        <w:right w:val="none" w:sz="0" w:space="0" w:color="auto"/>
                      </w:divBdr>
                      <w:divsChild>
                        <w:div w:id="46242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03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8501">
          <w:marLeft w:val="0"/>
          <w:marRight w:val="0"/>
          <w:marTop w:val="300"/>
          <w:marBottom w:val="0"/>
          <w:divBdr>
            <w:top w:val="none" w:sz="0" w:space="0" w:color="auto"/>
            <w:left w:val="none" w:sz="0" w:space="0" w:color="auto"/>
            <w:bottom w:val="none" w:sz="0" w:space="0" w:color="auto"/>
            <w:right w:val="none" w:sz="0" w:space="0" w:color="auto"/>
          </w:divBdr>
          <w:divsChild>
            <w:div w:id="1986083202">
              <w:marLeft w:val="0"/>
              <w:marRight w:val="0"/>
              <w:marTop w:val="0"/>
              <w:marBottom w:val="0"/>
              <w:divBdr>
                <w:top w:val="none" w:sz="0" w:space="0" w:color="auto"/>
                <w:left w:val="none" w:sz="0" w:space="0" w:color="auto"/>
                <w:bottom w:val="none" w:sz="0" w:space="0" w:color="auto"/>
                <w:right w:val="none" w:sz="0" w:space="0" w:color="auto"/>
              </w:divBdr>
              <w:divsChild>
                <w:div w:id="827403090">
                  <w:marLeft w:val="-120"/>
                  <w:marRight w:val="-120"/>
                  <w:marTop w:val="150"/>
                  <w:marBottom w:val="0"/>
                  <w:divBdr>
                    <w:top w:val="none" w:sz="0" w:space="0" w:color="auto"/>
                    <w:left w:val="none" w:sz="0" w:space="0" w:color="auto"/>
                    <w:bottom w:val="none" w:sz="0" w:space="0" w:color="auto"/>
                    <w:right w:val="none" w:sz="0" w:space="0" w:color="auto"/>
                  </w:divBdr>
                  <w:divsChild>
                    <w:div w:id="881021848">
                      <w:marLeft w:val="0"/>
                      <w:marRight w:val="0"/>
                      <w:marTop w:val="0"/>
                      <w:marBottom w:val="0"/>
                      <w:divBdr>
                        <w:top w:val="none" w:sz="0" w:space="0" w:color="auto"/>
                        <w:left w:val="none" w:sz="0" w:space="0" w:color="auto"/>
                        <w:bottom w:val="none" w:sz="0" w:space="0" w:color="auto"/>
                        <w:right w:val="none" w:sz="0" w:space="0" w:color="auto"/>
                      </w:divBdr>
                    </w:div>
                    <w:div w:id="1088312889">
                      <w:marLeft w:val="0"/>
                      <w:marRight w:val="0"/>
                      <w:marTop w:val="0"/>
                      <w:marBottom w:val="0"/>
                      <w:divBdr>
                        <w:top w:val="none" w:sz="0" w:space="0" w:color="auto"/>
                        <w:left w:val="none" w:sz="0" w:space="0" w:color="auto"/>
                        <w:bottom w:val="none" w:sz="0" w:space="0" w:color="auto"/>
                        <w:right w:val="none" w:sz="0" w:space="0" w:color="auto"/>
                      </w:divBdr>
                      <w:divsChild>
                        <w:div w:id="568157753">
                          <w:marLeft w:val="0"/>
                          <w:marRight w:val="0"/>
                          <w:marTop w:val="0"/>
                          <w:marBottom w:val="0"/>
                          <w:divBdr>
                            <w:top w:val="none" w:sz="0" w:space="0" w:color="auto"/>
                            <w:left w:val="none" w:sz="0" w:space="0" w:color="auto"/>
                            <w:bottom w:val="none" w:sz="0" w:space="0" w:color="auto"/>
                            <w:right w:val="none" w:sz="0" w:space="0" w:color="auto"/>
                          </w:divBdr>
                        </w:div>
                      </w:divsChild>
                    </w:div>
                    <w:div w:id="830100610">
                      <w:marLeft w:val="0"/>
                      <w:marRight w:val="0"/>
                      <w:marTop w:val="0"/>
                      <w:marBottom w:val="0"/>
                      <w:divBdr>
                        <w:top w:val="none" w:sz="0" w:space="0" w:color="auto"/>
                        <w:left w:val="none" w:sz="0" w:space="0" w:color="auto"/>
                        <w:bottom w:val="none" w:sz="0" w:space="0" w:color="auto"/>
                        <w:right w:val="none" w:sz="0" w:space="0" w:color="auto"/>
                      </w:divBdr>
                      <w:divsChild>
                        <w:div w:id="1814902926">
                          <w:marLeft w:val="0"/>
                          <w:marRight w:val="0"/>
                          <w:marTop w:val="0"/>
                          <w:marBottom w:val="0"/>
                          <w:divBdr>
                            <w:top w:val="none" w:sz="0" w:space="0" w:color="auto"/>
                            <w:left w:val="none" w:sz="0" w:space="0" w:color="auto"/>
                            <w:bottom w:val="none" w:sz="0" w:space="0" w:color="auto"/>
                            <w:right w:val="none" w:sz="0" w:space="0" w:color="auto"/>
                          </w:divBdr>
                        </w:div>
                      </w:divsChild>
                    </w:div>
                    <w:div w:id="288441954">
                      <w:marLeft w:val="0"/>
                      <w:marRight w:val="0"/>
                      <w:marTop w:val="0"/>
                      <w:marBottom w:val="0"/>
                      <w:divBdr>
                        <w:top w:val="none" w:sz="0" w:space="0" w:color="auto"/>
                        <w:left w:val="none" w:sz="0" w:space="0" w:color="auto"/>
                        <w:bottom w:val="none" w:sz="0" w:space="0" w:color="auto"/>
                        <w:right w:val="none" w:sz="0" w:space="0" w:color="auto"/>
                      </w:divBdr>
                      <w:divsChild>
                        <w:div w:id="727849719">
                          <w:marLeft w:val="0"/>
                          <w:marRight w:val="0"/>
                          <w:marTop w:val="0"/>
                          <w:marBottom w:val="0"/>
                          <w:divBdr>
                            <w:top w:val="none" w:sz="0" w:space="0" w:color="auto"/>
                            <w:left w:val="none" w:sz="0" w:space="0" w:color="auto"/>
                            <w:bottom w:val="none" w:sz="0" w:space="0" w:color="auto"/>
                            <w:right w:val="none" w:sz="0" w:space="0" w:color="auto"/>
                          </w:divBdr>
                        </w:div>
                      </w:divsChild>
                    </w:div>
                    <w:div w:id="266542761">
                      <w:marLeft w:val="0"/>
                      <w:marRight w:val="0"/>
                      <w:marTop w:val="0"/>
                      <w:marBottom w:val="0"/>
                      <w:divBdr>
                        <w:top w:val="none" w:sz="0" w:space="0" w:color="auto"/>
                        <w:left w:val="none" w:sz="0" w:space="0" w:color="auto"/>
                        <w:bottom w:val="none" w:sz="0" w:space="0" w:color="auto"/>
                        <w:right w:val="none" w:sz="0" w:space="0" w:color="auto"/>
                      </w:divBdr>
                      <w:divsChild>
                        <w:div w:id="1046836259">
                          <w:marLeft w:val="0"/>
                          <w:marRight w:val="0"/>
                          <w:marTop w:val="0"/>
                          <w:marBottom w:val="0"/>
                          <w:divBdr>
                            <w:top w:val="none" w:sz="0" w:space="0" w:color="auto"/>
                            <w:left w:val="none" w:sz="0" w:space="0" w:color="auto"/>
                            <w:bottom w:val="none" w:sz="0" w:space="0" w:color="auto"/>
                            <w:right w:val="none" w:sz="0" w:space="0" w:color="auto"/>
                          </w:divBdr>
                        </w:div>
                      </w:divsChild>
                    </w:div>
                    <w:div w:id="517817493">
                      <w:marLeft w:val="0"/>
                      <w:marRight w:val="0"/>
                      <w:marTop w:val="0"/>
                      <w:marBottom w:val="0"/>
                      <w:divBdr>
                        <w:top w:val="none" w:sz="0" w:space="0" w:color="auto"/>
                        <w:left w:val="none" w:sz="0" w:space="0" w:color="auto"/>
                        <w:bottom w:val="none" w:sz="0" w:space="0" w:color="auto"/>
                        <w:right w:val="none" w:sz="0" w:space="0" w:color="auto"/>
                      </w:divBdr>
                      <w:divsChild>
                        <w:div w:id="1528955731">
                          <w:marLeft w:val="0"/>
                          <w:marRight w:val="0"/>
                          <w:marTop w:val="0"/>
                          <w:marBottom w:val="0"/>
                          <w:divBdr>
                            <w:top w:val="none" w:sz="0" w:space="0" w:color="auto"/>
                            <w:left w:val="none" w:sz="0" w:space="0" w:color="auto"/>
                            <w:bottom w:val="none" w:sz="0" w:space="0" w:color="auto"/>
                            <w:right w:val="none" w:sz="0" w:space="0" w:color="auto"/>
                          </w:divBdr>
                        </w:div>
                      </w:divsChild>
                    </w:div>
                    <w:div w:id="1048381492">
                      <w:marLeft w:val="0"/>
                      <w:marRight w:val="0"/>
                      <w:marTop w:val="0"/>
                      <w:marBottom w:val="0"/>
                      <w:divBdr>
                        <w:top w:val="none" w:sz="0" w:space="0" w:color="auto"/>
                        <w:left w:val="none" w:sz="0" w:space="0" w:color="auto"/>
                        <w:bottom w:val="none" w:sz="0" w:space="0" w:color="auto"/>
                        <w:right w:val="none" w:sz="0" w:space="0" w:color="auto"/>
                      </w:divBdr>
                      <w:divsChild>
                        <w:div w:id="2929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60246">
          <w:marLeft w:val="0"/>
          <w:marRight w:val="0"/>
          <w:marTop w:val="300"/>
          <w:marBottom w:val="0"/>
          <w:divBdr>
            <w:top w:val="none" w:sz="0" w:space="0" w:color="auto"/>
            <w:left w:val="none" w:sz="0" w:space="0" w:color="auto"/>
            <w:bottom w:val="none" w:sz="0" w:space="0" w:color="auto"/>
            <w:right w:val="none" w:sz="0" w:space="0" w:color="auto"/>
          </w:divBdr>
          <w:divsChild>
            <w:div w:id="1232278501">
              <w:marLeft w:val="0"/>
              <w:marRight w:val="0"/>
              <w:marTop w:val="0"/>
              <w:marBottom w:val="0"/>
              <w:divBdr>
                <w:top w:val="none" w:sz="0" w:space="0" w:color="auto"/>
                <w:left w:val="none" w:sz="0" w:space="0" w:color="auto"/>
                <w:bottom w:val="none" w:sz="0" w:space="0" w:color="auto"/>
                <w:right w:val="none" w:sz="0" w:space="0" w:color="auto"/>
              </w:divBdr>
              <w:divsChild>
                <w:div w:id="575751825">
                  <w:marLeft w:val="-120"/>
                  <w:marRight w:val="-120"/>
                  <w:marTop w:val="150"/>
                  <w:marBottom w:val="0"/>
                  <w:divBdr>
                    <w:top w:val="none" w:sz="0" w:space="0" w:color="auto"/>
                    <w:left w:val="none" w:sz="0" w:space="0" w:color="auto"/>
                    <w:bottom w:val="none" w:sz="0" w:space="0" w:color="auto"/>
                    <w:right w:val="none" w:sz="0" w:space="0" w:color="auto"/>
                  </w:divBdr>
                  <w:divsChild>
                    <w:div w:id="2112050222">
                      <w:marLeft w:val="0"/>
                      <w:marRight w:val="0"/>
                      <w:marTop w:val="0"/>
                      <w:marBottom w:val="0"/>
                      <w:divBdr>
                        <w:top w:val="none" w:sz="0" w:space="0" w:color="auto"/>
                        <w:left w:val="none" w:sz="0" w:space="0" w:color="auto"/>
                        <w:bottom w:val="none" w:sz="0" w:space="0" w:color="auto"/>
                        <w:right w:val="none" w:sz="0" w:space="0" w:color="auto"/>
                      </w:divBdr>
                    </w:div>
                    <w:div w:id="1096562739">
                      <w:marLeft w:val="0"/>
                      <w:marRight w:val="0"/>
                      <w:marTop w:val="0"/>
                      <w:marBottom w:val="0"/>
                      <w:divBdr>
                        <w:top w:val="none" w:sz="0" w:space="0" w:color="auto"/>
                        <w:left w:val="none" w:sz="0" w:space="0" w:color="auto"/>
                        <w:bottom w:val="none" w:sz="0" w:space="0" w:color="auto"/>
                        <w:right w:val="none" w:sz="0" w:space="0" w:color="auto"/>
                      </w:divBdr>
                      <w:divsChild>
                        <w:div w:id="339431939">
                          <w:marLeft w:val="0"/>
                          <w:marRight w:val="0"/>
                          <w:marTop w:val="0"/>
                          <w:marBottom w:val="0"/>
                          <w:divBdr>
                            <w:top w:val="none" w:sz="0" w:space="0" w:color="auto"/>
                            <w:left w:val="none" w:sz="0" w:space="0" w:color="auto"/>
                            <w:bottom w:val="none" w:sz="0" w:space="0" w:color="auto"/>
                            <w:right w:val="none" w:sz="0" w:space="0" w:color="auto"/>
                          </w:divBdr>
                        </w:div>
                        <w:div w:id="1528986748">
                          <w:marLeft w:val="0"/>
                          <w:marRight w:val="0"/>
                          <w:marTop w:val="0"/>
                          <w:marBottom w:val="0"/>
                          <w:divBdr>
                            <w:top w:val="none" w:sz="0" w:space="0" w:color="auto"/>
                            <w:left w:val="none" w:sz="0" w:space="0" w:color="auto"/>
                            <w:bottom w:val="none" w:sz="0" w:space="0" w:color="auto"/>
                            <w:right w:val="none" w:sz="0" w:space="0" w:color="auto"/>
                          </w:divBdr>
                        </w:div>
                      </w:divsChild>
                    </w:div>
                    <w:div w:id="1519466575">
                      <w:marLeft w:val="0"/>
                      <w:marRight w:val="0"/>
                      <w:marTop w:val="0"/>
                      <w:marBottom w:val="0"/>
                      <w:divBdr>
                        <w:top w:val="none" w:sz="0" w:space="0" w:color="auto"/>
                        <w:left w:val="none" w:sz="0" w:space="0" w:color="auto"/>
                        <w:bottom w:val="none" w:sz="0" w:space="0" w:color="auto"/>
                        <w:right w:val="none" w:sz="0" w:space="0" w:color="auto"/>
                      </w:divBdr>
                      <w:divsChild>
                        <w:div w:id="546988712">
                          <w:marLeft w:val="0"/>
                          <w:marRight w:val="0"/>
                          <w:marTop w:val="0"/>
                          <w:marBottom w:val="0"/>
                          <w:divBdr>
                            <w:top w:val="none" w:sz="0" w:space="0" w:color="auto"/>
                            <w:left w:val="none" w:sz="0" w:space="0" w:color="auto"/>
                            <w:bottom w:val="none" w:sz="0" w:space="0" w:color="auto"/>
                            <w:right w:val="none" w:sz="0" w:space="0" w:color="auto"/>
                          </w:divBdr>
                        </w:div>
                      </w:divsChild>
                    </w:div>
                    <w:div w:id="964048411">
                      <w:marLeft w:val="0"/>
                      <w:marRight w:val="0"/>
                      <w:marTop w:val="0"/>
                      <w:marBottom w:val="0"/>
                      <w:divBdr>
                        <w:top w:val="none" w:sz="0" w:space="0" w:color="auto"/>
                        <w:left w:val="none" w:sz="0" w:space="0" w:color="auto"/>
                        <w:bottom w:val="none" w:sz="0" w:space="0" w:color="auto"/>
                        <w:right w:val="none" w:sz="0" w:space="0" w:color="auto"/>
                      </w:divBdr>
                      <w:divsChild>
                        <w:div w:id="1312637828">
                          <w:marLeft w:val="0"/>
                          <w:marRight w:val="0"/>
                          <w:marTop w:val="0"/>
                          <w:marBottom w:val="0"/>
                          <w:divBdr>
                            <w:top w:val="none" w:sz="0" w:space="0" w:color="auto"/>
                            <w:left w:val="none" w:sz="0" w:space="0" w:color="auto"/>
                            <w:bottom w:val="none" w:sz="0" w:space="0" w:color="auto"/>
                            <w:right w:val="none" w:sz="0" w:space="0" w:color="auto"/>
                          </w:divBdr>
                        </w:div>
                      </w:divsChild>
                    </w:div>
                    <w:div w:id="1699818579">
                      <w:marLeft w:val="0"/>
                      <w:marRight w:val="0"/>
                      <w:marTop w:val="0"/>
                      <w:marBottom w:val="0"/>
                      <w:divBdr>
                        <w:top w:val="none" w:sz="0" w:space="0" w:color="auto"/>
                        <w:left w:val="none" w:sz="0" w:space="0" w:color="auto"/>
                        <w:bottom w:val="none" w:sz="0" w:space="0" w:color="auto"/>
                        <w:right w:val="none" w:sz="0" w:space="0" w:color="auto"/>
                      </w:divBdr>
                      <w:divsChild>
                        <w:div w:id="1424380229">
                          <w:marLeft w:val="0"/>
                          <w:marRight w:val="0"/>
                          <w:marTop w:val="0"/>
                          <w:marBottom w:val="0"/>
                          <w:divBdr>
                            <w:top w:val="none" w:sz="0" w:space="0" w:color="auto"/>
                            <w:left w:val="none" w:sz="0" w:space="0" w:color="auto"/>
                            <w:bottom w:val="none" w:sz="0" w:space="0" w:color="auto"/>
                            <w:right w:val="none" w:sz="0" w:space="0" w:color="auto"/>
                          </w:divBdr>
                        </w:div>
                      </w:divsChild>
                    </w:div>
                    <w:div w:id="1584752776">
                      <w:marLeft w:val="0"/>
                      <w:marRight w:val="0"/>
                      <w:marTop w:val="0"/>
                      <w:marBottom w:val="0"/>
                      <w:divBdr>
                        <w:top w:val="none" w:sz="0" w:space="0" w:color="auto"/>
                        <w:left w:val="none" w:sz="0" w:space="0" w:color="auto"/>
                        <w:bottom w:val="none" w:sz="0" w:space="0" w:color="auto"/>
                        <w:right w:val="none" w:sz="0" w:space="0" w:color="auto"/>
                      </w:divBdr>
                      <w:divsChild>
                        <w:div w:id="2008094000">
                          <w:marLeft w:val="0"/>
                          <w:marRight w:val="0"/>
                          <w:marTop w:val="0"/>
                          <w:marBottom w:val="0"/>
                          <w:divBdr>
                            <w:top w:val="none" w:sz="0" w:space="0" w:color="auto"/>
                            <w:left w:val="none" w:sz="0" w:space="0" w:color="auto"/>
                            <w:bottom w:val="none" w:sz="0" w:space="0" w:color="auto"/>
                            <w:right w:val="none" w:sz="0" w:space="0" w:color="auto"/>
                          </w:divBdr>
                        </w:div>
                      </w:divsChild>
                    </w:div>
                    <w:div w:id="1709841304">
                      <w:marLeft w:val="0"/>
                      <w:marRight w:val="0"/>
                      <w:marTop w:val="0"/>
                      <w:marBottom w:val="0"/>
                      <w:divBdr>
                        <w:top w:val="none" w:sz="0" w:space="0" w:color="auto"/>
                        <w:left w:val="none" w:sz="0" w:space="0" w:color="auto"/>
                        <w:bottom w:val="none" w:sz="0" w:space="0" w:color="auto"/>
                        <w:right w:val="none" w:sz="0" w:space="0" w:color="auto"/>
                      </w:divBdr>
                      <w:divsChild>
                        <w:div w:id="12123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21429">
      <w:bodyDiv w:val="1"/>
      <w:marLeft w:val="0"/>
      <w:marRight w:val="0"/>
      <w:marTop w:val="0"/>
      <w:marBottom w:val="0"/>
      <w:divBdr>
        <w:top w:val="none" w:sz="0" w:space="0" w:color="auto"/>
        <w:left w:val="none" w:sz="0" w:space="0" w:color="auto"/>
        <w:bottom w:val="none" w:sz="0" w:space="0" w:color="auto"/>
        <w:right w:val="none" w:sz="0" w:space="0" w:color="auto"/>
      </w:divBdr>
    </w:div>
    <w:div w:id="1801070108">
      <w:bodyDiv w:val="1"/>
      <w:marLeft w:val="0"/>
      <w:marRight w:val="0"/>
      <w:marTop w:val="0"/>
      <w:marBottom w:val="0"/>
      <w:divBdr>
        <w:top w:val="none" w:sz="0" w:space="0" w:color="auto"/>
        <w:left w:val="none" w:sz="0" w:space="0" w:color="auto"/>
        <w:bottom w:val="none" w:sz="0" w:space="0" w:color="auto"/>
        <w:right w:val="none" w:sz="0" w:space="0" w:color="auto"/>
      </w:divBdr>
    </w:div>
    <w:div w:id="1810781725">
      <w:bodyDiv w:val="1"/>
      <w:marLeft w:val="0"/>
      <w:marRight w:val="0"/>
      <w:marTop w:val="0"/>
      <w:marBottom w:val="0"/>
      <w:divBdr>
        <w:top w:val="none" w:sz="0" w:space="0" w:color="auto"/>
        <w:left w:val="none" w:sz="0" w:space="0" w:color="auto"/>
        <w:bottom w:val="none" w:sz="0" w:space="0" w:color="auto"/>
        <w:right w:val="none" w:sz="0" w:space="0" w:color="auto"/>
      </w:divBdr>
    </w:div>
    <w:div w:id="1818571080">
      <w:bodyDiv w:val="1"/>
      <w:marLeft w:val="0"/>
      <w:marRight w:val="0"/>
      <w:marTop w:val="0"/>
      <w:marBottom w:val="0"/>
      <w:divBdr>
        <w:top w:val="none" w:sz="0" w:space="0" w:color="auto"/>
        <w:left w:val="none" w:sz="0" w:space="0" w:color="auto"/>
        <w:bottom w:val="none" w:sz="0" w:space="0" w:color="auto"/>
        <w:right w:val="none" w:sz="0" w:space="0" w:color="auto"/>
      </w:divBdr>
    </w:div>
    <w:div w:id="1822388629">
      <w:bodyDiv w:val="1"/>
      <w:marLeft w:val="0"/>
      <w:marRight w:val="0"/>
      <w:marTop w:val="0"/>
      <w:marBottom w:val="0"/>
      <w:divBdr>
        <w:top w:val="none" w:sz="0" w:space="0" w:color="auto"/>
        <w:left w:val="none" w:sz="0" w:space="0" w:color="auto"/>
        <w:bottom w:val="none" w:sz="0" w:space="0" w:color="auto"/>
        <w:right w:val="none" w:sz="0" w:space="0" w:color="auto"/>
      </w:divBdr>
    </w:div>
    <w:div w:id="1824814528">
      <w:bodyDiv w:val="1"/>
      <w:marLeft w:val="0"/>
      <w:marRight w:val="0"/>
      <w:marTop w:val="0"/>
      <w:marBottom w:val="0"/>
      <w:divBdr>
        <w:top w:val="none" w:sz="0" w:space="0" w:color="auto"/>
        <w:left w:val="none" w:sz="0" w:space="0" w:color="auto"/>
        <w:bottom w:val="none" w:sz="0" w:space="0" w:color="auto"/>
        <w:right w:val="none" w:sz="0" w:space="0" w:color="auto"/>
      </w:divBdr>
    </w:div>
    <w:div w:id="1826241322">
      <w:bodyDiv w:val="1"/>
      <w:marLeft w:val="0"/>
      <w:marRight w:val="0"/>
      <w:marTop w:val="0"/>
      <w:marBottom w:val="0"/>
      <w:divBdr>
        <w:top w:val="none" w:sz="0" w:space="0" w:color="auto"/>
        <w:left w:val="none" w:sz="0" w:space="0" w:color="auto"/>
        <w:bottom w:val="none" w:sz="0" w:space="0" w:color="auto"/>
        <w:right w:val="none" w:sz="0" w:space="0" w:color="auto"/>
      </w:divBdr>
    </w:div>
    <w:div w:id="1830510985">
      <w:bodyDiv w:val="1"/>
      <w:marLeft w:val="0"/>
      <w:marRight w:val="0"/>
      <w:marTop w:val="0"/>
      <w:marBottom w:val="0"/>
      <w:divBdr>
        <w:top w:val="none" w:sz="0" w:space="0" w:color="auto"/>
        <w:left w:val="none" w:sz="0" w:space="0" w:color="auto"/>
        <w:bottom w:val="none" w:sz="0" w:space="0" w:color="auto"/>
        <w:right w:val="none" w:sz="0" w:space="0" w:color="auto"/>
      </w:divBdr>
    </w:div>
    <w:div w:id="1836800319">
      <w:bodyDiv w:val="1"/>
      <w:marLeft w:val="0"/>
      <w:marRight w:val="0"/>
      <w:marTop w:val="0"/>
      <w:marBottom w:val="0"/>
      <w:divBdr>
        <w:top w:val="none" w:sz="0" w:space="0" w:color="auto"/>
        <w:left w:val="none" w:sz="0" w:space="0" w:color="auto"/>
        <w:bottom w:val="none" w:sz="0" w:space="0" w:color="auto"/>
        <w:right w:val="none" w:sz="0" w:space="0" w:color="auto"/>
      </w:divBdr>
    </w:div>
    <w:div w:id="1837572185">
      <w:bodyDiv w:val="1"/>
      <w:marLeft w:val="0"/>
      <w:marRight w:val="0"/>
      <w:marTop w:val="0"/>
      <w:marBottom w:val="0"/>
      <w:divBdr>
        <w:top w:val="none" w:sz="0" w:space="0" w:color="auto"/>
        <w:left w:val="none" w:sz="0" w:space="0" w:color="auto"/>
        <w:bottom w:val="none" w:sz="0" w:space="0" w:color="auto"/>
        <w:right w:val="none" w:sz="0" w:space="0" w:color="auto"/>
      </w:divBdr>
      <w:divsChild>
        <w:div w:id="510412433">
          <w:marLeft w:val="0"/>
          <w:marRight w:val="0"/>
          <w:marTop w:val="0"/>
          <w:marBottom w:val="0"/>
          <w:divBdr>
            <w:top w:val="none" w:sz="0" w:space="0" w:color="auto"/>
            <w:left w:val="none" w:sz="0" w:space="0" w:color="auto"/>
            <w:bottom w:val="none" w:sz="0" w:space="0" w:color="auto"/>
            <w:right w:val="none" w:sz="0" w:space="0" w:color="auto"/>
          </w:divBdr>
        </w:div>
        <w:div w:id="1095975141">
          <w:marLeft w:val="0"/>
          <w:marRight w:val="0"/>
          <w:marTop w:val="0"/>
          <w:marBottom w:val="0"/>
          <w:divBdr>
            <w:top w:val="none" w:sz="0" w:space="0" w:color="auto"/>
            <w:left w:val="none" w:sz="0" w:space="0" w:color="auto"/>
            <w:bottom w:val="none" w:sz="0" w:space="0" w:color="auto"/>
            <w:right w:val="none" w:sz="0" w:space="0" w:color="auto"/>
          </w:divBdr>
        </w:div>
        <w:div w:id="649483174">
          <w:marLeft w:val="0"/>
          <w:marRight w:val="0"/>
          <w:marTop w:val="0"/>
          <w:marBottom w:val="0"/>
          <w:divBdr>
            <w:top w:val="none" w:sz="0" w:space="0" w:color="auto"/>
            <w:left w:val="none" w:sz="0" w:space="0" w:color="auto"/>
            <w:bottom w:val="none" w:sz="0" w:space="0" w:color="auto"/>
            <w:right w:val="none" w:sz="0" w:space="0" w:color="auto"/>
          </w:divBdr>
          <w:divsChild>
            <w:div w:id="493884308">
              <w:marLeft w:val="0"/>
              <w:marRight w:val="0"/>
              <w:marTop w:val="0"/>
              <w:marBottom w:val="0"/>
              <w:divBdr>
                <w:top w:val="none" w:sz="0" w:space="0" w:color="auto"/>
                <w:left w:val="none" w:sz="0" w:space="0" w:color="auto"/>
                <w:bottom w:val="none" w:sz="0" w:space="0" w:color="auto"/>
                <w:right w:val="none" w:sz="0" w:space="0" w:color="auto"/>
              </w:divBdr>
            </w:div>
          </w:divsChild>
        </w:div>
        <w:div w:id="828405188">
          <w:marLeft w:val="0"/>
          <w:marRight w:val="0"/>
          <w:marTop w:val="0"/>
          <w:marBottom w:val="0"/>
          <w:divBdr>
            <w:top w:val="none" w:sz="0" w:space="0" w:color="auto"/>
            <w:left w:val="none" w:sz="0" w:space="0" w:color="auto"/>
            <w:bottom w:val="none" w:sz="0" w:space="0" w:color="auto"/>
            <w:right w:val="none" w:sz="0" w:space="0" w:color="auto"/>
          </w:divBdr>
        </w:div>
        <w:div w:id="2137600319">
          <w:marLeft w:val="0"/>
          <w:marRight w:val="0"/>
          <w:marTop w:val="0"/>
          <w:marBottom w:val="0"/>
          <w:divBdr>
            <w:top w:val="none" w:sz="0" w:space="0" w:color="auto"/>
            <w:left w:val="none" w:sz="0" w:space="0" w:color="auto"/>
            <w:bottom w:val="none" w:sz="0" w:space="0" w:color="auto"/>
            <w:right w:val="none" w:sz="0" w:space="0" w:color="auto"/>
          </w:divBdr>
        </w:div>
        <w:div w:id="1686859580">
          <w:marLeft w:val="0"/>
          <w:marRight w:val="0"/>
          <w:marTop w:val="0"/>
          <w:marBottom w:val="0"/>
          <w:divBdr>
            <w:top w:val="none" w:sz="0" w:space="0" w:color="auto"/>
            <w:left w:val="none" w:sz="0" w:space="0" w:color="auto"/>
            <w:bottom w:val="none" w:sz="0" w:space="0" w:color="auto"/>
            <w:right w:val="none" w:sz="0" w:space="0" w:color="auto"/>
          </w:divBdr>
        </w:div>
        <w:div w:id="122159696">
          <w:marLeft w:val="0"/>
          <w:marRight w:val="0"/>
          <w:marTop w:val="0"/>
          <w:marBottom w:val="0"/>
          <w:divBdr>
            <w:top w:val="none" w:sz="0" w:space="0" w:color="auto"/>
            <w:left w:val="none" w:sz="0" w:space="0" w:color="auto"/>
            <w:bottom w:val="none" w:sz="0" w:space="0" w:color="auto"/>
            <w:right w:val="none" w:sz="0" w:space="0" w:color="auto"/>
          </w:divBdr>
        </w:div>
        <w:div w:id="1302614245">
          <w:marLeft w:val="0"/>
          <w:marRight w:val="0"/>
          <w:marTop w:val="0"/>
          <w:marBottom w:val="0"/>
          <w:divBdr>
            <w:top w:val="none" w:sz="0" w:space="0" w:color="auto"/>
            <w:left w:val="none" w:sz="0" w:space="0" w:color="auto"/>
            <w:bottom w:val="none" w:sz="0" w:space="0" w:color="auto"/>
            <w:right w:val="none" w:sz="0" w:space="0" w:color="auto"/>
          </w:divBdr>
        </w:div>
        <w:div w:id="2017418303">
          <w:marLeft w:val="0"/>
          <w:marRight w:val="0"/>
          <w:marTop w:val="0"/>
          <w:marBottom w:val="0"/>
          <w:divBdr>
            <w:top w:val="none" w:sz="0" w:space="0" w:color="auto"/>
            <w:left w:val="none" w:sz="0" w:space="0" w:color="auto"/>
            <w:bottom w:val="none" w:sz="0" w:space="0" w:color="auto"/>
            <w:right w:val="none" w:sz="0" w:space="0" w:color="auto"/>
          </w:divBdr>
        </w:div>
        <w:div w:id="1805807746">
          <w:marLeft w:val="0"/>
          <w:marRight w:val="0"/>
          <w:marTop w:val="0"/>
          <w:marBottom w:val="0"/>
          <w:divBdr>
            <w:top w:val="none" w:sz="0" w:space="0" w:color="auto"/>
            <w:left w:val="none" w:sz="0" w:space="0" w:color="auto"/>
            <w:bottom w:val="none" w:sz="0" w:space="0" w:color="auto"/>
            <w:right w:val="none" w:sz="0" w:space="0" w:color="auto"/>
          </w:divBdr>
          <w:divsChild>
            <w:div w:id="202678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24455">
      <w:bodyDiv w:val="1"/>
      <w:marLeft w:val="0"/>
      <w:marRight w:val="0"/>
      <w:marTop w:val="0"/>
      <w:marBottom w:val="0"/>
      <w:divBdr>
        <w:top w:val="none" w:sz="0" w:space="0" w:color="auto"/>
        <w:left w:val="none" w:sz="0" w:space="0" w:color="auto"/>
        <w:bottom w:val="none" w:sz="0" w:space="0" w:color="auto"/>
        <w:right w:val="none" w:sz="0" w:space="0" w:color="auto"/>
      </w:divBdr>
    </w:div>
    <w:div w:id="1866599571">
      <w:bodyDiv w:val="1"/>
      <w:marLeft w:val="0"/>
      <w:marRight w:val="0"/>
      <w:marTop w:val="0"/>
      <w:marBottom w:val="0"/>
      <w:divBdr>
        <w:top w:val="none" w:sz="0" w:space="0" w:color="auto"/>
        <w:left w:val="none" w:sz="0" w:space="0" w:color="auto"/>
        <w:bottom w:val="none" w:sz="0" w:space="0" w:color="auto"/>
        <w:right w:val="none" w:sz="0" w:space="0" w:color="auto"/>
      </w:divBdr>
    </w:div>
    <w:div w:id="1870482891">
      <w:bodyDiv w:val="1"/>
      <w:marLeft w:val="0"/>
      <w:marRight w:val="0"/>
      <w:marTop w:val="0"/>
      <w:marBottom w:val="0"/>
      <w:divBdr>
        <w:top w:val="none" w:sz="0" w:space="0" w:color="auto"/>
        <w:left w:val="none" w:sz="0" w:space="0" w:color="auto"/>
        <w:bottom w:val="none" w:sz="0" w:space="0" w:color="auto"/>
        <w:right w:val="none" w:sz="0" w:space="0" w:color="auto"/>
      </w:divBdr>
    </w:div>
    <w:div w:id="1874924880">
      <w:bodyDiv w:val="1"/>
      <w:marLeft w:val="0"/>
      <w:marRight w:val="0"/>
      <w:marTop w:val="0"/>
      <w:marBottom w:val="0"/>
      <w:divBdr>
        <w:top w:val="none" w:sz="0" w:space="0" w:color="auto"/>
        <w:left w:val="none" w:sz="0" w:space="0" w:color="auto"/>
        <w:bottom w:val="none" w:sz="0" w:space="0" w:color="auto"/>
        <w:right w:val="none" w:sz="0" w:space="0" w:color="auto"/>
      </w:divBdr>
    </w:div>
    <w:div w:id="1878003391">
      <w:bodyDiv w:val="1"/>
      <w:marLeft w:val="0"/>
      <w:marRight w:val="0"/>
      <w:marTop w:val="0"/>
      <w:marBottom w:val="0"/>
      <w:divBdr>
        <w:top w:val="none" w:sz="0" w:space="0" w:color="auto"/>
        <w:left w:val="none" w:sz="0" w:space="0" w:color="auto"/>
        <w:bottom w:val="none" w:sz="0" w:space="0" w:color="auto"/>
        <w:right w:val="none" w:sz="0" w:space="0" w:color="auto"/>
      </w:divBdr>
    </w:div>
    <w:div w:id="1888181429">
      <w:bodyDiv w:val="1"/>
      <w:marLeft w:val="0"/>
      <w:marRight w:val="0"/>
      <w:marTop w:val="0"/>
      <w:marBottom w:val="0"/>
      <w:divBdr>
        <w:top w:val="none" w:sz="0" w:space="0" w:color="auto"/>
        <w:left w:val="none" w:sz="0" w:space="0" w:color="auto"/>
        <w:bottom w:val="none" w:sz="0" w:space="0" w:color="auto"/>
        <w:right w:val="none" w:sz="0" w:space="0" w:color="auto"/>
      </w:divBdr>
    </w:div>
    <w:div w:id="1888713801">
      <w:bodyDiv w:val="1"/>
      <w:marLeft w:val="0"/>
      <w:marRight w:val="0"/>
      <w:marTop w:val="0"/>
      <w:marBottom w:val="0"/>
      <w:divBdr>
        <w:top w:val="none" w:sz="0" w:space="0" w:color="auto"/>
        <w:left w:val="none" w:sz="0" w:space="0" w:color="auto"/>
        <w:bottom w:val="none" w:sz="0" w:space="0" w:color="auto"/>
        <w:right w:val="none" w:sz="0" w:space="0" w:color="auto"/>
      </w:divBdr>
    </w:div>
    <w:div w:id="1899390196">
      <w:bodyDiv w:val="1"/>
      <w:marLeft w:val="0"/>
      <w:marRight w:val="0"/>
      <w:marTop w:val="0"/>
      <w:marBottom w:val="0"/>
      <w:divBdr>
        <w:top w:val="none" w:sz="0" w:space="0" w:color="auto"/>
        <w:left w:val="none" w:sz="0" w:space="0" w:color="auto"/>
        <w:bottom w:val="none" w:sz="0" w:space="0" w:color="auto"/>
        <w:right w:val="none" w:sz="0" w:space="0" w:color="auto"/>
      </w:divBdr>
    </w:div>
    <w:div w:id="1900628331">
      <w:bodyDiv w:val="1"/>
      <w:marLeft w:val="0"/>
      <w:marRight w:val="0"/>
      <w:marTop w:val="0"/>
      <w:marBottom w:val="0"/>
      <w:divBdr>
        <w:top w:val="none" w:sz="0" w:space="0" w:color="auto"/>
        <w:left w:val="none" w:sz="0" w:space="0" w:color="auto"/>
        <w:bottom w:val="none" w:sz="0" w:space="0" w:color="auto"/>
        <w:right w:val="none" w:sz="0" w:space="0" w:color="auto"/>
      </w:divBdr>
    </w:div>
    <w:div w:id="1902935692">
      <w:bodyDiv w:val="1"/>
      <w:marLeft w:val="0"/>
      <w:marRight w:val="0"/>
      <w:marTop w:val="0"/>
      <w:marBottom w:val="0"/>
      <w:divBdr>
        <w:top w:val="none" w:sz="0" w:space="0" w:color="auto"/>
        <w:left w:val="none" w:sz="0" w:space="0" w:color="auto"/>
        <w:bottom w:val="none" w:sz="0" w:space="0" w:color="auto"/>
        <w:right w:val="none" w:sz="0" w:space="0" w:color="auto"/>
      </w:divBdr>
    </w:div>
    <w:div w:id="1903177238">
      <w:bodyDiv w:val="1"/>
      <w:marLeft w:val="0"/>
      <w:marRight w:val="0"/>
      <w:marTop w:val="0"/>
      <w:marBottom w:val="0"/>
      <w:divBdr>
        <w:top w:val="none" w:sz="0" w:space="0" w:color="auto"/>
        <w:left w:val="none" w:sz="0" w:space="0" w:color="auto"/>
        <w:bottom w:val="none" w:sz="0" w:space="0" w:color="auto"/>
        <w:right w:val="none" w:sz="0" w:space="0" w:color="auto"/>
      </w:divBdr>
    </w:div>
    <w:div w:id="1906531475">
      <w:bodyDiv w:val="1"/>
      <w:marLeft w:val="0"/>
      <w:marRight w:val="0"/>
      <w:marTop w:val="0"/>
      <w:marBottom w:val="0"/>
      <w:divBdr>
        <w:top w:val="none" w:sz="0" w:space="0" w:color="auto"/>
        <w:left w:val="none" w:sz="0" w:space="0" w:color="auto"/>
        <w:bottom w:val="none" w:sz="0" w:space="0" w:color="auto"/>
        <w:right w:val="none" w:sz="0" w:space="0" w:color="auto"/>
      </w:divBdr>
      <w:divsChild>
        <w:div w:id="1071393522">
          <w:marLeft w:val="0"/>
          <w:marRight w:val="0"/>
          <w:marTop w:val="0"/>
          <w:marBottom w:val="0"/>
          <w:divBdr>
            <w:top w:val="none" w:sz="0" w:space="0" w:color="auto"/>
            <w:left w:val="none" w:sz="0" w:space="0" w:color="auto"/>
            <w:bottom w:val="none" w:sz="0" w:space="0" w:color="auto"/>
            <w:right w:val="none" w:sz="0" w:space="0" w:color="auto"/>
          </w:divBdr>
        </w:div>
      </w:divsChild>
    </w:div>
    <w:div w:id="1907063100">
      <w:bodyDiv w:val="1"/>
      <w:marLeft w:val="0"/>
      <w:marRight w:val="0"/>
      <w:marTop w:val="0"/>
      <w:marBottom w:val="0"/>
      <w:divBdr>
        <w:top w:val="none" w:sz="0" w:space="0" w:color="auto"/>
        <w:left w:val="none" w:sz="0" w:space="0" w:color="auto"/>
        <w:bottom w:val="none" w:sz="0" w:space="0" w:color="auto"/>
        <w:right w:val="none" w:sz="0" w:space="0" w:color="auto"/>
      </w:divBdr>
    </w:div>
    <w:div w:id="1909612299">
      <w:bodyDiv w:val="1"/>
      <w:marLeft w:val="0"/>
      <w:marRight w:val="0"/>
      <w:marTop w:val="0"/>
      <w:marBottom w:val="0"/>
      <w:divBdr>
        <w:top w:val="none" w:sz="0" w:space="0" w:color="auto"/>
        <w:left w:val="none" w:sz="0" w:space="0" w:color="auto"/>
        <w:bottom w:val="none" w:sz="0" w:space="0" w:color="auto"/>
        <w:right w:val="none" w:sz="0" w:space="0" w:color="auto"/>
      </w:divBdr>
    </w:div>
    <w:div w:id="1912276098">
      <w:bodyDiv w:val="1"/>
      <w:marLeft w:val="0"/>
      <w:marRight w:val="0"/>
      <w:marTop w:val="0"/>
      <w:marBottom w:val="0"/>
      <w:divBdr>
        <w:top w:val="none" w:sz="0" w:space="0" w:color="auto"/>
        <w:left w:val="none" w:sz="0" w:space="0" w:color="auto"/>
        <w:bottom w:val="none" w:sz="0" w:space="0" w:color="auto"/>
        <w:right w:val="none" w:sz="0" w:space="0" w:color="auto"/>
      </w:divBdr>
      <w:divsChild>
        <w:div w:id="1801454682">
          <w:marLeft w:val="0"/>
          <w:marRight w:val="0"/>
          <w:marTop w:val="0"/>
          <w:marBottom w:val="0"/>
          <w:divBdr>
            <w:top w:val="none" w:sz="0" w:space="0" w:color="auto"/>
            <w:left w:val="none" w:sz="0" w:space="0" w:color="auto"/>
            <w:bottom w:val="none" w:sz="0" w:space="11" w:color="auto"/>
            <w:right w:val="none" w:sz="0" w:space="0" w:color="auto"/>
          </w:divBdr>
          <w:divsChild>
            <w:div w:id="1310355450">
              <w:marLeft w:val="930"/>
              <w:marRight w:val="0"/>
              <w:marTop w:val="0"/>
              <w:marBottom w:val="0"/>
              <w:divBdr>
                <w:top w:val="none" w:sz="0" w:space="0" w:color="auto"/>
                <w:left w:val="none" w:sz="0" w:space="0" w:color="auto"/>
                <w:bottom w:val="none" w:sz="0" w:space="0" w:color="auto"/>
                <w:right w:val="none" w:sz="0" w:space="0" w:color="auto"/>
              </w:divBdr>
              <w:divsChild>
                <w:div w:id="1719818806">
                  <w:marLeft w:val="0"/>
                  <w:marRight w:val="0"/>
                  <w:marTop w:val="0"/>
                  <w:marBottom w:val="0"/>
                  <w:divBdr>
                    <w:top w:val="none" w:sz="0" w:space="0" w:color="auto"/>
                    <w:left w:val="none" w:sz="0" w:space="0" w:color="auto"/>
                    <w:bottom w:val="none" w:sz="0" w:space="0" w:color="auto"/>
                    <w:right w:val="none" w:sz="0" w:space="0" w:color="auto"/>
                  </w:divBdr>
                </w:div>
                <w:div w:id="257057745">
                  <w:marLeft w:val="0"/>
                  <w:marRight w:val="0"/>
                  <w:marTop w:val="0"/>
                  <w:marBottom w:val="0"/>
                  <w:divBdr>
                    <w:top w:val="none" w:sz="0" w:space="0" w:color="auto"/>
                    <w:left w:val="none" w:sz="0" w:space="0" w:color="auto"/>
                    <w:bottom w:val="none" w:sz="0" w:space="0" w:color="auto"/>
                    <w:right w:val="none" w:sz="0" w:space="0" w:color="auto"/>
                  </w:divBdr>
                  <w:divsChild>
                    <w:div w:id="2037465520">
                      <w:marLeft w:val="0"/>
                      <w:marRight w:val="0"/>
                      <w:marTop w:val="0"/>
                      <w:marBottom w:val="0"/>
                      <w:divBdr>
                        <w:top w:val="none" w:sz="0" w:space="0" w:color="auto"/>
                        <w:left w:val="none" w:sz="0" w:space="0" w:color="auto"/>
                        <w:bottom w:val="none" w:sz="0" w:space="0" w:color="auto"/>
                        <w:right w:val="none" w:sz="0" w:space="0" w:color="auto"/>
                      </w:divBdr>
                    </w:div>
                  </w:divsChild>
                </w:div>
                <w:div w:id="660933001">
                  <w:marLeft w:val="0"/>
                  <w:marRight w:val="0"/>
                  <w:marTop w:val="90"/>
                  <w:marBottom w:val="0"/>
                  <w:divBdr>
                    <w:top w:val="none" w:sz="0" w:space="0" w:color="auto"/>
                    <w:left w:val="none" w:sz="0" w:space="0" w:color="auto"/>
                    <w:bottom w:val="none" w:sz="0" w:space="0" w:color="auto"/>
                    <w:right w:val="none" w:sz="0" w:space="0" w:color="auto"/>
                  </w:divBdr>
                  <w:divsChild>
                    <w:div w:id="514612768">
                      <w:marLeft w:val="0"/>
                      <w:marRight w:val="0"/>
                      <w:marTop w:val="0"/>
                      <w:marBottom w:val="0"/>
                      <w:divBdr>
                        <w:top w:val="none" w:sz="0" w:space="0" w:color="auto"/>
                        <w:left w:val="none" w:sz="0" w:space="0" w:color="auto"/>
                        <w:bottom w:val="none" w:sz="0" w:space="0" w:color="auto"/>
                        <w:right w:val="none" w:sz="0" w:space="0" w:color="auto"/>
                      </w:divBdr>
                      <w:divsChild>
                        <w:div w:id="405344975">
                          <w:marLeft w:val="0"/>
                          <w:marRight w:val="0"/>
                          <w:marTop w:val="0"/>
                          <w:marBottom w:val="0"/>
                          <w:divBdr>
                            <w:top w:val="none" w:sz="0" w:space="0" w:color="auto"/>
                            <w:left w:val="none" w:sz="0" w:space="0" w:color="auto"/>
                            <w:bottom w:val="none" w:sz="0" w:space="0" w:color="auto"/>
                            <w:right w:val="none" w:sz="0" w:space="0" w:color="auto"/>
                          </w:divBdr>
                          <w:divsChild>
                            <w:div w:id="1976519352">
                              <w:marLeft w:val="0"/>
                              <w:marRight w:val="0"/>
                              <w:marTop w:val="0"/>
                              <w:marBottom w:val="0"/>
                              <w:divBdr>
                                <w:top w:val="none" w:sz="0" w:space="0" w:color="auto"/>
                                <w:left w:val="none" w:sz="0" w:space="0" w:color="auto"/>
                                <w:bottom w:val="none" w:sz="0" w:space="0" w:color="auto"/>
                                <w:right w:val="none" w:sz="0" w:space="0" w:color="auto"/>
                              </w:divBdr>
                              <w:divsChild>
                                <w:div w:id="203608098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798123">
          <w:marLeft w:val="0"/>
          <w:marRight w:val="0"/>
          <w:marTop w:val="0"/>
          <w:marBottom w:val="0"/>
          <w:divBdr>
            <w:top w:val="none" w:sz="0" w:space="11" w:color="auto"/>
            <w:left w:val="none" w:sz="0" w:space="0" w:color="auto"/>
            <w:bottom w:val="none" w:sz="0" w:space="11" w:color="auto"/>
            <w:right w:val="none" w:sz="0" w:space="0" w:color="auto"/>
          </w:divBdr>
          <w:divsChild>
            <w:div w:id="21324249">
              <w:marLeft w:val="930"/>
              <w:marRight w:val="0"/>
              <w:marTop w:val="0"/>
              <w:marBottom w:val="0"/>
              <w:divBdr>
                <w:top w:val="none" w:sz="0" w:space="0" w:color="auto"/>
                <w:left w:val="none" w:sz="0" w:space="0" w:color="auto"/>
                <w:bottom w:val="none" w:sz="0" w:space="0" w:color="auto"/>
                <w:right w:val="none" w:sz="0" w:space="0" w:color="auto"/>
              </w:divBdr>
              <w:divsChild>
                <w:div w:id="2059477583">
                  <w:marLeft w:val="0"/>
                  <w:marRight w:val="0"/>
                  <w:marTop w:val="0"/>
                  <w:marBottom w:val="0"/>
                  <w:divBdr>
                    <w:top w:val="none" w:sz="0" w:space="0" w:color="auto"/>
                    <w:left w:val="none" w:sz="0" w:space="0" w:color="auto"/>
                    <w:bottom w:val="none" w:sz="0" w:space="0" w:color="auto"/>
                    <w:right w:val="none" w:sz="0" w:space="0" w:color="auto"/>
                  </w:divBdr>
                </w:div>
                <w:div w:id="1963730164">
                  <w:marLeft w:val="0"/>
                  <w:marRight w:val="0"/>
                  <w:marTop w:val="0"/>
                  <w:marBottom w:val="0"/>
                  <w:divBdr>
                    <w:top w:val="none" w:sz="0" w:space="0" w:color="auto"/>
                    <w:left w:val="none" w:sz="0" w:space="0" w:color="auto"/>
                    <w:bottom w:val="none" w:sz="0" w:space="0" w:color="auto"/>
                    <w:right w:val="none" w:sz="0" w:space="0" w:color="auto"/>
                  </w:divBdr>
                  <w:divsChild>
                    <w:div w:id="1207596453">
                      <w:marLeft w:val="0"/>
                      <w:marRight w:val="0"/>
                      <w:marTop w:val="0"/>
                      <w:marBottom w:val="0"/>
                      <w:divBdr>
                        <w:top w:val="none" w:sz="0" w:space="0" w:color="auto"/>
                        <w:left w:val="none" w:sz="0" w:space="0" w:color="auto"/>
                        <w:bottom w:val="none" w:sz="0" w:space="0" w:color="auto"/>
                        <w:right w:val="none" w:sz="0" w:space="0" w:color="auto"/>
                      </w:divBdr>
                    </w:div>
                  </w:divsChild>
                </w:div>
                <w:div w:id="1181580030">
                  <w:marLeft w:val="0"/>
                  <w:marRight w:val="0"/>
                  <w:marTop w:val="90"/>
                  <w:marBottom w:val="0"/>
                  <w:divBdr>
                    <w:top w:val="none" w:sz="0" w:space="0" w:color="auto"/>
                    <w:left w:val="none" w:sz="0" w:space="0" w:color="auto"/>
                    <w:bottom w:val="none" w:sz="0" w:space="0" w:color="auto"/>
                    <w:right w:val="none" w:sz="0" w:space="0" w:color="auto"/>
                  </w:divBdr>
                  <w:divsChild>
                    <w:div w:id="1923174334">
                      <w:marLeft w:val="0"/>
                      <w:marRight w:val="0"/>
                      <w:marTop w:val="0"/>
                      <w:marBottom w:val="0"/>
                      <w:divBdr>
                        <w:top w:val="none" w:sz="0" w:space="0" w:color="auto"/>
                        <w:left w:val="none" w:sz="0" w:space="0" w:color="auto"/>
                        <w:bottom w:val="none" w:sz="0" w:space="0" w:color="auto"/>
                        <w:right w:val="none" w:sz="0" w:space="0" w:color="auto"/>
                      </w:divBdr>
                      <w:divsChild>
                        <w:div w:id="1004942433">
                          <w:marLeft w:val="0"/>
                          <w:marRight w:val="0"/>
                          <w:marTop w:val="0"/>
                          <w:marBottom w:val="0"/>
                          <w:divBdr>
                            <w:top w:val="none" w:sz="0" w:space="0" w:color="auto"/>
                            <w:left w:val="none" w:sz="0" w:space="0" w:color="auto"/>
                            <w:bottom w:val="none" w:sz="0" w:space="0" w:color="auto"/>
                            <w:right w:val="none" w:sz="0" w:space="0" w:color="auto"/>
                          </w:divBdr>
                          <w:divsChild>
                            <w:div w:id="1432582704">
                              <w:marLeft w:val="0"/>
                              <w:marRight w:val="0"/>
                              <w:marTop w:val="0"/>
                              <w:marBottom w:val="0"/>
                              <w:divBdr>
                                <w:top w:val="none" w:sz="0" w:space="0" w:color="auto"/>
                                <w:left w:val="none" w:sz="0" w:space="0" w:color="auto"/>
                                <w:bottom w:val="none" w:sz="0" w:space="0" w:color="auto"/>
                                <w:right w:val="none" w:sz="0" w:space="0" w:color="auto"/>
                              </w:divBdr>
                              <w:divsChild>
                                <w:div w:id="105342601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91139">
          <w:marLeft w:val="0"/>
          <w:marRight w:val="0"/>
          <w:marTop w:val="0"/>
          <w:marBottom w:val="0"/>
          <w:divBdr>
            <w:top w:val="none" w:sz="0" w:space="11" w:color="auto"/>
            <w:left w:val="none" w:sz="0" w:space="0" w:color="auto"/>
            <w:bottom w:val="none" w:sz="0" w:space="11" w:color="auto"/>
            <w:right w:val="none" w:sz="0" w:space="0" w:color="auto"/>
          </w:divBdr>
          <w:divsChild>
            <w:div w:id="827869192">
              <w:marLeft w:val="930"/>
              <w:marRight w:val="0"/>
              <w:marTop w:val="0"/>
              <w:marBottom w:val="0"/>
              <w:divBdr>
                <w:top w:val="none" w:sz="0" w:space="0" w:color="auto"/>
                <w:left w:val="none" w:sz="0" w:space="0" w:color="auto"/>
                <w:bottom w:val="none" w:sz="0" w:space="0" w:color="auto"/>
                <w:right w:val="none" w:sz="0" w:space="0" w:color="auto"/>
              </w:divBdr>
              <w:divsChild>
                <w:div w:id="1464810606">
                  <w:marLeft w:val="0"/>
                  <w:marRight w:val="0"/>
                  <w:marTop w:val="0"/>
                  <w:marBottom w:val="0"/>
                  <w:divBdr>
                    <w:top w:val="none" w:sz="0" w:space="0" w:color="auto"/>
                    <w:left w:val="none" w:sz="0" w:space="0" w:color="auto"/>
                    <w:bottom w:val="none" w:sz="0" w:space="0" w:color="auto"/>
                    <w:right w:val="none" w:sz="0" w:space="0" w:color="auto"/>
                  </w:divBdr>
                </w:div>
                <w:div w:id="443042049">
                  <w:marLeft w:val="0"/>
                  <w:marRight w:val="0"/>
                  <w:marTop w:val="0"/>
                  <w:marBottom w:val="0"/>
                  <w:divBdr>
                    <w:top w:val="none" w:sz="0" w:space="0" w:color="auto"/>
                    <w:left w:val="none" w:sz="0" w:space="0" w:color="auto"/>
                    <w:bottom w:val="none" w:sz="0" w:space="0" w:color="auto"/>
                    <w:right w:val="none" w:sz="0" w:space="0" w:color="auto"/>
                  </w:divBdr>
                  <w:divsChild>
                    <w:div w:id="1436097825">
                      <w:marLeft w:val="0"/>
                      <w:marRight w:val="0"/>
                      <w:marTop w:val="0"/>
                      <w:marBottom w:val="0"/>
                      <w:divBdr>
                        <w:top w:val="none" w:sz="0" w:space="0" w:color="auto"/>
                        <w:left w:val="none" w:sz="0" w:space="0" w:color="auto"/>
                        <w:bottom w:val="none" w:sz="0" w:space="0" w:color="auto"/>
                        <w:right w:val="none" w:sz="0" w:space="0" w:color="auto"/>
                      </w:divBdr>
                    </w:div>
                  </w:divsChild>
                </w:div>
                <w:div w:id="276717903">
                  <w:marLeft w:val="0"/>
                  <w:marRight w:val="0"/>
                  <w:marTop w:val="90"/>
                  <w:marBottom w:val="0"/>
                  <w:divBdr>
                    <w:top w:val="none" w:sz="0" w:space="0" w:color="auto"/>
                    <w:left w:val="none" w:sz="0" w:space="0" w:color="auto"/>
                    <w:bottom w:val="none" w:sz="0" w:space="0" w:color="auto"/>
                    <w:right w:val="none" w:sz="0" w:space="0" w:color="auto"/>
                  </w:divBdr>
                  <w:divsChild>
                    <w:div w:id="1357582661">
                      <w:marLeft w:val="0"/>
                      <w:marRight w:val="0"/>
                      <w:marTop w:val="0"/>
                      <w:marBottom w:val="0"/>
                      <w:divBdr>
                        <w:top w:val="none" w:sz="0" w:space="0" w:color="auto"/>
                        <w:left w:val="none" w:sz="0" w:space="0" w:color="auto"/>
                        <w:bottom w:val="none" w:sz="0" w:space="0" w:color="auto"/>
                        <w:right w:val="none" w:sz="0" w:space="0" w:color="auto"/>
                      </w:divBdr>
                      <w:divsChild>
                        <w:div w:id="2142461347">
                          <w:marLeft w:val="0"/>
                          <w:marRight w:val="0"/>
                          <w:marTop w:val="0"/>
                          <w:marBottom w:val="0"/>
                          <w:divBdr>
                            <w:top w:val="none" w:sz="0" w:space="0" w:color="auto"/>
                            <w:left w:val="none" w:sz="0" w:space="0" w:color="auto"/>
                            <w:bottom w:val="none" w:sz="0" w:space="0" w:color="auto"/>
                            <w:right w:val="none" w:sz="0" w:space="0" w:color="auto"/>
                          </w:divBdr>
                          <w:divsChild>
                            <w:div w:id="1367288815">
                              <w:marLeft w:val="0"/>
                              <w:marRight w:val="0"/>
                              <w:marTop w:val="0"/>
                              <w:marBottom w:val="0"/>
                              <w:divBdr>
                                <w:top w:val="none" w:sz="0" w:space="0" w:color="auto"/>
                                <w:left w:val="none" w:sz="0" w:space="0" w:color="auto"/>
                                <w:bottom w:val="none" w:sz="0" w:space="0" w:color="auto"/>
                                <w:right w:val="none" w:sz="0" w:space="0" w:color="auto"/>
                              </w:divBdr>
                              <w:divsChild>
                                <w:div w:id="100933058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3545780">
      <w:bodyDiv w:val="1"/>
      <w:marLeft w:val="0"/>
      <w:marRight w:val="0"/>
      <w:marTop w:val="0"/>
      <w:marBottom w:val="0"/>
      <w:divBdr>
        <w:top w:val="none" w:sz="0" w:space="0" w:color="auto"/>
        <w:left w:val="none" w:sz="0" w:space="0" w:color="auto"/>
        <w:bottom w:val="none" w:sz="0" w:space="0" w:color="auto"/>
        <w:right w:val="none" w:sz="0" w:space="0" w:color="auto"/>
      </w:divBdr>
    </w:div>
    <w:div w:id="1932541313">
      <w:bodyDiv w:val="1"/>
      <w:marLeft w:val="0"/>
      <w:marRight w:val="0"/>
      <w:marTop w:val="0"/>
      <w:marBottom w:val="0"/>
      <w:divBdr>
        <w:top w:val="none" w:sz="0" w:space="0" w:color="auto"/>
        <w:left w:val="none" w:sz="0" w:space="0" w:color="auto"/>
        <w:bottom w:val="none" w:sz="0" w:space="0" w:color="auto"/>
        <w:right w:val="none" w:sz="0" w:space="0" w:color="auto"/>
      </w:divBdr>
    </w:div>
    <w:div w:id="1945922231">
      <w:bodyDiv w:val="1"/>
      <w:marLeft w:val="0"/>
      <w:marRight w:val="0"/>
      <w:marTop w:val="0"/>
      <w:marBottom w:val="0"/>
      <w:divBdr>
        <w:top w:val="none" w:sz="0" w:space="0" w:color="auto"/>
        <w:left w:val="none" w:sz="0" w:space="0" w:color="auto"/>
        <w:bottom w:val="none" w:sz="0" w:space="0" w:color="auto"/>
        <w:right w:val="none" w:sz="0" w:space="0" w:color="auto"/>
      </w:divBdr>
    </w:div>
    <w:div w:id="1946764788">
      <w:bodyDiv w:val="1"/>
      <w:marLeft w:val="0"/>
      <w:marRight w:val="0"/>
      <w:marTop w:val="0"/>
      <w:marBottom w:val="0"/>
      <w:divBdr>
        <w:top w:val="none" w:sz="0" w:space="0" w:color="auto"/>
        <w:left w:val="none" w:sz="0" w:space="0" w:color="auto"/>
        <w:bottom w:val="none" w:sz="0" w:space="0" w:color="auto"/>
        <w:right w:val="none" w:sz="0" w:space="0" w:color="auto"/>
      </w:divBdr>
    </w:div>
    <w:div w:id="1947732383">
      <w:bodyDiv w:val="1"/>
      <w:marLeft w:val="0"/>
      <w:marRight w:val="0"/>
      <w:marTop w:val="0"/>
      <w:marBottom w:val="0"/>
      <w:divBdr>
        <w:top w:val="none" w:sz="0" w:space="0" w:color="auto"/>
        <w:left w:val="none" w:sz="0" w:space="0" w:color="auto"/>
        <w:bottom w:val="none" w:sz="0" w:space="0" w:color="auto"/>
        <w:right w:val="none" w:sz="0" w:space="0" w:color="auto"/>
      </w:divBdr>
    </w:div>
    <w:div w:id="1966346475">
      <w:bodyDiv w:val="1"/>
      <w:marLeft w:val="0"/>
      <w:marRight w:val="0"/>
      <w:marTop w:val="0"/>
      <w:marBottom w:val="0"/>
      <w:divBdr>
        <w:top w:val="none" w:sz="0" w:space="0" w:color="auto"/>
        <w:left w:val="none" w:sz="0" w:space="0" w:color="auto"/>
        <w:bottom w:val="none" w:sz="0" w:space="0" w:color="auto"/>
        <w:right w:val="none" w:sz="0" w:space="0" w:color="auto"/>
      </w:divBdr>
    </w:div>
    <w:div w:id="1984307656">
      <w:bodyDiv w:val="1"/>
      <w:marLeft w:val="0"/>
      <w:marRight w:val="0"/>
      <w:marTop w:val="0"/>
      <w:marBottom w:val="0"/>
      <w:divBdr>
        <w:top w:val="none" w:sz="0" w:space="0" w:color="auto"/>
        <w:left w:val="none" w:sz="0" w:space="0" w:color="auto"/>
        <w:bottom w:val="none" w:sz="0" w:space="0" w:color="auto"/>
        <w:right w:val="none" w:sz="0" w:space="0" w:color="auto"/>
      </w:divBdr>
    </w:div>
    <w:div w:id="1990937560">
      <w:bodyDiv w:val="1"/>
      <w:marLeft w:val="0"/>
      <w:marRight w:val="0"/>
      <w:marTop w:val="0"/>
      <w:marBottom w:val="0"/>
      <w:divBdr>
        <w:top w:val="none" w:sz="0" w:space="0" w:color="auto"/>
        <w:left w:val="none" w:sz="0" w:space="0" w:color="auto"/>
        <w:bottom w:val="none" w:sz="0" w:space="0" w:color="auto"/>
        <w:right w:val="none" w:sz="0" w:space="0" w:color="auto"/>
      </w:divBdr>
    </w:div>
    <w:div w:id="1992708977">
      <w:bodyDiv w:val="1"/>
      <w:marLeft w:val="0"/>
      <w:marRight w:val="0"/>
      <w:marTop w:val="0"/>
      <w:marBottom w:val="0"/>
      <w:divBdr>
        <w:top w:val="none" w:sz="0" w:space="0" w:color="auto"/>
        <w:left w:val="none" w:sz="0" w:space="0" w:color="auto"/>
        <w:bottom w:val="none" w:sz="0" w:space="0" w:color="auto"/>
        <w:right w:val="none" w:sz="0" w:space="0" w:color="auto"/>
      </w:divBdr>
      <w:divsChild>
        <w:div w:id="2062747383">
          <w:marLeft w:val="0"/>
          <w:marRight w:val="0"/>
          <w:marTop w:val="0"/>
          <w:marBottom w:val="0"/>
          <w:divBdr>
            <w:top w:val="none" w:sz="0" w:space="0" w:color="auto"/>
            <w:left w:val="none" w:sz="0" w:space="0" w:color="auto"/>
            <w:bottom w:val="none" w:sz="0" w:space="0" w:color="auto"/>
            <w:right w:val="none" w:sz="0" w:space="0" w:color="auto"/>
          </w:divBdr>
        </w:div>
        <w:div w:id="714233502">
          <w:marLeft w:val="0"/>
          <w:marRight w:val="0"/>
          <w:marTop w:val="0"/>
          <w:marBottom w:val="0"/>
          <w:divBdr>
            <w:top w:val="none" w:sz="0" w:space="0" w:color="auto"/>
            <w:left w:val="none" w:sz="0" w:space="0" w:color="auto"/>
            <w:bottom w:val="none" w:sz="0" w:space="0" w:color="auto"/>
            <w:right w:val="none" w:sz="0" w:space="0" w:color="auto"/>
          </w:divBdr>
        </w:div>
        <w:div w:id="286011561">
          <w:marLeft w:val="0"/>
          <w:marRight w:val="0"/>
          <w:marTop w:val="0"/>
          <w:marBottom w:val="0"/>
          <w:divBdr>
            <w:top w:val="none" w:sz="0" w:space="0" w:color="auto"/>
            <w:left w:val="none" w:sz="0" w:space="0" w:color="auto"/>
            <w:bottom w:val="none" w:sz="0" w:space="0" w:color="auto"/>
            <w:right w:val="none" w:sz="0" w:space="0" w:color="auto"/>
          </w:divBdr>
        </w:div>
        <w:div w:id="1562981623">
          <w:marLeft w:val="0"/>
          <w:marRight w:val="0"/>
          <w:marTop w:val="0"/>
          <w:marBottom w:val="0"/>
          <w:divBdr>
            <w:top w:val="none" w:sz="0" w:space="0" w:color="auto"/>
            <w:left w:val="none" w:sz="0" w:space="0" w:color="auto"/>
            <w:bottom w:val="none" w:sz="0" w:space="0" w:color="auto"/>
            <w:right w:val="none" w:sz="0" w:space="0" w:color="auto"/>
          </w:divBdr>
        </w:div>
        <w:div w:id="1862619096">
          <w:marLeft w:val="0"/>
          <w:marRight w:val="0"/>
          <w:marTop w:val="0"/>
          <w:marBottom w:val="0"/>
          <w:divBdr>
            <w:top w:val="none" w:sz="0" w:space="0" w:color="auto"/>
            <w:left w:val="none" w:sz="0" w:space="0" w:color="auto"/>
            <w:bottom w:val="none" w:sz="0" w:space="0" w:color="auto"/>
            <w:right w:val="none" w:sz="0" w:space="0" w:color="auto"/>
          </w:divBdr>
        </w:div>
        <w:div w:id="518127988">
          <w:marLeft w:val="0"/>
          <w:marRight w:val="0"/>
          <w:marTop w:val="0"/>
          <w:marBottom w:val="0"/>
          <w:divBdr>
            <w:top w:val="none" w:sz="0" w:space="0" w:color="auto"/>
            <w:left w:val="none" w:sz="0" w:space="0" w:color="auto"/>
            <w:bottom w:val="none" w:sz="0" w:space="0" w:color="auto"/>
            <w:right w:val="none" w:sz="0" w:space="0" w:color="auto"/>
          </w:divBdr>
        </w:div>
        <w:div w:id="882055247">
          <w:marLeft w:val="0"/>
          <w:marRight w:val="0"/>
          <w:marTop w:val="0"/>
          <w:marBottom w:val="0"/>
          <w:divBdr>
            <w:top w:val="none" w:sz="0" w:space="0" w:color="auto"/>
            <w:left w:val="none" w:sz="0" w:space="0" w:color="auto"/>
            <w:bottom w:val="none" w:sz="0" w:space="0" w:color="auto"/>
            <w:right w:val="none" w:sz="0" w:space="0" w:color="auto"/>
          </w:divBdr>
        </w:div>
        <w:div w:id="310721478">
          <w:marLeft w:val="0"/>
          <w:marRight w:val="0"/>
          <w:marTop w:val="0"/>
          <w:marBottom w:val="0"/>
          <w:divBdr>
            <w:top w:val="none" w:sz="0" w:space="0" w:color="auto"/>
            <w:left w:val="none" w:sz="0" w:space="0" w:color="auto"/>
            <w:bottom w:val="none" w:sz="0" w:space="0" w:color="auto"/>
            <w:right w:val="none" w:sz="0" w:space="0" w:color="auto"/>
          </w:divBdr>
        </w:div>
        <w:div w:id="649217867">
          <w:marLeft w:val="0"/>
          <w:marRight w:val="0"/>
          <w:marTop w:val="0"/>
          <w:marBottom w:val="0"/>
          <w:divBdr>
            <w:top w:val="none" w:sz="0" w:space="0" w:color="auto"/>
            <w:left w:val="none" w:sz="0" w:space="0" w:color="auto"/>
            <w:bottom w:val="none" w:sz="0" w:space="0" w:color="auto"/>
            <w:right w:val="none" w:sz="0" w:space="0" w:color="auto"/>
          </w:divBdr>
        </w:div>
        <w:div w:id="440690297">
          <w:marLeft w:val="0"/>
          <w:marRight w:val="0"/>
          <w:marTop w:val="0"/>
          <w:marBottom w:val="0"/>
          <w:divBdr>
            <w:top w:val="none" w:sz="0" w:space="0" w:color="auto"/>
            <w:left w:val="none" w:sz="0" w:space="0" w:color="auto"/>
            <w:bottom w:val="none" w:sz="0" w:space="0" w:color="auto"/>
            <w:right w:val="none" w:sz="0" w:space="0" w:color="auto"/>
          </w:divBdr>
        </w:div>
        <w:div w:id="1761639918">
          <w:marLeft w:val="0"/>
          <w:marRight w:val="0"/>
          <w:marTop w:val="0"/>
          <w:marBottom w:val="0"/>
          <w:divBdr>
            <w:top w:val="none" w:sz="0" w:space="0" w:color="auto"/>
            <w:left w:val="none" w:sz="0" w:space="0" w:color="auto"/>
            <w:bottom w:val="none" w:sz="0" w:space="0" w:color="auto"/>
            <w:right w:val="none" w:sz="0" w:space="0" w:color="auto"/>
          </w:divBdr>
        </w:div>
        <w:div w:id="1350989812">
          <w:marLeft w:val="0"/>
          <w:marRight w:val="0"/>
          <w:marTop w:val="0"/>
          <w:marBottom w:val="0"/>
          <w:divBdr>
            <w:top w:val="none" w:sz="0" w:space="0" w:color="auto"/>
            <w:left w:val="none" w:sz="0" w:space="0" w:color="auto"/>
            <w:bottom w:val="none" w:sz="0" w:space="0" w:color="auto"/>
            <w:right w:val="none" w:sz="0" w:space="0" w:color="auto"/>
          </w:divBdr>
        </w:div>
        <w:div w:id="117529621">
          <w:marLeft w:val="0"/>
          <w:marRight w:val="0"/>
          <w:marTop w:val="0"/>
          <w:marBottom w:val="0"/>
          <w:divBdr>
            <w:top w:val="none" w:sz="0" w:space="0" w:color="auto"/>
            <w:left w:val="none" w:sz="0" w:space="0" w:color="auto"/>
            <w:bottom w:val="none" w:sz="0" w:space="0" w:color="auto"/>
            <w:right w:val="none" w:sz="0" w:space="0" w:color="auto"/>
          </w:divBdr>
        </w:div>
        <w:div w:id="1135870678">
          <w:marLeft w:val="0"/>
          <w:marRight w:val="0"/>
          <w:marTop w:val="0"/>
          <w:marBottom w:val="0"/>
          <w:divBdr>
            <w:top w:val="none" w:sz="0" w:space="0" w:color="auto"/>
            <w:left w:val="none" w:sz="0" w:space="0" w:color="auto"/>
            <w:bottom w:val="none" w:sz="0" w:space="0" w:color="auto"/>
            <w:right w:val="none" w:sz="0" w:space="0" w:color="auto"/>
          </w:divBdr>
        </w:div>
        <w:div w:id="1189755180">
          <w:marLeft w:val="0"/>
          <w:marRight w:val="0"/>
          <w:marTop w:val="0"/>
          <w:marBottom w:val="0"/>
          <w:divBdr>
            <w:top w:val="none" w:sz="0" w:space="0" w:color="auto"/>
            <w:left w:val="none" w:sz="0" w:space="0" w:color="auto"/>
            <w:bottom w:val="none" w:sz="0" w:space="0" w:color="auto"/>
            <w:right w:val="none" w:sz="0" w:space="0" w:color="auto"/>
          </w:divBdr>
        </w:div>
        <w:div w:id="2025790272">
          <w:marLeft w:val="0"/>
          <w:marRight w:val="0"/>
          <w:marTop w:val="0"/>
          <w:marBottom w:val="0"/>
          <w:divBdr>
            <w:top w:val="none" w:sz="0" w:space="0" w:color="auto"/>
            <w:left w:val="none" w:sz="0" w:space="0" w:color="auto"/>
            <w:bottom w:val="none" w:sz="0" w:space="0" w:color="auto"/>
            <w:right w:val="none" w:sz="0" w:space="0" w:color="auto"/>
          </w:divBdr>
        </w:div>
        <w:div w:id="1705254926">
          <w:marLeft w:val="0"/>
          <w:marRight w:val="0"/>
          <w:marTop w:val="0"/>
          <w:marBottom w:val="0"/>
          <w:divBdr>
            <w:top w:val="none" w:sz="0" w:space="0" w:color="auto"/>
            <w:left w:val="none" w:sz="0" w:space="0" w:color="auto"/>
            <w:bottom w:val="none" w:sz="0" w:space="0" w:color="auto"/>
            <w:right w:val="none" w:sz="0" w:space="0" w:color="auto"/>
          </w:divBdr>
        </w:div>
        <w:div w:id="1403287781">
          <w:marLeft w:val="0"/>
          <w:marRight w:val="0"/>
          <w:marTop w:val="0"/>
          <w:marBottom w:val="0"/>
          <w:divBdr>
            <w:top w:val="none" w:sz="0" w:space="0" w:color="auto"/>
            <w:left w:val="none" w:sz="0" w:space="0" w:color="auto"/>
            <w:bottom w:val="none" w:sz="0" w:space="0" w:color="auto"/>
            <w:right w:val="none" w:sz="0" w:space="0" w:color="auto"/>
          </w:divBdr>
        </w:div>
        <w:div w:id="378551260">
          <w:marLeft w:val="0"/>
          <w:marRight w:val="0"/>
          <w:marTop w:val="0"/>
          <w:marBottom w:val="0"/>
          <w:divBdr>
            <w:top w:val="none" w:sz="0" w:space="0" w:color="auto"/>
            <w:left w:val="none" w:sz="0" w:space="0" w:color="auto"/>
            <w:bottom w:val="none" w:sz="0" w:space="0" w:color="auto"/>
            <w:right w:val="none" w:sz="0" w:space="0" w:color="auto"/>
          </w:divBdr>
        </w:div>
        <w:div w:id="60686549">
          <w:marLeft w:val="0"/>
          <w:marRight w:val="0"/>
          <w:marTop w:val="0"/>
          <w:marBottom w:val="0"/>
          <w:divBdr>
            <w:top w:val="none" w:sz="0" w:space="0" w:color="auto"/>
            <w:left w:val="none" w:sz="0" w:space="0" w:color="auto"/>
            <w:bottom w:val="none" w:sz="0" w:space="0" w:color="auto"/>
            <w:right w:val="none" w:sz="0" w:space="0" w:color="auto"/>
          </w:divBdr>
        </w:div>
      </w:divsChild>
    </w:div>
    <w:div w:id="1994410806">
      <w:bodyDiv w:val="1"/>
      <w:marLeft w:val="0"/>
      <w:marRight w:val="0"/>
      <w:marTop w:val="0"/>
      <w:marBottom w:val="0"/>
      <w:divBdr>
        <w:top w:val="none" w:sz="0" w:space="0" w:color="auto"/>
        <w:left w:val="none" w:sz="0" w:space="0" w:color="auto"/>
        <w:bottom w:val="none" w:sz="0" w:space="0" w:color="auto"/>
        <w:right w:val="none" w:sz="0" w:space="0" w:color="auto"/>
      </w:divBdr>
    </w:div>
    <w:div w:id="1994678518">
      <w:bodyDiv w:val="1"/>
      <w:marLeft w:val="0"/>
      <w:marRight w:val="0"/>
      <w:marTop w:val="0"/>
      <w:marBottom w:val="0"/>
      <w:divBdr>
        <w:top w:val="none" w:sz="0" w:space="0" w:color="auto"/>
        <w:left w:val="none" w:sz="0" w:space="0" w:color="auto"/>
        <w:bottom w:val="none" w:sz="0" w:space="0" w:color="auto"/>
        <w:right w:val="none" w:sz="0" w:space="0" w:color="auto"/>
      </w:divBdr>
    </w:div>
    <w:div w:id="1996567626">
      <w:bodyDiv w:val="1"/>
      <w:marLeft w:val="0"/>
      <w:marRight w:val="0"/>
      <w:marTop w:val="0"/>
      <w:marBottom w:val="0"/>
      <w:divBdr>
        <w:top w:val="none" w:sz="0" w:space="0" w:color="auto"/>
        <w:left w:val="none" w:sz="0" w:space="0" w:color="auto"/>
        <w:bottom w:val="none" w:sz="0" w:space="0" w:color="auto"/>
        <w:right w:val="none" w:sz="0" w:space="0" w:color="auto"/>
      </w:divBdr>
    </w:div>
    <w:div w:id="2003772241">
      <w:bodyDiv w:val="1"/>
      <w:marLeft w:val="0"/>
      <w:marRight w:val="0"/>
      <w:marTop w:val="0"/>
      <w:marBottom w:val="0"/>
      <w:divBdr>
        <w:top w:val="none" w:sz="0" w:space="0" w:color="auto"/>
        <w:left w:val="none" w:sz="0" w:space="0" w:color="auto"/>
        <w:bottom w:val="none" w:sz="0" w:space="0" w:color="auto"/>
        <w:right w:val="none" w:sz="0" w:space="0" w:color="auto"/>
      </w:divBdr>
      <w:divsChild>
        <w:div w:id="162009719">
          <w:marLeft w:val="0"/>
          <w:marRight w:val="0"/>
          <w:marTop w:val="0"/>
          <w:marBottom w:val="0"/>
          <w:divBdr>
            <w:top w:val="none" w:sz="0" w:space="0" w:color="auto"/>
            <w:left w:val="none" w:sz="0" w:space="0" w:color="auto"/>
            <w:bottom w:val="none" w:sz="0" w:space="0" w:color="auto"/>
            <w:right w:val="none" w:sz="0" w:space="0" w:color="auto"/>
          </w:divBdr>
          <w:divsChild>
            <w:div w:id="1764036879">
              <w:marLeft w:val="0"/>
              <w:marRight w:val="0"/>
              <w:marTop w:val="0"/>
              <w:marBottom w:val="240"/>
              <w:divBdr>
                <w:top w:val="none" w:sz="0" w:space="0" w:color="auto"/>
                <w:left w:val="none" w:sz="0" w:space="0" w:color="auto"/>
                <w:bottom w:val="none" w:sz="0" w:space="0" w:color="auto"/>
                <w:right w:val="none" w:sz="0" w:space="0" w:color="auto"/>
              </w:divBdr>
              <w:divsChild>
                <w:div w:id="2101827342">
                  <w:marLeft w:val="0"/>
                  <w:marRight w:val="0"/>
                  <w:marTop w:val="0"/>
                  <w:marBottom w:val="0"/>
                  <w:divBdr>
                    <w:top w:val="none" w:sz="0" w:space="0" w:color="auto"/>
                    <w:left w:val="none" w:sz="0" w:space="0" w:color="auto"/>
                    <w:bottom w:val="none" w:sz="0" w:space="0" w:color="auto"/>
                    <w:right w:val="none" w:sz="0" w:space="0" w:color="auto"/>
                  </w:divBdr>
                  <w:divsChild>
                    <w:div w:id="972439660">
                      <w:marLeft w:val="0"/>
                      <w:marRight w:val="0"/>
                      <w:marTop w:val="0"/>
                      <w:marBottom w:val="0"/>
                      <w:divBdr>
                        <w:top w:val="none" w:sz="0" w:space="0" w:color="auto"/>
                        <w:left w:val="none" w:sz="0" w:space="0" w:color="auto"/>
                        <w:bottom w:val="none" w:sz="0" w:space="0" w:color="auto"/>
                        <w:right w:val="none" w:sz="0" w:space="0" w:color="auto"/>
                      </w:divBdr>
                      <w:divsChild>
                        <w:div w:id="15160564">
                          <w:marLeft w:val="240"/>
                          <w:marRight w:val="240"/>
                          <w:marTop w:val="240"/>
                          <w:marBottom w:val="240"/>
                          <w:divBdr>
                            <w:top w:val="none" w:sz="0" w:space="0" w:color="auto"/>
                            <w:left w:val="none" w:sz="0" w:space="0" w:color="auto"/>
                            <w:bottom w:val="none" w:sz="0" w:space="0" w:color="auto"/>
                            <w:right w:val="none" w:sz="0" w:space="0" w:color="auto"/>
                          </w:divBdr>
                          <w:divsChild>
                            <w:div w:id="834953146">
                              <w:marLeft w:val="0"/>
                              <w:marRight w:val="0"/>
                              <w:marTop w:val="0"/>
                              <w:marBottom w:val="0"/>
                              <w:divBdr>
                                <w:top w:val="none" w:sz="0" w:space="0" w:color="auto"/>
                                <w:left w:val="none" w:sz="0" w:space="0" w:color="auto"/>
                                <w:bottom w:val="none" w:sz="0" w:space="0" w:color="auto"/>
                                <w:right w:val="none" w:sz="0" w:space="0" w:color="auto"/>
                              </w:divBdr>
                              <w:divsChild>
                                <w:div w:id="1933664397">
                                  <w:marLeft w:val="0"/>
                                  <w:marRight w:val="0"/>
                                  <w:marTop w:val="0"/>
                                  <w:marBottom w:val="0"/>
                                  <w:divBdr>
                                    <w:top w:val="none" w:sz="0" w:space="0" w:color="auto"/>
                                    <w:left w:val="none" w:sz="0" w:space="0" w:color="auto"/>
                                    <w:bottom w:val="none" w:sz="0" w:space="0" w:color="auto"/>
                                    <w:right w:val="none" w:sz="0" w:space="0" w:color="auto"/>
                                  </w:divBdr>
                                  <w:divsChild>
                                    <w:div w:id="1086457312">
                                      <w:marLeft w:val="0"/>
                                      <w:marRight w:val="0"/>
                                      <w:marTop w:val="0"/>
                                      <w:marBottom w:val="0"/>
                                      <w:divBdr>
                                        <w:top w:val="none" w:sz="0" w:space="0" w:color="auto"/>
                                        <w:left w:val="none" w:sz="0" w:space="0" w:color="auto"/>
                                        <w:bottom w:val="none" w:sz="0" w:space="0" w:color="auto"/>
                                        <w:right w:val="none" w:sz="0" w:space="0" w:color="auto"/>
                                      </w:divBdr>
                                      <w:divsChild>
                                        <w:div w:id="1447190626">
                                          <w:marLeft w:val="0"/>
                                          <w:marRight w:val="0"/>
                                          <w:marTop w:val="0"/>
                                          <w:marBottom w:val="0"/>
                                          <w:divBdr>
                                            <w:top w:val="none" w:sz="0" w:space="0" w:color="auto"/>
                                            <w:left w:val="none" w:sz="0" w:space="0" w:color="auto"/>
                                            <w:bottom w:val="none" w:sz="0" w:space="0" w:color="auto"/>
                                            <w:right w:val="none" w:sz="0" w:space="0" w:color="auto"/>
                                          </w:divBdr>
                                          <w:divsChild>
                                            <w:div w:id="923534246">
                                              <w:marLeft w:val="0"/>
                                              <w:marRight w:val="0"/>
                                              <w:marTop w:val="75"/>
                                              <w:marBottom w:val="75"/>
                                              <w:divBdr>
                                                <w:top w:val="none" w:sz="0" w:space="0" w:color="auto"/>
                                                <w:left w:val="none" w:sz="0" w:space="0" w:color="auto"/>
                                                <w:bottom w:val="none" w:sz="0" w:space="0" w:color="auto"/>
                                                <w:right w:val="none" w:sz="0" w:space="0" w:color="auto"/>
                                              </w:divBdr>
                                            </w:div>
                                            <w:div w:id="1411464645">
                                              <w:marLeft w:val="0"/>
                                              <w:marRight w:val="0"/>
                                              <w:marTop w:val="75"/>
                                              <w:marBottom w:val="75"/>
                                              <w:divBdr>
                                                <w:top w:val="none" w:sz="0" w:space="0" w:color="auto"/>
                                                <w:left w:val="none" w:sz="0" w:space="0" w:color="auto"/>
                                                <w:bottom w:val="none" w:sz="0" w:space="0" w:color="auto"/>
                                                <w:right w:val="none" w:sz="0" w:space="0" w:color="auto"/>
                                              </w:divBdr>
                                              <w:divsChild>
                                                <w:div w:id="186354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9567256">
          <w:marLeft w:val="0"/>
          <w:marRight w:val="0"/>
          <w:marTop w:val="0"/>
          <w:marBottom w:val="0"/>
          <w:divBdr>
            <w:top w:val="none" w:sz="0" w:space="0" w:color="auto"/>
            <w:left w:val="none" w:sz="0" w:space="0" w:color="auto"/>
            <w:bottom w:val="none" w:sz="0" w:space="0" w:color="auto"/>
            <w:right w:val="none" w:sz="0" w:space="0" w:color="auto"/>
          </w:divBdr>
          <w:divsChild>
            <w:div w:id="1350912441">
              <w:marLeft w:val="0"/>
              <w:marRight w:val="0"/>
              <w:marTop w:val="0"/>
              <w:marBottom w:val="240"/>
              <w:divBdr>
                <w:top w:val="none" w:sz="0" w:space="0" w:color="auto"/>
                <w:left w:val="none" w:sz="0" w:space="0" w:color="auto"/>
                <w:bottom w:val="none" w:sz="0" w:space="0" w:color="auto"/>
                <w:right w:val="none" w:sz="0" w:space="0" w:color="auto"/>
              </w:divBdr>
              <w:divsChild>
                <w:div w:id="45958618">
                  <w:marLeft w:val="0"/>
                  <w:marRight w:val="0"/>
                  <w:marTop w:val="0"/>
                  <w:marBottom w:val="0"/>
                  <w:divBdr>
                    <w:top w:val="none" w:sz="0" w:space="0" w:color="auto"/>
                    <w:left w:val="none" w:sz="0" w:space="0" w:color="auto"/>
                    <w:bottom w:val="none" w:sz="0" w:space="0" w:color="auto"/>
                    <w:right w:val="none" w:sz="0" w:space="0" w:color="auto"/>
                  </w:divBdr>
                  <w:divsChild>
                    <w:div w:id="464978914">
                      <w:marLeft w:val="0"/>
                      <w:marRight w:val="0"/>
                      <w:marTop w:val="0"/>
                      <w:marBottom w:val="0"/>
                      <w:divBdr>
                        <w:top w:val="none" w:sz="0" w:space="0" w:color="auto"/>
                        <w:left w:val="none" w:sz="0" w:space="0" w:color="auto"/>
                        <w:bottom w:val="none" w:sz="0" w:space="0" w:color="auto"/>
                        <w:right w:val="none" w:sz="0" w:space="0" w:color="auto"/>
                      </w:divBdr>
                      <w:divsChild>
                        <w:div w:id="2088307226">
                          <w:marLeft w:val="240"/>
                          <w:marRight w:val="240"/>
                          <w:marTop w:val="240"/>
                          <w:marBottom w:val="240"/>
                          <w:divBdr>
                            <w:top w:val="none" w:sz="0" w:space="0" w:color="auto"/>
                            <w:left w:val="none" w:sz="0" w:space="0" w:color="auto"/>
                            <w:bottom w:val="none" w:sz="0" w:space="0" w:color="auto"/>
                            <w:right w:val="none" w:sz="0" w:space="0" w:color="auto"/>
                          </w:divBdr>
                          <w:divsChild>
                            <w:div w:id="720321727">
                              <w:marLeft w:val="0"/>
                              <w:marRight w:val="0"/>
                              <w:marTop w:val="0"/>
                              <w:marBottom w:val="0"/>
                              <w:divBdr>
                                <w:top w:val="none" w:sz="0" w:space="0" w:color="auto"/>
                                <w:left w:val="none" w:sz="0" w:space="0" w:color="auto"/>
                                <w:bottom w:val="none" w:sz="0" w:space="0" w:color="auto"/>
                                <w:right w:val="none" w:sz="0" w:space="0" w:color="auto"/>
                              </w:divBdr>
                              <w:divsChild>
                                <w:div w:id="1279290543">
                                  <w:marLeft w:val="0"/>
                                  <w:marRight w:val="0"/>
                                  <w:marTop w:val="0"/>
                                  <w:marBottom w:val="0"/>
                                  <w:divBdr>
                                    <w:top w:val="none" w:sz="0" w:space="0" w:color="auto"/>
                                    <w:left w:val="none" w:sz="0" w:space="0" w:color="auto"/>
                                    <w:bottom w:val="none" w:sz="0" w:space="0" w:color="auto"/>
                                    <w:right w:val="none" w:sz="0" w:space="0" w:color="auto"/>
                                  </w:divBdr>
                                  <w:divsChild>
                                    <w:div w:id="1064182125">
                                      <w:marLeft w:val="0"/>
                                      <w:marRight w:val="180"/>
                                      <w:marTop w:val="0"/>
                                      <w:marBottom w:val="0"/>
                                      <w:divBdr>
                                        <w:top w:val="none" w:sz="0" w:space="0" w:color="auto"/>
                                        <w:left w:val="none" w:sz="0" w:space="0" w:color="auto"/>
                                        <w:bottom w:val="none" w:sz="0" w:space="0" w:color="auto"/>
                                        <w:right w:val="none" w:sz="0" w:space="0" w:color="auto"/>
                                      </w:divBdr>
                                      <w:divsChild>
                                        <w:div w:id="935527152">
                                          <w:marLeft w:val="0"/>
                                          <w:marRight w:val="0"/>
                                          <w:marTop w:val="0"/>
                                          <w:marBottom w:val="0"/>
                                          <w:divBdr>
                                            <w:top w:val="none" w:sz="0" w:space="0" w:color="auto"/>
                                            <w:left w:val="none" w:sz="0" w:space="0" w:color="auto"/>
                                            <w:bottom w:val="none" w:sz="0" w:space="0" w:color="auto"/>
                                            <w:right w:val="none" w:sz="0" w:space="0" w:color="auto"/>
                                          </w:divBdr>
                                          <w:divsChild>
                                            <w:div w:id="202601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701908">
                                      <w:marLeft w:val="0"/>
                                      <w:marRight w:val="0"/>
                                      <w:marTop w:val="0"/>
                                      <w:marBottom w:val="0"/>
                                      <w:divBdr>
                                        <w:top w:val="none" w:sz="0" w:space="0" w:color="auto"/>
                                        <w:left w:val="none" w:sz="0" w:space="0" w:color="auto"/>
                                        <w:bottom w:val="none" w:sz="0" w:space="0" w:color="auto"/>
                                        <w:right w:val="none" w:sz="0" w:space="0" w:color="auto"/>
                                      </w:divBdr>
                                      <w:divsChild>
                                        <w:div w:id="1587494593">
                                          <w:marLeft w:val="0"/>
                                          <w:marRight w:val="0"/>
                                          <w:marTop w:val="0"/>
                                          <w:marBottom w:val="0"/>
                                          <w:divBdr>
                                            <w:top w:val="none" w:sz="0" w:space="0" w:color="auto"/>
                                            <w:left w:val="none" w:sz="0" w:space="0" w:color="auto"/>
                                            <w:bottom w:val="none" w:sz="0" w:space="0" w:color="auto"/>
                                            <w:right w:val="none" w:sz="0" w:space="0" w:color="auto"/>
                                          </w:divBdr>
                                          <w:divsChild>
                                            <w:div w:id="1841653223">
                                              <w:marLeft w:val="0"/>
                                              <w:marRight w:val="0"/>
                                              <w:marTop w:val="75"/>
                                              <w:marBottom w:val="75"/>
                                              <w:divBdr>
                                                <w:top w:val="none" w:sz="0" w:space="0" w:color="auto"/>
                                                <w:left w:val="none" w:sz="0" w:space="0" w:color="auto"/>
                                                <w:bottom w:val="none" w:sz="0" w:space="0" w:color="auto"/>
                                                <w:right w:val="none" w:sz="0" w:space="0" w:color="auto"/>
                                              </w:divBdr>
                                            </w:div>
                                            <w:div w:id="687870222">
                                              <w:marLeft w:val="0"/>
                                              <w:marRight w:val="0"/>
                                              <w:marTop w:val="75"/>
                                              <w:marBottom w:val="75"/>
                                              <w:divBdr>
                                                <w:top w:val="none" w:sz="0" w:space="0" w:color="auto"/>
                                                <w:left w:val="none" w:sz="0" w:space="0" w:color="auto"/>
                                                <w:bottom w:val="none" w:sz="0" w:space="0" w:color="auto"/>
                                                <w:right w:val="none" w:sz="0" w:space="0" w:color="auto"/>
                                              </w:divBdr>
                                              <w:divsChild>
                                                <w:div w:id="185152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0358048">
          <w:marLeft w:val="0"/>
          <w:marRight w:val="0"/>
          <w:marTop w:val="0"/>
          <w:marBottom w:val="0"/>
          <w:divBdr>
            <w:top w:val="none" w:sz="0" w:space="0" w:color="auto"/>
            <w:left w:val="none" w:sz="0" w:space="0" w:color="auto"/>
            <w:bottom w:val="none" w:sz="0" w:space="0" w:color="auto"/>
            <w:right w:val="none" w:sz="0" w:space="0" w:color="auto"/>
          </w:divBdr>
          <w:divsChild>
            <w:div w:id="1215703957">
              <w:marLeft w:val="0"/>
              <w:marRight w:val="0"/>
              <w:marTop w:val="0"/>
              <w:marBottom w:val="240"/>
              <w:divBdr>
                <w:top w:val="none" w:sz="0" w:space="0" w:color="auto"/>
                <w:left w:val="none" w:sz="0" w:space="0" w:color="auto"/>
                <w:bottom w:val="none" w:sz="0" w:space="0" w:color="auto"/>
                <w:right w:val="none" w:sz="0" w:space="0" w:color="auto"/>
              </w:divBdr>
              <w:divsChild>
                <w:div w:id="2088070130">
                  <w:marLeft w:val="0"/>
                  <w:marRight w:val="0"/>
                  <w:marTop w:val="0"/>
                  <w:marBottom w:val="0"/>
                  <w:divBdr>
                    <w:top w:val="none" w:sz="0" w:space="0" w:color="auto"/>
                    <w:left w:val="none" w:sz="0" w:space="0" w:color="auto"/>
                    <w:bottom w:val="none" w:sz="0" w:space="0" w:color="auto"/>
                    <w:right w:val="none" w:sz="0" w:space="0" w:color="auto"/>
                  </w:divBdr>
                  <w:divsChild>
                    <w:div w:id="251207011">
                      <w:marLeft w:val="0"/>
                      <w:marRight w:val="0"/>
                      <w:marTop w:val="0"/>
                      <w:marBottom w:val="0"/>
                      <w:divBdr>
                        <w:top w:val="none" w:sz="0" w:space="0" w:color="auto"/>
                        <w:left w:val="none" w:sz="0" w:space="0" w:color="auto"/>
                        <w:bottom w:val="none" w:sz="0" w:space="0" w:color="auto"/>
                        <w:right w:val="none" w:sz="0" w:space="0" w:color="auto"/>
                      </w:divBdr>
                      <w:divsChild>
                        <w:div w:id="263155550">
                          <w:marLeft w:val="240"/>
                          <w:marRight w:val="240"/>
                          <w:marTop w:val="240"/>
                          <w:marBottom w:val="240"/>
                          <w:divBdr>
                            <w:top w:val="none" w:sz="0" w:space="0" w:color="auto"/>
                            <w:left w:val="none" w:sz="0" w:space="0" w:color="auto"/>
                            <w:bottom w:val="none" w:sz="0" w:space="0" w:color="auto"/>
                            <w:right w:val="none" w:sz="0" w:space="0" w:color="auto"/>
                          </w:divBdr>
                          <w:divsChild>
                            <w:div w:id="553347480">
                              <w:marLeft w:val="0"/>
                              <w:marRight w:val="0"/>
                              <w:marTop w:val="0"/>
                              <w:marBottom w:val="0"/>
                              <w:divBdr>
                                <w:top w:val="none" w:sz="0" w:space="0" w:color="auto"/>
                                <w:left w:val="none" w:sz="0" w:space="0" w:color="auto"/>
                                <w:bottom w:val="none" w:sz="0" w:space="0" w:color="auto"/>
                                <w:right w:val="none" w:sz="0" w:space="0" w:color="auto"/>
                              </w:divBdr>
                              <w:divsChild>
                                <w:div w:id="854462563">
                                  <w:marLeft w:val="0"/>
                                  <w:marRight w:val="0"/>
                                  <w:marTop w:val="0"/>
                                  <w:marBottom w:val="0"/>
                                  <w:divBdr>
                                    <w:top w:val="none" w:sz="0" w:space="0" w:color="auto"/>
                                    <w:left w:val="none" w:sz="0" w:space="0" w:color="auto"/>
                                    <w:bottom w:val="none" w:sz="0" w:space="0" w:color="auto"/>
                                    <w:right w:val="none" w:sz="0" w:space="0" w:color="auto"/>
                                  </w:divBdr>
                                  <w:divsChild>
                                    <w:div w:id="383648938">
                                      <w:marLeft w:val="0"/>
                                      <w:marRight w:val="180"/>
                                      <w:marTop w:val="0"/>
                                      <w:marBottom w:val="0"/>
                                      <w:divBdr>
                                        <w:top w:val="none" w:sz="0" w:space="0" w:color="auto"/>
                                        <w:left w:val="none" w:sz="0" w:space="0" w:color="auto"/>
                                        <w:bottom w:val="none" w:sz="0" w:space="0" w:color="auto"/>
                                        <w:right w:val="none" w:sz="0" w:space="0" w:color="auto"/>
                                      </w:divBdr>
                                      <w:divsChild>
                                        <w:div w:id="860047359">
                                          <w:marLeft w:val="0"/>
                                          <w:marRight w:val="0"/>
                                          <w:marTop w:val="0"/>
                                          <w:marBottom w:val="0"/>
                                          <w:divBdr>
                                            <w:top w:val="none" w:sz="0" w:space="0" w:color="auto"/>
                                            <w:left w:val="none" w:sz="0" w:space="0" w:color="auto"/>
                                            <w:bottom w:val="none" w:sz="0" w:space="0" w:color="auto"/>
                                            <w:right w:val="none" w:sz="0" w:space="0" w:color="auto"/>
                                          </w:divBdr>
                                          <w:divsChild>
                                            <w:div w:id="33183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7236">
                                      <w:marLeft w:val="0"/>
                                      <w:marRight w:val="0"/>
                                      <w:marTop w:val="0"/>
                                      <w:marBottom w:val="0"/>
                                      <w:divBdr>
                                        <w:top w:val="none" w:sz="0" w:space="0" w:color="auto"/>
                                        <w:left w:val="none" w:sz="0" w:space="0" w:color="auto"/>
                                        <w:bottom w:val="none" w:sz="0" w:space="0" w:color="auto"/>
                                        <w:right w:val="none" w:sz="0" w:space="0" w:color="auto"/>
                                      </w:divBdr>
                                      <w:divsChild>
                                        <w:div w:id="1412965880">
                                          <w:marLeft w:val="0"/>
                                          <w:marRight w:val="0"/>
                                          <w:marTop w:val="0"/>
                                          <w:marBottom w:val="0"/>
                                          <w:divBdr>
                                            <w:top w:val="none" w:sz="0" w:space="0" w:color="auto"/>
                                            <w:left w:val="none" w:sz="0" w:space="0" w:color="auto"/>
                                            <w:bottom w:val="none" w:sz="0" w:space="0" w:color="auto"/>
                                            <w:right w:val="none" w:sz="0" w:space="0" w:color="auto"/>
                                          </w:divBdr>
                                          <w:divsChild>
                                            <w:div w:id="127089526">
                                              <w:marLeft w:val="0"/>
                                              <w:marRight w:val="0"/>
                                              <w:marTop w:val="75"/>
                                              <w:marBottom w:val="75"/>
                                              <w:divBdr>
                                                <w:top w:val="none" w:sz="0" w:space="0" w:color="auto"/>
                                                <w:left w:val="none" w:sz="0" w:space="0" w:color="auto"/>
                                                <w:bottom w:val="none" w:sz="0" w:space="0" w:color="auto"/>
                                                <w:right w:val="none" w:sz="0" w:space="0" w:color="auto"/>
                                              </w:divBdr>
                                            </w:div>
                                            <w:div w:id="1817993251">
                                              <w:marLeft w:val="0"/>
                                              <w:marRight w:val="0"/>
                                              <w:marTop w:val="75"/>
                                              <w:marBottom w:val="75"/>
                                              <w:divBdr>
                                                <w:top w:val="none" w:sz="0" w:space="0" w:color="auto"/>
                                                <w:left w:val="none" w:sz="0" w:space="0" w:color="auto"/>
                                                <w:bottom w:val="none" w:sz="0" w:space="0" w:color="auto"/>
                                                <w:right w:val="none" w:sz="0" w:space="0" w:color="auto"/>
                                              </w:divBdr>
                                              <w:divsChild>
                                                <w:div w:id="64736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279480">
          <w:marLeft w:val="0"/>
          <w:marRight w:val="0"/>
          <w:marTop w:val="0"/>
          <w:marBottom w:val="0"/>
          <w:divBdr>
            <w:top w:val="none" w:sz="0" w:space="0" w:color="auto"/>
            <w:left w:val="none" w:sz="0" w:space="0" w:color="auto"/>
            <w:bottom w:val="none" w:sz="0" w:space="0" w:color="auto"/>
            <w:right w:val="none" w:sz="0" w:space="0" w:color="auto"/>
          </w:divBdr>
          <w:divsChild>
            <w:div w:id="417990729">
              <w:marLeft w:val="0"/>
              <w:marRight w:val="0"/>
              <w:marTop w:val="0"/>
              <w:marBottom w:val="240"/>
              <w:divBdr>
                <w:top w:val="none" w:sz="0" w:space="0" w:color="auto"/>
                <w:left w:val="none" w:sz="0" w:space="0" w:color="auto"/>
                <w:bottom w:val="none" w:sz="0" w:space="0" w:color="auto"/>
                <w:right w:val="none" w:sz="0" w:space="0" w:color="auto"/>
              </w:divBdr>
              <w:divsChild>
                <w:div w:id="55202135">
                  <w:marLeft w:val="0"/>
                  <w:marRight w:val="0"/>
                  <w:marTop w:val="0"/>
                  <w:marBottom w:val="0"/>
                  <w:divBdr>
                    <w:top w:val="none" w:sz="0" w:space="0" w:color="auto"/>
                    <w:left w:val="none" w:sz="0" w:space="0" w:color="auto"/>
                    <w:bottom w:val="none" w:sz="0" w:space="0" w:color="auto"/>
                    <w:right w:val="none" w:sz="0" w:space="0" w:color="auto"/>
                  </w:divBdr>
                  <w:divsChild>
                    <w:div w:id="927690469">
                      <w:marLeft w:val="0"/>
                      <w:marRight w:val="0"/>
                      <w:marTop w:val="0"/>
                      <w:marBottom w:val="0"/>
                      <w:divBdr>
                        <w:top w:val="none" w:sz="0" w:space="0" w:color="auto"/>
                        <w:left w:val="none" w:sz="0" w:space="0" w:color="auto"/>
                        <w:bottom w:val="none" w:sz="0" w:space="0" w:color="auto"/>
                        <w:right w:val="none" w:sz="0" w:space="0" w:color="auto"/>
                      </w:divBdr>
                      <w:divsChild>
                        <w:div w:id="883372404">
                          <w:marLeft w:val="240"/>
                          <w:marRight w:val="240"/>
                          <w:marTop w:val="240"/>
                          <w:marBottom w:val="240"/>
                          <w:divBdr>
                            <w:top w:val="none" w:sz="0" w:space="0" w:color="auto"/>
                            <w:left w:val="none" w:sz="0" w:space="0" w:color="auto"/>
                            <w:bottom w:val="none" w:sz="0" w:space="0" w:color="auto"/>
                            <w:right w:val="none" w:sz="0" w:space="0" w:color="auto"/>
                          </w:divBdr>
                          <w:divsChild>
                            <w:div w:id="1265458187">
                              <w:marLeft w:val="0"/>
                              <w:marRight w:val="0"/>
                              <w:marTop w:val="0"/>
                              <w:marBottom w:val="0"/>
                              <w:divBdr>
                                <w:top w:val="none" w:sz="0" w:space="0" w:color="auto"/>
                                <w:left w:val="none" w:sz="0" w:space="0" w:color="auto"/>
                                <w:bottom w:val="none" w:sz="0" w:space="0" w:color="auto"/>
                                <w:right w:val="none" w:sz="0" w:space="0" w:color="auto"/>
                              </w:divBdr>
                              <w:divsChild>
                                <w:div w:id="944504860">
                                  <w:marLeft w:val="0"/>
                                  <w:marRight w:val="0"/>
                                  <w:marTop w:val="0"/>
                                  <w:marBottom w:val="0"/>
                                  <w:divBdr>
                                    <w:top w:val="none" w:sz="0" w:space="0" w:color="auto"/>
                                    <w:left w:val="none" w:sz="0" w:space="0" w:color="auto"/>
                                    <w:bottom w:val="none" w:sz="0" w:space="0" w:color="auto"/>
                                    <w:right w:val="none" w:sz="0" w:space="0" w:color="auto"/>
                                  </w:divBdr>
                                  <w:divsChild>
                                    <w:div w:id="1600260854">
                                      <w:marLeft w:val="0"/>
                                      <w:marRight w:val="180"/>
                                      <w:marTop w:val="0"/>
                                      <w:marBottom w:val="0"/>
                                      <w:divBdr>
                                        <w:top w:val="none" w:sz="0" w:space="0" w:color="auto"/>
                                        <w:left w:val="none" w:sz="0" w:space="0" w:color="auto"/>
                                        <w:bottom w:val="none" w:sz="0" w:space="0" w:color="auto"/>
                                        <w:right w:val="none" w:sz="0" w:space="0" w:color="auto"/>
                                      </w:divBdr>
                                      <w:divsChild>
                                        <w:div w:id="887765879">
                                          <w:marLeft w:val="0"/>
                                          <w:marRight w:val="0"/>
                                          <w:marTop w:val="0"/>
                                          <w:marBottom w:val="0"/>
                                          <w:divBdr>
                                            <w:top w:val="none" w:sz="0" w:space="0" w:color="auto"/>
                                            <w:left w:val="none" w:sz="0" w:space="0" w:color="auto"/>
                                            <w:bottom w:val="none" w:sz="0" w:space="0" w:color="auto"/>
                                            <w:right w:val="none" w:sz="0" w:space="0" w:color="auto"/>
                                          </w:divBdr>
                                          <w:divsChild>
                                            <w:div w:id="45437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83058">
                                      <w:marLeft w:val="0"/>
                                      <w:marRight w:val="0"/>
                                      <w:marTop w:val="0"/>
                                      <w:marBottom w:val="0"/>
                                      <w:divBdr>
                                        <w:top w:val="none" w:sz="0" w:space="0" w:color="auto"/>
                                        <w:left w:val="none" w:sz="0" w:space="0" w:color="auto"/>
                                        <w:bottom w:val="none" w:sz="0" w:space="0" w:color="auto"/>
                                        <w:right w:val="none" w:sz="0" w:space="0" w:color="auto"/>
                                      </w:divBdr>
                                      <w:divsChild>
                                        <w:div w:id="824980235">
                                          <w:marLeft w:val="0"/>
                                          <w:marRight w:val="0"/>
                                          <w:marTop w:val="0"/>
                                          <w:marBottom w:val="0"/>
                                          <w:divBdr>
                                            <w:top w:val="none" w:sz="0" w:space="0" w:color="auto"/>
                                            <w:left w:val="none" w:sz="0" w:space="0" w:color="auto"/>
                                            <w:bottom w:val="none" w:sz="0" w:space="0" w:color="auto"/>
                                            <w:right w:val="none" w:sz="0" w:space="0" w:color="auto"/>
                                          </w:divBdr>
                                          <w:divsChild>
                                            <w:div w:id="34906420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4889037">
      <w:bodyDiv w:val="1"/>
      <w:marLeft w:val="0"/>
      <w:marRight w:val="0"/>
      <w:marTop w:val="0"/>
      <w:marBottom w:val="0"/>
      <w:divBdr>
        <w:top w:val="none" w:sz="0" w:space="0" w:color="auto"/>
        <w:left w:val="none" w:sz="0" w:space="0" w:color="auto"/>
        <w:bottom w:val="none" w:sz="0" w:space="0" w:color="auto"/>
        <w:right w:val="none" w:sz="0" w:space="0" w:color="auto"/>
      </w:divBdr>
    </w:div>
    <w:div w:id="2008900167">
      <w:bodyDiv w:val="1"/>
      <w:marLeft w:val="0"/>
      <w:marRight w:val="0"/>
      <w:marTop w:val="0"/>
      <w:marBottom w:val="0"/>
      <w:divBdr>
        <w:top w:val="none" w:sz="0" w:space="0" w:color="auto"/>
        <w:left w:val="none" w:sz="0" w:space="0" w:color="auto"/>
        <w:bottom w:val="none" w:sz="0" w:space="0" w:color="auto"/>
        <w:right w:val="none" w:sz="0" w:space="0" w:color="auto"/>
      </w:divBdr>
    </w:div>
    <w:div w:id="2013483586">
      <w:bodyDiv w:val="1"/>
      <w:marLeft w:val="0"/>
      <w:marRight w:val="0"/>
      <w:marTop w:val="0"/>
      <w:marBottom w:val="0"/>
      <w:divBdr>
        <w:top w:val="none" w:sz="0" w:space="0" w:color="auto"/>
        <w:left w:val="none" w:sz="0" w:space="0" w:color="auto"/>
        <w:bottom w:val="none" w:sz="0" w:space="0" w:color="auto"/>
        <w:right w:val="none" w:sz="0" w:space="0" w:color="auto"/>
      </w:divBdr>
    </w:div>
    <w:div w:id="2015525019">
      <w:bodyDiv w:val="1"/>
      <w:marLeft w:val="0"/>
      <w:marRight w:val="0"/>
      <w:marTop w:val="0"/>
      <w:marBottom w:val="0"/>
      <w:divBdr>
        <w:top w:val="none" w:sz="0" w:space="0" w:color="auto"/>
        <w:left w:val="none" w:sz="0" w:space="0" w:color="auto"/>
        <w:bottom w:val="none" w:sz="0" w:space="0" w:color="auto"/>
        <w:right w:val="none" w:sz="0" w:space="0" w:color="auto"/>
      </w:divBdr>
    </w:div>
    <w:div w:id="2017685817">
      <w:bodyDiv w:val="1"/>
      <w:marLeft w:val="0"/>
      <w:marRight w:val="0"/>
      <w:marTop w:val="0"/>
      <w:marBottom w:val="0"/>
      <w:divBdr>
        <w:top w:val="none" w:sz="0" w:space="0" w:color="auto"/>
        <w:left w:val="none" w:sz="0" w:space="0" w:color="auto"/>
        <w:bottom w:val="none" w:sz="0" w:space="0" w:color="auto"/>
        <w:right w:val="none" w:sz="0" w:space="0" w:color="auto"/>
      </w:divBdr>
    </w:div>
    <w:div w:id="2018382432">
      <w:bodyDiv w:val="1"/>
      <w:marLeft w:val="0"/>
      <w:marRight w:val="0"/>
      <w:marTop w:val="0"/>
      <w:marBottom w:val="0"/>
      <w:divBdr>
        <w:top w:val="none" w:sz="0" w:space="0" w:color="auto"/>
        <w:left w:val="none" w:sz="0" w:space="0" w:color="auto"/>
        <w:bottom w:val="none" w:sz="0" w:space="0" w:color="auto"/>
        <w:right w:val="none" w:sz="0" w:space="0" w:color="auto"/>
      </w:divBdr>
      <w:divsChild>
        <w:div w:id="126702908">
          <w:marLeft w:val="0"/>
          <w:marRight w:val="0"/>
          <w:marTop w:val="0"/>
          <w:marBottom w:val="150"/>
          <w:divBdr>
            <w:top w:val="none" w:sz="0" w:space="0" w:color="auto"/>
            <w:left w:val="none" w:sz="0" w:space="0" w:color="auto"/>
            <w:bottom w:val="none" w:sz="0" w:space="0" w:color="auto"/>
            <w:right w:val="none" w:sz="0" w:space="0" w:color="auto"/>
          </w:divBdr>
        </w:div>
      </w:divsChild>
    </w:div>
    <w:div w:id="2025547840">
      <w:bodyDiv w:val="1"/>
      <w:marLeft w:val="0"/>
      <w:marRight w:val="0"/>
      <w:marTop w:val="0"/>
      <w:marBottom w:val="0"/>
      <w:divBdr>
        <w:top w:val="none" w:sz="0" w:space="0" w:color="auto"/>
        <w:left w:val="none" w:sz="0" w:space="0" w:color="auto"/>
        <w:bottom w:val="none" w:sz="0" w:space="0" w:color="auto"/>
        <w:right w:val="none" w:sz="0" w:space="0" w:color="auto"/>
      </w:divBdr>
    </w:div>
    <w:div w:id="2028479269">
      <w:bodyDiv w:val="1"/>
      <w:marLeft w:val="0"/>
      <w:marRight w:val="0"/>
      <w:marTop w:val="0"/>
      <w:marBottom w:val="0"/>
      <w:divBdr>
        <w:top w:val="none" w:sz="0" w:space="0" w:color="auto"/>
        <w:left w:val="none" w:sz="0" w:space="0" w:color="auto"/>
        <w:bottom w:val="none" w:sz="0" w:space="0" w:color="auto"/>
        <w:right w:val="none" w:sz="0" w:space="0" w:color="auto"/>
      </w:divBdr>
    </w:div>
    <w:div w:id="2029327983">
      <w:bodyDiv w:val="1"/>
      <w:marLeft w:val="0"/>
      <w:marRight w:val="0"/>
      <w:marTop w:val="0"/>
      <w:marBottom w:val="0"/>
      <w:divBdr>
        <w:top w:val="none" w:sz="0" w:space="0" w:color="auto"/>
        <w:left w:val="none" w:sz="0" w:space="0" w:color="auto"/>
        <w:bottom w:val="none" w:sz="0" w:space="0" w:color="auto"/>
        <w:right w:val="none" w:sz="0" w:space="0" w:color="auto"/>
      </w:divBdr>
    </w:div>
    <w:div w:id="2045906888">
      <w:bodyDiv w:val="1"/>
      <w:marLeft w:val="0"/>
      <w:marRight w:val="0"/>
      <w:marTop w:val="0"/>
      <w:marBottom w:val="0"/>
      <w:divBdr>
        <w:top w:val="none" w:sz="0" w:space="0" w:color="auto"/>
        <w:left w:val="none" w:sz="0" w:space="0" w:color="auto"/>
        <w:bottom w:val="none" w:sz="0" w:space="0" w:color="auto"/>
        <w:right w:val="none" w:sz="0" w:space="0" w:color="auto"/>
      </w:divBdr>
    </w:div>
    <w:div w:id="2046252366">
      <w:bodyDiv w:val="1"/>
      <w:marLeft w:val="0"/>
      <w:marRight w:val="0"/>
      <w:marTop w:val="0"/>
      <w:marBottom w:val="0"/>
      <w:divBdr>
        <w:top w:val="none" w:sz="0" w:space="0" w:color="auto"/>
        <w:left w:val="none" w:sz="0" w:space="0" w:color="auto"/>
        <w:bottom w:val="none" w:sz="0" w:space="0" w:color="auto"/>
        <w:right w:val="none" w:sz="0" w:space="0" w:color="auto"/>
      </w:divBdr>
    </w:div>
    <w:div w:id="2051562646">
      <w:bodyDiv w:val="1"/>
      <w:marLeft w:val="0"/>
      <w:marRight w:val="0"/>
      <w:marTop w:val="0"/>
      <w:marBottom w:val="0"/>
      <w:divBdr>
        <w:top w:val="none" w:sz="0" w:space="0" w:color="auto"/>
        <w:left w:val="none" w:sz="0" w:space="0" w:color="auto"/>
        <w:bottom w:val="none" w:sz="0" w:space="0" w:color="auto"/>
        <w:right w:val="none" w:sz="0" w:space="0" w:color="auto"/>
      </w:divBdr>
      <w:divsChild>
        <w:div w:id="1176652716">
          <w:marLeft w:val="0"/>
          <w:marRight w:val="0"/>
          <w:marTop w:val="0"/>
          <w:marBottom w:val="0"/>
          <w:divBdr>
            <w:top w:val="none" w:sz="0" w:space="0" w:color="auto"/>
            <w:left w:val="none" w:sz="0" w:space="0" w:color="auto"/>
            <w:bottom w:val="none" w:sz="0" w:space="0" w:color="auto"/>
            <w:right w:val="none" w:sz="0" w:space="0" w:color="auto"/>
          </w:divBdr>
        </w:div>
        <w:div w:id="581647452">
          <w:marLeft w:val="0"/>
          <w:marRight w:val="0"/>
          <w:marTop w:val="0"/>
          <w:marBottom w:val="0"/>
          <w:divBdr>
            <w:top w:val="none" w:sz="0" w:space="0" w:color="auto"/>
            <w:left w:val="none" w:sz="0" w:space="0" w:color="auto"/>
            <w:bottom w:val="none" w:sz="0" w:space="0" w:color="auto"/>
            <w:right w:val="none" w:sz="0" w:space="0" w:color="auto"/>
          </w:divBdr>
        </w:div>
        <w:div w:id="543829227">
          <w:marLeft w:val="0"/>
          <w:marRight w:val="0"/>
          <w:marTop w:val="0"/>
          <w:marBottom w:val="0"/>
          <w:divBdr>
            <w:top w:val="none" w:sz="0" w:space="0" w:color="auto"/>
            <w:left w:val="none" w:sz="0" w:space="0" w:color="auto"/>
            <w:bottom w:val="none" w:sz="0" w:space="0" w:color="auto"/>
            <w:right w:val="none" w:sz="0" w:space="0" w:color="auto"/>
          </w:divBdr>
        </w:div>
        <w:div w:id="906112994">
          <w:marLeft w:val="0"/>
          <w:marRight w:val="0"/>
          <w:marTop w:val="0"/>
          <w:marBottom w:val="0"/>
          <w:divBdr>
            <w:top w:val="none" w:sz="0" w:space="0" w:color="auto"/>
            <w:left w:val="none" w:sz="0" w:space="0" w:color="auto"/>
            <w:bottom w:val="none" w:sz="0" w:space="0" w:color="auto"/>
            <w:right w:val="none" w:sz="0" w:space="0" w:color="auto"/>
          </w:divBdr>
        </w:div>
        <w:div w:id="84377470">
          <w:marLeft w:val="0"/>
          <w:marRight w:val="0"/>
          <w:marTop w:val="0"/>
          <w:marBottom w:val="0"/>
          <w:divBdr>
            <w:top w:val="none" w:sz="0" w:space="0" w:color="auto"/>
            <w:left w:val="none" w:sz="0" w:space="0" w:color="auto"/>
            <w:bottom w:val="none" w:sz="0" w:space="0" w:color="auto"/>
            <w:right w:val="none" w:sz="0" w:space="0" w:color="auto"/>
          </w:divBdr>
        </w:div>
        <w:div w:id="1108508610">
          <w:marLeft w:val="0"/>
          <w:marRight w:val="0"/>
          <w:marTop w:val="0"/>
          <w:marBottom w:val="0"/>
          <w:divBdr>
            <w:top w:val="none" w:sz="0" w:space="0" w:color="auto"/>
            <w:left w:val="none" w:sz="0" w:space="0" w:color="auto"/>
            <w:bottom w:val="none" w:sz="0" w:space="0" w:color="auto"/>
            <w:right w:val="none" w:sz="0" w:space="0" w:color="auto"/>
          </w:divBdr>
        </w:div>
        <w:div w:id="1615163774">
          <w:marLeft w:val="0"/>
          <w:marRight w:val="0"/>
          <w:marTop w:val="0"/>
          <w:marBottom w:val="0"/>
          <w:divBdr>
            <w:top w:val="none" w:sz="0" w:space="0" w:color="auto"/>
            <w:left w:val="none" w:sz="0" w:space="0" w:color="auto"/>
            <w:bottom w:val="none" w:sz="0" w:space="0" w:color="auto"/>
            <w:right w:val="none" w:sz="0" w:space="0" w:color="auto"/>
          </w:divBdr>
        </w:div>
        <w:div w:id="207111655">
          <w:marLeft w:val="0"/>
          <w:marRight w:val="0"/>
          <w:marTop w:val="0"/>
          <w:marBottom w:val="0"/>
          <w:divBdr>
            <w:top w:val="none" w:sz="0" w:space="0" w:color="auto"/>
            <w:left w:val="none" w:sz="0" w:space="0" w:color="auto"/>
            <w:bottom w:val="none" w:sz="0" w:space="0" w:color="auto"/>
            <w:right w:val="none" w:sz="0" w:space="0" w:color="auto"/>
          </w:divBdr>
        </w:div>
        <w:div w:id="1293748595">
          <w:marLeft w:val="0"/>
          <w:marRight w:val="0"/>
          <w:marTop w:val="0"/>
          <w:marBottom w:val="0"/>
          <w:divBdr>
            <w:top w:val="none" w:sz="0" w:space="0" w:color="auto"/>
            <w:left w:val="none" w:sz="0" w:space="0" w:color="auto"/>
            <w:bottom w:val="none" w:sz="0" w:space="0" w:color="auto"/>
            <w:right w:val="none" w:sz="0" w:space="0" w:color="auto"/>
          </w:divBdr>
        </w:div>
        <w:div w:id="153497973">
          <w:marLeft w:val="0"/>
          <w:marRight w:val="0"/>
          <w:marTop w:val="0"/>
          <w:marBottom w:val="0"/>
          <w:divBdr>
            <w:top w:val="none" w:sz="0" w:space="0" w:color="auto"/>
            <w:left w:val="none" w:sz="0" w:space="0" w:color="auto"/>
            <w:bottom w:val="none" w:sz="0" w:space="0" w:color="auto"/>
            <w:right w:val="none" w:sz="0" w:space="0" w:color="auto"/>
          </w:divBdr>
        </w:div>
        <w:div w:id="2065713380">
          <w:marLeft w:val="0"/>
          <w:marRight w:val="0"/>
          <w:marTop w:val="0"/>
          <w:marBottom w:val="0"/>
          <w:divBdr>
            <w:top w:val="none" w:sz="0" w:space="0" w:color="auto"/>
            <w:left w:val="none" w:sz="0" w:space="0" w:color="auto"/>
            <w:bottom w:val="none" w:sz="0" w:space="0" w:color="auto"/>
            <w:right w:val="none" w:sz="0" w:space="0" w:color="auto"/>
          </w:divBdr>
        </w:div>
        <w:div w:id="1772821193">
          <w:marLeft w:val="0"/>
          <w:marRight w:val="0"/>
          <w:marTop w:val="0"/>
          <w:marBottom w:val="0"/>
          <w:divBdr>
            <w:top w:val="none" w:sz="0" w:space="0" w:color="auto"/>
            <w:left w:val="none" w:sz="0" w:space="0" w:color="auto"/>
            <w:bottom w:val="none" w:sz="0" w:space="0" w:color="auto"/>
            <w:right w:val="none" w:sz="0" w:space="0" w:color="auto"/>
          </w:divBdr>
        </w:div>
        <w:div w:id="320276885">
          <w:marLeft w:val="0"/>
          <w:marRight w:val="0"/>
          <w:marTop w:val="0"/>
          <w:marBottom w:val="0"/>
          <w:divBdr>
            <w:top w:val="none" w:sz="0" w:space="0" w:color="auto"/>
            <w:left w:val="none" w:sz="0" w:space="0" w:color="auto"/>
            <w:bottom w:val="none" w:sz="0" w:space="0" w:color="auto"/>
            <w:right w:val="none" w:sz="0" w:space="0" w:color="auto"/>
          </w:divBdr>
        </w:div>
        <w:div w:id="811143898">
          <w:marLeft w:val="0"/>
          <w:marRight w:val="0"/>
          <w:marTop w:val="0"/>
          <w:marBottom w:val="0"/>
          <w:divBdr>
            <w:top w:val="none" w:sz="0" w:space="0" w:color="auto"/>
            <w:left w:val="none" w:sz="0" w:space="0" w:color="auto"/>
            <w:bottom w:val="none" w:sz="0" w:space="0" w:color="auto"/>
            <w:right w:val="none" w:sz="0" w:space="0" w:color="auto"/>
          </w:divBdr>
        </w:div>
        <w:div w:id="1242444635">
          <w:marLeft w:val="0"/>
          <w:marRight w:val="0"/>
          <w:marTop w:val="0"/>
          <w:marBottom w:val="0"/>
          <w:divBdr>
            <w:top w:val="none" w:sz="0" w:space="0" w:color="auto"/>
            <w:left w:val="none" w:sz="0" w:space="0" w:color="auto"/>
            <w:bottom w:val="none" w:sz="0" w:space="0" w:color="auto"/>
            <w:right w:val="none" w:sz="0" w:space="0" w:color="auto"/>
          </w:divBdr>
        </w:div>
        <w:div w:id="1159999357">
          <w:marLeft w:val="0"/>
          <w:marRight w:val="0"/>
          <w:marTop w:val="0"/>
          <w:marBottom w:val="0"/>
          <w:divBdr>
            <w:top w:val="none" w:sz="0" w:space="0" w:color="auto"/>
            <w:left w:val="none" w:sz="0" w:space="0" w:color="auto"/>
            <w:bottom w:val="none" w:sz="0" w:space="0" w:color="auto"/>
            <w:right w:val="none" w:sz="0" w:space="0" w:color="auto"/>
          </w:divBdr>
        </w:div>
        <w:div w:id="1890916824">
          <w:marLeft w:val="0"/>
          <w:marRight w:val="0"/>
          <w:marTop w:val="0"/>
          <w:marBottom w:val="0"/>
          <w:divBdr>
            <w:top w:val="none" w:sz="0" w:space="0" w:color="auto"/>
            <w:left w:val="none" w:sz="0" w:space="0" w:color="auto"/>
            <w:bottom w:val="none" w:sz="0" w:space="0" w:color="auto"/>
            <w:right w:val="none" w:sz="0" w:space="0" w:color="auto"/>
          </w:divBdr>
        </w:div>
        <w:div w:id="1924607266">
          <w:marLeft w:val="0"/>
          <w:marRight w:val="0"/>
          <w:marTop w:val="0"/>
          <w:marBottom w:val="0"/>
          <w:divBdr>
            <w:top w:val="none" w:sz="0" w:space="0" w:color="auto"/>
            <w:left w:val="none" w:sz="0" w:space="0" w:color="auto"/>
            <w:bottom w:val="none" w:sz="0" w:space="0" w:color="auto"/>
            <w:right w:val="none" w:sz="0" w:space="0" w:color="auto"/>
          </w:divBdr>
        </w:div>
        <w:div w:id="2076201720">
          <w:marLeft w:val="0"/>
          <w:marRight w:val="0"/>
          <w:marTop w:val="0"/>
          <w:marBottom w:val="0"/>
          <w:divBdr>
            <w:top w:val="none" w:sz="0" w:space="0" w:color="auto"/>
            <w:left w:val="none" w:sz="0" w:space="0" w:color="auto"/>
            <w:bottom w:val="none" w:sz="0" w:space="0" w:color="auto"/>
            <w:right w:val="none" w:sz="0" w:space="0" w:color="auto"/>
          </w:divBdr>
        </w:div>
        <w:div w:id="259871339">
          <w:marLeft w:val="0"/>
          <w:marRight w:val="0"/>
          <w:marTop w:val="0"/>
          <w:marBottom w:val="0"/>
          <w:divBdr>
            <w:top w:val="none" w:sz="0" w:space="0" w:color="auto"/>
            <w:left w:val="none" w:sz="0" w:space="0" w:color="auto"/>
            <w:bottom w:val="none" w:sz="0" w:space="0" w:color="auto"/>
            <w:right w:val="none" w:sz="0" w:space="0" w:color="auto"/>
          </w:divBdr>
        </w:div>
      </w:divsChild>
    </w:div>
    <w:div w:id="2055695570">
      <w:bodyDiv w:val="1"/>
      <w:marLeft w:val="0"/>
      <w:marRight w:val="0"/>
      <w:marTop w:val="0"/>
      <w:marBottom w:val="0"/>
      <w:divBdr>
        <w:top w:val="none" w:sz="0" w:space="0" w:color="auto"/>
        <w:left w:val="none" w:sz="0" w:space="0" w:color="auto"/>
        <w:bottom w:val="none" w:sz="0" w:space="0" w:color="auto"/>
        <w:right w:val="none" w:sz="0" w:space="0" w:color="auto"/>
      </w:divBdr>
    </w:div>
    <w:div w:id="2060468077">
      <w:bodyDiv w:val="1"/>
      <w:marLeft w:val="0"/>
      <w:marRight w:val="0"/>
      <w:marTop w:val="0"/>
      <w:marBottom w:val="0"/>
      <w:divBdr>
        <w:top w:val="none" w:sz="0" w:space="0" w:color="auto"/>
        <w:left w:val="none" w:sz="0" w:space="0" w:color="auto"/>
        <w:bottom w:val="none" w:sz="0" w:space="0" w:color="auto"/>
        <w:right w:val="none" w:sz="0" w:space="0" w:color="auto"/>
      </w:divBdr>
    </w:div>
    <w:div w:id="2061977470">
      <w:bodyDiv w:val="1"/>
      <w:marLeft w:val="0"/>
      <w:marRight w:val="0"/>
      <w:marTop w:val="0"/>
      <w:marBottom w:val="0"/>
      <w:divBdr>
        <w:top w:val="none" w:sz="0" w:space="0" w:color="auto"/>
        <w:left w:val="none" w:sz="0" w:space="0" w:color="auto"/>
        <w:bottom w:val="none" w:sz="0" w:space="0" w:color="auto"/>
        <w:right w:val="none" w:sz="0" w:space="0" w:color="auto"/>
      </w:divBdr>
    </w:div>
    <w:div w:id="2071689260">
      <w:bodyDiv w:val="1"/>
      <w:marLeft w:val="0"/>
      <w:marRight w:val="0"/>
      <w:marTop w:val="0"/>
      <w:marBottom w:val="0"/>
      <w:divBdr>
        <w:top w:val="none" w:sz="0" w:space="0" w:color="auto"/>
        <w:left w:val="none" w:sz="0" w:space="0" w:color="auto"/>
        <w:bottom w:val="none" w:sz="0" w:space="0" w:color="auto"/>
        <w:right w:val="none" w:sz="0" w:space="0" w:color="auto"/>
      </w:divBdr>
      <w:divsChild>
        <w:div w:id="1875078241">
          <w:marLeft w:val="0"/>
          <w:marRight w:val="0"/>
          <w:marTop w:val="0"/>
          <w:marBottom w:val="0"/>
          <w:divBdr>
            <w:top w:val="none" w:sz="0" w:space="0" w:color="auto"/>
            <w:left w:val="none" w:sz="0" w:space="0" w:color="auto"/>
            <w:bottom w:val="none" w:sz="0" w:space="0" w:color="auto"/>
            <w:right w:val="none" w:sz="0" w:space="0" w:color="auto"/>
          </w:divBdr>
        </w:div>
        <w:div w:id="1732578024">
          <w:marLeft w:val="0"/>
          <w:marRight w:val="0"/>
          <w:marTop w:val="0"/>
          <w:marBottom w:val="0"/>
          <w:divBdr>
            <w:top w:val="none" w:sz="0" w:space="0" w:color="auto"/>
            <w:left w:val="none" w:sz="0" w:space="0" w:color="auto"/>
            <w:bottom w:val="none" w:sz="0" w:space="0" w:color="auto"/>
            <w:right w:val="none" w:sz="0" w:space="0" w:color="auto"/>
          </w:divBdr>
        </w:div>
        <w:div w:id="1976400752">
          <w:marLeft w:val="0"/>
          <w:marRight w:val="0"/>
          <w:marTop w:val="0"/>
          <w:marBottom w:val="0"/>
          <w:divBdr>
            <w:top w:val="none" w:sz="0" w:space="0" w:color="auto"/>
            <w:left w:val="none" w:sz="0" w:space="0" w:color="auto"/>
            <w:bottom w:val="none" w:sz="0" w:space="0" w:color="auto"/>
            <w:right w:val="none" w:sz="0" w:space="0" w:color="auto"/>
          </w:divBdr>
        </w:div>
        <w:div w:id="716706597">
          <w:marLeft w:val="0"/>
          <w:marRight w:val="0"/>
          <w:marTop w:val="0"/>
          <w:marBottom w:val="0"/>
          <w:divBdr>
            <w:top w:val="none" w:sz="0" w:space="0" w:color="auto"/>
            <w:left w:val="none" w:sz="0" w:space="0" w:color="auto"/>
            <w:bottom w:val="none" w:sz="0" w:space="0" w:color="auto"/>
            <w:right w:val="none" w:sz="0" w:space="0" w:color="auto"/>
          </w:divBdr>
        </w:div>
        <w:div w:id="1982534195">
          <w:marLeft w:val="0"/>
          <w:marRight w:val="0"/>
          <w:marTop w:val="0"/>
          <w:marBottom w:val="0"/>
          <w:divBdr>
            <w:top w:val="none" w:sz="0" w:space="0" w:color="auto"/>
            <w:left w:val="none" w:sz="0" w:space="0" w:color="auto"/>
            <w:bottom w:val="none" w:sz="0" w:space="0" w:color="auto"/>
            <w:right w:val="none" w:sz="0" w:space="0" w:color="auto"/>
          </w:divBdr>
        </w:div>
        <w:div w:id="1316422044">
          <w:marLeft w:val="0"/>
          <w:marRight w:val="0"/>
          <w:marTop w:val="0"/>
          <w:marBottom w:val="0"/>
          <w:divBdr>
            <w:top w:val="none" w:sz="0" w:space="0" w:color="auto"/>
            <w:left w:val="none" w:sz="0" w:space="0" w:color="auto"/>
            <w:bottom w:val="none" w:sz="0" w:space="0" w:color="auto"/>
            <w:right w:val="none" w:sz="0" w:space="0" w:color="auto"/>
          </w:divBdr>
        </w:div>
        <w:div w:id="1310554978">
          <w:marLeft w:val="0"/>
          <w:marRight w:val="0"/>
          <w:marTop w:val="0"/>
          <w:marBottom w:val="0"/>
          <w:divBdr>
            <w:top w:val="none" w:sz="0" w:space="0" w:color="auto"/>
            <w:left w:val="none" w:sz="0" w:space="0" w:color="auto"/>
            <w:bottom w:val="none" w:sz="0" w:space="0" w:color="auto"/>
            <w:right w:val="none" w:sz="0" w:space="0" w:color="auto"/>
          </w:divBdr>
        </w:div>
        <w:div w:id="489249302">
          <w:marLeft w:val="0"/>
          <w:marRight w:val="0"/>
          <w:marTop w:val="0"/>
          <w:marBottom w:val="0"/>
          <w:divBdr>
            <w:top w:val="none" w:sz="0" w:space="0" w:color="auto"/>
            <w:left w:val="none" w:sz="0" w:space="0" w:color="auto"/>
            <w:bottom w:val="none" w:sz="0" w:space="0" w:color="auto"/>
            <w:right w:val="none" w:sz="0" w:space="0" w:color="auto"/>
          </w:divBdr>
        </w:div>
        <w:div w:id="368186982">
          <w:marLeft w:val="0"/>
          <w:marRight w:val="0"/>
          <w:marTop w:val="0"/>
          <w:marBottom w:val="0"/>
          <w:divBdr>
            <w:top w:val="none" w:sz="0" w:space="0" w:color="auto"/>
            <w:left w:val="none" w:sz="0" w:space="0" w:color="auto"/>
            <w:bottom w:val="none" w:sz="0" w:space="0" w:color="auto"/>
            <w:right w:val="none" w:sz="0" w:space="0" w:color="auto"/>
          </w:divBdr>
        </w:div>
        <w:div w:id="1287353335">
          <w:marLeft w:val="0"/>
          <w:marRight w:val="0"/>
          <w:marTop w:val="0"/>
          <w:marBottom w:val="0"/>
          <w:divBdr>
            <w:top w:val="none" w:sz="0" w:space="0" w:color="auto"/>
            <w:left w:val="none" w:sz="0" w:space="0" w:color="auto"/>
            <w:bottom w:val="none" w:sz="0" w:space="0" w:color="auto"/>
            <w:right w:val="none" w:sz="0" w:space="0" w:color="auto"/>
          </w:divBdr>
        </w:div>
        <w:div w:id="2132698807">
          <w:marLeft w:val="0"/>
          <w:marRight w:val="0"/>
          <w:marTop w:val="0"/>
          <w:marBottom w:val="0"/>
          <w:divBdr>
            <w:top w:val="none" w:sz="0" w:space="0" w:color="auto"/>
            <w:left w:val="none" w:sz="0" w:space="0" w:color="auto"/>
            <w:bottom w:val="none" w:sz="0" w:space="0" w:color="auto"/>
            <w:right w:val="none" w:sz="0" w:space="0" w:color="auto"/>
          </w:divBdr>
        </w:div>
        <w:div w:id="717554152">
          <w:marLeft w:val="0"/>
          <w:marRight w:val="0"/>
          <w:marTop w:val="0"/>
          <w:marBottom w:val="0"/>
          <w:divBdr>
            <w:top w:val="none" w:sz="0" w:space="0" w:color="auto"/>
            <w:left w:val="none" w:sz="0" w:space="0" w:color="auto"/>
            <w:bottom w:val="none" w:sz="0" w:space="0" w:color="auto"/>
            <w:right w:val="none" w:sz="0" w:space="0" w:color="auto"/>
          </w:divBdr>
        </w:div>
        <w:div w:id="991985332">
          <w:marLeft w:val="0"/>
          <w:marRight w:val="0"/>
          <w:marTop w:val="0"/>
          <w:marBottom w:val="0"/>
          <w:divBdr>
            <w:top w:val="none" w:sz="0" w:space="0" w:color="auto"/>
            <w:left w:val="none" w:sz="0" w:space="0" w:color="auto"/>
            <w:bottom w:val="none" w:sz="0" w:space="0" w:color="auto"/>
            <w:right w:val="none" w:sz="0" w:space="0" w:color="auto"/>
          </w:divBdr>
        </w:div>
        <w:div w:id="2064017693">
          <w:marLeft w:val="0"/>
          <w:marRight w:val="0"/>
          <w:marTop w:val="0"/>
          <w:marBottom w:val="0"/>
          <w:divBdr>
            <w:top w:val="none" w:sz="0" w:space="0" w:color="auto"/>
            <w:left w:val="none" w:sz="0" w:space="0" w:color="auto"/>
            <w:bottom w:val="none" w:sz="0" w:space="0" w:color="auto"/>
            <w:right w:val="none" w:sz="0" w:space="0" w:color="auto"/>
          </w:divBdr>
        </w:div>
        <w:div w:id="832255799">
          <w:marLeft w:val="0"/>
          <w:marRight w:val="0"/>
          <w:marTop w:val="0"/>
          <w:marBottom w:val="0"/>
          <w:divBdr>
            <w:top w:val="none" w:sz="0" w:space="0" w:color="auto"/>
            <w:left w:val="none" w:sz="0" w:space="0" w:color="auto"/>
            <w:bottom w:val="none" w:sz="0" w:space="0" w:color="auto"/>
            <w:right w:val="none" w:sz="0" w:space="0" w:color="auto"/>
          </w:divBdr>
        </w:div>
        <w:div w:id="1522088437">
          <w:marLeft w:val="0"/>
          <w:marRight w:val="0"/>
          <w:marTop w:val="0"/>
          <w:marBottom w:val="0"/>
          <w:divBdr>
            <w:top w:val="none" w:sz="0" w:space="0" w:color="auto"/>
            <w:left w:val="none" w:sz="0" w:space="0" w:color="auto"/>
            <w:bottom w:val="none" w:sz="0" w:space="0" w:color="auto"/>
            <w:right w:val="none" w:sz="0" w:space="0" w:color="auto"/>
          </w:divBdr>
        </w:div>
        <w:div w:id="58477300">
          <w:marLeft w:val="0"/>
          <w:marRight w:val="0"/>
          <w:marTop w:val="0"/>
          <w:marBottom w:val="0"/>
          <w:divBdr>
            <w:top w:val="none" w:sz="0" w:space="0" w:color="auto"/>
            <w:left w:val="none" w:sz="0" w:space="0" w:color="auto"/>
            <w:bottom w:val="none" w:sz="0" w:space="0" w:color="auto"/>
            <w:right w:val="none" w:sz="0" w:space="0" w:color="auto"/>
          </w:divBdr>
        </w:div>
        <w:div w:id="229120831">
          <w:marLeft w:val="0"/>
          <w:marRight w:val="0"/>
          <w:marTop w:val="0"/>
          <w:marBottom w:val="0"/>
          <w:divBdr>
            <w:top w:val="none" w:sz="0" w:space="0" w:color="auto"/>
            <w:left w:val="none" w:sz="0" w:space="0" w:color="auto"/>
            <w:bottom w:val="none" w:sz="0" w:space="0" w:color="auto"/>
            <w:right w:val="none" w:sz="0" w:space="0" w:color="auto"/>
          </w:divBdr>
        </w:div>
        <w:div w:id="1345278742">
          <w:marLeft w:val="0"/>
          <w:marRight w:val="0"/>
          <w:marTop w:val="0"/>
          <w:marBottom w:val="0"/>
          <w:divBdr>
            <w:top w:val="none" w:sz="0" w:space="0" w:color="auto"/>
            <w:left w:val="none" w:sz="0" w:space="0" w:color="auto"/>
            <w:bottom w:val="none" w:sz="0" w:space="0" w:color="auto"/>
            <w:right w:val="none" w:sz="0" w:space="0" w:color="auto"/>
          </w:divBdr>
        </w:div>
        <w:div w:id="541283407">
          <w:marLeft w:val="0"/>
          <w:marRight w:val="0"/>
          <w:marTop w:val="0"/>
          <w:marBottom w:val="0"/>
          <w:divBdr>
            <w:top w:val="none" w:sz="0" w:space="0" w:color="auto"/>
            <w:left w:val="none" w:sz="0" w:space="0" w:color="auto"/>
            <w:bottom w:val="none" w:sz="0" w:space="0" w:color="auto"/>
            <w:right w:val="none" w:sz="0" w:space="0" w:color="auto"/>
          </w:divBdr>
        </w:div>
      </w:divsChild>
    </w:div>
    <w:div w:id="2088570310">
      <w:bodyDiv w:val="1"/>
      <w:marLeft w:val="0"/>
      <w:marRight w:val="0"/>
      <w:marTop w:val="0"/>
      <w:marBottom w:val="0"/>
      <w:divBdr>
        <w:top w:val="none" w:sz="0" w:space="0" w:color="auto"/>
        <w:left w:val="none" w:sz="0" w:space="0" w:color="auto"/>
        <w:bottom w:val="none" w:sz="0" w:space="0" w:color="auto"/>
        <w:right w:val="none" w:sz="0" w:space="0" w:color="auto"/>
      </w:divBdr>
    </w:div>
    <w:div w:id="2093625321">
      <w:bodyDiv w:val="1"/>
      <w:marLeft w:val="0"/>
      <w:marRight w:val="0"/>
      <w:marTop w:val="0"/>
      <w:marBottom w:val="0"/>
      <w:divBdr>
        <w:top w:val="none" w:sz="0" w:space="0" w:color="auto"/>
        <w:left w:val="none" w:sz="0" w:space="0" w:color="auto"/>
        <w:bottom w:val="none" w:sz="0" w:space="0" w:color="auto"/>
        <w:right w:val="none" w:sz="0" w:space="0" w:color="auto"/>
      </w:divBdr>
    </w:div>
    <w:div w:id="2097551759">
      <w:bodyDiv w:val="1"/>
      <w:marLeft w:val="0"/>
      <w:marRight w:val="0"/>
      <w:marTop w:val="0"/>
      <w:marBottom w:val="0"/>
      <w:divBdr>
        <w:top w:val="none" w:sz="0" w:space="0" w:color="auto"/>
        <w:left w:val="none" w:sz="0" w:space="0" w:color="auto"/>
        <w:bottom w:val="none" w:sz="0" w:space="0" w:color="auto"/>
        <w:right w:val="none" w:sz="0" w:space="0" w:color="auto"/>
      </w:divBdr>
    </w:div>
    <w:div w:id="2100784284">
      <w:bodyDiv w:val="1"/>
      <w:marLeft w:val="0"/>
      <w:marRight w:val="0"/>
      <w:marTop w:val="0"/>
      <w:marBottom w:val="0"/>
      <w:divBdr>
        <w:top w:val="none" w:sz="0" w:space="0" w:color="auto"/>
        <w:left w:val="none" w:sz="0" w:space="0" w:color="auto"/>
        <w:bottom w:val="none" w:sz="0" w:space="0" w:color="auto"/>
        <w:right w:val="none" w:sz="0" w:space="0" w:color="auto"/>
      </w:divBdr>
    </w:div>
    <w:div w:id="2106922230">
      <w:bodyDiv w:val="1"/>
      <w:marLeft w:val="0"/>
      <w:marRight w:val="0"/>
      <w:marTop w:val="0"/>
      <w:marBottom w:val="0"/>
      <w:divBdr>
        <w:top w:val="none" w:sz="0" w:space="0" w:color="auto"/>
        <w:left w:val="none" w:sz="0" w:space="0" w:color="auto"/>
        <w:bottom w:val="none" w:sz="0" w:space="0" w:color="auto"/>
        <w:right w:val="none" w:sz="0" w:space="0" w:color="auto"/>
      </w:divBdr>
    </w:div>
    <w:div w:id="2113629179">
      <w:bodyDiv w:val="1"/>
      <w:marLeft w:val="0"/>
      <w:marRight w:val="0"/>
      <w:marTop w:val="0"/>
      <w:marBottom w:val="0"/>
      <w:divBdr>
        <w:top w:val="none" w:sz="0" w:space="0" w:color="auto"/>
        <w:left w:val="none" w:sz="0" w:space="0" w:color="auto"/>
        <w:bottom w:val="none" w:sz="0" w:space="0" w:color="auto"/>
        <w:right w:val="none" w:sz="0" w:space="0" w:color="auto"/>
      </w:divBdr>
    </w:div>
    <w:div w:id="2113817854">
      <w:bodyDiv w:val="1"/>
      <w:marLeft w:val="0"/>
      <w:marRight w:val="0"/>
      <w:marTop w:val="0"/>
      <w:marBottom w:val="0"/>
      <w:divBdr>
        <w:top w:val="none" w:sz="0" w:space="0" w:color="auto"/>
        <w:left w:val="none" w:sz="0" w:space="0" w:color="auto"/>
        <w:bottom w:val="none" w:sz="0" w:space="0" w:color="auto"/>
        <w:right w:val="none" w:sz="0" w:space="0" w:color="auto"/>
      </w:divBdr>
    </w:div>
    <w:div w:id="2121796271">
      <w:bodyDiv w:val="1"/>
      <w:marLeft w:val="0"/>
      <w:marRight w:val="0"/>
      <w:marTop w:val="0"/>
      <w:marBottom w:val="0"/>
      <w:divBdr>
        <w:top w:val="none" w:sz="0" w:space="0" w:color="auto"/>
        <w:left w:val="none" w:sz="0" w:space="0" w:color="auto"/>
        <w:bottom w:val="none" w:sz="0" w:space="0" w:color="auto"/>
        <w:right w:val="none" w:sz="0" w:space="0" w:color="auto"/>
      </w:divBdr>
    </w:div>
    <w:div w:id="2124153929">
      <w:bodyDiv w:val="1"/>
      <w:marLeft w:val="0"/>
      <w:marRight w:val="0"/>
      <w:marTop w:val="0"/>
      <w:marBottom w:val="0"/>
      <w:divBdr>
        <w:top w:val="none" w:sz="0" w:space="0" w:color="auto"/>
        <w:left w:val="none" w:sz="0" w:space="0" w:color="auto"/>
        <w:bottom w:val="none" w:sz="0" w:space="0" w:color="auto"/>
        <w:right w:val="none" w:sz="0" w:space="0" w:color="auto"/>
      </w:divBdr>
      <w:divsChild>
        <w:div w:id="1040669268">
          <w:marLeft w:val="0"/>
          <w:marRight w:val="0"/>
          <w:marTop w:val="0"/>
          <w:marBottom w:val="0"/>
          <w:divBdr>
            <w:top w:val="none" w:sz="0" w:space="0" w:color="auto"/>
            <w:left w:val="none" w:sz="0" w:space="0" w:color="auto"/>
            <w:bottom w:val="none" w:sz="0" w:space="11" w:color="auto"/>
            <w:right w:val="none" w:sz="0" w:space="0" w:color="auto"/>
          </w:divBdr>
          <w:divsChild>
            <w:div w:id="688262800">
              <w:marLeft w:val="930"/>
              <w:marRight w:val="0"/>
              <w:marTop w:val="0"/>
              <w:marBottom w:val="0"/>
              <w:divBdr>
                <w:top w:val="none" w:sz="0" w:space="0" w:color="auto"/>
                <w:left w:val="none" w:sz="0" w:space="0" w:color="auto"/>
                <w:bottom w:val="none" w:sz="0" w:space="0" w:color="auto"/>
                <w:right w:val="none" w:sz="0" w:space="0" w:color="auto"/>
              </w:divBdr>
              <w:divsChild>
                <w:div w:id="1766613918">
                  <w:marLeft w:val="0"/>
                  <w:marRight w:val="0"/>
                  <w:marTop w:val="0"/>
                  <w:marBottom w:val="0"/>
                  <w:divBdr>
                    <w:top w:val="none" w:sz="0" w:space="0" w:color="auto"/>
                    <w:left w:val="none" w:sz="0" w:space="0" w:color="auto"/>
                    <w:bottom w:val="none" w:sz="0" w:space="0" w:color="auto"/>
                    <w:right w:val="none" w:sz="0" w:space="0" w:color="auto"/>
                  </w:divBdr>
                </w:div>
                <w:div w:id="1593080148">
                  <w:marLeft w:val="0"/>
                  <w:marRight w:val="0"/>
                  <w:marTop w:val="0"/>
                  <w:marBottom w:val="0"/>
                  <w:divBdr>
                    <w:top w:val="none" w:sz="0" w:space="0" w:color="auto"/>
                    <w:left w:val="none" w:sz="0" w:space="0" w:color="auto"/>
                    <w:bottom w:val="none" w:sz="0" w:space="0" w:color="auto"/>
                    <w:right w:val="none" w:sz="0" w:space="0" w:color="auto"/>
                  </w:divBdr>
                  <w:divsChild>
                    <w:div w:id="1000813741">
                      <w:marLeft w:val="0"/>
                      <w:marRight w:val="0"/>
                      <w:marTop w:val="0"/>
                      <w:marBottom w:val="0"/>
                      <w:divBdr>
                        <w:top w:val="none" w:sz="0" w:space="0" w:color="auto"/>
                        <w:left w:val="none" w:sz="0" w:space="0" w:color="auto"/>
                        <w:bottom w:val="none" w:sz="0" w:space="0" w:color="auto"/>
                        <w:right w:val="none" w:sz="0" w:space="0" w:color="auto"/>
                      </w:divBdr>
                    </w:div>
                  </w:divsChild>
                </w:div>
                <w:div w:id="2033191164">
                  <w:marLeft w:val="0"/>
                  <w:marRight w:val="0"/>
                  <w:marTop w:val="90"/>
                  <w:marBottom w:val="0"/>
                  <w:divBdr>
                    <w:top w:val="none" w:sz="0" w:space="0" w:color="auto"/>
                    <w:left w:val="none" w:sz="0" w:space="0" w:color="auto"/>
                    <w:bottom w:val="none" w:sz="0" w:space="0" w:color="auto"/>
                    <w:right w:val="none" w:sz="0" w:space="0" w:color="auto"/>
                  </w:divBdr>
                  <w:divsChild>
                    <w:div w:id="1378235245">
                      <w:marLeft w:val="0"/>
                      <w:marRight w:val="0"/>
                      <w:marTop w:val="0"/>
                      <w:marBottom w:val="0"/>
                      <w:divBdr>
                        <w:top w:val="none" w:sz="0" w:space="0" w:color="auto"/>
                        <w:left w:val="none" w:sz="0" w:space="0" w:color="auto"/>
                        <w:bottom w:val="none" w:sz="0" w:space="0" w:color="auto"/>
                        <w:right w:val="none" w:sz="0" w:space="0" w:color="auto"/>
                      </w:divBdr>
                      <w:divsChild>
                        <w:div w:id="370885195">
                          <w:marLeft w:val="0"/>
                          <w:marRight w:val="0"/>
                          <w:marTop w:val="0"/>
                          <w:marBottom w:val="0"/>
                          <w:divBdr>
                            <w:top w:val="none" w:sz="0" w:space="0" w:color="auto"/>
                            <w:left w:val="none" w:sz="0" w:space="0" w:color="auto"/>
                            <w:bottom w:val="none" w:sz="0" w:space="0" w:color="auto"/>
                            <w:right w:val="none" w:sz="0" w:space="0" w:color="auto"/>
                          </w:divBdr>
                          <w:divsChild>
                            <w:div w:id="1667129074">
                              <w:marLeft w:val="0"/>
                              <w:marRight w:val="0"/>
                              <w:marTop w:val="0"/>
                              <w:marBottom w:val="0"/>
                              <w:divBdr>
                                <w:top w:val="none" w:sz="0" w:space="0" w:color="auto"/>
                                <w:left w:val="none" w:sz="0" w:space="0" w:color="auto"/>
                                <w:bottom w:val="none" w:sz="0" w:space="0" w:color="auto"/>
                                <w:right w:val="none" w:sz="0" w:space="0" w:color="auto"/>
                              </w:divBdr>
                              <w:divsChild>
                                <w:div w:id="98678906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904486">
          <w:marLeft w:val="0"/>
          <w:marRight w:val="0"/>
          <w:marTop w:val="0"/>
          <w:marBottom w:val="0"/>
          <w:divBdr>
            <w:top w:val="none" w:sz="0" w:space="11" w:color="auto"/>
            <w:left w:val="none" w:sz="0" w:space="0" w:color="auto"/>
            <w:bottom w:val="none" w:sz="0" w:space="11" w:color="auto"/>
            <w:right w:val="none" w:sz="0" w:space="0" w:color="auto"/>
          </w:divBdr>
          <w:divsChild>
            <w:div w:id="1429813362">
              <w:marLeft w:val="930"/>
              <w:marRight w:val="0"/>
              <w:marTop w:val="0"/>
              <w:marBottom w:val="0"/>
              <w:divBdr>
                <w:top w:val="none" w:sz="0" w:space="0" w:color="auto"/>
                <w:left w:val="none" w:sz="0" w:space="0" w:color="auto"/>
                <w:bottom w:val="none" w:sz="0" w:space="0" w:color="auto"/>
                <w:right w:val="none" w:sz="0" w:space="0" w:color="auto"/>
              </w:divBdr>
              <w:divsChild>
                <w:div w:id="1843810067">
                  <w:marLeft w:val="0"/>
                  <w:marRight w:val="0"/>
                  <w:marTop w:val="0"/>
                  <w:marBottom w:val="0"/>
                  <w:divBdr>
                    <w:top w:val="none" w:sz="0" w:space="0" w:color="auto"/>
                    <w:left w:val="none" w:sz="0" w:space="0" w:color="auto"/>
                    <w:bottom w:val="none" w:sz="0" w:space="0" w:color="auto"/>
                    <w:right w:val="none" w:sz="0" w:space="0" w:color="auto"/>
                  </w:divBdr>
                </w:div>
                <w:div w:id="569269834">
                  <w:marLeft w:val="0"/>
                  <w:marRight w:val="0"/>
                  <w:marTop w:val="0"/>
                  <w:marBottom w:val="0"/>
                  <w:divBdr>
                    <w:top w:val="none" w:sz="0" w:space="0" w:color="auto"/>
                    <w:left w:val="none" w:sz="0" w:space="0" w:color="auto"/>
                    <w:bottom w:val="none" w:sz="0" w:space="0" w:color="auto"/>
                    <w:right w:val="none" w:sz="0" w:space="0" w:color="auto"/>
                  </w:divBdr>
                  <w:divsChild>
                    <w:div w:id="498735937">
                      <w:marLeft w:val="0"/>
                      <w:marRight w:val="0"/>
                      <w:marTop w:val="0"/>
                      <w:marBottom w:val="0"/>
                      <w:divBdr>
                        <w:top w:val="none" w:sz="0" w:space="0" w:color="auto"/>
                        <w:left w:val="none" w:sz="0" w:space="0" w:color="auto"/>
                        <w:bottom w:val="none" w:sz="0" w:space="0" w:color="auto"/>
                        <w:right w:val="none" w:sz="0" w:space="0" w:color="auto"/>
                      </w:divBdr>
                    </w:div>
                  </w:divsChild>
                </w:div>
                <w:div w:id="963737197">
                  <w:marLeft w:val="0"/>
                  <w:marRight w:val="0"/>
                  <w:marTop w:val="90"/>
                  <w:marBottom w:val="0"/>
                  <w:divBdr>
                    <w:top w:val="none" w:sz="0" w:space="0" w:color="auto"/>
                    <w:left w:val="none" w:sz="0" w:space="0" w:color="auto"/>
                    <w:bottom w:val="none" w:sz="0" w:space="0" w:color="auto"/>
                    <w:right w:val="none" w:sz="0" w:space="0" w:color="auto"/>
                  </w:divBdr>
                  <w:divsChild>
                    <w:div w:id="637566392">
                      <w:marLeft w:val="0"/>
                      <w:marRight w:val="0"/>
                      <w:marTop w:val="0"/>
                      <w:marBottom w:val="0"/>
                      <w:divBdr>
                        <w:top w:val="none" w:sz="0" w:space="0" w:color="auto"/>
                        <w:left w:val="none" w:sz="0" w:space="0" w:color="auto"/>
                        <w:bottom w:val="none" w:sz="0" w:space="0" w:color="auto"/>
                        <w:right w:val="none" w:sz="0" w:space="0" w:color="auto"/>
                      </w:divBdr>
                      <w:divsChild>
                        <w:div w:id="2108841264">
                          <w:marLeft w:val="0"/>
                          <w:marRight w:val="0"/>
                          <w:marTop w:val="0"/>
                          <w:marBottom w:val="0"/>
                          <w:divBdr>
                            <w:top w:val="none" w:sz="0" w:space="0" w:color="auto"/>
                            <w:left w:val="none" w:sz="0" w:space="0" w:color="auto"/>
                            <w:bottom w:val="none" w:sz="0" w:space="0" w:color="auto"/>
                            <w:right w:val="none" w:sz="0" w:space="0" w:color="auto"/>
                          </w:divBdr>
                          <w:divsChild>
                            <w:div w:id="269359379">
                              <w:marLeft w:val="0"/>
                              <w:marRight w:val="0"/>
                              <w:marTop w:val="0"/>
                              <w:marBottom w:val="0"/>
                              <w:divBdr>
                                <w:top w:val="none" w:sz="0" w:space="0" w:color="auto"/>
                                <w:left w:val="none" w:sz="0" w:space="0" w:color="auto"/>
                                <w:bottom w:val="none" w:sz="0" w:space="0" w:color="auto"/>
                                <w:right w:val="none" w:sz="0" w:space="0" w:color="auto"/>
                              </w:divBdr>
                              <w:divsChild>
                                <w:div w:id="171607936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298580">
          <w:marLeft w:val="0"/>
          <w:marRight w:val="0"/>
          <w:marTop w:val="0"/>
          <w:marBottom w:val="0"/>
          <w:divBdr>
            <w:top w:val="none" w:sz="0" w:space="11" w:color="auto"/>
            <w:left w:val="none" w:sz="0" w:space="0" w:color="auto"/>
            <w:bottom w:val="none" w:sz="0" w:space="11" w:color="auto"/>
            <w:right w:val="none" w:sz="0" w:space="0" w:color="auto"/>
          </w:divBdr>
          <w:divsChild>
            <w:div w:id="1196041425">
              <w:marLeft w:val="930"/>
              <w:marRight w:val="0"/>
              <w:marTop w:val="0"/>
              <w:marBottom w:val="0"/>
              <w:divBdr>
                <w:top w:val="none" w:sz="0" w:space="0" w:color="auto"/>
                <w:left w:val="none" w:sz="0" w:space="0" w:color="auto"/>
                <w:bottom w:val="none" w:sz="0" w:space="0" w:color="auto"/>
                <w:right w:val="none" w:sz="0" w:space="0" w:color="auto"/>
              </w:divBdr>
              <w:divsChild>
                <w:div w:id="1041827924">
                  <w:marLeft w:val="0"/>
                  <w:marRight w:val="0"/>
                  <w:marTop w:val="0"/>
                  <w:marBottom w:val="0"/>
                  <w:divBdr>
                    <w:top w:val="none" w:sz="0" w:space="0" w:color="auto"/>
                    <w:left w:val="none" w:sz="0" w:space="0" w:color="auto"/>
                    <w:bottom w:val="none" w:sz="0" w:space="0" w:color="auto"/>
                    <w:right w:val="none" w:sz="0" w:space="0" w:color="auto"/>
                  </w:divBdr>
                </w:div>
                <w:div w:id="168642339">
                  <w:marLeft w:val="0"/>
                  <w:marRight w:val="0"/>
                  <w:marTop w:val="0"/>
                  <w:marBottom w:val="0"/>
                  <w:divBdr>
                    <w:top w:val="none" w:sz="0" w:space="0" w:color="auto"/>
                    <w:left w:val="none" w:sz="0" w:space="0" w:color="auto"/>
                    <w:bottom w:val="none" w:sz="0" w:space="0" w:color="auto"/>
                    <w:right w:val="none" w:sz="0" w:space="0" w:color="auto"/>
                  </w:divBdr>
                  <w:divsChild>
                    <w:div w:id="267087333">
                      <w:marLeft w:val="0"/>
                      <w:marRight w:val="0"/>
                      <w:marTop w:val="0"/>
                      <w:marBottom w:val="0"/>
                      <w:divBdr>
                        <w:top w:val="none" w:sz="0" w:space="0" w:color="auto"/>
                        <w:left w:val="none" w:sz="0" w:space="0" w:color="auto"/>
                        <w:bottom w:val="none" w:sz="0" w:space="0" w:color="auto"/>
                        <w:right w:val="none" w:sz="0" w:space="0" w:color="auto"/>
                      </w:divBdr>
                    </w:div>
                  </w:divsChild>
                </w:div>
                <w:div w:id="1361930876">
                  <w:marLeft w:val="0"/>
                  <w:marRight w:val="0"/>
                  <w:marTop w:val="90"/>
                  <w:marBottom w:val="0"/>
                  <w:divBdr>
                    <w:top w:val="none" w:sz="0" w:space="0" w:color="auto"/>
                    <w:left w:val="none" w:sz="0" w:space="0" w:color="auto"/>
                    <w:bottom w:val="none" w:sz="0" w:space="0" w:color="auto"/>
                    <w:right w:val="none" w:sz="0" w:space="0" w:color="auto"/>
                  </w:divBdr>
                  <w:divsChild>
                    <w:div w:id="2110466230">
                      <w:marLeft w:val="0"/>
                      <w:marRight w:val="0"/>
                      <w:marTop w:val="0"/>
                      <w:marBottom w:val="0"/>
                      <w:divBdr>
                        <w:top w:val="none" w:sz="0" w:space="0" w:color="auto"/>
                        <w:left w:val="none" w:sz="0" w:space="0" w:color="auto"/>
                        <w:bottom w:val="none" w:sz="0" w:space="0" w:color="auto"/>
                        <w:right w:val="none" w:sz="0" w:space="0" w:color="auto"/>
                      </w:divBdr>
                      <w:divsChild>
                        <w:div w:id="638343034">
                          <w:marLeft w:val="0"/>
                          <w:marRight w:val="0"/>
                          <w:marTop w:val="0"/>
                          <w:marBottom w:val="0"/>
                          <w:divBdr>
                            <w:top w:val="none" w:sz="0" w:space="0" w:color="auto"/>
                            <w:left w:val="none" w:sz="0" w:space="0" w:color="auto"/>
                            <w:bottom w:val="none" w:sz="0" w:space="0" w:color="auto"/>
                            <w:right w:val="none" w:sz="0" w:space="0" w:color="auto"/>
                          </w:divBdr>
                          <w:divsChild>
                            <w:div w:id="243078527">
                              <w:marLeft w:val="0"/>
                              <w:marRight w:val="0"/>
                              <w:marTop w:val="0"/>
                              <w:marBottom w:val="0"/>
                              <w:divBdr>
                                <w:top w:val="none" w:sz="0" w:space="0" w:color="auto"/>
                                <w:left w:val="none" w:sz="0" w:space="0" w:color="auto"/>
                                <w:bottom w:val="none" w:sz="0" w:space="0" w:color="auto"/>
                                <w:right w:val="none" w:sz="0" w:space="0" w:color="auto"/>
                              </w:divBdr>
                              <w:divsChild>
                                <w:div w:id="44724126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1126251">
      <w:bodyDiv w:val="1"/>
      <w:marLeft w:val="0"/>
      <w:marRight w:val="0"/>
      <w:marTop w:val="0"/>
      <w:marBottom w:val="0"/>
      <w:divBdr>
        <w:top w:val="none" w:sz="0" w:space="0" w:color="auto"/>
        <w:left w:val="none" w:sz="0" w:space="0" w:color="auto"/>
        <w:bottom w:val="none" w:sz="0" w:space="0" w:color="auto"/>
        <w:right w:val="none" w:sz="0" w:space="0" w:color="auto"/>
      </w:divBdr>
    </w:div>
    <w:div w:id="213138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92847-F6E7-48E5-98D6-B266351FD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84</Pages>
  <Words>151095</Words>
  <Characters>86125</Characters>
  <Application>Microsoft Office Word</Application>
  <DocSecurity>0</DocSecurity>
  <Lines>717</Lines>
  <Paragraphs>473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236747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Sofiy</dc:creator>
  <cp:lastModifiedBy>Надія Федюра</cp:lastModifiedBy>
  <cp:revision>2</cp:revision>
  <cp:lastPrinted>2021-12-20T07:53:00Z</cp:lastPrinted>
  <dcterms:created xsi:type="dcterms:W3CDTF">2026-03-02T09:49:00Z</dcterms:created>
  <dcterms:modified xsi:type="dcterms:W3CDTF">2026-03-02T09:49:00Z</dcterms:modified>
</cp:coreProperties>
</file>