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5BD" w14:textId="3BBCE696" w:rsidR="00E83A50" w:rsidRPr="00677FAF" w:rsidRDefault="000C4E28" w:rsidP="000C4E2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</w:t>
      </w:r>
      <w:r w:rsidR="006E444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</w:t>
      </w:r>
      <w:r w:rsidR="00E83A50"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703D5B86" wp14:editId="7CED0DC6">
            <wp:extent cx="429260" cy="5962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4E6CA" w14:textId="77777777" w:rsidR="00E83A50" w:rsidRPr="00725F31" w:rsidRDefault="00E83A50" w:rsidP="00E83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28F6B936" w14:textId="77777777" w:rsidR="00E83A50" w:rsidRDefault="00E83A50" w:rsidP="00E83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1C2C20B0" w14:textId="77777777" w:rsidR="00E83A50" w:rsidRDefault="00E83A50" w:rsidP="00E83A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63EED222" w14:textId="77777777" w:rsidR="00E83A50" w:rsidRDefault="00E83A50" w:rsidP="00E83A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5C004628" w14:textId="77777777" w:rsidR="00E83A50" w:rsidRPr="00C22256" w:rsidRDefault="00E83A50" w:rsidP="00E83A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904447" w14:textId="220393A6" w:rsidR="00E83A50" w:rsidRDefault="00E83A50" w:rsidP="00E83A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2185</w:t>
      </w:r>
    </w:p>
    <w:p w14:paraId="3F109214" w14:textId="68E225CE" w:rsidR="006E4447" w:rsidRDefault="006E4447" w:rsidP="006E4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C0DB16" w14:textId="77777777" w:rsidR="006E4447" w:rsidRDefault="006E4447" w:rsidP="006E44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A1C251" w14:textId="77777777" w:rsidR="006E4447" w:rsidRPr="004B5B0D" w:rsidRDefault="006E4447" w:rsidP="006E4447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 внесення змін до Програми соціального захисту </w:t>
      </w:r>
    </w:p>
    <w:p w14:paraId="36A889D9" w14:textId="77777777" w:rsidR="006E4447" w:rsidRPr="004B5B0D" w:rsidRDefault="006E4447" w:rsidP="006E4447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окремих категорій населення </w:t>
      </w:r>
      <w:proofErr w:type="spellStart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міської </w:t>
      </w:r>
    </w:p>
    <w:p w14:paraId="7ABD1D60" w14:textId="1A579335" w:rsidR="006E4447" w:rsidRPr="004B5B0D" w:rsidRDefault="006E4447" w:rsidP="006E4447">
      <w:pPr>
        <w:spacing w:after="0" w:line="25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територіальної громади на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рік </w:t>
      </w:r>
    </w:p>
    <w:p w14:paraId="1EB025C5" w14:textId="77777777" w:rsidR="00E27E26" w:rsidRDefault="00E27E26"/>
    <w:p w14:paraId="13A041C0" w14:textId="77777777" w:rsidR="006E4447" w:rsidRDefault="006E4447" w:rsidP="006E4447"/>
    <w:p w14:paraId="2B35A9A7" w14:textId="756097BD" w:rsidR="006E4447" w:rsidRPr="004B5B0D" w:rsidRDefault="006E4447" w:rsidP="00F868E3">
      <w:pPr>
        <w:tabs>
          <w:tab w:val="left" w:pos="708"/>
          <w:tab w:val="left" w:pos="851"/>
        </w:tabs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Керуючись статтею 143 Конституції України, статтею 26 Закону України “Про місцеве самоврядування в  Україні”, </w:t>
      </w:r>
      <w:proofErr w:type="spellStart"/>
      <w:r w:rsidRPr="004B5B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Белзька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міська рада Львівської області,-  </w:t>
      </w:r>
    </w:p>
    <w:p w14:paraId="5A708F48" w14:textId="77777777" w:rsidR="006E4447" w:rsidRDefault="006E4447" w:rsidP="006E4447"/>
    <w:p w14:paraId="47AD732D" w14:textId="77777777" w:rsidR="006E4447" w:rsidRPr="004B5B0D" w:rsidRDefault="006E4447" w:rsidP="006E4447">
      <w:pPr>
        <w:tabs>
          <w:tab w:val="left" w:pos="708"/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tab/>
      </w:r>
      <w:r w:rsidRPr="004B5B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ВИРІШИЛА:</w:t>
      </w:r>
    </w:p>
    <w:p w14:paraId="04A516C9" w14:textId="64286674" w:rsidR="006E4447" w:rsidRDefault="006E4447" w:rsidP="006E4447">
      <w:pPr>
        <w:tabs>
          <w:tab w:val="left" w:pos="1908"/>
        </w:tabs>
      </w:pPr>
    </w:p>
    <w:p w14:paraId="1E80C353" w14:textId="469702B0" w:rsidR="006E4447" w:rsidRDefault="006E4447" w:rsidP="006E4447">
      <w:pPr>
        <w:numPr>
          <w:ilvl w:val="0"/>
          <w:numId w:val="1"/>
        </w:numPr>
        <w:spacing w:after="0" w:line="240" w:lineRule="auto"/>
        <w:ind w:left="0" w:firstLine="54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Внести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зміни в Програму соціального захисту окремих категорій населення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територіальної громади  на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рік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(далі – Програма)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затверджену рішенням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2132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від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грудня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</w:t>
      </w:r>
      <w:r w:rsidR="00E94C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1AF22545" w14:textId="655545A8" w:rsidR="00F868E3" w:rsidRPr="00F868E3" w:rsidRDefault="00F868E3" w:rsidP="00F868E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F86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1.1Доповнити текст Програми пунктами 4.1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3, 4.14, 4.15</w:t>
      </w:r>
      <w:r w:rsidRPr="00F86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86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13, 6.14,</w:t>
      </w:r>
      <w:r w:rsidRPr="00F86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6.15 </w:t>
      </w:r>
      <w:r w:rsidRPr="00F868E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наступного змісту</w:t>
      </w:r>
    </w:p>
    <w:p w14:paraId="0D711726" w14:textId="7DCEACC5" w:rsidR="00F868E3" w:rsidRDefault="00F868E3" w:rsidP="001C769E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868E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4.13 </w:t>
      </w:r>
      <w:bookmarkStart w:id="0" w:name="_Hlk130789213"/>
      <w:r w:rsidRPr="00F868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</w:t>
      </w:r>
      <w:r w:rsidRPr="00F868E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адання одноразової матеріальної допомоги громадянам, які постраждали внаслідок Чорнобильської катастрофи   (І, ІІ, ІІІ категорії), ліквідаторів, інвалідам, які постраждали від Чорнобильської катастрофи</w:t>
      </w:r>
      <w:bookmarkEnd w:id="0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r w:rsidRPr="00E06C85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Реалізується шляхом надання одноразової грошової допомоги</w:t>
      </w:r>
      <w:r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527DD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громадянам, які постраждали внаслідок Чорнобильської катастрофи   (І, ІІ, ІІІ категорії), ліквідаторів, інвалідам, які постраждали від Чорнобильської катастрофи.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           </w:t>
      </w:r>
    </w:p>
    <w:p w14:paraId="2B663F79" w14:textId="1BB23B6B" w:rsidR="00F868E3" w:rsidRDefault="00F868E3" w:rsidP="00F868E3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54233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4.14.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Надання щомісячної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матеріальної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допомоги особам з інвалідністю по зору (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та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II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групи)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                                                                                                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</w:t>
      </w:r>
      <w:r w:rsidRPr="00E06C85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Реалізується шляхом надання </w:t>
      </w:r>
      <w:r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щомісячної</w:t>
      </w:r>
      <w:r w:rsidRPr="00E06C85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грошової допомоги</w:t>
      </w:r>
      <w:r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Pr="00527DD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громадянам, які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є особами з інвалідністю по зору (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та 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II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групи)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                                                               </w:t>
      </w:r>
      <w:r w:rsidR="001C769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4.15 . Надання щомісячної матеріальної допомоги сім’ям з дітьми, хворими на цукровий діабет, для придбання сенсорів безперервного моніторингу рівня глюкози.                                                                                                 </w:t>
      </w:r>
      <w:r w:rsidRPr="00E06C85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Реалізується шляхом надання </w:t>
      </w:r>
      <w:r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щомісячної</w:t>
      </w:r>
      <w:r w:rsidRPr="00E06C85"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грошової допомоги</w:t>
      </w:r>
      <w:r>
        <w:rPr>
          <w:rFonts w:ascii="Times New Roman" w:eastAsia="Calibri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батькам , діти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lastRenderedPageBreak/>
        <w:t>яких хворі на цукровий діабет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 w:rsidRPr="0070112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для придбання сенсорів безперервного моніторингу рівня глюкози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    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</w:t>
      </w:r>
    </w:p>
    <w:p w14:paraId="4A06B619" w14:textId="1F9E3910" w:rsidR="001C769E" w:rsidRPr="006D117C" w:rsidRDefault="001C769E" w:rsidP="001C769E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7DD3">
        <w:rPr>
          <w:rFonts w:ascii="Times New Roman" w:hAnsi="Times New Roman" w:cs="Times New Roman"/>
          <w:b/>
          <w:bCs/>
          <w:sz w:val="28"/>
          <w:szCs w:val="28"/>
        </w:rPr>
        <w:t>6.13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27DD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Надання одноразової матеріальної допомоги громадянам, які постраждали внаслідок Чорнобильської катастрофи   (І, ІІ, ІІІ категорії), ліквідаторів, інвалідам, які постраждали від Чорнобильської катастрофи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                                                                         </w:t>
      </w:r>
      <w:r w:rsidRPr="006D117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Одноразова матеріальна допомога виплачується громадянам, які постраждали внаслідок Чорнобильської катастрофи (категорії I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II</w:t>
      </w:r>
      <w:r w:rsidRPr="006D117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III</w:t>
      </w:r>
      <w:r w:rsidRPr="006D117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), та дітям з інвалідністю, інвалідність яких пов’язана з Чорнобильською катастрофою, які зареєстровані та проживають на території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Белзької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6D117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територіальної громади.</w:t>
      </w:r>
      <w:r w:rsidRPr="006D117C">
        <w:rPr>
          <w:rFonts w:ascii="Times New Roman" w:eastAsia="Times New Roman" w:hAnsi="Times New Roman" w:cs="Times New Roman"/>
          <w:color w:val="333333"/>
          <w:spacing w:val="7"/>
          <w:kern w:val="0"/>
          <w:sz w:val="24"/>
          <w:szCs w:val="24"/>
          <w:lang w:eastAsia="uk-UA"/>
          <w14:ligatures w14:val="none"/>
        </w:rPr>
        <w:t xml:space="preserve"> </w:t>
      </w:r>
    </w:p>
    <w:p w14:paraId="7E84AB9A" w14:textId="77777777" w:rsidR="001C769E" w:rsidRPr="006D117C" w:rsidRDefault="001C769E" w:rsidP="001C769E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6D117C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Допомога призначається  при умові подачі наступних документів:</w:t>
      </w:r>
    </w:p>
    <w:p w14:paraId="42B840EF" w14:textId="77777777" w:rsidR="001C769E" w:rsidRPr="006D117C" w:rsidRDefault="001C769E" w:rsidP="001C76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1) </w:t>
      </w:r>
      <w:r w:rsidRPr="006D117C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заяви;</w:t>
      </w:r>
    </w:p>
    <w:p w14:paraId="319FF2C2" w14:textId="77777777" w:rsidR="001C769E" w:rsidRPr="006D117C" w:rsidRDefault="001C769E" w:rsidP="001C76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2)  </w:t>
      </w:r>
      <w:r w:rsidRPr="006D117C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паспорта ;</w:t>
      </w:r>
    </w:p>
    <w:p w14:paraId="6030BF76" w14:textId="77777777" w:rsidR="001C769E" w:rsidRPr="006D117C" w:rsidRDefault="001C769E" w:rsidP="001C76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3)  </w:t>
      </w:r>
      <w:r w:rsidRPr="006D117C">
        <w:rPr>
          <w:rFonts w:ascii="Times New Roman" w:eastAsia="Calibri" w:hAnsi="Times New Roman" w:cs="Times New Roman"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ідентифікаційного коду ;</w:t>
      </w:r>
    </w:p>
    <w:p w14:paraId="492DFA8B" w14:textId="77777777" w:rsidR="001C769E" w:rsidRPr="001D4F31" w:rsidRDefault="001C769E" w:rsidP="001C76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4)  витяг про місце реєстрації отримувача;                                                                  5)  </w:t>
      </w:r>
      <w:r w:rsidRPr="002D1394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акт обстеження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матеріально- побутових умов</w:t>
      </w:r>
      <w:r w:rsidRPr="002D1394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, що підтверджує факт проживання отримувача допомоги на території громади не менше 1-го року</w:t>
      </w:r>
      <w:r w:rsidRPr="002D139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6)  </w:t>
      </w:r>
      <w:r w:rsidRPr="006D117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посвідчення особи, яка постраждала внаслідок Чорнобильської катастрофи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;  </w:t>
      </w:r>
      <w:r w:rsidRPr="006D117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Дітям з інвалідністю, інвалідність яких пов’язана з Чорнобильською катастрофою, одноразова матеріальна допомога надається на підставі посвідчення дитини, яка постраждала внаслідок Чорнобильської катастрофи, та вкладки до цього посвідчення.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</w:t>
      </w:r>
      <w:r w:rsidRPr="006D117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Одноразова матеріальна допомога виплачується через банківські установи шляхом перерахування коштів на особовий рахунок одержувача допомоги a6o на особовий рахунок одного з батьків дітей з інвалідністю.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 w:rsidRPr="001D4F3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У разі зміни громадянином, який постраждав внаслідок Чорнобильської катастрофи (категорії 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uk-UA"/>
          <w14:ligatures w14:val="none"/>
        </w:rPr>
        <w:t>II</w:t>
      </w:r>
      <w:r w:rsidRPr="001D4F3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uk-UA"/>
          <w14:ligatures w14:val="none"/>
        </w:rPr>
        <w:t>III</w:t>
      </w:r>
      <w:r w:rsidRPr="001D4F3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), та дитиною з інвалідністю, інвалідність якої пов’язана з Чорнобильською катастрофою, зареєстрованого місця проживання поза межами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Белзької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міської територіальної громади</w:t>
      </w:r>
      <w:r w:rsidRPr="001D4F3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</w:t>
      </w:r>
      <w:proofErr w:type="spellStart"/>
      <w:r w:rsidRPr="001D4F3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aбo</w:t>
      </w:r>
      <w:proofErr w:type="spellEnd"/>
      <w:r w:rsidRPr="001D4F3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смерті - одноразова матеріальна допомога не виплачується.</w:t>
      </w:r>
    </w:p>
    <w:p w14:paraId="03F176D3" w14:textId="77777777" w:rsidR="001C769E" w:rsidRPr="002D1394" w:rsidRDefault="001C769E" w:rsidP="001C76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Pr="0054233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.14.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Надання щомісячної грошової допомоги особам з інвалідністю по зору (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та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II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групи)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.                                                                                                  </w:t>
      </w:r>
      <w:r w:rsidRPr="001431E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</w:t>
      </w:r>
      <w:r w:rsidRPr="002D139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Грошова допомога виплачується щомісячно громадянам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, які є особам з інвалідністю по зору 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 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та 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II</w:t>
      </w:r>
      <w:r w:rsidRPr="00ED54D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групи).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2D139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</w:t>
      </w:r>
      <w:r w:rsidRPr="002D139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Особа, яка претендує на допомогу подає заяву до якої додає: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                                        1) заява;</w:t>
      </w:r>
      <w:r w:rsidRPr="002D139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2) </w:t>
      </w:r>
      <w:r w:rsidRPr="002D139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витяг про місце реєстрації;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               3) </w:t>
      </w:r>
      <w:r w:rsidRPr="002D1394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акт обстеження, що підтверджує факт проживання отримувача допомоги на території громади не менше 1-го року</w:t>
      </w:r>
      <w:r w:rsidRPr="002D139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;</w:t>
      </w:r>
    </w:p>
    <w:p w14:paraId="61682556" w14:textId="77777777" w:rsidR="001C769E" w:rsidRPr="00C51DD5" w:rsidRDefault="001C769E" w:rsidP="001C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4)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копію паспорта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(І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 w:eastAsia="uk-UA"/>
          <w14:ligatures w14:val="none"/>
        </w:rPr>
        <w:t>D</w:t>
      </w:r>
      <w:r w:rsidRPr="005119D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картки)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;</w:t>
      </w:r>
    </w:p>
    <w:p w14:paraId="736D4648" w14:textId="77777777" w:rsidR="001C769E" w:rsidRPr="00C51DD5" w:rsidRDefault="001C769E" w:rsidP="001C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5)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копія довідки про реєстраційний номер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lastRenderedPageBreak/>
        <w:t>це відповідний орган державної податкової служби і мають відмітку у паспорті);</w:t>
      </w:r>
    </w:p>
    <w:p w14:paraId="422E2387" w14:textId="77777777" w:rsidR="001C769E" w:rsidRPr="00C51DD5" w:rsidRDefault="001C769E" w:rsidP="001C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6) посвідчення особи з інвалідністю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;</w:t>
      </w:r>
    </w:p>
    <w:p w14:paraId="7F15D71E" w14:textId="77777777" w:rsidR="001C769E" w:rsidRPr="005119D1" w:rsidRDefault="001C769E" w:rsidP="001C76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7) реквізити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особов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ого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карткового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рахунк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у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</w:p>
    <w:p w14:paraId="03EA9B61" w14:textId="77777777" w:rsidR="001C769E" w:rsidRPr="006D117C" w:rsidRDefault="001C769E" w:rsidP="001C76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     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При первинному зверненні допомога призначається уповноваженою установою з місяця звернення за нею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D117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Одноразова матеріальна допомога виплачується через банківські установи шляхом перерахування коштів на особовий рахунок одержувача допомоги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</w:t>
      </w:r>
    </w:p>
    <w:p w14:paraId="5A5786EB" w14:textId="77777777" w:rsidR="001C769E" w:rsidRPr="00E31513" w:rsidRDefault="001C769E" w:rsidP="001C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У разі виникнення обставин, внаслідок яких може бути припинена виплата зазначеної допомоги, її одержувач або член сім'ї зобов'язаний у 10- денний термін повідомити про це уповноважену установу відповідною заявою.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br/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Виплата адресної грошової допомоги припиняється з наступного місяця після виникнення обставин, які є підставою до її припинення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.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Сума адресної допомоги, що належала одержувачу і залишилась не отриманою у зв'язку з його смертю, членам сім'ї не виплачується і підлягає поверненню.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Повернення надмірно виплачених коштів проводиться згідно норм чинного законодавства.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br/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Розмір допомоги визначається при формування бюджету на відповідний рік та може змінювати при прийняті відповідного рішення.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C51DD5">
        <w:rPr>
          <w:rFonts w:ascii="Times New Roman" w:hAnsi="Times New Roman" w:cs="Times New Roman"/>
          <w:b/>
          <w:bCs/>
          <w:sz w:val="28"/>
          <w:szCs w:val="28"/>
        </w:rPr>
        <w:t>Грошов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51DD5">
        <w:rPr>
          <w:rFonts w:ascii="Times New Roman" w:hAnsi="Times New Roman" w:cs="Times New Roman"/>
          <w:b/>
          <w:bCs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51DD5">
        <w:rPr>
          <w:rFonts w:ascii="Times New Roman" w:hAnsi="Times New Roman" w:cs="Times New Roman"/>
          <w:b/>
          <w:bCs/>
          <w:sz w:val="28"/>
          <w:szCs w:val="28"/>
        </w:rPr>
        <w:t xml:space="preserve"> громадянам</w:t>
      </w:r>
      <w:r w:rsidRPr="00C51DD5">
        <w:rPr>
          <w:rFonts w:ascii="Times New Roman" w:hAnsi="Times New Roman" w:cs="Times New Roman"/>
          <w:sz w:val="28"/>
          <w:szCs w:val="28"/>
        </w:rPr>
        <w:t xml:space="preserve"> виплачується щомісячно, в розмірі – </w:t>
      </w:r>
      <w:r>
        <w:rPr>
          <w:rFonts w:ascii="Times New Roman" w:hAnsi="Times New Roman" w:cs="Times New Roman"/>
          <w:sz w:val="28"/>
          <w:szCs w:val="28"/>
        </w:rPr>
        <w:t xml:space="preserve">300 </w:t>
      </w:r>
      <w:r w:rsidRPr="00C51DD5">
        <w:rPr>
          <w:rFonts w:ascii="Times New Roman" w:hAnsi="Times New Roman" w:cs="Times New Roman"/>
          <w:sz w:val="28"/>
          <w:szCs w:val="28"/>
        </w:rPr>
        <w:t>грн. на особу.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14C31">
        <w:rPr>
          <w:rFonts w:ascii="Times New Roman" w:hAnsi="Times New Roman" w:cs="Times New Roman"/>
          <w:b/>
          <w:bCs/>
          <w:sz w:val="28"/>
          <w:szCs w:val="28"/>
        </w:rPr>
        <w:t>6.15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Надання щомісячної матеріальної допомоги сім’ям з дітьми, хворими на цукровий діабет, для придбання сенсорів безперервного моніторингу рівня глюкози.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E31513">
        <w:rPr>
          <w:rFonts w:ascii="Times New Roman" w:hAnsi="Times New Roman" w:cs="Times New Roman"/>
          <w:sz w:val="28"/>
          <w:szCs w:val="28"/>
        </w:rPr>
        <w:t>Право на отримання допомоги мають сім’ї, які зареєстровані та проживають на території територіальної громади, та виховують дитину віком до 18 років з встановленим діагнозом цукровий діабет (за наявності медичного висновку).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513">
        <w:rPr>
          <w:rFonts w:ascii="Times New Roman" w:hAnsi="Times New Roman" w:cs="Times New Roman"/>
          <w:sz w:val="28"/>
          <w:szCs w:val="28"/>
        </w:rPr>
        <w:t>Для отримання допомоги один із батьків (законний представник) подає: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1) </w:t>
      </w:r>
      <w:r w:rsidRPr="00E31513">
        <w:rPr>
          <w:rFonts w:ascii="Times New Roman" w:hAnsi="Times New Roman" w:cs="Times New Roman"/>
          <w:sz w:val="28"/>
          <w:szCs w:val="28"/>
        </w:rPr>
        <w:t>заяву встановленого зразка;</w:t>
      </w:r>
    </w:p>
    <w:p w14:paraId="6ADFC56D" w14:textId="77777777" w:rsidR="001C769E" w:rsidRPr="00E31513" w:rsidRDefault="001C769E" w:rsidP="001C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31513">
        <w:rPr>
          <w:rFonts w:ascii="Times New Roman" w:hAnsi="Times New Roman" w:cs="Times New Roman"/>
          <w:sz w:val="28"/>
          <w:szCs w:val="28"/>
        </w:rPr>
        <w:t>копію свідоцтва про народження дитини;</w:t>
      </w:r>
    </w:p>
    <w:p w14:paraId="25A5E18F" w14:textId="77777777" w:rsidR="001C769E" w:rsidRPr="00E31513" w:rsidRDefault="001C769E" w:rsidP="001C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31513">
        <w:rPr>
          <w:rFonts w:ascii="Times New Roman" w:hAnsi="Times New Roman" w:cs="Times New Roman"/>
          <w:sz w:val="28"/>
          <w:szCs w:val="28"/>
        </w:rPr>
        <w:t>копію паспорта та РНОКПП заявника;</w:t>
      </w:r>
    </w:p>
    <w:p w14:paraId="67CAE145" w14:textId="77777777" w:rsidR="001C769E" w:rsidRPr="00E31513" w:rsidRDefault="001C769E" w:rsidP="001C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31513">
        <w:rPr>
          <w:rFonts w:ascii="Times New Roman" w:hAnsi="Times New Roman" w:cs="Times New Roman"/>
          <w:sz w:val="28"/>
          <w:szCs w:val="28"/>
        </w:rPr>
        <w:t>медичний висновок або довідку закладу охорони здоров’я про встановлений діагноз;</w:t>
      </w:r>
    </w:p>
    <w:p w14:paraId="6D31085A" w14:textId="77777777" w:rsidR="001C769E" w:rsidRPr="00E31513" w:rsidRDefault="001C769E" w:rsidP="001C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E31513">
        <w:rPr>
          <w:rFonts w:ascii="Times New Roman" w:hAnsi="Times New Roman" w:cs="Times New Roman"/>
          <w:sz w:val="28"/>
          <w:szCs w:val="28"/>
        </w:rPr>
        <w:t>довідку про реєстрацію місця проживання дитини;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6) </w:t>
      </w:r>
      <w:r w:rsidRPr="00E31513">
        <w:rPr>
          <w:rFonts w:ascii="Times New Roman" w:hAnsi="Times New Roman" w:cs="Times New Roman"/>
          <w:sz w:val="28"/>
          <w:szCs w:val="28"/>
        </w:rPr>
        <w:t xml:space="preserve">довідку про реєстрацію місця проживання </w:t>
      </w:r>
      <w:r>
        <w:rPr>
          <w:rFonts w:ascii="Times New Roman" w:hAnsi="Times New Roman" w:cs="Times New Roman"/>
          <w:sz w:val="28"/>
          <w:szCs w:val="28"/>
        </w:rPr>
        <w:t xml:space="preserve">одного з батьків ( законного представника);                                                                                                                  7) </w:t>
      </w:r>
      <w:r w:rsidRPr="002D1394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акт обстеження, що підтверджує факт проживання отримувача допомоги на території громади не менше 1-го року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0D1A614E" w14:textId="77777777" w:rsidR="001C769E" w:rsidRPr="00E31513" w:rsidRDefault="001C769E" w:rsidP="001C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E31513">
        <w:rPr>
          <w:rFonts w:ascii="Times New Roman" w:hAnsi="Times New Roman" w:cs="Times New Roman"/>
          <w:sz w:val="28"/>
          <w:szCs w:val="28"/>
        </w:rPr>
        <w:t>реквізити банківського рахунку (IBAN).</w:t>
      </w:r>
    </w:p>
    <w:p w14:paraId="4813A382" w14:textId="77777777" w:rsidR="001C769E" w:rsidRPr="00E31513" w:rsidRDefault="001C769E" w:rsidP="001C7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           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При первинному зверненні допомога призначається уповноваженою установою з місяця звернення за нею</w:t>
      </w:r>
      <w:r w:rsidRPr="00E31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1513">
        <w:rPr>
          <w:rFonts w:ascii="Times New Roman" w:hAnsi="Times New Roman" w:cs="Times New Roman"/>
          <w:sz w:val="28"/>
          <w:szCs w:val="28"/>
        </w:rPr>
        <w:t>Допомога надається щомісячно у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513">
        <w:rPr>
          <w:rFonts w:ascii="Times New Roman" w:hAnsi="Times New Roman" w:cs="Times New Roman"/>
          <w:sz w:val="28"/>
          <w:szCs w:val="28"/>
        </w:rPr>
        <w:t>визначеному Програмою, шляхом перерахування коштів на банківський рахунок заявника.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513">
        <w:rPr>
          <w:rFonts w:ascii="Times New Roman" w:hAnsi="Times New Roman" w:cs="Times New Roman"/>
          <w:sz w:val="28"/>
          <w:szCs w:val="28"/>
        </w:rPr>
        <w:t>Фінансування заходу здійснюється за рахунок коштів бюджету територіальної громади в межах затверджених бюджетних призначень.</w:t>
      </w:r>
      <w:r w:rsidRPr="00565DC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У разі виникнення обставин, внаслідок яких може бути припинена виплата зазначеної допомоги, її одержувач або член сім'ї зобов'язаний у 10- денний термін повідомити про це уповноважену установу відповідною заявою.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/>
          <w14:ligatures w14:val="none"/>
        </w:rPr>
        <w:br/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lastRenderedPageBreak/>
        <w:t>Виплата адресної грошової допомоги припиняється з наступного місяця після виникнення обставин, які є підставою до її припинення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.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Сума адресної допомоги, що належала одержувачу і залишилась не отриманою у зв'язку з його смертю, членам сім'ї не виплачується і підлягає поверненню.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C51DD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  <w14:ligatures w14:val="none"/>
        </w:rPr>
        <w:t>Повернення надмірно виплачених коштів проводиться згідно норм чинного законодавства.</w:t>
      </w:r>
    </w:p>
    <w:p w14:paraId="5F653DF4" w14:textId="77777777" w:rsid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90AB939" w14:textId="6C519AA4" w:rsidR="001C769E" w:rsidRPr="00E94C48" w:rsidRDefault="001C769E" w:rsidP="00E94C48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C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Виклавши паспорт та додатки 1-3 до Програми в новій редакції, що додається.</w:t>
      </w:r>
    </w:p>
    <w:p w14:paraId="0B70AF81" w14:textId="77777777" w:rsidR="001C769E" w:rsidRPr="004B5B0D" w:rsidRDefault="001C769E" w:rsidP="001C76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D099BA3" w14:textId="420DE9E8" w:rsidR="001C769E" w:rsidRPr="00E94C48" w:rsidRDefault="001C769E" w:rsidP="00E94C48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C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Контроль за виконанням рішення покласти на постійну депутатську комісію з питань регламенту, законності, соціального захисту та медицини.</w:t>
      </w:r>
    </w:p>
    <w:p w14:paraId="74A4A9C2" w14:textId="77777777" w:rsidR="001C769E" w:rsidRPr="004B5B0D" w:rsidRDefault="001C769E" w:rsidP="001C769E">
      <w:pPr>
        <w:spacing w:line="256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</w:p>
    <w:p w14:paraId="6C1166E4" w14:textId="77777777" w:rsidR="001C769E" w:rsidRPr="004B5B0D" w:rsidRDefault="001C769E" w:rsidP="001C769E">
      <w:pPr>
        <w:tabs>
          <w:tab w:val="left" w:pos="3282"/>
        </w:tabs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Міський голова                                              Оксана БЕРЕЗА</w:t>
      </w:r>
    </w:p>
    <w:p w14:paraId="50CCBA0F" w14:textId="77777777" w:rsid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80B7B8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4B6A4B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A1CA76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348377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275FFE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46FC22D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B986CA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35C5C1C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7447B2B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2C37A4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2A7A15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D8DD8C9" w14:textId="77777777" w:rsid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64A318" w14:textId="2CD18E96" w:rsidR="001C769E" w:rsidRDefault="001C769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76E52B8" w14:textId="77777777" w:rsidR="001C769E" w:rsidRDefault="001C769E" w:rsidP="001C769E">
      <w:pPr>
        <w:spacing w:after="0" w:line="240" w:lineRule="auto"/>
        <w:ind w:left="589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                                                                                                                 ЗАТВЕРДЖЕНО</w:t>
      </w:r>
    </w:p>
    <w:p w14:paraId="0E6858C7" w14:textId="77777777" w:rsidR="001C769E" w:rsidRPr="004B5B0D" w:rsidRDefault="001C769E" w:rsidP="001C769E">
      <w:pPr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ішення сесії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proofErr w:type="spellStart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Белзької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міської ради</w:t>
      </w:r>
    </w:p>
    <w:p w14:paraId="54228E67" w14:textId="77777777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Львівської області</w:t>
      </w:r>
    </w:p>
    <w:p w14:paraId="4CBDE387" w14:textId="5BB47889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від </w:t>
      </w:r>
      <w:r w:rsidR="00E83A5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лютого</w:t>
      </w:r>
      <w:r w:rsidRPr="007764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6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 № </w:t>
      </w:r>
      <w:r w:rsidR="00E83A5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2185</w:t>
      </w:r>
    </w:p>
    <w:p w14:paraId="2BCE9147" w14:textId="77777777" w:rsidR="001C769E" w:rsidRPr="00E11827" w:rsidRDefault="001C769E" w:rsidP="001C769E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</w:t>
      </w:r>
      <w:r w:rsidRPr="00E118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Додаток 1 </w:t>
      </w:r>
    </w:p>
    <w:p w14:paraId="2EA82577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Програми соціального </w:t>
      </w:r>
    </w:p>
    <w:p w14:paraId="03B20373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захисту окремих категорій населення </w:t>
      </w:r>
    </w:p>
    <w:p w14:paraId="5F3B159D" w14:textId="77777777" w:rsidR="001C769E" w:rsidRPr="004B5B0D" w:rsidRDefault="001C769E" w:rsidP="001C769E">
      <w:pPr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Белзької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міської територіальної громади на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рік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</w:t>
      </w:r>
    </w:p>
    <w:p w14:paraId="78B902C5" w14:textId="77777777" w:rsidR="001C769E" w:rsidRDefault="001C769E" w:rsidP="001C769E">
      <w:pPr>
        <w:spacing w:after="0" w:line="240" w:lineRule="auto"/>
        <w:ind w:left="589"/>
        <w:jc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</w:t>
      </w:r>
    </w:p>
    <w:p w14:paraId="6CAC3E7E" w14:textId="77777777" w:rsidR="001C769E" w:rsidRPr="00D46B4A" w:rsidRDefault="001C769E" w:rsidP="001C769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1843"/>
        <w:gridCol w:w="2409"/>
      </w:tblGrid>
      <w:tr w:rsidR="001C769E" w:rsidRPr="004B5B0D" w14:paraId="216AA0C5" w14:textId="77777777" w:rsidTr="007D212D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5C97" w14:textId="77777777" w:rsidR="001C769E" w:rsidRPr="004B5B0D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C739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Перелік заходів згідно програми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C2A6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Сума на 2026 рік,</w:t>
            </w:r>
          </w:p>
          <w:p w14:paraId="7DED5EB3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грн.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F7BC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Розмір допомоги  на одну особу, грн.</w:t>
            </w:r>
          </w:p>
        </w:tc>
      </w:tr>
      <w:tr w:rsidR="001C769E" w:rsidRPr="004B5B0D" w14:paraId="2F3F8ED3" w14:textId="77777777" w:rsidTr="007D212D">
        <w:trPr>
          <w:trHeight w:val="9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6542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5797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Грошова допомога  на часткове відшкодування вартості житлово-комунальних послуг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01B1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A1DE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Згідно видатків на відшкодування витрат, </w:t>
            </w:r>
            <w:proofErr w:type="spellStart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пов</w:t>
            </w:r>
            <w:proofErr w:type="spellEnd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’</w:t>
            </w:r>
            <w:proofErr w:type="spellStart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язаних</w:t>
            </w:r>
            <w:proofErr w:type="spellEnd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 з </w:t>
            </w:r>
            <w:proofErr w:type="spellStart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наданням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пільг</w:t>
            </w:r>
            <w:proofErr w:type="spellEnd"/>
          </w:p>
        </w:tc>
      </w:tr>
      <w:tr w:rsidR="001C769E" w:rsidRPr="004B5B0D" w14:paraId="71E28889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11F0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0380" w14:textId="77777777" w:rsidR="001C769E" w:rsidRPr="00E11827" w:rsidRDefault="001C769E" w:rsidP="007D212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Одноразова грошова допомога членам родин військовослужбовців – учасників бойових/військових дій на території України, учасникам АТО,ООС, що загинули під час несення військової служби.  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FAC6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5D63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10 000</w:t>
            </w:r>
          </w:p>
        </w:tc>
      </w:tr>
      <w:tr w:rsidR="001C769E" w:rsidRPr="004B5B0D" w14:paraId="6AA3F624" w14:textId="77777777" w:rsidTr="007D212D">
        <w:trPr>
          <w:trHeight w:val="1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ED5A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59A9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Оплата послуг та товарів з </w:t>
            </w: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організації безоплатного поховання померлих (загиблих) військовослужбовців, учасників бойових дій внаслідок російської агресії та війни в Україні</w:t>
            </w: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5234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7C5D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Розмір видатків встановлюється в залежності від кількості наданих послуг та придбаних товарів ритуального значення</w:t>
            </w:r>
          </w:p>
        </w:tc>
      </w:tr>
      <w:tr w:rsidR="001C769E" w:rsidRPr="004B5B0D" w14:paraId="7EAB5EC3" w14:textId="77777777" w:rsidTr="007D212D">
        <w:trPr>
          <w:trHeight w:val="1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B4BF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CBEA" w14:textId="77777777" w:rsidR="001C769E" w:rsidRPr="00E11827" w:rsidRDefault="001C769E" w:rsidP="007D212D">
            <w:pPr>
              <w:shd w:val="clear" w:color="auto" w:fill="FFFFFF"/>
              <w:spacing w:after="20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Одноразова грошова допомога громадянам у яких, відбулося різке погіршення стану </w:t>
            </w:r>
            <w:proofErr w:type="spellStart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здоров</w:t>
            </w:r>
            <w:proofErr w:type="spellEnd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val="ru-RU" w:eastAsia="uk-UA"/>
                <w14:ligatures w14:val="none"/>
              </w:rPr>
              <w:t>’</w:t>
            </w: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я, що потребує значних фінансових витрат, </w:t>
            </w:r>
            <w:proofErr w:type="spellStart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особам,які</w:t>
            </w:r>
            <w:proofErr w:type="spellEnd"/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  опинилися в безвихідному матеріальному становищі або екстремальних ситуаціях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C99F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849 000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84BE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Розмір допомоги встановлюється в залежності від матеріального стану та стану здоров’я громадян</w:t>
            </w:r>
          </w:p>
        </w:tc>
      </w:tr>
      <w:tr w:rsidR="001C769E" w:rsidRPr="004B5B0D" w14:paraId="5B7C810A" w14:textId="77777777" w:rsidTr="007D212D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6BB5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C4D0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Одноразова грошова допомога громадянам, які похоронили за власний кошт осіб деяких категорій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3308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A116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4CF14164" w14:textId="77777777" w:rsidTr="007D212D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3160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1A6D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одиноких громадян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8650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862E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2000</w:t>
            </w:r>
          </w:p>
        </w:tc>
      </w:tr>
      <w:tr w:rsidR="001C769E" w:rsidRPr="004B5B0D" w14:paraId="1354756F" w14:textId="77777777" w:rsidTr="007D212D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7962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9F90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внутрішньо переміщених осіб (ВПО)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0D90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1445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2000</w:t>
            </w:r>
          </w:p>
        </w:tc>
      </w:tr>
      <w:tr w:rsidR="001C769E" w:rsidRPr="004B5B0D" w14:paraId="20E26422" w14:textId="77777777" w:rsidTr="007D212D">
        <w:trPr>
          <w:trHeight w:val="18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D90D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8444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Забезпечення 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допомоги;  забезпечення виплат компенсацій фізичним особам, які надають соціальні послуги з догляду на непрофесійній основі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F58E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hAnsi="Times New Roman" w:cs="Times New Roman"/>
                <w:bCs/>
              </w:rPr>
              <w:t>650 000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FBAF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Згідно призначення Управління праці та соціального захисту населення</w:t>
            </w:r>
          </w:p>
        </w:tc>
      </w:tr>
      <w:tr w:rsidR="001C769E" w:rsidRPr="004B5B0D" w14:paraId="4966E509" w14:textId="77777777" w:rsidTr="007D212D">
        <w:trPr>
          <w:trHeight w:val="10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33FC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16E7" w14:textId="77777777" w:rsidR="001C769E" w:rsidRPr="00E11827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Одноразова грошова допомога військовослужбовцям, які отримали травму (поранення, контузію, каліцтво)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2EA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hAnsi="Times New Roman" w:cs="Times New Roman"/>
                <w:bCs/>
              </w:rPr>
              <w:t>200 000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14A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Розмір допомоги встановлюється в залежності від стану здоров’я громадян</w:t>
            </w:r>
          </w:p>
        </w:tc>
      </w:tr>
      <w:tr w:rsidR="001C769E" w:rsidRPr="004B5B0D" w14:paraId="3BB07AF3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6A1B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4D7E" w14:textId="77777777" w:rsidR="001C769E" w:rsidRPr="00E11827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Одноразова грошова допомога дітям військовослужбовців, які загинули під час участі в захисті Батьківщини/виконанням обов’язків військової служби/ проходженням військової служби або померли </w:t>
            </w: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lastRenderedPageBreak/>
              <w:t xml:space="preserve">внаслідок поранення, контузії чи каліцтва, отриманих під час захисту Батьківщини/виконанням обов’язків військової служби/ проходженням військової служби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EA1C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lastRenderedPageBreak/>
              <w:t>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2071" w14:textId="77777777" w:rsidR="001C769E" w:rsidRPr="00E11827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E11827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10000 для кожної дитини</w:t>
            </w:r>
          </w:p>
        </w:tc>
      </w:tr>
      <w:tr w:rsidR="001C769E" w:rsidRPr="004B5B0D" w14:paraId="6081302F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8554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EB89" w14:textId="77777777" w:rsidR="001C769E" w:rsidRPr="004817EA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817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Послуги по підготовці до поховання тіл загиблих, померлих захисників України у війні з російською федерацією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E913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C96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Розмір видатків встановлюється в залежності від кількості наданих послуг</w:t>
            </w:r>
          </w:p>
        </w:tc>
      </w:tr>
      <w:tr w:rsidR="001C769E" w:rsidRPr="004B5B0D" w14:paraId="00158FEF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608" w14:textId="77777777" w:rsidR="001C769E" w:rsidRPr="00AC40B9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C40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F8FB" w14:textId="77777777" w:rsidR="001C769E" w:rsidRPr="004817EA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817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Одноразова грошова допомога члену родини військовослужбовців, які зникли безвісти або перебувають в полоні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9A7C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7710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10 000</w:t>
            </w:r>
          </w:p>
        </w:tc>
      </w:tr>
      <w:tr w:rsidR="001C769E" w:rsidRPr="004B5B0D" w14:paraId="39F57E82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5AF" w14:textId="77777777" w:rsidR="001C769E" w:rsidRPr="00AC40B9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DD0" w14:textId="77777777" w:rsidR="001C769E" w:rsidRPr="004817EA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817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Надання одноразової матеріальної допомоги  родині загиблого (померлого)  учасника бойових дій, Захисника та Захисниці України (відшкодування витрат на встановлення </w:t>
            </w:r>
            <w:proofErr w:type="spellStart"/>
            <w:r w:rsidRPr="004817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флагштоку</w:t>
            </w:r>
            <w:proofErr w:type="spellEnd"/>
            <w:r w:rsidRPr="004817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9FA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hAnsi="Times New Roman" w:cs="Times New Roman"/>
              </w:rPr>
              <w:t>280 000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0780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5 000</w:t>
            </w:r>
          </w:p>
        </w:tc>
      </w:tr>
      <w:tr w:rsidR="001C769E" w:rsidRPr="004B5B0D" w14:paraId="7AFE988E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63C" w14:textId="77777777" w:rsidR="001C769E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995" w14:textId="77777777" w:rsidR="001C769E" w:rsidRPr="004817EA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  <w:r w:rsidRPr="004817E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uk-UA"/>
                <w14:ligatures w14:val="none"/>
              </w:rPr>
              <w:t xml:space="preserve">Надання щомісячної матеріальної допомоги хворим з хронічною нирковою недостатністю, які отримують програмний гемодіаліз в лікувально -профілактичних закладах.                                                                       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FBEE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hAnsi="Times New Roman" w:cs="Times New Roman"/>
              </w:rPr>
              <w:t>72 000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B925" w14:textId="07CBE648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817E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E94C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4817E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000</w:t>
            </w:r>
            <w:r w:rsidR="00E94C48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грн в місяць</w:t>
            </w:r>
          </w:p>
        </w:tc>
      </w:tr>
      <w:tr w:rsidR="001C769E" w:rsidRPr="004B5B0D" w14:paraId="5B6FB6C1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0CE" w14:textId="77777777" w:rsidR="001C769E" w:rsidRPr="007F67B6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67B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3FE" w14:textId="77777777" w:rsidR="001C769E" w:rsidRPr="007F67B6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uk-UA"/>
                <w14:ligatures w14:val="none"/>
              </w:rPr>
            </w:pPr>
            <w:r w:rsidRPr="007F67B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Надання одноразової матеріальної допомоги громадянам, які постраждали внаслідок Чорнобильської катастрофи   (І, ІІ, ІІІ категорії), ліквідаторів, інвалідам, які постраждали від Чорнобильської катастрофи.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2A36" w14:textId="77777777" w:rsidR="001C769E" w:rsidRPr="007F67B6" w:rsidRDefault="001C769E" w:rsidP="007D212D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67B6">
              <w:rPr>
                <w:rFonts w:ascii="Times New Roman" w:hAnsi="Times New Roman" w:cs="Times New Roman"/>
                <w:b/>
                <w:bCs/>
              </w:rPr>
              <w:t>30 000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C07" w14:textId="77777777" w:rsidR="001C769E" w:rsidRPr="007F67B6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67B6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2 000</w:t>
            </w:r>
          </w:p>
        </w:tc>
      </w:tr>
      <w:tr w:rsidR="001C769E" w:rsidRPr="004B5B0D" w14:paraId="246E0013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0106" w14:textId="77777777" w:rsidR="001C769E" w:rsidRPr="007F67B6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722" w14:textId="77777777" w:rsidR="001C769E" w:rsidRPr="0092099F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92099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Надання щомісячної грошової допомоги особам з інвалідністю по зору ( </w:t>
            </w:r>
            <w:r w:rsidRPr="0092099F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I</w:t>
            </w:r>
            <w:r w:rsidRPr="0092099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та </w:t>
            </w:r>
            <w:r w:rsidRPr="0092099F">
              <w:rPr>
                <w:rFonts w:ascii="Times New Roman" w:eastAsia="Times New Roman" w:hAnsi="Times New Roman" w:cs="Times New Roman"/>
                <w:b/>
                <w:kern w:val="0"/>
                <w:lang w:val="en-US"/>
                <w14:ligatures w14:val="none"/>
              </w:rPr>
              <w:t>II</w:t>
            </w:r>
            <w:r w:rsidRPr="0092099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групи)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908" w14:textId="77777777" w:rsidR="001C769E" w:rsidRPr="007F67B6" w:rsidRDefault="001C769E" w:rsidP="007D212D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E09" w14:textId="63A13C62" w:rsidR="001C769E" w:rsidRPr="007F67B6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300</w:t>
            </w:r>
            <w:r w:rsidR="00E94C4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грн в місяць</w:t>
            </w:r>
          </w:p>
        </w:tc>
      </w:tr>
      <w:tr w:rsidR="001C769E" w:rsidRPr="004B5B0D" w14:paraId="05DF42A6" w14:textId="77777777" w:rsidTr="007D21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5AC" w14:textId="77777777" w:rsidR="001C769E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A6E0" w14:textId="77777777" w:rsidR="001C769E" w:rsidRPr="00696CCF" w:rsidRDefault="001C769E" w:rsidP="007D212D">
            <w:pPr>
              <w:tabs>
                <w:tab w:val="num" w:pos="0"/>
              </w:tabs>
              <w:spacing w:after="0" w:line="240" w:lineRule="auto"/>
              <w:ind w:firstLine="539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96CC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Надання щомісячної матеріальної допомоги сім’ям з дітьми, хворими на цукровий діабет, для придбання сенсорів безперервного моніторингу рівня глюкози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AC7A" w14:textId="77777777" w:rsidR="001C769E" w:rsidRDefault="001C769E" w:rsidP="007D212D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AA3" w14:textId="7EAFFB79" w:rsidR="001C769E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E94C4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000</w:t>
            </w:r>
            <w:r w:rsidR="00E94C48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грн в місяць</w:t>
            </w:r>
          </w:p>
        </w:tc>
      </w:tr>
      <w:tr w:rsidR="001C769E" w:rsidRPr="004B5B0D" w14:paraId="438F82FD" w14:textId="77777777" w:rsidTr="007D212D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F34" w14:textId="77777777" w:rsidR="001C769E" w:rsidRPr="004B5B0D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A0DF" w14:textId="77777777" w:rsidR="001C769E" w:rsidRPr="004817EA" w:rsidRDefault="001C769E" w:rsidP="007D212D">
            <w:pPr>
              <w:spacing w:after="20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817EA">
              <w:rPr>
                <w:rFonts w:ascii="Times New Roman" w:eastAsia="Calibri" w:hAnsi="Times New Roman" w:cs="Times New Roman"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62D4" w14:textId="77777777" w:rsidR="001C769E" w:rsidRPr="007F67B6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67B6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</w:rPr>
              <w:t>802</w:t>
            </w:r>
            <w:r w:rsidRPr="007F67B6">
              <w:rPr>
                <w:rFonts w:ascii="Times New Roman" w:hAnsi="Times New Roman" w:cs="Times New Roman"/>
                <w:b/>
                <w:bCs/>
              </w:rPr>
              <w:t xml:space="preserve">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45D" w14:textId="77777777" w:rsidR="001C769E" w:rsidRPr="004817EA" w:rsidRDefault="001C769E" w:rsidP="007D21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A10E61" w14:textId="77777777" w:rsidR="001C769E" w:rsidRPr="00B53ACD" w:rsidRDefault="001C769E" w:rsidP="001C769E"/>
    <w:p w14:paraId="04B1A3B7" w14:textId="77777777" w:rsidR="001C769E" w:rsidRDefault="001C769E" w:rsidP="001C769E"/>
    <w:p w14:paraId="2DE25C5A" w14:textId="77777777" w:rsidR="001C769E" w:rsidRPr="004B5B0D" w:rsidRDefault="001C769E" w:rsidP="001C769E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uk-UA"/>
          <w14:ligatures w14:val="none"/>
        </w:rPr>
      </w:pPr>
      <w:r>
        <w:tab/>
        <w:t xml:space="preserve">          </w:t>
      </w:r>
      <w:r w:rsidRPr="004B5B0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Міський голова                                                       Оксана БЕРЕЗА</w:t>
      </w:r>
    </w:p>
    <w:p w14:paraId="5FFDBD5D" w14:textId="77777777" w:rsidR="001C769E" w:rsidRDefault="001C769E" w:rsidP="001C769E">
      <w:pPr>
        <w:tabs>
          <w:tab w:val="left" w:pos="996"/>
        </w:tabs>
      </w:pPr>
    </w:p>
    <w:p w14:paraId="24567C5E" w14:textId="77777777" w:rsidR="001C769E" w:rsidRPr="00D46B4A" w:rsidRDefault="001C769E" w:rsidP="001C769E"/>
    <w:p w14:paraId="24EDE4FD" w14:textId="77777777" w:rsidR="001C769E" w:rsidRPr="00D46B4A" w:rsidRDefault="001C769E" w:rsidP="001C769E"/>
    <w:p w14:paraId="55767249" w14:textId="77777777" w:rsidR="001C769E" w:rsidRPr="00D46B4A" w:rsidRDefault="001C769E" w:rsidP="001C769E"/>
    <w:p w14:paraId="3C0B3316" w14:textId="77777777" w:rsidR="001C769E" w:rsidRPr="00D46B4A" w:rsidRDefault="001C769E" w:rsidP="001C769E"/>
    <w:p w14:paraId="14B3A14C" w14:textId="77777777" w:rsidR="001C769E" w:rsidRPr="00D46B4A" w:rsidRDefault="001C769E" w:rsidP="001C769E"/>
    <w:p w14:paraId="4A3F8CF7" w14:textId="77777777" w:rsidR="001C769E" w:rsidRPr="00D46B4A" w:rsidRDefault="001C769E" w:rsidP="001C769E"/>
    <w:p w14:paraId="030FCDF4" w14:textId="77777777" w:rsidR="001C769E" w:rsidRPr="00D46B4A" w:rsidRDefault="001C769E" w:rsidP="001C769E"/>
    <w:p w14:paraId="105CC48A" w14:textId="77777777" w:rsidR="001C769E" w:rsidRPr="00D46B4A" w:rsidRDefault="001C769E" w:rsidP="001C769E"/>
    <w:p w14:paraId="51EC8CC5" w14:textId="77777777" w:rsidR="001C769E" w:rsidRPr="00D46B4A" w:rsidRDefault="001C769E" w:rsidP="001C769E"/>
    <w:p w14:paraId="7AE1399B" w14:textId="77777777" w:rsidR="001C769E" w:rsidRPr="00D46B4A" w:rsidRDefault="001C769E" w:rsidP="001C769E"/>
    <w:p w14:paraId="2D6BD98F" w14:textId="77777777" w:rsidR="001C769E" w:rsidRPr="00D46B4A" w:rsidRDefault="001C769E" w:rsidP="001C769E"/>
    <w:p w14:paraId="0D32AEF1" w14:textId="77777777" w:rsidR="001C769E" w:rsidRPr="004B5B0D" w:rsidRDefault="001C769E" w:rsidP="001C769E">
      <w:pPr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lastRenderedPageBreak/>
        <w:t>ЗАТВЕРДЖЕНО</w:t>
      </w:r>
    </w:p>
    <w:p w14:paraId="6C6E006E" w14:textId="77777777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Рішення сесії</w:t>
      </w:r>
    </w:p>
    <w:p w14:paraId="53137498" w14:textId="77777777" w:rsidR="001C769E" w:rsidRPr="004B5B0D" w:rsidRDefault="001C769E" w:rsidP="001C769E">
      <w:pPr>
        <w:spacing w:after="0" w:line="240" w:lineRule="auto"/>
        <w:ind w:left="58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proofErr w:type="spellStart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Белзької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міської ради</w:t>
      </w:r>
    </w:p>
    <w:p w14:paraId="2C6CD625" w14:textId="77777777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Львівської області</w:t>
      </w:r>
    </w:p>
    <w:p w14:paraId="666004A2" w14:textId="54850BCD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83A5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27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лютого 2026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83A5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2185</w:t>
      </w:r>
    </w:p>
    <w:p w14:paraId="0C9EA7BA" w14:textId="77777777" w:rsidR="001C769E" w:rsidRPr="004B5B0D" w:rsidRDefault="001C769E" w:rsidP="001C769E">
      <w:pPr>
        <w:spacing w:line="216" w:lineRule="auto"/>
        <w:jc w:val="center"/>
        <w:rPr>
          <w:rFonts w:ascii="Times New Roman" w:eastAsia="Calibri" w:hAnsi="Times New Roman" w:cs="Times New Roman"/>
          <w:b/>
          <w:kern w:val="0"/>
          <w:sz w:val="30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36"/>
          <w14:ligatures w14:val="none"/>
        </w:rPr>
        <w:t>Паспорт програми</w:t>
      </w:r>
      <w:r w:rsidRPr="004B5B0D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Pr="004B5B0D">
        <w:rPr>
          <w:rFonts w:ascii="Times New Roman" w:eastAsia="Calibri" w:hAnsi="Times New Roman" w:cs="Times New Roman"/>
          <w:b/>
          <w:kern w:val="0"/>
          <w:sz w:val="30"/>
          <w14:ligatures w14:val="none"/>
        </w:rPr>
        <w:t>(загальна характеристика програми)</w:t>
      </w:r>
    </w:p>
    <w:p w14:paraId="3D953B20" w14:textId="77777777" w:rsidR="001C769E" w:rsidRPr="004B5B0D" w:rsidRDefault="001C769E" w:rsidP="001C769E">
      <w:pPr>
        <w:widowControl w:val="0"/>
        <w:suppressAutoHyphens/>
        <w:spacing w:after="0" w:line="240" w:lineRule="auto"/>
        <w:ind w:left="928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Програма соціального захисту окремих категорій населення  </w:t>
      </w:r>
      <w:proofErr w:type="spellStart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міської територіальної громади  на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рік  </w:t>
      </w:r>
    </w:p>
    <w:p w14:paraId="210A0914" w14:textId="77777777" w:rsidR="001C769E" w:rsidRPr="004B5B0D" w:rsidRDefault="001C769E" w:rsidP="001C769E">
      <w:pPr>
        <w:widowControl w:val="0"/>
        <w:suppressAutoHyphens/>
        <w:spacing w:after="0" w:line="240" w:lineRule="auto"/>
        <w:ind w:left="92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90AFE90" w14:textId="77777777" w:rsidR="001C769E" w:rsidRPr="004B5B0D" w:rsidRDefault="001C769E" w:rsidP="001C769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Ініціатор розроблення програми: 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Белзька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міська рада Львівської області</w:t>
      </w:r>
    </w:p>
    <w:p w14:paraId="55D499ED" w14:textId="77777777" w:rsidR="001C769E" w:rsidRPr="004B5B0D" w:rsidRDefault="001C769E" w:rsidP="001C769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Розробник програми: Відділ соціального захисту населення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</w:t>
      </w:r>
    </w:p>
    <w:p w14:paraId="5821FB1A" w14:textId="77777777" w:rsidR="001C769E" w:rsidRPr="004B5B0D" w:rsidRDefault="001C769E" w:rsidP="001C769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Співрозробники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програми: </w:t>
      </w:r>
    </w:p>
    <w:p w14:paraId="2AAB04C4" w14:textId="77777777" w:rsidR="001C769E" w:rsidRPr="004B5B0D" w:rsidRDefault="001C769E" w:rsidP="001C769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Відповідальний виконавець програми: Виконавчий комітет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</w:t>
      </w:r>
    </w:p>
    <w:p w14:paraId="7DE29164" w14:textId="77777777" w:rsidR="001C769E" w:rsidRPr="004B5B0D" w:rsidRDefault="001C769E" w:rsidP="001C769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Учасники програми:  </w:t>
      </w:r>
    </w:p>
    <w:p w14:paraId="77F0A063" w14:textId="77777777" w:rsidR="001C769E" w:rsidRPr="004B5B0D" w:rsidRDefault="001C769E" w:rsidP="001C769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Термін реалізації програми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рр</w:t>
      </w:r>
    </w:p>
    <w:p w14:paraId="6545E7EE" w14:textId="77777777" w:rsidR="001C769E" w:rsidRPr="004B5B0D" w:rsidRDefault="001C769E" w:rsidP="001C769E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5DF79F1" w14:textId="77777777" w:rsidR="001C769E" w:rsidRPr="004B5B0D" w:rsidRDefault="001C769E" w:rsidP="001C769E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Етапи виконання програми</w:t>
      </w:r>
    </w:p>
    <w:p w14:paraId="2955DC48" w14:textId="77777777" w:rsidR="001C769E" w:rsidRPr="004B5B0D" w:rsidRDefault="001C769E" w:rsidP="001C769E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(для довгострокових програм)</w:t>
      </w:r>
    </w:p>
    <w:p w14:paraId="5DF085CE" w14:textId="77777777" w:rsidR="001C769E" w:rsidRPr="004B5B0D" w:rsidRDefault="001C769E" w:rsidP="001C769E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Загальний обсяг фінансових ресурсів, необхідних для реалізації програми,   всього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2678C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802</w:t>
      </w:r>
      <w:r w:rsidRPr="0012678C">
        <w:rPr>
          <w:rFonts w:ascii="Times New Roman" w:hAnsi="Times New Roman" w:cs="Times New Roman"/>
          <w:b/>
          <w:bCs/>
          <w:sz w:val="28"/>
          <w:szCs w:val="28"/>
        </w:rPr>
        <w:t xml:space="preserve"> 000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грн.</w:t>
      </w:r>
    </w:p>
    <w:p w14:paraId="6F4A0CE5" w14:textId="77777777" w:rsidR="001C769E" w:rsidRPr="004B5B0D" w:rsidRDefault="001C769E" w:rsidP="001C769E">
      <w:pPr>
        <w:spacing w:line="256" w:lineRule="auto"/>
        <w:ind w:left="927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тому числі:</w:t>
      </w:r>
    </w:p>
    <w:p w14:paraId="06DD9DF6" w14:textId="77777777" w:rsidR="001C769E" w:rsidRPr="004B5B0D" w:rsidRDefault="001C769E" w:rsidP="001C769E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Коштів місцевого бюджету   </w:t>
      </w:r>
      <w:r w:rsidRPr="0012678C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802</w:t>
      </w:r>
      <w:r w:rsidRPr="0012678C">
        <w:rPr>
          <w:rFonts w:ascii="Times New Roman" w:hAnsi="Times New Roman" w:cs="Times New Roman"/>
          <w:b/>
          <w:bCs/>
          <w:sz w:val="28"/>
          <w:szCs w:val="28"/>
        </w:rPr>
        <w:t> 000</w:t>
      </w:r>
      <w:r>
        <w:rPr>
          <w:b/>
          <w:bCs/>
        </w:rPr>
        <w:t xml:space="preserve">  </w:t>
      </w: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грн</w:t>
      </w:r>
    </w:p>
    <w:p w14:paraId="7F01A813" w14:textId="77777777" w:rsidR="001C769E" w:rsidRPr="004B5B0D" w:rsidRDefault="001C769E" w:rsidP="001C769E">
      <w:pPr>
        <w:widowControl w:val="0"/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Коштів інших джерел (вказати) </w:t>
      </w:r>
    </w:p>
    <w:p w14:paraId="7D99EC91" w14:textId="77777777" w:rsidR="001C769E" w:rsidRPr="004B5B0D" w:rsidRDefault="001C769E" w:rsidP="001C769E">
      <w:pPr>
        <w:spacing w:line="256" w:lineRule="auto"/>
        <w:ind w:left="164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Державний бюджет __________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тис.грн</w:t>
      </w:r>
      <w:proofErr w:type="spellEnd"/>
    </w:p>
    <w:p w14:paraId="151566B2" w14:textId="77777777" w:rsidR="001C769E" w:rsidRPr="004B5B0D" w:rsidRDefault="001C769E" w:rsidP="001C769E">
      <w:pPr>
        <w:spacing w:line="256" w:lineRule="auto"/>
        <w:ind w:left="164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Обласний бюджет  __________ 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тис.грн</w:t>
      </w:r>
      <w:proofErr w:type="spellEnd"/>
    </w:p>
    <w:p w14:paraId="7111836B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Головний розпорядник коштів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47EB8805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Виконавчий комітет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 </w:t>
      </w:r>
    </w:p>
    <w:p w14:paraId="31CE143D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Міський голова                                                Оксана БЕРЕЗА</w:t>
      </w:r>
    </w:p>
    <w:p w14:paraId="49EB3BA1" w14:textId="77777777" w:rsidR="001C769E" w:rsidRPr="004B5B0D" w:rsidRDefault="001C769E" w:rsidP="001C769E">
      <w:pPr>
        <w:ind w:right="1134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Відповідальний  виконавець програми</w:t>
      </w:r>
    </w:p>
    <w:p w14:paraId="605B76AA" w14:textId="77777777" w:rsidR="001C769E" w:rsidRPr="004B5B0D" w:rsidRDefault="001C769E" w:rsidP="001C769E">
      <w:pPr>
        <w:ind w:right="1134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Виконавчий комітет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 </w:t>
      </w:r>
    </w:p>
    <w:p w14:paraId="2FE4362B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Міський голова                                                Оксана БЕРЕЗА</w:t>
      </w:r>
    </w:p>
    <w:p w14:paraId="60FEE45D" w14:textId="77777777" w:rsidR="001C769E" w:rsidRDefault="001C769E" w:rsidP="001C769E"/>
    <w:p w14:paraId="2D8BAE56" w14:textId="77777777" w:rsidR="001C769E" w:rsidRDefault="001C769E" w:rsidP="001C769E">
      <w:pPr>
        <w:sectPr w:rsidR="001C769E" w:rsidSect="001C769E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2ABD7F5" w14:textId="77777777" w:rsidR="001C769E" w:rsidRPr="00AB52C9" w:rsidRDefault="001C769E" w:rsidP="001C769E">
      <w:pPr>
        <w:shd w:val="clear" w:color="auto" w:fill="FFFFFF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88AD1D" w14:textId="77777777" w:rsidR="001C769E" w:rsidRPr="004B5B0D" w:rsidRDefault="001C769E" w:rsidP="001C7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ЗАТВЕРДЖЕНО</w:t>
      </w:r>
    </w:p>
    <w:p w14:paraId="17662CF2" w14:textId="77777777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Рішення сесії</w:t>
      </w:r>
    </w:p>
    <w:p w14:paraId="45D6F9AF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Белзької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міської ради</w:t>
      </w:r>
    </w:p>
    <w:p w14:paraId="63358A23" w14:textId="77777777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Львівської області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</w:t>
      </w:r>
    </w:p>
    <w:p w14:paraId="18013935" w14:textId="64575BC1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в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ід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83A5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27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лютого 2026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 №</w:t>
      </w:r>
      <w:r w:rsidR="00E83A5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2185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Додаток 2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</w:t>
      </w:r>
    </w:p>
    <w:p w14:paraId="01FC6D97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Програми соціального </w:t>
      </w:r>
    </w:p>
    <w:p w14:paraId="4C04EA55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захисту окремих категорій населення </w:t>
      </w:r>
    </w:p>
    <w:p w14:paraId="739EACB9" w14:textId="77777777" w:rsidR="001C769E" w:rsidRPr="004B5B0D" w:rsidRDefault="001C769E" w:rsidP="001C76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Белзької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міської територіальної громади на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рік.</w:t>
      </w:r>
    </w:p>
    <w:p w14:paraId="295530FE" w14:textId="77777777" w:rsidR="001C769E" w:rsidRDefault="001C769E" w:rsidP="001C769E">
      <w:pPr>
        <w:jc w:val="center"/>
        <w:rPr>
          <w:lang w:val="ru-RU"/>
        </w:rPr>
      </w:pPr>
    </w:p>
    <w:p w14:paraId="44453672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4B5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Ресурсне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4B5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забезпечення</w:t>
      </w:r>
      <w:proofErr w:type="spellEnd"/>
    </w:p>
    <w:p w14:paraId="2E4699C4" w14:textId="77777777" w:rsidR="001C769E" w:rsidRPr="004B5B0D" w:rsidRDefault="001C769E" w:rsidP="001C7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Програми соціального захисту окремих категорій населення  </w:t>
      </w:r>
      <w:proofErr w:type="spellStart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міської територіальної громади на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6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рік</w:t>
      </w:r>
    </w:p>
    <w:p w14:paraId="6585D2B0" w14:textId="77777777" w:rsidR="001C769E" w:rsidRPr="004B5B0D" w:rsidRDefault="001C769E" w:rsidP="001C76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тис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C769E" w:rsidRPr="004B5B0D" w14:paraId="63AA64FC" w14:textId="77777777" w:rsidTr="007D212D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85A6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17BA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 xml:space="preserve">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4662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1BB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BD3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548C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Усього витрат на виконання програми</w:t>
            </w:r>
          </w:p>
        </w:tc>
      </w:tr>
      <w:tr w:rsidR="001C769E" w:rsidRPr="004B5B0D" w14:paraId="211CC23E" w14:textId="77777777" w:rsidTr="007D212D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077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Усього</w:t>
            </w:r>
            <w:r w:rsidRPr="004B5B0D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uk-UA"/>
                <w14:ligatures w14:val="none"/>
              </w:rPr>
              <w:t>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2E7D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92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  <w:r w:rsidRPr="00892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</w:t>
            </w:r>
            <w:r w:rsidRPr="008926B1">
              <w:rPr>
                <w:b/>
                <w:bCs/>
              </w:rPr>
              <w:t xml:space="preserve">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059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659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73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B00" w14:textId="77777777" w:rsidR="001C769E" w:rsidRPr="001232A5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0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  <w:r w:rsidRPr="00340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</w:t>
            </w:r>
            <w:r w:rsidRPr="003404D6">
              <w:rPr>
                <w:b/>
                <w:bCs/>
              </w:rPr>
              <w:t xml:space="preserve">  </w:t>
            </w:r>
          </w:p>
        </w:tc>
      </w:tr>
      <w:tr w:rsidR="001C769E" w:rsidRPr="004B5B0D" w14:paraId="063330C2" w14:textId="77777777" w:rsidTr="007D212D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85EF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19E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92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  <w:r w:rsidRPr="008926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</w:t>
            </w:r>
            <w:r w:rsidRPr="008926B1">
              <w:rPr>
                <w:b/>
                <w:bCs/>
              </w:rPr>
              <w:t xml:space="preserve"> 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489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D951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17B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958" w14:textId="77777777" w:rsidR="001C769E" w:rsidRPr="001232A5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0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802</w:t>
            </w:r>
            <w:r w:rsidRPr="003404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</w:t>
            </w:r>
            <w:r w:rsidRPr="003404D6">
              <w:rPr>
                <w:b/>
                <w:bCs/>
              </w:rPr>
              <w:t xml:space="preserve">  </w:t>
            </w:r>
          </w:p>
        </w:tc>
      </w:tr>
      <w:tr w:rsidR="001C769E" w:rsidRPr="004B5B0D" w14:paraId="5C4D4CC1" w14:textId="77777777" w:rsidTr="007D212D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4981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18F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2F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E29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8419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9EA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C769E" w:rsidRPr="004B5B0D" w14:paraId="434442EF" w14:textId="77777777" w:rsidTr="007D212D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764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C4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B1D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C52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6FE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78B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1C769E" w:rsidRPr="004B5B0D" w14:paraId="3BCE1374" w14:textId="77777777" w:rsidTr="007D212D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09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821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DA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C9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C98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37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6BCD1E08" w14:textId="77777777" w:rsidR="001C769E" w:rsidRPr="004B5B0D" w:rsidRDefault="001C769E" w:rsidP="001C769E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7061164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Головний розпорядник коштів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7ED60629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Виконавчий комітет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 </w:t>
      </w:r>
    </w:p>
    <w:p w14:paraId="73B7551E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Міський голова                                                            Оксана БЕРЕЗА</w:t>
      </w:r>
    </w:p>
    <w:p w14:paraId="5B495469" w14:textId="77777777" w:rsidR="001C769E" w:rsidRPr="004B5B0D" w:rsidRDefault="001C769E" w:rsidP="001C769E">
      <w:pPr>
        <w:ind w:right="1134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382B5E" w14:textId="77777777" w:rsidR="001C769E" w:rsidRPr="004B5B0D" w:rsidRDefault="001C769E" w:rsidP="001C769E">
      <w:pPr>
        <w:ind w:right="1134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Відповідальний  виконавець програми</w:t>
      </w:r>
    </w:p>
    <w:p w14:paraId="30E48C37" w14:textId="77777777" w:rsidR="001C769E" w:rsidRPr="004B5B0D" w:rsidRDefault="001C769E" w:rsidP="001C769E">
      <w:pPr>
        <w:ind w:right="1134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Виконавчий комітет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 </w:t>
      </w:r>
    </w:p>
    <w:p w14:paraId="4AE3F65E" w14:textId="77777777" w:rsidR="001C769E" w:rsidRDefault="001C769E" w:rsidP="001C769E">
      <w:pP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</w:pPr>
      <w:r w:rsidRPr="004B5B0D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Міський голова                                                            Оксана БЕРЕ</w:t>
      </w:r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ЗА                         </w:t>
      </w:r>
    </w:p>
    <w:p w14:paraId="266F4C91" w14:textId="77777777" w:rsidR="001C769E" w:rsidRDefault="001C769E" w:rsidP="001C769E">
      <w:pPr>
        <w:shd w:val="clear" w:color="auto" w:fill="FFFFFF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br w:type="page"/>
      </w:r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lastRenderedPageBreak/>
        <w:t xml:space="preserve">                                                                                                                            </w:t>
      </w:r>
      <w: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6D9170B" w14:textId="3BA1B141" w:rsidR="001C769E" w:rsidRPr="004B5B0D" w:rsidRDefault="001C769E" w:rsidP="001C769E">
      <w:pPr>
        <w:shd w:val="clear" w:color="auto" w:fill="FFFFFF"/>
        <w:tabs>
          <w:tab w:val="left" w:pos="581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ЗАТВЕРДЖЕНО</w:t>
      </w:r>
    </w:p>
    <w:p w14:paraId="2155B599" w14:textId="77777777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Рішення сесії</w:t>
      </w:r>
    </w:p>
    <w:p w14:paraId="702475B0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Белзької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міської ради</w:t>
      </w:r>
    </w:p>
    <w:p w14:paraId="41C3C93D" w14:textId="77777777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Львівської області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</w:t>
      </w:r>
    </w:p>
    <w:p w14:paraId="0F0BFD02" w14:textId="1DA6D2CE" w:rsidR="001C769E" w:rsidRPr="004B5B0D" w:rsidRDefault="001C769E" w:rsidP="001C769E">
      <w:pPr>
        <w:spacing w:after="0" w:line="240" w:lineRule="auto"/>
        <w:ind w:left="58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E83A5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27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лютого 202</w:t>
      </w:r>
      <w:r w:rsidR="00E83A5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 № </w:t>
      </w:r>
      <w:r w:rsidR="00E83A5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2185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Додаток 3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</w:t>
      </w:r>
    </w:p>
    <w:p w14:paraId="59F5F304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Програми соціального </w:t>
      </w:r>
    </w:p>
    <w:p w14:paraId="4B78D09F" w14:textId="77777777" w:rsidR="001C769E" w:rsidRPr="004B5B0D" w:rsidRDefault="001C769E" w:rsidP="001C769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захисту окремих категорій населення </w:t>
      </w:r>
    </w:p>
    <w:p w14:paraId="74E83A60" w14:textId="77777777" w:rsidR="001C769E" w:rsidRPr="004B5B0D" w:rsidRDefault="001C769E" w:rsidP="001C76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Белзької</w:t>
      </w:r>
      <w:proofErr w:type="spellEnd"/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міської територіальної громади на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4B5B0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рік.</w:t>
      </w:r>
    </w:p>
    <w:p w14:paraId="0C14742F" w14:textId="77777777" w:rsidR="001C769E" w:rsidRPr="004B5B0D" w:rsidRDefault="001C769E" w:rsidP="001C769E">
      <w:pPr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                                        </w:t>
      </w:r>
      <w:r w:rsidRPr="004B5B0D">
        <w:rPr>
          <w:rFonts w:ascii="Times New Roman" w:eastAsia="Calibri" w:hAnsi="Times New Roman" w:cs="Times New Roman"/>
          <w:b/>
          <w:kern w:val="0"/>
          <w:sz w:val="32"/>
          <w14:ligatures w14:val="none"/>
        </w:rPr>
        <w:t>Перелік завдань, заходів та показників місцевої цільової програми</w:t>
      </w:r>
    </w:p>
    <w:p w14:paraId="07B9D391" w14:textId="77777777" w:rsidR="001C769E" w:rsidRPr="004B5B0D" w:rsidRDefault="001C769E" w:rsidP="001C769E">
      <w:pPr>
        <w:spacing w:line="21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Програми соціального захисту окремих категорій населення  </w:t>
      </w:r>
      <w:proofErr w:type="spellStart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міської територіальної громади на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6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рік</w:t>
      </w:r>
    </w:p>
    <w:tbl>
      <w:tblPr>
        <w:tblW w:w="202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7"/>
        <w:gridCol w:w="21"/>
        <w:gridCol w:w="3402"/>
        <w:gridCol w:w="4394"/>
        <w:gridCol w:w="1985"/>
        <w:gridCol w:w="1134"/>
        <w:gridCol w:w="1134"/>
        <w:gridCol w:w="8"/>
        <w:gridCol w:w="2827"/>
        <w:gridCol w:w="4968"/>
      </w:tblGrid>
      <w:tr w:rsidR="001C769E" w:rsidRPr="004B5B0D" w14:paraId="16FB04B9" w14:textId="77777777" w:rsidTr="007D212D">
        <w:trPr>
          <w:gridAfter w:val="1"/>
          <w:wAfter w:w="4968" w:type="dxa"/>
          <w:cantSplit/>
          <w:trHeight w:val="7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6C2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№ з/п</w:t>
            </w:r>
          </w:p>
        </w:tc>
        <w:tc>
          <w:tcPr>
            <w:tcW w:w="3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C7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Назва завдання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27DF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Перелік заходів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9CE2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Виконавець заходу, показника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622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Фінансування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E95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Очікуваний результат</w:t>
            </w:r>
          </w:p>
        </w:tc>
      </w:tr>
      <w:tr w:rsidR="001C769E" w:rsidRPr="004B5B0D" w14:paraId="105803BE" w14:textId="77777777" w:rsidTr="007D212D">
        <w:trPr>
          <w:gridAfter w:val="1"/>
          <w:wAfter w:w="4968" w:type="dxa"/>
          <w:cantSplit/>
          <w:trHeight w:val="283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F27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AC9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315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9714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8918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Джерела**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4BB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ind w:left="-110" w:right="-108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Обсяги, тис. грн.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77D5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1C769E" w:rsidRPr="004B5B0D" w14:paraId="23CB81B5" w14:textId="77777777" w:rsidTr="007D212D">
        <w:trPr>
          <w:cantSplit/>
        </w:trPr>
        <w:tc>
          <w:tcPr>
            <w:tcW w:w="20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4FF1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6</w:t>
            </w: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рік***</w:t>
            </w:r>
          </w:p>
        </w:tc>
      </w:tr>
      <w:tr w:rsidR="001C769E" w:rsidRPr="004B5B0D" w14:paraId="5A740FAC" w14:textId="77777777" w:rsidTr="007D212D">
        <w:trPr>
          <w:gridAfter w:val="1"/>
          <w:wAfter w:w="4968" w:type="dxa"/>
          <w:cantSplit/>
          <w:trHeight w:val="1104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639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7ACA8EC2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917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Надання та виплата допомоги і компенсацій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D50D" w14:textId="77777777" w:rsidR="001C769E" w:rsidRPr="00E90DBD" w:rsidRDefault="001C769E" w:rsidP="007D212D">
            <w:p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E90DB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Захід 1</w:t>
            </w:r>
          </w:p>
          <w:p w14:paraId="351D1942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Грошова допомога  на часткове відшкодування вартості житлово-комунальних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C208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8A92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ind w:right="-14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876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1000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7444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Покращення якості життя пільгових категорій громадян</w:t>
            </w:r>
          </w:p>
        </w:tc>
      </w:tr>
      <w:tr w:rsidR="001C769E" w:rsidRPr="004B5B0D" w14:paraId="00985A0D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1174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4C0F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Забезпечення фінансування виплат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A8C6" w14:textId="77777777" w:rsidR="001C769E" w:rsidRPr="00E90DBD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E90DB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Захід1</w:t>
            </w:r>
          </w:p>
          <w:p w14:paraId="2BED9F27" w14:textId="77777777" w:rsidR="001C769E" w:rsidRPr="00AC40B9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C40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фінансування виплат особам, які надають соціальні послуги громадянам похилого віку, інвалідам, дітям-інвалідам, хворим, які не здатні до самообслуговування і потребують сторонньої допомоги;  забезпечення виплат компенсацій фізичним особам, які надають соціальні послуги з догляду на непрофесійній основі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724F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240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ind w:right="-14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0161" w14:textId="77777777" w:rsidR="001C769E" w:rsidRPr="00501495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650 000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CD5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Забезпечення надання соціальних послуг громадянам похилого віку, інвалідам, дітям-інвалідам, хворим, які не здатні до самообслуговування</w:t>
            </w:r>
          </w:p>
        </w:tc>
      </w:tr>
      <w:tr w:rsidR="001C769E" w:rsidRPr="004B5B0D" w14:paraId="563DDD85" w14:textId="77777777" w:rsidTr="007D212D">
        <w:trPr>
          <w:gridAfter w:val="1"/>
          <w:wAfter w:w="4968" w:type="dxa"/>
          <w:cantSplit/>
          <w:trHeight w:val="516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573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0FE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1EF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45E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029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50D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31B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60B367C5" w14:textId="77777777" w:rsidTr="007D212D">
        <w:trPr>
          <w:gridAfter w:val="1"/>
          <w:wAfter w:w="4968" w:type="dxa"/>
          <w:cantSplit/>
          <w:trHeight w:val="606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2AD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80E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C8E6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9E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642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EC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289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7C748A1E" w14:textId="77777777" w:rsidTr="007D212D">
        <w:trPr>
          <w:gridAfter w:val="1"/>
          <w:wAfter w:w="4968" w:type="dxa"/>
          <w:cantSplit/>
          <w:trHeight w:val="679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E9E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2A2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72E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013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65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FE6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47C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4C41A024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A66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3D413B4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A8CE76C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A96C3AB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621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lastRenderedPageBreak/>
              <w:t xml:space="preserve">Фінансова підтримка </w:t>
            </w:r>
            <w:proofErr w:type="spellStart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малозахи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щ</w:t>
            </w: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ених</w:t>
            </w:r>
            <w:proofErr w:type="spellEnd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 верств населення </w:t>
            </w: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lastRenderedPageBreak/>
              <w:t>через надання та виплату допомог і компенсацій</w:t>
            </w:r>
          </w:p>
          <w:p w14:paraId="1C0A016D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74FC" w14:textId="77777777" w:rsidR="001C769E" w:rsidRPr="00E90DBD" w:rsidRDefault="001C769E" w:rsidP="007D212D">
            <w:p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E90DB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lastRenderedPageBreak/>
              <w:t>Захід 1</w:t>
            </w:r>
          </w:p>
          <w:p w14:paraId="6BC5BED6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lastRenderedPageBreak/>
              <w:t xml:space="preserve">Одноразова грошова допомога громадянам у яких, відбулося різке погіршення стану </w:t>
            </w:r>
            <w:proofErr w:type="spellStart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здоров</w:t>
            </w:r>
            <w:proofErr w:type="spellEnd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val="ru-RU" w:eastAsia="uk-UA"/>
                <w14:ligatures w14:val="none"/>
              </w:rPr>
              <w:t>’</w:t>
            </w: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я, що потребує значних фінансових витрат, </w:t>
            </w:r>
            <w:proofErr w:type="spellStart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особам,які</w:t>
            </w:r>
            <w:proofErr w:type="spellEnd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  опинилися в безвихідному матеріальному становищі або екстремальних ситуаціях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0909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6A5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ind w:right="-14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B3A5" w14:textId="77777777" w:rsidR="001C769E" w:rsidRPr="00501495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014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>49</w:t>
            </w:r>
            <w:r w:rsidRPr="0050149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14:ligatures w14:val="none"/>
              </w:rPr>
              <w:t xml:space="preserve"> 000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AF9" w14:textId="77777777" w:rsidR="001C769E" w:rsidRPr="004B5B0D" w:rsidRDefault="001C769E" w:rsidP="007D212D">
            <w:pPr>
              <w:tabs>
                <w:tab w:val="left" w:pos="396"/>
              </w:tabs>
              <w:spacing w:after="0" w:line="257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Покращення умов життя соціально незахищених груп населення.</w:t>
            </w:r>
          </w:p>
          <w:p w14:paraId="5429CED6" w14:textId="77777777" w:rsidR="001C769E" w:rsidRPr="004B5B0D" w:rsidRDefault="001C769E" w:rsidP="007D212D">
            <w:pPr>
              <w:tabs>
                <w:tab w:val="left" w:pos="183"/>
              </w:tabs>
              <w:spacing w:after="0" w:line="257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Покращення матеріально-побутових умов проживання сімей.</w:t>
            </w:r>
          </w:p>
          <w:p w14:paraId="62F0D5A9" w14:textId="77777777" w:rsidR="001C769E" w:rsidRPr="004B5B0D" w:rsidRDefault="001C769E" w:rsidP="007D212D">
            <w:pPr>
              <w:tabs>
                <w:tab w:val="left" w:pos="396"/>
              </w:tabs>
              <w:spacing w:after="0" w:line="257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Покращення стану   здоров’я окремих  категорій громадян.</w:t>
            </w:r>
          </w:p>
        </w:tc>
      </w:tr>
      <w:tr w:rsidR="001C769E" w:rsidRPr="004B5B0D" w14:paraId="1724CBBC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669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61D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C33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A2D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93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111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ACD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5DA53271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9DC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54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03D6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D2B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127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44C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5ED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31755933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13E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8D7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FFA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437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89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83D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04A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7E829717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C2A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8BA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AA23" w14:textId="77777777" w:rsidR="001C769E" w:rsidRPr="00E90DBD" w:rsidRDefault="001C769E" w:rsidP="007D212D">
            <w:pPr>
              <w:autoSpaceDE w:val="0"/>
              <w:autoSpaceDN w:val="0"/>
              <w:adjustRightInd w:val="0"/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E90DB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Захід 2</w:t>
            </w:r>
          </w:p>
          <w:p w14:paraId="47ECCF1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Одноразова грошова допомога громадянам, які похоронили за власний кошт осіб деяких категорій (одиноких громадян, внутрішньо переміщених осіб)</w:t>
            </w:r>
          </w:p>
          <w:p w14:paraId="62D17F0B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Одиноких громадян</w:t>
            </w:r>
          </w:p>
          <w:p w14:paraId="1A03B319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Внутрішньо переміщених осіб (ВПО)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815A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272D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ind w:right="-143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95C8" w14:textId="77777777" w:rsidR="001C769E" w:rsidRPr="00D66102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47E6E87B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07193D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040B0AA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4000</w:t>
            </w:r>
          </w:p>
          <w:p w14:paraId="6CC62746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4000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92A5" w14:textId="77777777" w:rsidR="001C769E" w:rsidRPr="004B5B0D" w:rsidRDefault="001C769E" w:rsidP="007D212D">
            <w:pPr>
              <w:tabs>
                <w:tab w:val="left" w:pos="396"/>
              </w:tabs>
              <w:spacing w:line="256" w:lineRule="auto"/>
              <w:ind w:left="4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 Гарантування належного поховання померлих.</w:t>
            </w:r>
          </w:p>
          <w:p w14:paraId="374F768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78D99946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583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665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A19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3DF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9F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0AA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B6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4D8A2DD5" w14:textId="77777777" w:rsidTr="007D212D">
        <w:trPr>
          <w:gridAfter w:val="1"/>
          <w:wAfter w:w="4968" w:type="dxa"/>
          <w:cantSplit/>
          <w:trHeight w:val="662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17B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19C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C88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E07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384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C9F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D2F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5A37FB15" w14:textId="77777777" w:rsidTr="007D212D">
        <w:trPr>
          <w:gridAfter w:val="1"/>
          <w:wAfter w:w="4968" w:type="dxa"/>
          <w:cantSplit/>
          <w:trHeight w:val="856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2CC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C2E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DDA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5A0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B80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C2B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19A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0866738D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A6C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4A40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Фінансова підтримка деяких категорій населення громади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4AFE" w14:textId="77777777" w:rsidR="001C769E" w:rsidRPr="004817EA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4817EA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Захід 1</w:t>
            </w:r>
          </w:p>
          <w:p w14:paraId="6892F8FE" w14:textId="77777777" w:rsidR="001C769E" w:rsidRPr="004B5B0D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Одноразова грошова допомога членам родин військовослужбовців – учасників бойових дій на території України, учасникам АТО,ООС, що загинули під час несення військової служби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18E3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CE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5D68" w14:textId="77777777" w:rsidR="001C769E" w:rsidRPr="00501495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</w:t>
            </w:r>
            <w:r w:rsidRPr="0050149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00 000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2BC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Покращення матеріального стану деяких категорій населення громади.</w:t>
            </w:r>
          </w:p>
        </w:tc>
      </w:tr>
      <w:tr w:rsidR="001C769E" w:rsidRPr="004B5B0D" w14:paraId="6584CD04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A96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FC0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A56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7334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655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619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08F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6E435668" w14:textId="77777777" w:rsidTr="007D212D">
        <w:trPr>
          <w:gridAfter w:val="1"/>
          <w:wAfter w:w="4968" w:type="dxa"/>
          <w:cantSplit/>
          <w:trHeight w:val="489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FD0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CE1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B06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4E4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003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1294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6E0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220C7C9F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D496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3B4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38B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2B0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CE96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33E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BFF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7389E301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913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C05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05B9" w14:textId="77777777" w:rsidR="001C769E" w:rsidRPr="00A7773A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Захід 2</w:t>
            </w:r>
          </w:p>
          <w:p w14:paraId="33DB4E51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Оплата послуг та товарів з </w:t>
            </w: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організації безоплатного поховання померлих (загиблих) військовослужбовців, учасників бойових дій внаслідок російської агресії та війни в Україні</w:t>
            </w: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5788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0200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B51C" w14:textId="77777777" w:rsidR="001C769E" w:rsidRPr="001232A5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90</w:t>
            </w:r>
            <w:r w:rsidRPr="001232A5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000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B76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Гарантування належного поховання військових</w:t>
            </w:r>
          </w:p>
        </w:tc>
      </w:tr>
      <w:tr w:rsidR="001C769E" w:rsidRPr="004B5B0D" w14:paraId="656BEE60" w14:textId="77777777" w:rsidTr="007D212D">
        <w:trPr>
          <w:gridAfter w:val="1"/>
          <w:wAfter w:w="4968" w:type="dxa"/>
          <w:cantSplit/>
          <w:trHeight w:val="584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9AB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5A56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78C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199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A14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92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F87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5FE5D438" w14:textId="77777777" w:rsidTr="007D212D">
        <w:trPr>
          <w:gridAfter w:val="1"/>
          <w:wAfter w:w="4968" w:type="dxa"/>
          <w:cantSplit/>
          <w:trHeight w:val="624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C53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E83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24A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F32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0D2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AA9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498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20323CE3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9F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0DC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61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8EC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F00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97D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9FC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445FE0A6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99E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C05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410" w14:textId="77777777" w:rsidR="001C769E" w:rsidRPr="004B5B0D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Захід 3</w:t>
            </w:r>
          </w:p>
          <w:p w14:paraId="0AECE2B9" w14:textId="77777777" w:rsidR="001C769E" w:rsidRPr="004B5B0D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lastRenderedPageBreak/>
              <w:t xml:space="preserve">Одноразова грошова допомога </w:t>
            </w:r>
            <w:proofErr w:type="spellStart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військовослуж-бовцям</w:t>
            </w:r>
            <w:proofErr w:type="spellEnd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, які отримали травму(поранення, контузію, захворювання, каліцтво) </w:t>
            </w:r>
          </w:p>
          <w:p w14:paraId="3CC27C91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AAB5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lastRenderedPageBreak/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A809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49A4" w14:textId="77777777" w:rsidR="001C769E" w:rsidRPr="00501495" w:rsidRDefault="001C769E" w:rsidP="007D212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501495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00</w:t>
            </w:r>
            <w:r w:rsidRPr="00501495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 000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19C2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Покращення здоров’я та самопочуття </w:t>
            </w:r>
            <w:proofErr w:type="spellStart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військовослуж-бовців</w:t>
            </w:r>
            <w:proofErr w:type="spellEnd"/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.</w:t>
            </w:r>
          </w:p>
        </w:tc>
      </w:tr>
      <w:tr w:rsidR="001C769E" w:rsidRPr="004B5B0D" w14:paraId="38C5E0CA" w14:textId="77777777" w:rsidTr="007D212D">
        <w:trPr>
          <w:gridAfter w:val="1"/>
          <w:wAfter w:w="4968" w:type="dxa"/>
          <w:cantSplit/>
          <w:trHeight w:val="461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0A7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0A2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F1C6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2BF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B5D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95A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2F7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</w:tr>
      <w:tr w:rsidR="001C769E" w:rsidRPr="004B5B0D" w14:paraId="29330ADB" w14:textId="77777777" w:rsidTr="007D212D">
        <w:trPr>
          <w:gridAfter w:val="1"/>
          <w:wAfter w:w="4968" w:type="dxa"/>
          <w:cantSplit/>
          <w:trHeight w:val="638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893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CE2E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891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EAA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FF5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5B5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995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</w:tr>
      <w:tr w:rsidR="001C769E" w:rsidRPr="004B5B0D" w14:paraId="0F1F94F3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426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86B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D20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60C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DDB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193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2094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</w:p>
        </w:tc>
      </w:tr>
      <w:tr w:rsidR="001C769E" w:rsidRPr="004B5B0D" w14:paraId="66365121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72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95C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9724" w14:textId="77777777" w:rsidR="001C769E" w:rsidRPr="004B5B0D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Захід 4</w:t>
            </w:r>
          </w:p>
          <w:p w14:paraId="0C0A065D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Одноразова грошова допомога дітям військовослужбовців, які загинули під час участі в захисті Батьківщини/виконанням обов’язків військової служби/ проходженням військової служби або померли внаслідок поранення, контузії чи каліцтва, отриманих під час захисту Батьківщини/виконанням обов’язків військової служби/ проходженням військової служби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FCB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FEC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9044" w14:textId="77777777" w:rsidR="001C769E" w:rsidRPr="00501495" w:rsidRDefault="001C769E" w:rsidP="007D21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01495">
              <w:rPr>
                <w:rFonts w:ascii="Times New Roman" w:eastAsia="Calibri" w:hAnsi="Times New Roman" w:cs="Times New Roman"/>
                <w:kern w:val="0"/>
                <w14:ligatures w14:val="none"/>
              </w:rPr>
              <w:t>50 000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713E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Покращення матеріального стану деяких категорій населення громади.</w:t>
            </w:r>
          </w:p>
        </w:tc>
      </w:tr>
      <w:tr w:rsidR="001C769E" w:rsidRPr="004B5B0D" w14:paraId="6F4DF901" w14:textId="77777777" w:rsidTr="007D212D">
        <w:trPr>
          <w:gridAfter w:val="1"/>
          <w:wAfter w:w="4968" w:type="dxa"/>
          <w:cantSplit/>
          <w:trHeight w:val="450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57B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96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A4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0B4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BC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EECD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474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2F7739C2" w14:textId="77777777" w:rsidTr="007D212D">
        <w:trPr>
          <w:gridAfter w:val="1"/>
          <w:wAfter w:w="4968" w:type="dxa"/>
          <w:cantSplit/>
          <w:trHeight w:val="516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86A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DF6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573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24D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EF2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8B5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9E5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734AC8B6" w14:textId="77777777" w:rsidTr="007D212D">
        <w:trPr>
          <w:gridAfter w:val="1"/>
          <w:wAfter w:w="4968" w:type="dxa"/>
          <w:cantSplit/>
          <w:trHeight w:val="666"/>
        </w:trPr>
        <w:tc>
          <w:tcPr>
            <w:tcW w:w="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8106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89D5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BB9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A2F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C08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F840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6BC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C769E" w:rsidRPr="004B5B0D" w14:paraId="5FA72BC4" w14:textId="77777777" w:rsidTr="007D212D">
        <w:trPr>
          <w:gridAfter w:val="1"/>
          <w:wAfter w:w="4968" w:type="dxa"/>
          <w:cantSplit/>
          <w:trHeight w:val="66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D3B9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1F5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E13" w14:textId="77777777" w:rsidR="001C769E" w:rsidRPr="00A7773A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Захід 5</w:t>
            </w:r>
          </w:p>
          <w:p w14:paraId="462EBB38" w14:textId="77777777" w:rsidR="001C769E" w:rsidRPr="00A7773A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Одноразова грошова допомога членам родин військовослужбовців, які зникли безвісти, або перебувають в полоні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5A7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722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76C" w14:textId="77777777" w:rsidR="001C769E" w:rsidRPr="0013493E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3493E">
              <w:rPr>
                <w:rFonts w:ascii="Times New Roman" w:eastAsia="Calibri" w:hAnsi="Times New Roman" w:cs="Times New Roman"/>
                <w:kern w:val="0"/>
                <w14:ligatures w14:val="none"/>
              </w:rPr>
              <w:t>300 000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3C6E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C40B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Покращення матеріального стану деяких категорій населення громади.</w:t>
            </w:r>
          </w:p>
        </w:tc>
      </w:tr>
      <w:tr w:rsidR="001C769E" w:rsidRPr="004B5B0D" w14:paraId="56346176" w14:textId="77777777" w:rsidTr="007D212D">
        <w:trPr>
          <w:gridAfter w:val="1"/>
          <w:wAfter w:w="4968" w:type="dxa"/>
          <w:cantSplit/>
          <w:trHeight w:val="66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D5F2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734A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B792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Захід 6                                                             </w:t>
            </w:r>
            <w:r w:rsidRPr="00461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 xml:space="preserve">Надання одноразової матеріальної допомоги  родині загиблого (померлого)  учасника бойових дій, Захисника та Захисниці України (відшкодування витрат на встановлення </w:t>
            </w:r>
            <w:proofErr w:type="spellStart"/>
            <w:r w:rsidRPr="00461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флагштоку</w:t>
            </w:r>
            <w:proofErr w:type="spellEnd"/>
            <w:r w:rsidRPr="004615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623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8E59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C40B9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B9CF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280 000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D00" w14:textId="77777777" w:rsidR="001C769E" w:rsidRPr="00AC40B9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Гарантування належного поховання військових</w:t>
            </w:r>
          </w:p>
        </w:tc>
      </w:tr>
      <w:tr w:rsidR="001C769E" w:rsidRPr="004B5B0D" w14:paraId="6F02D080" w14:textId="77777777" w:rsidTr="007D212D">
        <w:trPr>
          <w:gridAfter w:val="1"/>
          <w:wAfter w:w="4968" w:type="dxa"/>
          <w:cantSplit/>
          <w:trHeight w:val="66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C901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83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864" w14:textId="77777777" w:rsidR="001C769E" w:rsidRPr="00A7773A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Захід 7                                                               </w:t>
            </w:r>
            <w:r w:rsidRPr="00A7773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FFFFFF"/>
                <w:lang w:eastAsia="uk-UA"/>
                <w14:ligatures w14:val="none"/>
              </w:rPr>
              <w:t xml:space="preserve">Надання щомісячної матеріальної допомоги хворим з хронічною нирковою недостатністю, які отримують програмний гемодіаліз в лікувально -профілактичних закладах.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9253" w14:textId="77777777" w:rsidR="001C769E" w:rsidRPr="00A7773A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A7773A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A7773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7DBA" w14:textId="77777777" w:rsidR="001C769E" w:rsidRPr="00A7773A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0EA" w14:textId="77777777" w:rsidR="001C769E" w:rsidRPr="00A7773A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kern w:val="0"/>
                <w14:ligatures w14:val="none"/>
              </w:rPr>
              <w:t>72 000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6A68" w14:textId="77777777" w:rsidR="001C769E" w:rsidRPr="00A7773A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7773A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Покращення матеріального стану деяких категорій населення громади.</w:t>
            </w:r>
          </w:p>
        </w:tc>
      </w:tr>
      <w:tr w:rsidR="001C769E" w:rsidRPr="004B5B0D" w14:paraId="6BA51EC7" w14:textId="77777777" w:rsidTr="007D212D">
        <w:trPr>
          <w:gridAfter w:val="1"/>
          <w:wAfter w:w="4968" w:type="dxa"/>
          <w:cantSplit/>
          <w:trHeight w:val="66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B98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D20B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215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Захід 8                                                                </w:t>
            </w:r>
            <w:r w:rsidRPr="005440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Надання одноразової матеріальної допомоги громадянам, які постраждали внаслідок Чорнобильської катастрофи   (І, ІІ, ІІІ категорії), ліквідаторів, інвалідам, які постраждали від Чорнобильської катастрофи.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B168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Белзької</w:t>
            </w:r>
            <w:proofErr w:type="spellEnd"/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48E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0C81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30 000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071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Покращення матеріального стану деяких категорій населення громади.</w:t>
            </w:r>
          </w:p>
        </w:tc>
      </w:tr>
      <w:tr w:rsidR="001C769E" w:rsidRPr="004B5B0D" w14:paraId="0DD18170" w14:textId="77777777" w:rsidTr="007D212D">
        <w:trPr>
          <w:gridAfter w:val="1"/>
          <w:wAfter w:w="4968" w:type="dxa"/>
          <w:cantSplit/>
          <w:trHeight w:val="66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AD2F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55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B61A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Захід 9                                                               </w:t>
            </w:r>
            <w:r w:rsidRPr="00A71F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Надання щомісячної грошової допомоги особам з інвалідністю по зору ( </w:t>
            </w:r>
            <w:r w:rsidRPr="00A71F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</w:t>
            </w:r>
            <w:r w:rsidRPr="00A71F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та </w:t>
            </w:r>
            <w:r w:rsidRPr="00A71F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II</w:t>
            </w:r>
            <w:r w:rsidRPr="00A71F4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групи)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F76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Белзької</w:t>
            </w:r>
            <w:proofErr w:type="spellEnd"/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FEA9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8FB5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50 000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553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Покращення здоров’я та самопочуття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 окремих категорій громадян.</w:t>
            </w:r>
          </w:p>
        </w:tc>
      </w:tr>
      <w:tr w:rsidR="001C769E" w:rsidRPr="004B5B0D" w14:paraId="1212A0C8" w14:textId="77777777" w:rsidTr="007D212D">
        <w:trPr>
          <w:gridAfter w:val="1"/>
          <w:wAfter w:w="4968" w:type="dxa"/>
          <w:cantSplit/>
          <w:trHeight w:val="666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8D3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6E7" w14:textId="77777777" w:rsidR="001C769E" w:rsidRPr="004B5B0D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400" w14:textId="77777777" w:rsidR="001C769E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Захід 10                                                                                  </w:t>
            </w:r>
            <w:r w:rsidRPr="00696CCF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Надання щомісячної матеріальної допомоги сім’ям з дітьми, хворими на цукровий діабет, для придбання сенсорів безперервного моніторингу рівня глюкози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43CD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Белзької</w:t>
            </w:r>
            <w:proofErr w:type="spellEnd"/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D41B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5440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F855" w14:textId="77777777" w:rsidR="001C769E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72 000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DA2" w14:textId="77777777" w:rsidR="001C769E" w:rsidRPr="00544097" w:rsidRDefault="001C769E" w:rsidP="007D2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>Покращення здоров’я та самопочуття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lang w:eastAsia="uk-UA"/>
                <w14:ligatures w14:val="none"/>
              </w:rPr>
              <w:t xml:space="preserve"> окремих категорій громадян.</w:t>
            </w:r>
          </w:p>
        </w:tc>
      </w:tr>
      <w:tr w:rsidR="001C769E" w:rsidRPr="004B5B0D" w14:paraId="734446C6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395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BD8C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Забезпечення фінансування виплат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56C" w14:textId="77777777" w:rsidR="001C769E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Захід 1</w:t>
            </w:r>
          </w:p>
          <w:p w14:paraId="7468B799" w14:textId="77777777" w:rsidR="001C769E" w:rsidRPr="004B5B0D" w:rsidRDefault="001C769E" w:rsidP="007D212D">
            <w:pPr>
              <w:spacing w:after="0" w:line="257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Послуги по підготовці до поховання тіл полеглих захисників України у війні з російською федерацією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0D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Виконавчий комітет </w:t>
            </w:r>
            <w:proofErr w:type="spellStart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Белзької</w:t>
            </w:r>
            <w:proofErr w:type="spellEnd"/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67A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kern w:val="0"/>
                <w14:ligatures w14:val="none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3F3A" w14:textId="77777777" w:rsidR="001C769E" w:rsidRPr="009705DA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705DA">
              <w:rPr>
                <w:rFonts w:ascii="Times New Roman" w:eastAsia="Calibri" w:hAnsi="Times New Roman" w:cs="Times New Roman"/>
                <w:kern w:val="0"/>
                <w14:ligatures w14:val="none"/>
              </w:rPr>
              <w:t>50 000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3CB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 xml:space="preserve">Здійснення </w:t>
            </w:r>
            <w:r w:rsidRPr="004B5B0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підготовки до поховання тіл полеглих захисників України у війні з російською федерацією</w:t>
            </w:r>
          </w:p>
        </w:tc>
      </w:tr>
      <w:tr w:rsidR="001C769E" w:rsidRPr="004B5B0D" w14:paraId="7DFC7F06" w14:textId="77777777" w:rsidTr="007D212D">
        <w:trPr>
          <w:gridAfter w:val="1"/>
          <w:wAfter w:w="4968" w:type="dxa"/>
          <w:cantSplit/>
          <w:trHeight w:val="513"/>
        </w:trPr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06A7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FDB8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B5B0D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УСЬОГО по Програмі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7FDF" w14:textId="77777777" w:rsidR="001C769E" w:rsidRPr="004B5B0D" w:rsidRDefault="001C769E" w:rsidP="007D212D">
            <w:pPr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4397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675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D5F4" w14:textId="77777777" w:rsidR="001C769E" w:rsidRPr="00D66102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D66102"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</w:rPr>
              <w:t>802</w:t>
            </w:r>
            <w:r w:rsidRPr="00D66102">
              <w:rPr>
                <w:rFonts w:ascii="Times New Roman" w:hAnsi="Times New Roman" w:cs="Times New Roman"/>
                <w:b/>
                <w:bCs/>
              </w:rPr>
              <w:t> 000</w:t>
            </w:r>
            <w:r w:rsidRPr="00D66102">
              <w:rPr>
                <w:b/>
                <w:bCs/>
              </w:rPr>
              <w:t xml:space="preserve">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F0CB" w14:textId="77777777" w:rsidR="001C769E" w:rsidRPr="004B5B0D" w:rsidRDefault="001C769E" w:rsidP="007D212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5AA1FCDE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Головний розпорядник коштів</w:t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136EBBE0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Виконавчий комітет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 </w:t>
      </w:r>
    </w:p>
    <w:p w14:paraId="1A2A3115" w14:textId="77777777" w:rsidR="001C769E" w:rsidRPr="004B5B0D" w:rsidRDefault="001C769E" w:rsidP="001C769E">
      <w:pPr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Міський голова                                                            Оксана БЕРЕЗА</w:t>
      </w:r>
    </w:p>
    <w:p w14:paraId="5FA9A8A7" w14:textId="77777777" w:rsidR="001C769E" w:rsidRPr="004B5B0D" w:rsidRDefault="001C769E" w:rsidP="001C769E">
      <w:pPr>
        <w:ind w:right="1134"/>
        <w:contextualSpacing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Відповідальний  виконавець програми</w:t>
      </w:r>
    </w:p>
    <w:p w14:paraId="0AB7E716" w14:textId="77777777" w:rsidR="001C769E" w:rsidRPr="004B5B0D" w:rsidRDefault="001C769E" w:rsidP="001C769E">
      <w:pPr>
        <w:ind w:right="1134"/>
        <w:contextualSpacing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Виконавчий комітет </w:t>
      </w:r>
      <w:proofErr w:type="spellStart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Белзької</w:t>
      </w:r>
      <w:proofErr w:type="spellEnd"/>
      <w:r w:rsidRPr="004B5B0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міської ради Львівської області </w:t>
      </w:r>
    </w:p>
    <w:p w14:paraId="4C28F75B" w14:textId="77777777" w:rsidR="001C769E" w:rsidRPr="00AB52C9" w:rsidRDefault="001C769E" w:rsidP="001C769E">
      <w:pPr>
        <w:rPr>
          <w:lang w:val="ru-RU"/>
        </w:rPr>
      </w:pPr>
      <w:r w:rsidRPr="004B5B0D"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t xml:space="preserve"> Міський голова                                                           Оксана БЕРЕ</w:t>
      </w:r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uk-UA"/>
          <w14:ligatures w14:val="none"/>
        </w:rPr>
        <w:t>ЗА</w:t>
      </w:r>
    </w:p>
    <w:p w14:paraId="5AA63905" w14:textId="77777777" w:rsidR="001C769E" w:rsidRDefault="001C769E" w:rsidP="001C769E"/>
    <w:p w14:paraId="7E57D32D" w14:textId="77777777" w:rsidR="001C769E" w:rsidRPr="001C769E" w:rsidRDefault="001C769E" w:rsidP="001C769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C769E" w:rsidRPr="001C769E" w:rsidSect="001C769E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4A67"/>
    <w:multiLevelType w:val="hybridMultilevel"/>
    <w:tmpl w:val="8064ED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78C7"/>
    <w:multiLevelType w:val="multilevel"/>
    <w:tmpl w:val="536A9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E0C7997"/>
    <w:multiLevelType w:val="multilevel"/>
    <w:tmpl w:val="D97604B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4" w15:restartNumberingAfterBreak="0">
    <w:nsid w:val="2EFF3397"/>
    <w:multiLevelType w:val="multilevel"/>
    <w:tmpl w:val="D5162F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256939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649476">
    <w:abstractNumId w:val="2"/>
  </w:num>
  <w:num w:numId="3" w16cid:durableId="313528027">
    <w:abstractNumId w:val="1"/>
  </w:num>
  <w:num w:numId="4" w16cid:durableId="532232070">
    <w:abstractNumId w:val="0"/>
  </w:num>
  <w:num w:numId="5" w16cid:durableId="651254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8662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80"/>
    <w:rsid w:val="000C4E28"/>
    <w:rsid w:val="001B5A73"/>
    <w:rsid w:val="001C769E"/>
    <w:rsid w:val="00220DC9"/>
    <w:rsid w:val="0023779D"/>
    <w:rsid w:val="00241F29"/>
    <w:rsid w:val="002D5F46"/>
    <w:rsid w:val="003C075B"/>
    <w:rsid w:val="00437BE0"/>
    <w:rsid w:val="00440541"/>
    <w:rsid w:val="0047329F"/>
    <w:rsid w:val="0056498A"/>
    <w:rsid w:val="005C4601"/>
    <w:rsid w:val="006E4447"/>
    <w:rsid w:val="007A51B0"/>
    <w:rsid w:val="007C6B6A"/>
    <w:rsid w:val="00A47E80"/>
    <w:rsid w:val="00BB7C28"/>
    <w:rsid w:val="00BE0430"/>
    <w:rsid w:val="00DC6A2C"/>
    <w:rsid w:val="00E27E26"/>
    <w:rsid w:val="00E83A50"/>
    <w:rsid w:val="00E94C48"/>
    <w:rsid w:val="00F8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BCAB"/>
  <w15:chartTrackingRefBased/>
  <w15:docId w15:val="{08870BAD-AAAA-4570-9EC6-2D7A097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447"/>
  </w:style>
  <w:style w:type="paragraph" w:styleId="1">
    <w:name w:val="heading 1"/>
    <w:basedOn w:val="a"/>
    <w:next w:val="a"/>
    <w:link w:val="10"/>
    <w:uiPriority w:val="9"/>
    <w:qFormat/>
    <w:rsid w:val="00A4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7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7E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7E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7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7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7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7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7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7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16826</Words>
  <Characters>9592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380677854659</dc:creator>
  <cp:keywords/>
  <dc:description/>
  <cp:lastModifiedBy>Надія Федюра</cp:lastModifiedBy>
  <cp:revision>3</cp:revision>
  <dcterms:created xsi:type="dcterms:W3CDTF">2026-03-02T10:34:00Z</dcterms:created>
  <dcterms:modified xsi:type="dcterms:W3CDTF">2026-03-03T11:51:00Z</dcterms:modified>
</cp:coreProperties>
</file>