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418A" w14:textId="77777777" w:rsidR="00AB7E44" w:rsidRPr="00677FAF" w:rsidRDefault="00AB7E44" w:rsidP="00AB7E44">
      <w:pPr>
        <w:jc w:val="center"/>
        <w:rPr>
          <w:bCs/>
          <w:sz w:val="28"/>
          <w:szCs w:val="28"/>
          <w:lang w:eastAsia="ru-RU"/>
        </w:rPr>
      </w:pPr>
      <w:r>
        <w:rPr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4E4C784F" wp14:editId="22FFBD1A">
            <wp:extent cx="429260" cy="596265"/>
            <wp:effectExtent l="0" t="0" r="8890" b="0"/>
            <wp:docPr id="885242802" name="Рисунок 885242802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42802" name="Рисунок 885242802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097A" w14:textId="77777777" w:rsidR="00AB7E44" w:rsidRPr="00725F31" w:rsidRDefault="00AB7E44" w:rsidP="00AB7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БЕЛЗЬКА </w:t>
      </w:r>
      <w:r w:rsidRPr="00725F31">
        <w:rPr>
          <w:b/>
          <w:sz w:val="28"/>
          <w:szCs w:val="28"/>
        </w:rPr>
        <w:t>МІСЬКА  РАДА</w:t>
      </w:r>
    </w:p>
    <w:p w14:paraId="02A94598" w14:textId="77777777" w:rsidR="00AB7E44" w:rsidRDefault="00AB7E44" w:rsidP="00AB7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ЛЬВІВСЬКОЇ ОБЛАСТІ</w:t>
      </w:r>
    </w:p>
    <w:p w14:paraId="32DF9B81" w14:textId="77777777" w:rsidR="00AB7E44" w:rsidRDefault="00AB7E44" w:rsidP="00AB7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Pr="00725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чергова </w:t>
      </w:r>
      <w:r w:rsidRPr="00725F31">
        <w:rPr>
          <w:sz w:val="28"/>
          <w:szCs w:val="28"/>
        </w:rPr>
        <w:t xml:space="preserve">сесія   </w:t>
      </w:r>
      <w:r>
        <w:rPr>
          <w:sz w:val="28"/>
          <w:szCs w:val="28"/>
          <w:lang w:val="en-US"/>
        </w:rPr>
        <w:t>V</w:t>
      </w:r>
      <w:r w:rsidRPr="00725F31"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II</w:t>
      </w:r>
      <w:r w:rsidRPr="00725F31">
        <w:rPr>
          <w:sz w:val="28"/>
          <w:szCs w:val="28"/>
        </w:rPr>
        <w:t xml:space="preserve">  скликання</w:t>
      </w:r>
    </w:p>
    <w:p w14:paraId="475D820D" w14:textId="77777777" w:rsidR="00AB7E44" w:rsidRDefault="00AB7E44" w:rsidP="00AB7E44">
      <w:pPr>
        <w:jc w:val="center"/>
        <w:rPr>
          <w:sz w:val="28"/>
          <w:szCs w:val="28"/>
        </w:rPr>
      </w:pPr>
      <w:r w:rsidRPr="00C22256">
        <w:rPr>
          <w:sz w:val="28"/>
          <w:szCs w:val="28"/>
        </w:rPr>
        <w:t>Р І Ш Е Н Н Я</w:t>
      </w:r>
    </w:p>
    <w:p w14:paraId="69530390" w14:textId="77777777" w:rsidR="00AB7E44" w:rsidRPr="00C22256" w:rsidRDefault="00AB7E44" w:rsidP="00AB7E44">
      <w:pPr>
        <w:jc w:val="center"/>
        <w:rPr>
          <w:sz w:val="28"/>
          <w:szCs w:val="28"/>
        </w:rPr>
      </w:pPr>
    </w:p>
    <w:p w14:paraId="30BC9929" w14:textId="3DFDB3D9" w:rsidR="00AB7E44" w:rsidRDefault="00AB7E44" w:rsidP="00AB7E4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25F3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27  лютого     2026 року                       м.Белз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 2</w:t>
      </w:r>
      <w:r>
        <w:rPr>
          <w:sz w:val="28"/>
          <w:szCs w:val="28"/>
        </w:rPr>
        <w:t>230</w:t>
      </w:r>
    </w:p>
    <w:p w14:paraId="42C60114" w14:textId="77777777" w:rsidR="00F320BF" w:rsidRDefault="00F320BF" w:rsidP="001B5D7D">
      <w:pPr>
        <w:ind w:right="3972"/>
        <w:jc w:val="both"/>
        <w:rPr>
          <w:b/>
          <w:sz w:val="28"/>
        </w:rPr>
      </w:pPr>
    </w:p>
    <w:p w14:paraId="2DB1F5E9" w14:textId="72BFCA6F" w:rsidR="005309A5" w:rsidRPr="001B5D7D" w:rsidRDefault="001B5D7D" w:rsidP="001B5D7D">
      <w:pPr>
        <w:ind w:right="3972"/>
        <w:jc w:val="both"/>
        <w:rPr>
          <w:b/>
          <w:sz w:val="28"/>
        </w:rPr>
      </w:pPr>
      <w:r>
        <w:rPr>
          <w:b/>
          <w:sz w:val="28"/>
        </w:rPr>
        <w:t xml:space="preserve">Про затвердження Програми розвитку </w:t>
      </w:r>
      <w:r w:rsidR="00A7732D" w:rsidRPr="001B5D7D">
        <w:rPr>
          <w:b/>
          <w:sz w:val="28"/>
        </w:rPr>
        <w:t xml:space="preserve">мінерально- сировинної </w:t>
      </w:r>
      <w:r>
        <w:rPr>
          <w:b/>
          <w:sz w:val="28"/>
        </w:rPr>
        <w:t xml:space="preserve">бази, </w:t>
      </w:r>
      <w:r w:rsidR="00A7732D" w:rsidRPr="001B5D7D">
        <w:rPr>
          <w:b/>
          <w:sz w:val="28"/>
        </w:rPr>
        <w:t xml:space="preserve">раціонального використання та охорони надр на території </w:t>
      </w:r>
    </w:p>
    <w:p w14:paraId="1F33B4B4" w14:textId="17F1B452" w:rsidR="00ED493C" w:rsidRPr="001B5D7D" w:rsidRDefault="00DB2A14" w:rsidP="001B5D7D">
      <w:pPr>
        <w:ind w:right="3972"/>
        <w:jc w:val="both"/>
        <w:rPr>
          <w:b/>
          <w:sz w:val="28"/>
        </w:rPr>
      </w:pPr>
      <w:r>
        <w:rPr>
          <w:b/>
          <w:sz w:val="28"/>
        </w:rPr>
        <w:t>Белзької</w:t>
      </w:r>
      <w:r w:rsidR="00A7732D" w:rsidRPr="001B5D7D">
        <w:rPr>
          <w:b/>
          <w:sz w:val="28"/>
        </w:rPr>
        <w:t xml:space="preserve"> міської </w:t>
      </w:r>
      <w:r w:rsidR="00186CFF" w:rsidRPr="001B5D7D">
        <w:rPr>
          <w:b/>
          <w:sz w:val="28"/>
        </w:rPr>
        <w:t>територіальної громади</w:t>
      </w:r>
      <w:r w:rsidR="00A7732D" w:rsidRPr="001B5D7D">
        <w:rPr>
          <w:b/>
          <w:sz w:val="28"/>
        </w:rPr>
        <w:t xml:space="preserve"> </w:t>
      </w:r>
      <w:r w:rsidR="005F3A4A" w:rsidRPr="005F3A4A">
        <w:rPr>
          <w:b/>
          <w:sz w:val="28"/>
        </w:rPr>
        <w:t xml:space="preserve">Шептицького району Львівської області </w:t>
      </w:r>
      <w:r w:rsidR="00A7732D" w:rsidRPr="001B5D7D">
        <w:rPr>
          <w:b/>
          <w:sz w:val="28"/>
        </w:rPr>
        <w:t>на 2025-20</w:t>
      </w:r>
      <w:r>
        <w:rPr>
          <w:b/>
          <w:sz w:val="28"/>
        </w:rPr>
        <w:t>30</w:t>
      </w:r>
      <w:r w:rsidR="00A7732D" w:rsidRPr="001B5D7D">
        <w:rPr>
          <w:b/>
          <w:sz w:val="28"/>
        </w:rPr>
        <w:t xml:space="preserve"> роки</w:t>
      </w:r>
    </w:p>
    <w:p w14:paraId="1DA814B1" w14:textId="77777777" w:rsidR="00ED493C" w:rsidRPr="00D95B4F" w:rsidRDefault="00ED493C">
      <w:pPr>
        <w:pStyle w:val="a3"/>
        <w:spacing w:before="3"/>
        <w:ind w:left="0"/>
        <w:jc w:val="left"/>
      </w:pPr>
    </w:p>
    <w:p w14:paraId="542E7FB9" w14:textId="24BDFFEF" w:rsidR="00BE427B" w:rsidRPr="00D95B4F" w:rsidRDefault="009B4D20" w:rsidP="00BE427B">
      <w:pPr>
        <w:pStyle w:val="a3"/>
        <w:spacing w:before="1"/>
        <w:ind w:right="111" w:firstLine="494"/>
      </w:pPr>
      <w:r w:rsidRPr="00D95B4F">
        <w:t xml:space="preserve"> </w:t>
      </w:r>
      <w:r w:rsidR="00A7732D" w:rsidRPr="00D95B4F">
        <w:t xml:space="preserve">На виконання </w:t>
      </w:r>
      <w:r w:rsidR="00DF73C6" w:rsidRPr="00DF73C6">
        <w:t>вимоги Державної екологічної інспекції у Львівській області від 11.08.2025 року №28-02</w:t>
      </w:r>
      <w:r w:rsidR="00A7732D" w:rsidRPr="00D95B4F">
        <w:t>, керуючись ст. 10 Кодексу України про надра, Закону України “Про</w:t>
      </w:r>
      <w:r w:rsidR="00A7732D" w:rsidRPr="00D95B4F">
        <w:rPr>
          <w:spacing w:val="-18"/>
        </w:rPr>
        <w:t xml:space="preserve"> </w:t>
      </w:r>
      <w:r w:rsidR="00A7732D" w:rsidRPr="00D95B4F">
        <w:t>охорону</w:t>
      </w:r>
      <w:r w:rsidR="00A7732D" w:rsidRPr="00D95B4F">
        <w:rPr>
          <w:spacing w:val="-17"/>
        </w:rPr>
        <w:t xml:space="preserve"> </w:t>
      </w:r>
      <w:r w:rsidR="00A7732D" w:rsidRPr="00D95B4F">
        <w:t>навколишнього</w:t>
      </w:r>
      <w:r w:rsidR="00A7732D" w:rsidRPr="00D95B4F">
        <w:rPr>
          <w:spacing w:val="-18"/>
        </w:rPr>
        <w:t xml:space="preserve"> </w:t>
      </w:r>
      <w:r w:rsidR="00A7732D" w:rsidRPr="00D95B4F">
        <w:t>природного</w:t>
      </w:r>
      <w:r w:rsidR="00A7732D" w:rsidRPr="00D95B4F">
        <w:rPr>
          <w:spacing w:val="-17"/>
        </w:rPr>
        <w:t xml:space="preserve"> </w:t>
      </w:r>
      <w:r w:rsidR="00A7732D" w:rsidRPr="00D95B4F">
        <w:t>середовища”,</w:t>
      </w:r>
      <w:r w:rsidR="00A7732D" w:rsidRPr="00D95B4F">
        <w:rPr>
          <w:spacing w:val="-17"/>
        </w:rPr>
        <w:t xml:space="preserve"> </w:t>
      </w:r>
      <w:r w:rsidR="00A7732D" w:rsidRPr="00D95B4F">
        <w:t>керуючись</w:t>
      </w:r>
      <w:r w:rsidR="00A7732D" w:rsidRPr="00D95B4F">
        <w:rPr>
          <w:spacing w:val="-18"/>
        </w:rPr>
        <w:t xml:space="preserve"> </w:t>
      </w:r>
      <w:r w:rsidR="00A7732D" w:rsidRPr="00D95B4F">
        <w:t>ч.</w:t>
      </w:r>
      <w:r w:rsidR="00A7732D" w:rsidRPr="00D95B4F">
        <w:rPr>
          <w:spacing w:val="-16"/>
        </w:rPr>
        <w:t xml:space="preserve"> </w:t>
      </w:r>
      <w:r w:rsidR="00A7732D" w:rsidRPr="00D95B4F">
        <w:t>22</w:t>
      </w:r>
      <w:r w:rsidR="00A7732D" w:rsidRPr="00D95B4F">
        <w:rPr>
          <w:spacing w:val="-17"/>
        </w:rPr>
        <w:t xml:space="preserve"> </w:t>
      </w:r>
      <w:r w:rsidR="00A7732D" w:rsidRPr="00D95B4F">
        <w:rPr>
          <w:spacing w:val="-5"/>
        </w:rPr>
        <w:t>ст.</w:t>
      </w:r>
      <w:r w:rsidR="00BE427B" w:rsidRPr="00D95B4F">
        <w:t xml:space="preserve"> </w:t>
      </w:r>
      <w:r w:rsidR="00A7732D" w:rsidRPr="00D95B4F">
        <w:t>26</w:t>
      </w:r>
      <w:r w:rsidR="00A7732D" w:rsidRPr="00D95B4F">
        <w:rPr>
          <w:spacing w:val="56"/>
          <w:w w:val="150"/>
        </w:rPr>
        <w:t xml:space="preserve">  </w:t>
      </w:r>
      <w:r w:rsidR="00A7732D" w:rsidRPr="00D95B4F">
        <w:t>Закону</w:t>
      </w:r>
      <w:r w:rsidR="00A7732D" w:rsidRPr="00D95B4F">
        <w:rPr>
          <w:spacing w:val="55"/>
          <w:w w:val="150"/>
        </w:rPr>
        <w:t xml:space="preserve">  </w:t>
      </w:r>
      <w:r w:rsidR="00A7732D" w:rsidRPr="00D95B4F">
        <w:t>України</w:t>
      </w:r>
      <w:r w:rsidR="00A7732D" w:rsidRPr="00D95B4F">
        <w:rPr>
          <w:spacing w:val="57"/>
          <w:w w:val="150"/>
        </w:rPr>
        <w:t xml:space="preserve">  </w:t>
      </w:r>
      <w:r w:rsidR="00A7732D" w:rsidRPr="00D95B4F">
        <w:t>“Про</w:t>
      </w:r>
      <w:r w:rsidR="00A7732D" w:rsidRPr="00D95B4F">
        <w:rPr>
          <w:spacing w:val="56"/>
          <w:w w:val="150"/>
        </w:rPr>
        <w:t xml:space="preserve">  </w:t>
      </w:r>
      <w:r w:rsidR="00A7732D" w:rsidRPr="00D95B4F">
        <w:t>місцеве</w:t>
      </w:r>
      <w:r w:rsidR="00A7732D" w:rsidRPr="00D95B4F">
        <w:rPr>
          <w:spacing w:val="57"/>
          <w:w w:val="150"/>
        </w:rPr>
        <w:t xml:space="preserve">  </w:t>
      </w:r>
      <w:r w:rsidR="00A7732D" w:rsidRPr="00D95B4F">
        <w:t>самоврядування</w:t>
      </w:r>
      <w:r w:rsidR="00A7732D" w:rsidRPr="00D95B4F">
        <w:rPr>
          <w:spacing w:val="57"/>
          <w:w w:val="150"/>
        </w:rPr>
        <w:t xml:space="preserve">  </w:t>
      </w:r>
      <w:r w:rsidR="00A7732D" w:rsidRPr="00D95B4F">
        <w:t>в</w:t>
      </w:r>
      <w:r w:rsidR="00A7732D" w:rsidRPr="00D95B4F">
        <w:rPr>
          <w:spacing w:val="56"/>
          <w:w w:val="150"/>
        </w:rPr>
        <w:t xml:space="preserve">  </w:t>
      </w:r>
      <w:r w:rsidR="00A7732D" w:rsidRPr="00D95B4F">
        <w:rPr>
          <w:spacing w:val="-2"/>
        </w:rPr>
        <w:t>Україні”,</w:t>
      </w:r>
      <w:r w:rsidR="00BE427B" w:rsidRPr="00D95B4F">
        <w:rPr>
          <w:spacing w:val="-2"/>
        </w:rPr>
        <w:t xml:space="preserve"> </w:t>
      </w:r>
      <w:r w:rsidR="00DB2A14">
        <w:t xml:space="preserve">Белзька </w:t>
      </w:r>
      <w:r w:rsidR="00A7732D" w:rsidRPr="00D95B4F">
        <w:t>міська</w:t>
      </w:r>
      <w:r w:rsidR="00A7732D" w:rsidRPr="00D95B4F">
        <w:rPr>
          <w:spacing w:val="-18"/>
        </w:rPr>
        <w:t xml:space="preserve"> </w:t>
      </w:r>
      <w:r w:rsidR="00A7732D" w:rsidRPr="00D95B4F">
        <w:t xml:space="preserve">рада </w:t>
      </w:r>
      <w:r w:rsidR="005F3A4A">
        <w:t>Львівської області</w:t>
      </w:r>
      <w:r w:rsidR="005D02B2">
        <w:t>,-</w:t>
      </w:r>
    </w:p>
    <w:p w14:paraId="16E6C99B" w14:textId="77777777" w:rsidR="009B4D20" w:rsidRPr="00D95B4F" w:rsidRDefault="009B4D20" w:rsidP="00BE427B">
      <w:pPr>
        <w:pStyle w:val="a3"/>
        <w:spacing w:before="1"/>
        <w:ind w:right="111" w:firstLine="494"/>
      </w:pPr>
    </w:p>
    <w:p w14:paraId="2ED0FA47" w14:textId="77777777" w:rsidR="00ED493C" w:rsidRPr="00AB7E44" w:rsidRDefault="00A7732D" w:rsidP="00963EB6">
      <w:pPr>
        <w:pStyle w:val="a3"/>
        <w:spacing w:before="1"/>
        <w:ind w:right="111"/>
        <w:rPr>
          <w:bCs/>
        </w:rPr>
      </w:pPr>
      <w:r w:rsidRPr="00AB7E44">
        <w:rPr>
          <w:bCs/>
        </w:rPr>
        <w:t>В И Р І Ш И Л А:</w:t>
      </w:r>
    </w:p>
    <w:p w14:paraId="221E4DC3" w14:textId="77777777" w:rsidR="009B4D20" w:rsidRPr="00D95B4F" w:rsidRDefault="009B4D20" w:rsidP="00BE427B">
      <w:pPr>
        <w:pStyle w:val="a3"/>
        <w:spacing w:before="1"/>
        <w:ind w:right="111" w:firstLine="494"/>
        <w:rPr>
          <w:b/>
        </w:rPr>
      </w:pPr>
    </w:p>
    <w:p w14:paraId="7CA877BA" w14:textId="29F4CBB3" w:rsidR="00D84C78" w:rsidRDefault="00A7732D" w:rsidP="00C56E2C">
      <w:pPr>
        <w:pStyle w:val="a4"/>
        <w:numPr>
          <w:ilvl w:val="0"/>
          <w:numId w:val="5"/>
        </w:numPr>
        <w:ind w:firstLine="23"/>
        <w:jc w:val="both"/>
        <w:rPr>
          <w:sz w:val="28"/>
        </w:rPr>
      </w:pPr>
      <w:r w:rsidRPr="00D84C78">
        <w:rPr>
          <w:sz w:val="28"/>
        </w:rPr>
        <w:t xml:space="preserve">Затвердити Програму розвитку мінерально-сировинної бази, раціонального використання та охорони надр на території </w:t>
      </w:r>
      <w:r w:rsidR="007A3578">
        <w:rPr>
          <w:sz w:val="28"/>
        </w:rPr>
        <w:t>Белзької</w:t>
      </w:r>
      <w:r w:rsidRPr="00D84C78">
        <w:rPr>
          <w:sz w:val="28"/>
        </w:rPr>
        <w:t xml:space="preserve"> міської</w:t>
      </w:r>
      <w:r w:rsidR="00186CFF" w:rsidRPr="00D84C78">
        <w:rPr>
          <w:sz w:val="28"/>
        </w:rPr>
        <w:t xml:space="preserve"> територіальної громади</w:t>
      </w:r>
      <w:r w:rsidRPr="00D84C78">
        <w:rPr>
          <w:sz w:val="28"/>
        </w:rPr>
        <w:t xml:space="preserve"> </w:t>
      </w:r>
      <w:r w:rsidR="005F3A4A" w:rsidRPr="005F3A4A">
        <w:rPr>
          <w:sz w:val="28"/>
        </w:rPr>
        <w:t xml:space="preserve">Шептицького району Львівської області </w:t>
      </w:r>
      <w:r w:rsidRPr="00D84C78">
        <w:rPr>
          <w:sz w:val="28"/>
        </w:rPr>
        <w:t>на 2025-20</w:t>
      </w:r>
      <w:r w:rsidR="00DB2A14">
        <w:rPr>
          <w:sz w:val="28"/>
        </w:rPr>
        <w:t xml:space="preserve">30 </w:t>
      </w:r>
      <w:r w:rsidRPr="00D84C78">
        <w:rPr>
          <w:sz w:val="28"/>
        </w:rPr>
        <w:t>роки (додається).</w:t>
      </w:r>
    </w:p>
    <w:p w14:paraId="7BC4BA3B" w14:textId="77777777" w:rsidR="00C44084" w:rsidRPr="00C44084" w:rsidRDefault="00C44084" w:rsidP="00C44084">
      <w:pPr>
        <w:pStyle w:val="a4"/>
        <w:ind w:left="142" w:firstLine="0"/>
        <w:jc w:val="both"/>
        <w:rPr>
          <w:sz w:val="28"/>
        </w:rPr>
      </w:pPr>
    </w:p>
    <w:p w14:paraId="66061D51" w14:textId="009F9E6C" w:rsidR="00ED493C" w:rsidRPr="00D84C78" w:rsidRDefault="00A7732D" w:rsidP="00C56E2C">
      <w:pPr>
        <w:pStyle w:val="a4"/>
        <w:numPr>
          <w:ilvl w:val="0"/>
          <w:numId w:val="5"/>
        </w:numPr>
        <w:ind w:firstLine="23"/>
        <w:jc w:val="both"/>
        <w:rPr>
          <w:sz w:val="28"/>
        </w:rPr>
      </w:pPr>
      <w:r w:rsidRPr="00D84C78">
        <w:rPr>
          <w:sz w:val="28"/>
        </w:rPr>
        <w:t xml:space="preserve">Контроль за виконанням цього рішення покласти на постійну </w:t>
      </w:r>
      <w:r w:rsidR="00D84C78" w:rsidRPr="00D84C78">
        <w:rPr>
          <w:sz w:val="28"/>
        </w:rPr>
        <w:t xml:space="preserve">комісію з питань </w:t>
      </w:r>
      <w:r w:rsidR="00DB2A14">
        <w:rPr>
          <w:sz w:val="28"/>
        </w:rPr>
        <w:t xml:space="preserve"> містобудування, </w:t>
      </w:r>
      <w:r w:rsidR="00512261" w:rsidRPr="00D84C78">
        <w:rPr>
          <w:sz w:val="28"/>
        </w:rPr>
        <w:t>архітектури</w:t>
      </w:r>
      <w:r w:rsidR="00DB2A14">
        <w:rPr>
          <w:sz w:val="28"/>
        </w:rPr>
        <w:t xml:space="preserve"> та </w:t>
      </w:r>
      <w:r w:rsidR="00DB2A14" w:rsidRPr="00D84C78">
        <w:rPr>
          <w:sz w:val="28"/>
        </w:rPr>
        <w:t>земельних відносин</w:t>
      </w:r>
      <w:r w:rsidR="00DB2A14">
        <w:rPr>
          <w:sz w:val="28"/>
        </w:rPr>
        <w:t>.</w:t>
      </w:r>
    </w:p>
    <w:p w14:paraId="139FAB48" w14:textId="77777777" w:rsidR="00ED493C" w:rsidRPr="00D95B4F" w:rsidRDefault="00ED493C">
      <w:pPr>
        <w:pStyle w:val="a3"/>
        <w:spacing w:before="3"/>
        <w:ind w:left="0"/>
        <w:jc w:val="left"/>
      </w:pPr>
    </w:p>
    <w:p w14:paraId="6F7AB07C" w14:textId="77777777" w:rsidR="009B4D20" w:rsidRPr="00D95B4F" w:rsidRDefault="009B4D20">
      <w:pPr>
        <w:pStyle w:val="1"/>
        <w:tabs>
          <w:tab w:val="left" w:pos="7044"/>
        </w:tabs>
        <w:ind w:left="254"/>
      </w:pPr>
    </w:p>
    <w:p w14:paraId="50D18240" w14:textId="409EAF77" w:rsidR="00ED493C" w:rsidRPr="00D95B4F" w:rsidRDefault="00A7732D">
      <w:pPr>
        <w:pStyle w:val="1"/>
        <w:tabs>
          <w:tab w:val="left" w:pos="7044"/>
        </w:tabs>
        <w:ind w:left="254"/>
      </w:pPr>
      <w:r w:rsidRPr="00D95B4F">
        <w:t>Міський</w:t>
      </w:r>
      <w:r w:rsidRPr="00D95B4F">
        <w:rPr>
          <w:spacing w:val="-10"/>
        </w:rPr>
        <w:t xml:space="preserve"> </w:t>
      </w:r>
      <w:r w:rsidRPr="00D95B4F">
        <w:rPr>
          <w:spacing w:val="-2"/>
        </w:rPr>
        <w:t>голова</w:t>
      </w:r>
      <w:r w:rsidR="00512261" w:rsidRPr="00D95B4F">
        <w:t xml:space="preserve">                                                          </w:t>
      </w:r>
      <w:r w:rsidR="00373AD6">
        <w:t xml:space="preserve">    </w:t>
      </w:r>
      <w:r w:rsidR="00512261" w:rsidRPr="00D95B4F">
        <w:t xml:space="preserve"> </w:t>
      </w:r>
      <w:r w:rsidR="00DB2A14">
        <w:rPr>
          <w:spacing w:val="-2"/>
        </w:rPr>
        <w:t>Оксана БЕРЕЗА</w:t>
      </w:r>
    </w:p>
    <w:p w14:paraId="107EBF2C" w14:textId="77777777" w:rsidR="00ED493C" w:rsidRPr="00D95B4F" w:rsidRDefault="00ED493C">
      <w:pPr>
        <w:sectPr w:rsidR="00ED493C" w:rsidRPr="00D95B4F" w:rsidSect="00963EB6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</w:p>
    <w:p w14:paraId="220CF290" w14:textId="77777777" w:rsidR="00AB7E44" w:rsidRDefault="00AB7E44" w:rsidP="00512261">
      <w:pPr>
        <w:ind w:left="7080"/>
        <w:rPr>
          <w:color w:val="000000"/>
        </w:rPr>
      </w:pPr>
      <w:r>
        <w:rPr>
          <w:color w:val="000000"/>
        </w:rPr>
        <w:lastRenderedPageBreak/>
        <w:t>ЗАТВЕРДЖЕНО</w:t>
      </w:r>
    </w:p>
    <w:p w14:paraId="0C56B3EA" w14:textId="77777777" w:rsidR="00AB7E44" w:rsidRDefault="00AB7E44" w:rsidP="00512261">
      <w:pPr>
        <w:ind w:left="7080"/>
        <w:rPr>
          <w:color w:val="000000"/>
        </w:rPr>
      </w:pPr>
      <w:r>
        <w:rPr>
          <w:color w:val="000000"/>
        </w:rPr>
        <w:t>Р</w:t>
      </w:r>
      <w:r w:rsidR="00512261" w:rsidRPr="00D95B4F">
        <w:rPr>
          <w:color w:val="000000"/>
        </w:rPr>
        <w:t xml:space="preserve">ішення </w:t>
      </w:r>
      <w:r w:rsidR="00DB2A14">
        <w:rPr>
          <w:color w:val="000000"/>
        </w:rPr>
        <w:t xml:space="preserve">Белзької </w:t>
      </w:r>
      <w:r w:rsidR="00512261" w:rsidRPr="00D95B4F">
        <w:rPr>
          <w:color w:val="000000"/>
        </w:rPr>
        <w:t xml:space="preserve">міської ради </w:t>
      </w:r>
      <w:r>
        <w:rPr>
          <w:color w:val="000000"/>
        </w:rPr>
        <w:t>Львівської області</w:t>
      </w:r>
    </w:p>
    <w:p w14:paraId="6978C05E" w14:textId="225AD0B5" w:rsidR="00512261" w:rsidRDefault="00AB7E44" w:rsidP="00AB7E44">
      <w:pPr>
        <w:jc w:val="right"/>
        <w:rPr>
          <w:color w:val="000000"/>
        </w:rPr>
      </w:pPr>
      <w:r>
        <w:rPr>
          <w:color w:val="000000"/>
        </w:rPr>
        <w:t>від 27 лютого 2026 року № 2230</w:t>
      </w:r>
    </w:p>
    <w:p w14:paraId="17CAD3F4" w14:textId="640BD6AE" w:rsidR="00AB7E44" w:rsidRPr="00D95B4F" w:rsidRDefault="00AB7E44" w:rsidP="00AB7E44">
      <w:pPr>
        <w:jc w:val="right"/>
        <w:rPr>
          <w:color w:val="000000"/>
        </w:rPr>
      </w:pPr>
      <w:r>
        <w:rPr>
          <w:color w:val="000000"/>
        </w:rPr>
        <w:t xml:space="preserve">        </w:t>
      </w:r>
    </w:p>
    <w:p w14:paraId="5878B7A1" w14:textId="77777777" w:rsidR="00ED493C" w:rsidRPr="00D95B4F" w:rsidRDefault="00ED493C">
      <w:pPr>
        <w:pStyle w:val="a3"/>
        <w:spacing w:before="1"/>
        <w:ind w:left="0"/>
        <w:jc w:val="left"/>
        <w:rPr>
          <w:b/>
          <w:sz w:val="24"/>
        </w:rPr>
      </w:pPr>
    </w:p>
    <w:p w14:paraId="2A298164" w14:textId="77777777" w:rsidR="00ED493C" w:rsidRPr="00D95B4F" w:rsidRDefault="00A7732D">
      <w:pPr>
        <w:spacing w:before="1" w:line="322" w:lineRule="exact"/>
        <w:ind w:left="14"/>
        <w:jc w:val="center"/>
        <w:rPr>
          <w:b/>
          <w:sz w:val="28"/>
        </w:rPr>
      </w:pPr>
      <w:r w:rsidRPr="00D95B4F">
        <w:rPr>
          <w:b/>
          <w:spacing w:val="-2"/>
          <w:sz w:val="28"/>
        </w:rPr>
        <w:t>ПРОГРАМА</w:t>
      </w:r>
    </w:p>
    <w:p w14:paraId="1555B45E" w14:textId="13820A3B" w:rsidR="00ED493C" w:rsidRPr="00D95B4F" w:rsidRDefault="00A7732D">
      <w:pPr>
        <w:ind w:left="14" w:right="8"/>
        <w:jc w:val="center"/>
        <w:rPr>
          <w:b/>
          <w:sz w:val="28"/>
        </w:rPr>
      </w:pPr>
      <w:r w:rsidRPr="00D95B4F">
        <w:rPr>
          <w:b/>
          <w:sz w:val="28"/>
        </w:rPr>
        <w:t>розвитку</w:t>
      </w:r>
      <w:r w:rsidRPr="00D95B4F">
        <w:rPr>
          <w:b/>
          <w:spacing w:val="-9"/>
          <w:sz w:val="28"/>
        </w:rPr>
        <w:t xml:space="preserve"> </w:t>
      </w:r>
      <w:r w:rsidRPr="00D95B4F">
        <w:rPr>
          <w:b/>
          <w:sz w:val="28"/>
        </w:rPr>
        <w:t>мінерально-сировинної</w:t>
      </w:r>
      <w:r w:rsidRPr="00D95B4F">
        <w:rPr>
          <w:b/>
          <w:spacing w:val="-9"/>
          <w:sz w:val="28"/>
        </w:rPr>
        <w:t xml:space="preserve"> </w:t>
      </w:r>
      <w:r w:rsidRPr="00D95B4F">
        <w:rPr>
          <w:b/>
          <w:sz w:val="28"/>
        </w:rPr>
        <w:t>бази,</w:t>
      </w:r>
      <w:r w:rsidRPr="00D95B4F">
        <w:rPr>
          <w:b/>
          <w:spacing w:val="-6"/>
          <w:sz w:val="28"/>
        </w:rPr>
        <w:t xml:space="preserve"> </w:t>
      </w:r>
      <w:r w:rsidRPr="00D95B4F">
        <w:rPr>
          <w:b/>
          <w:sz w:val="28"/>
        </w:rPr>
        <w:t>раціонального</w:t>
      </w:r>
      <w:r w:rsidRPr="00D95B4F">
        <w:rPr>
          <w:b/>
          <w:spacing w:val="-12"/>
          <w:sz w:val="28"/>
        </w:rPr>
        <w:t xml:space="preserve"> </w:t>
      </w:r>
      <w:r w:rsidRPr="00D95B4F">
        <w:rPr>
          <w:b/>
          <w:sz w:val="28"/>
        </w:rPr>
        <w:t>використання</w:t>
      </w:r>
      <w:r w:rsidRPr="00D95B4F">
        <w:rPr>
          <w:b/>
          <w:spacing w:val="-10"/>
          <w:sz w:val="28"/>
        </w:rPr>
        <w:t xml:space="preserve"> </w:t>
      </w:r>
      <w:r w:rsidRPr="00D95B4F">
        <w:rPr>
          <w:b/>
          <w:sz w:val="28"/>
        </w:rPr>
        <w:t>та охорони надр на території</w:t>
      </w:r>
      <w:r w:rsidR="00DB2A14">
        <w:rPr>
          <w:b/>
          <w:sz w:val="28"/>
        </w:rPr>
        <w:t xml:space="preserve"> Белзької</w:t>
      </w:r>
      <w:r w:rsidRPr="00D95B4F">
        <w:rPr>
          <w:b/>
          <w:sz w:val="28"/>
        </w:rPr>
        <w:t xml:space="preserve"> </w:t>
      </w:r>
      <w:r w:rsidR="00186CFF" w:rsidRPr="00D95B4F">
        <w:rPr>
          <w:b/>
          <w:sz w:val="28"/>
        </w:rPr>
        <w:t>міської територіальної громади</w:t>
      </w:r>
      <w:r w:rsidRPr="00D95B4F">
        <w:rPr>
          <w:b/>
          <w:sz w:val="28"/>
        </w:rPr>
        <w:t xml:space="preserve"> </w:t>
      </w:r>
      <w:r w:rsidR="007A3578">
        <w:rPr>
          <w:b/>
          <w:sz w:val="28"/>
        </w:rPr>
        <w:t>Шептицького</w:t>
      </w:r>
      <w:r w:rsidRPr="00D95B4F">
        <w:rPr>
          <w:b/>
          <w:sz w:val="28"/>
        </w:rPr>
        <w:t xml:space="preserve"> району Львівської області</w:t>
      </w:r>
    </w:p>
    <w:p w14:paraId="13F5483A" w14:textId="28602C60" w:rsidR="00ED493C" w:rsidRPr="00D95B4F" w:rsidRDefault="00A7732D">
      <w:pPr>
        <w:spacing w:line="321" w:lineRule="exact"/>
        <w:ind w:left="14" w:right="12"/>
        <w:jc w:val="center"/>
        <w:rPr>
          <w:b/>
          <w:sz w:val="28"/>
        </w:rPr>
      </w:pPr>
      <w:r w:rsidRPr="00D95B4F">
        <w:rPr>
          <w:b/>
          <w:sz w:val="28"/>
        </w:rPr>
        <w:t>на</w:t>
      </w:r>
      <w:r w:rsidRPr="00D95B4F">
        <w:rPr>
          <w:b/>
          <w:spacing w:val="-7"/>
          <w:sz w:val="28"/>
        </w:rPr>
        <w:t xml:space="preserve"> </w:t>
      </w:r>
      <w:r w:rsidRPr="00D95B4F">
        <w:rPr>
          <w:b/>
          <w:sz w:val="28"/>
        </w:rPr>
        <w:t>2025-20</w:t>
      </w:r>
      <w:r w:rsidR="007A3578">
        <w:rPr>
          <w:b/>
          <w:sz w:val="28"/>
        </w:rPr>
        <w:t>30</w:t>
      </w:r>
      <w:r w:rsidRPr="00D95B4F">
        <w:rPr>
          <w:b/>
          <w:spacing w:val="-5"/>
          <w:sz w:val="28"/>
        </w:rPr>
        <w:t xml:space="preserve"> </w:t>
      </w:r>
      <w:r w:rsidRPr="00D95B4F">
        <w:rPr>
          <w:b/>
          <w:spacing w:val="-4"/>
          <w:sz w:val="28"/>
        </w:rPr>
        <w:t>роки</w:t>
      </w:r>
    </w:p>
    <w:p w14:paraId="43E096E3" w14:textId="77777777" w:rsidR="00ED493C" w:rsidRPr="00D95B4F" w:rsidRDefault="00A7732D" w:rsidP="00AB7E44">
      <w:pPr>
        <w:pStyle w:val="a4"/>
        <w:numPr>
          <w:ilvl w:val="1"/>
          <w:numId w:val="4"/>
        </w:numPr>
        <w:ind w:left="0" w:firstLine="0"/>
        <w:jc w:val="left"/>
        <w:rPr>
          <w:b/>
          <w:sz w:val="28"/>
        </w:rPr>
      </w:pPr>
      <w:r w:rsidRPr="00D95B4F">
        <w:rPr>
          <w:b/>
          <w:sz w:val="28"/>
        </w:rPr>
        <w:t>Загальні</w:t>
      </w:r>
      <w:r w:rsidRPr="00D95B4F">
        <w:rPr>
          <w:b/>
          <w:spacing w:val="-12"/>
          <w:sz w:val="28"/>
        </w:rPr>
        <w:t xml:space="preserve"> </w:t>
      </w:r>
      <w:r w:rsidRPr="00D95B4F">
        <w:rPr>
          <w:b/>
          <w:spacing w:val="-2"/>
          <w:sz w:val="28"/>
        </w:rPr>
        <w:t>положення</w:t>
      </w:r>
    </w:p>
    <w:p w14:paraId="1A0956B0" w14:textId="77777777" w:rsidR="00ED493C" w:rsidRPr="00D95B4F" w:rsidRDefault="00A7732D">
      <w:pPr>
        <w:pStyle w:val="a3"/>
        <w:spacing w:before="316"/>
        <w:ind w:right="116" w:firstLine="706"/>
      </w:pPr>
      <w:r w:rsidRPr="00D95B4F">
        <w:t>Надра – це частина земної</w:t>
      </w:r>
      <w:r w:rsidRPr="00D95B4F">
        <w:rPr>
          <w:spacing w:val="-4"/>
        </w:rPr>
        <w:t xml:space="preserve"> </w:t>
      </w:r>
      <w:r w:rsidRPr="00D95B4F">
        <w:t>кори, що розташована під поверхнею</w:t>
      </w:r>
      <w:r w:rsidRPr="00D95B4F">
        <w:rPr>
          <w:spacing w:val="-1"/>
        </w:rPr>
        <w:t xml:space="preserve"> </w:t>
      </w:r>
      <w:r w:rsidRPr="00D95B4F">
        <w:t>суші та дном водоймищ і простягається до глибин, доступних для геологічного вивчення та освоєння.</w:t>
      </w:r>
    </w:p>
    <w:p w14:paraId="734F57B4" w14:textId="77777777" w:rsidR="00ED493C" w:rsidRPr="00D95B4F" w:rsidRDefault="00A7732D">
      <w:pPr>
        <w:pStyle w:val="a3"/>
        <w:ind w:right="106" w:firstLine="706"/>
      </w:pPr>
      <w:r w:rsidRPr="00D95B4F">
        <w:t>Використання надр та їх охорона в Україні регулюються Конституцією України, Законом України “Про охорону навколишнього природного середовища”, Кодексом України про надра та іншими актами законодавства України. Основним джерелом законодавства про надра є Кодекс України про надра, що регулює забезпечення раціонального і комплексного використання надр для задоволення потреб у мінеральній сировині, охорону надр, гарантування при користуванні надрами безпеки людей, майна та навколишнього природного середовища, а також охорону прав і законних інтересів суб’єктів господарської діяльності та громадян.</w:t>
      </w:r>
    </w:p>
    <w:p w14:paraId="45E49651" w14:textId="77777777" w:rsidR="00ED493C" w:rsidRPr="00D95B4F" w:rsidRDefault="00A7732D">
      <w:pPr>
        <w:pStyle w:val="a3"/>
        <w:spacing w:before="2"/>
        <w:ind w:right="117" w:firstLine="706"/>
      </w:pPr>
      <w:r w:rsidRPr="00D95B4F">
        <w:t>Особливістю правового режиму надр є те, що надра є виключною власністю народу України і надаються тільки у користування. Окремі повноваження щодо розпорядження надрами законодавством України можуть надаватися відповідним органам державної виконавчої влади.</w:t>
      </w:r>
    </w:p>
    <w:p w14:paraId="6D677A10" w14:textId="77777777" w:rsidR="00ED493C" w:rsidRPr="00D95B4F" w:rsidRDefault="00A7732D">
      <w:pPr>
        <w:pStyle w:val="a3"/>
        <w:ind w:right="109"/>
      </w:pPr>
      <w:r w:rsidRPr="00D95B4F">
        <w:t>Державне управління у галузі геологічного вивчення, використання і охорони</w:t>
      </w:r>
      <w:r w:rsidRPr="00D95B4F">
        <w:rPr>
          <w:spacing w:val="-18"/>
        </w:rPr>
        <w:t xml:space="preserve"> </w:t>
      </w:r>
      <w:r w:rsidRPr="00D95B4F">
        <w:t>надр</w:t>
      </w:r>
      <w:r w:rsidRPr="00D95B4F">
        <w:rPr>
          <w:spacing w:val="-17"/>
        </w:rPr>
        <w:t xml:space="preserve"> </w:t>
      </w:r>
      <w:r w:rsidRPr="00D95B4F">
        <w:t>здійснюють</w:t>
      </w:r>
      <w:r w:rsidRPr="00D95B4F">
        <w:rPr>
          <w:spacing w:val="-18"/>
        </w:rPr>
        <w:t xml:space="preserve"> </w:t>
      </w:r>
      <w:r w:rsidRPr="00D95B4F">
        <w:t>Кабінет</w:t>
      </w:r>
      <w:r w:rsidRPr="00D95B4F">
        <w:rPr>
          <w:spacing w:val="-17"/>
        </w:rPr>
        <w:t xml:space="preserve"> </w:t>
      </w:r>
      <w:r w:rsidRPr="00D95B4F">
        <w:t>Міністрів</w:t>
      </w:r>
      <w:r w:rsidRPr="00D95B4F">
        <w:rPr>
          <w:spacing w:val="-18"/>
        </w:rPr>
        <w:t xml:space="preserve"> </w:t>
      </w:r>
      <w:r w:rsidRPr="00D95B4F">
        <w:t>України,</w:t>
      </w:r>
      <w:r w:rsidRPr="00D95B4F">
        <w:rPr>
          <w:spacing w:val="-17"/>
        </w:rPr>
        <w:t xml:space="preserve"> </w:t>
      </w:r>
      <w:r w:rsidRPr="00D95B4F">
        <w:t>Міністерство</w:t>
      </w:r>
      <w:r w:rsidRPr="00D95B4F">
        <w:rPr>
          <w:spacing w:val="-18"/>
        </w:rPr>
        <w:t xml:space="preserve"> </w:t>
      </w:r>
      <w:r w:rsidRPr="00D95B4F">
        <w:t>охорони навколишнього природного середовища України, Державний комітет України по геології і використанню надр, Державний комітет України по нагляду</w:t>
      </w:r>
      <w:r w:rsidRPr="00D95B4F">
        <w:rPr>
          <w:spacing w:val="-8"/>
        </w:rPr>
        <w:t xml:space="preserve"> </w:t>
      </w:r>
      <w:r w:rsidRPr="00D95B4F">
        <w:t>за</w:t>
      </w:r>
      <w:r w:rsidRPr="00D95B4F">
        <w:rPr>
          <w:spacing w:val="-3"/>
        </w:rPr>
        <w:t xml:space="preserve"> </w:t>
      </w:r>
      <w:r w:rsidRPr="00D95B4F">
        <w:t>охороною</w:t>
      </w:r>
      <w:r w:rsidRPr="00D95B4F">
        <w:rPr>
          <w:spacing w:val="-6"/>
        </w:rPr>
        <w:t xml:space="preserve"> </w:t>
      </w:r>
      <w:r w:rsidRPr="00D95B4F">
        <w:t>праці,</w:t>
      </w:r>
      <w:r w:rsidRPr="00D95B4F">
        <w:rPr>
          <w:spacing w:val="-2"/>
        </w:rPr>
        <w:t xml:space="preserve"> </w:t>
      </w:r>
      <w:r w:rsidRPr="00D95B4F">
        <w:t>Рада</w:t>
      </w:r>
      <w:r w:rsidRPr="00D95B4F">
        <w:rPr>
          <w:spacing w:val="-4"/>
        </w:rPr>
        <w:t xml:space="preserve"> </w:t>
      </w:r>
      <w:r w:rsidRPr="00D95B4F">
        <w:t>Міністрів</w:t>
      </w:r>
      <w:r w:rsidRPr="00D95B4F">
        <w:rPr>
          <w:spacing w:val="-7"/>
        </w:rPr>
        <w:t xml:space="preserve"> </w:t>
      </w:r>
      <w:r w:rsidRPr="00D95B4F">
        <w:t>Республіки</w:t>
      </w:r>
      <w:r w:rsidRPr="00D95B4F">
        <w:rPr>
          <w:spacing w:val="-5"/>
        </w:rPr>
        <w:t xml:space="preserve"> </w:t>
      </w:r>
      <w:r w:rsidRPr="00D95B4F">
        <w:t>Крим,</w:t>
      </w:r>
      <w:r w:rsidRPr="00D95B4F">
        <w:rPr>
          <w:spacing w:val="-2"/>
        </w:rPr>
        <w:t xml:space="preserve"> </w:t>
      </w:r>
      <w:r w:rsidRPr="00D95B4F">
        <w:t>інші</w:t>
      </w:r>
      <w:r w:rsidRPr="00D95B4F">
        <w:rPr>
          <w:spacing w:val="-9"/>
        </w:rPr>
        <w:t xml:space="preserve"> </w:t>
      </w:r>
      <w:r w:rsidRPr="00D95B4F">
        <w:t>державні органи, місцеві Ради народних депутатів і органи виконавчої влади на місцях відповідно до законодавства України. Відповідно до Кодексу України</w:t>
      </w:r>
      <w:r w:rsidRPr="00D95B4F">
        <w:rPr>
          <w:spacing w:val="-16"/>
        </w:rPr>
        <w:t xml:space="preserve"> </w:t>
      </w:r>
      <w:r w:rsidRPr="00D95B4F">
        <w:t>про</w:t>
      </w:r>
      <w:r w:rsidRPr="00D95B4F">
        <w:rPr>
          <w:spacing w:val="-14"/>
        </w:rPr>
        <w:t xml:space="preserve"> </w:t>
      </w:r>
      <w:r w:rsidRPr="00D95B4F">
        <w:t>надра</w:t>
      </w:r>
      <w:r w:rsidRPr="00D95B4F">
        <w:rPr>
          <w:spacing w:val="-13"/>
        </w:rPr>
        <w:t xml:space="preserve"> </w:t>
      </w:r>
      <w:r w:rsidRPr="00D95B4F">
        <w:t>до</w:t>
      </w:r>
      <w:r w:rsidRPr="00D95B4F">
        <w:rPr>
          <w:spacing w:val="-18"/>
        </w:rPr>
        <w:t xml:space="preserve"> </w:t>
      </w:r>
      <w:r w:rsidRPr="00D95B4F">
        <w:t>відання</w:t>
      </w:r>
      <w:r w:rsidRPr="00D95B4F">
        <w:rPr>
          <w:spacing w:val="-13"/>
        </w:rPr>
        <w:t xml:space="preserve"> </w:t>
      </w:r>
      <w:r w:rsidRPr="00D95B4F">
        <w:t>сільських,</w:t>
      </w:r>
      <w:r w:rsidRPr="00D95B4F">
        <w:rPr>
          <w:spacing w:val="-12"/>
        </w:rPr>
        <w:t xml:space="preserve"> </w:t>
      </w:r>
      <w:r w:rsidRPr="00D95B4F">
        <w:t>селищних,</w:t>
      </w:r>
      <w:r w:rsidRPr="00D95B4F">
        <w:rPr>
          <w:spacing w:val="-12"/>
        </w:rPr>
        <w:t xml:space="preserve"> </w:t>
      </w:r>
      <w:r w:rsidRPr="00D95B4F">
        <w:t>міських</w:t>
      </w:r>
      <w:r w:rsidRPr="00D95B4F">
        <w:rPr>
          <w:spacing w:val="-18"/>
        </w:rPr>
        <w:t xml:space="preserve"> </w:t>
      </w:r>
      <w:r w:rsidRPr="00D95B4F">
        <w:t>та</w:t>
      </w:r>
      <w:r w:rsidRPr="00D95B4F">
        <w:rPr>
          <w:spacing w:val="-13"/>
        </w:rPr>
        <w:t xml:space="preserve"> </w:t>
      </w:r>
      <w:r w:rsidRPr="00D95B4F">
        <w:t>районних</w:t>
      </w:r>
      <w:r w:rsidRPr="00D95B4F">
        <w:rPr>
          <w:spacing w:val="-18"/>
        </w:rPr>
        <w:t xml:space="preserve"> </w:t>
      </w:r>
      <w:r w:rsidRPr="00D95B4F">
        <w:t>рад на</w:t>
      </w:r>
      <w:r w:rsidRPr="00D95B4F">
        <w:rPr>
          <w:spacing w:val="-14"/>
        </w:rPr>
        <w:t xml:space="preserve"> </w:t>
      </w:r>
      <w:r w:rsidRPr="00D95B4F">
        <w:t>їх</w:t>
      </w:r>
      <w:r w:rsidRPr="00D95B4F">
        <w:rPr>
          <w:spacing w:val="-18"/>
        </w:rPr>
        <w:t xml:space="preserve"> </w:t>
      </w:r>
      <w:r w:rsidRPr="00D95B4F">
        <w:t>території</w:t>
      </w:r>
      <w:r w:rsidRPr="00D95B4F">
        <w:rPr>
          <w:spacing w:val="-17"/>
        </w:rPr>
        <w:t xml:space="preserve"> </w:t>
      </w:r>
      <w:r w:rsidRPr="00D95B4F">
        <w:t>віднесено</w:t>
      </w:r>
      <w:r w:rsidRPr="00D95B4F">
        <w:rPr>
          <w:spacing w:val="-14"/>
        </w:rPr>
        <w:t xml:space="preserve"> </w:t>
      </w:r>
      <w:r w:rsidRPr="00D95B4F">
        <w:t>реалізацію</w:t>
      </w:r>
      <w:r w:rsidRPr="00D95B4F">
        <w:rPr>
          <w:spacing w:val="-15"/>
        </w:rPr>
        <w:t xml:space="preserve"> </w:t>
      </w:r>
      <w:r w:rsidRPr="00D95B4F">
        <w:t>місцевих</w:t>
      </w:r>
      <w:r w:rsidRPr="00D95B4F">
        <w:rPr>
          <w:spacing w:val="-18"/>
        </w:rPr>
        <w:t xml:space="preserve"> </w:t>
      </w:r>
      <w:r w:rsidRPr="00D95B4F">
        <w:t>програм</w:t>
      </w:r>
      <w:r w:rsidRPr="00D95B4F">
        <w:rPr>
          <w:spacing w:val="-12"/>
        </w:rPr>
        <w:t xml:space="preserve"> </w:t>
      </w:r>
      <w:r w:rsidRPr="00D95B4F">
        <w:t>розвитку</w:t>
      </w:r>
      <w:r w:rsidRPr="00D95B4F">
        <w:rPr>
          <w:spacing w:val="-18"/>
        </w:rPr>
        <w:t xml:space="preserve"> </w:t>
      </w:r>
      <w:r w:rsidRPr="00D95B4F">
        <w:t>мінерально- сировинної бази, раціонального використання та охорони надр, здійснення контролю за використанням та охороною надр.</w:t>
      </w:r>
    </w:p>
    <w:p w14:paraId="35C2B372" w14:textId="77777777" w:rsidR="00ED493C" w:rsidRPr="00D95B4F" w:rsidRDefault="00ED493C">
      <w:pPr>
        <w:pStyle w:val="a3"/>
        <w:spacing w:before="5"/>
        <w:ind w:left="0"/>
        <w:jc w:val="left"/>
      </w:pPr>
    </w:p>
    <w:p w14:paraId="096AEB2B" w14:textId="77777777" w:rsidR="00373AD6" w:rsidRPr="00AB7E44" w:rsidRDefault="00A7732D" w:rsidP="00373AD6">
      <w:pPr>
        <w:pStyle w:val="1"/>
        <w:numPr>
          <w:ilvl w:val="1"/>
          <w:numId w:val="4"/>
        </w:numPr>
        <w:tabs>
          <w:tab w:val="left" w:pos="642"/>
        </w:tabs>
        <w:ind w:left="642" w:hanging="282"/>
        <w:jc w:val="left"/>
      </w:pPr>
      <w:r w:rsidRPr="00D95B4F">
        <w:t>Визначення</w:t>
      </w:r>
      <w:r w:rsidRPr="00D95B4F">
        <w:rPr>
          <w:spacing w:val="-12"/>
        </w:rPr>
        <w:t xml:space="preserve"> </w:t>
      </w:r>
      <w:r w:rsidRPr="00D95B4F">
        <w:t>проблем,</w:t>
      </w:r>
      <w:r w:rsidRPr="00D95B4F">
        <w:rPr>
          <w:spacing w:val="-7"/>
        </w:rPr>
        <w:t xml:space="preserve"> </w:t>
      </w:r>
      <w:r w:rsidRPr="00D95B4F">
        <w:t>на</w:t>
      </w:r>
      <w:r w:rsidRPr="00D95B4F">
        <w:rPr>
          <w:spacing w:val="-9"/>
        </w:rPr>
        <w:t xml:space="preserve"> </w:t>
      </w:r>
      <w:r w:rsidRPr="00D95B4F">
        <w:t>розв’язання</w:t>
      </w:r>
      <w:r w:rsidRPr="00D95B4F">
        <w:rPr>
          <w:spacing w:val="-4"/>
        </w:rPr>
        <w:t xml:space="preserve"> </w:t>
      </w:r>
      <w:r w:rsidRPr="00D95B4F">
        <w:t>яких</w:t>
      </w:r>
      <w:r w:rsidRPr="00D95B4F">
        <w:rPr>
          <w:spacing w:val="-13"/>
        </w:rPr>
        <w:t xml:space="preserve"> </w:t>
      </w:r>
      <w:r w:rsidRPr="00D95B4F">
        <w:t>спрямована</w:t>
      </w:r>
      <w:r w:rsidRPr="00D95B4F">
        <w:rPr>
          <w:spacing w:val="-10"/>
        </w:rPr>
        <w:t xml:space="preserve"> </w:t>
      </w:r>
      <w:r w:rsidRPr="00D95B4F">
        <w:rPr>
          <w:spacing w:val="-2"/>
        </w:rPr>
        <w:t>Програма</w:t>
      </w:r>
    </w:p>
    <w:p w14:paraId="71034A62" w14:textId="77777777" w:rsidR="00AB7E44" w:rsidRPr="00D95B4F" w:rsidRDefault="00AB7E44" w:rsidP="00AB7E44">
      <w:pPr>
        <w:pStyle w:val="1"/>
        <w:tabs>
          <w:tab w:val="left" w:pos="642"/>
        </w:tabs>
        <w:ind w:left="642"/>
      </w:pPr>
    </w:p>
    <w:p w14:paraId="65CC806C" w14:textId="6CCFEAFE" w:rsidR="00ED493C" w:rsidRPr="00D95B4F" w:rsidRDefault="00A7732D" w:rsidP="00AD6185">
      <w:pPr>
        <w:ind w:firstLine="360"/>
        <w:jc w:val="both"/>
        <w:rPr>
          <w:sz w:val="28"/>
        </w:rPr>
      </w:pPr>
      <w:r w:rsidRPr="00D95B4F">
        <w:rPr>
          <w:sz w:val="28"/>
        </w:rPr>
        <w:t>Цю програму</w:t>
      </w:r>
      <w:r w:rsidRPr="00D95B4F">
        <w:rPr>
          <w:spacing w:val="-3"/>
          <w:sz w:val="28"/>
        </w:rPr>
        <w:t xml:space="preserve"> </w:t>
      </w:r>
      <w:r w:rsidRPr="00D95B4F">
        <w:rPr>
          <w:sz w:val="28"/>
        </w:rPr>
        <w:t xml:space="preserve">розроблено з метою дотримання вимог законодавства в галузі охорони і раціонального використання надр, земельних і водних ресурсів населених пунктів на території </w:t>
      </w:r>
      <w:r w:rsidR="00DB2A14">
        <w:rPr>
          <w:sz w:val="28"/>
        </w:rPr>
        <w:t>Белзької</w:t>
      </w:r>
      <w:r w:rsidRPr="00D95B4F">
        <w:rPr>
          <w:sz w:val="28"/>
        </w:rPr>
        <w:t xml:space="preserve"> міської територіальної громади </w:t>
      </w:r>
      <w:r w:rsidR="00DB2A14">
        <w:rPr>
          <w:sz w:val="28"/>
        </w:rPr>
        <w:lastRenderedPageBreak/>
        <w:t>Шептицького району</w:t>
      </w:r>
      <w:r w:rsidRPr="00D95B4F">
        <w:rPr>
          <w:sz w:val="28"/>
        </w:rPr>
        <w:t xml:space="preserve"> Львівської області.</w:t>
      </w:r>
    </w:p>
    <w:p w14:paraId="311B74DD" w14:textId="0DAA5F69" w:rsidR="00ED493C" w:rsidRPr="00D95B4F" w:rsidRDefault="00A7732D" w:rsidP="00AD6185">
      <w:pPr>
        <w:jc w:val="both"/>
        <w:rPr>
          <w:sz w:val="28"/>
        </w:rPr>
      </w:pPr>
      <w:r w:rsidRPr="00D95B4F">
        <w:rPr>
          <w:sz w:val="28"/>
        </w:rPr>
        <w:t xml:space="preserve">Необхідність інвентаризації місць розміщення запасів мінеральної сировини на території </w:t>
      </w:r>
      <w:r w:rsidR="00DB2A14">
        <w:rPr>
          <w:sz w:val="28"/>
        </w:rPr>
        <w:t>Белзької</w:t>
      </w:r>
      <w:r w:rsidRPr="00D95B4F">
        <w:rPr>
          <w:sz w:val="28"/>
        </w:rPr>
        <w:t xml:space="preserve"> міської територіальної громади </w:t>
      </w:r>
      <w:r w:rsidR="00DB2A14">
        <w:rPr>
          <w:sz w:val="28"/>
        </w:rPr>
        <w:t xml:space="preserve">Шептицького </w:t>
      </w:r>
      <w:r w:rsidRPr="00D95B4F">
        <w:rPr>
          <w:sz w:val="28"/>
        </w:rPr>
        <w:t>району Львівської області та їх багатогалузевого використання підіймають проблему дбайливого використання надр.</w:t>
      </w:r>
    </w:p>
    <w:p w14:paraId="055EFE28" w14:textId="77777777" w:rsidR="00ED493C" w:rsidRPr="00D95B4F" w:rsidRDefault="00A7732D">
      <w:pPr>
        <w:pStyle w:val="a3"/>
        <w:spacing w:line="321" w:lineRule="exact"/>
        <w:ind w:left="825"/>
      </w:pPr>
      <w:r w:rsidRPr="00D95B4F">
        <w:t>Необхідно</w:t>
      </w:r>
      <w:r w:rsidRPr="00D95B4F">
        <w:rPr>
          <w:spacing w:val="-15"/>
        </w:rPr>
        <w:t xml:space="preserve"> </w:t>
      </w:r>
      <w:r w:rsidRPr="00D95B4F">
        <w:rPr>
          <w:spacing w:val="-2"/>
        </w:rPr>
        <w:t>провести:</w:t>
      </w:r>
    </w:p>
    <w:p w14:paraId="2848FD07" w14:textId="77777777" w:rsidR="00ED493C" w:rsidRPr="00D95B4F" w:rsidRDefault="00A7732D">
      <w:pPr>
        <w:pStyle w:val="a3"/>
        <w:spacing w:before="4"/>
        <w:ind w:left="480"/>
      </w:pPr>
      <w:r w:rsidRPr="00D95B4F">
        <w:t>-</w:t>
      </w:r>
      <w:r w:rsidRPr="00D95B4F">
        <w:rPr>
          <w:spacing w:val="53"/>
        </w:rPr>
        <w:t xml:space="preserve">  </w:t>
      </w:r>
      <w:r w:rsidRPr="00D95B4F">
        <w:t>оцінку</w:t>
      </w:r>
      <w:r w:rsidRPr="00D95B4F">
        <w:rPr>
          <w:spacing w:val="-7"/>
        </w:rPr>
        <w:t xml:space="preserve"> </w:t>
      </w:r>
      <w:r w:rsidRPr="00D95B4F">
        <w:t>ресурсного</w:t>
      </w:r>
      <w:r w:rsidRPr="00D95B4F">
        <w:rPr>
          <w:spacing w:val="-4"/>
        </w:rPr>
        <w:t xml:space="preserve"> </w:t>
      </w:r>
      <w:r w:rsidRPr="00D95B4F">
        <w:t>потенціалу</w:t>
      </w:r>
      <w:r w:rsidRPr="00D95B4F">
        <w:rPr>
          <w:spacing w:val="-8"/>
        </w:rPr>
        <w:t xml:space="preserve"> </w:t>
      </w:r>
      <w:r w:rsidRPr="00D95B4F">
        <w:rPr>
          <w:spacing w:val="-4"/>
        </w:rPr>
        <w:t>надр;</w:t>
      </w:r>
    </w:p>
    <w:p w14:paraId="131FCDBD" w14:textId="77777777" w:rsidR="00ED493C" w:rsidRPr="00D95B4F" w:rsidRDefault="00ED493C">
      <w:pPr>
        <w:pStyle w:val="a3"/>
        <w:spacing w:before="4"/>
        <w:ind w:left="0"/>
        <w:jc w:val="left"/>
      </w:pPr>
    </w:p>
    <w:p w14:paraId="4624771E" w14:textId="77777777" w:rsidR="00ED493C" w:rsidRPr="00D95B4F" w:rsidRDefault="00A7732D" w:rsidP="00AB7E44">
      <w:pPr>
        <w:pStyle w:val="1"/>
        <w:numPr>
          <w:ilvl w:val="1"/>
          <w:numId w:val="4"/>
        </w:numPr>
        <w:tabs>
          <w:tab w:val="left" w:pos="284"/>
        </w:tabs>
        <w:ind w:left="284" w:hanging="284"/>
        <w:jc w:val="left"/>
      </w:pPr>
      <w:r w:rsidRPr="00D95B4F">
        <w:t>Визначення</w:t>
      </w:r>
      <w:r w:rsidRPr="00D95B4F">
        <w:rPr>
          <w:spacing w:val="-13"/>
        </w:rPr>
        <w:t xml:space="preserve"> </w:t>
      </w:r>
      <w:r w:rsidRPr="00D95B4F">
        <w:t>мети</w:t>
      </w:r>
      <w:r w:rsidRPr="00D95B4F">
        <w:rPr>
          <w:spacing w:val="-12"/>
        </w:rPr>
        <w:t xml:space="preserve"> </w:t>
      </w:r>
      <w:r w:rsidRPr="00D95B4F">
        <w:rPr>
          <w:spacing w:val="-2"/>
        </w:rPr>
        <w:t>Програми</w:t>
      </w:r>
    </w:p>
    <w:p w14:paraId="7FFAA139" w14:textId="77777777" w:rsidR="00ED493C" w:rsidRPr="00D95B4F" w:rsidRDefault="00A7732D">
      <w:pPr>
        <w:pStyle w:val="a3"/>
        <w:spacing w:before="317" w:line="322" w:lineRule="exact"/>
      </w:pPr>
      <w:r w:rsidRPr="00D95B4F">
        <w:t>Метою</w:t>
      </w:r>
      <w:r w:rsidRPr="00D95B4F">
        <w:rPr>
          <w:spacing w:val="-11"/>
        </w:rPr>
        <w:t xml:space="preserve"> </w:t>
      </w:r>
      <w:r w:rsidRPr="00D95B4F">
        <w:t>Програми</w:t>
      </w:r>
      <w:r w:rsidRPr="00D95B4F">
        <w:rPr>
          <w:spacing w:val="-13"/>
        </w:rPr>
        <w:t xml:space="preserve"> </w:t>
      </w:r>
      <w:r w:rsidRPr="00D95B4F">
        <w:rPr>
          <w:spacing w:val="-5"/>
        </w:rPr>
        <w:t>є:</w:t>
      </w:r>
    </w:p>
    <w:p w14:paraId="4D07F40E" w14:textId="77777777" w:rsidR="00ED493C" w:rsidRPr="00D95B4F" w:rsidRDefault="00A7732D">
      <w:pPr>
        <w:pStyle w:val="a4"/>
        <w:numPr>
          <w:ilvl w:val="0"/>
          <w:numId w:val="3"/>
        </w:numPr>
        <w:tabs>
          <w:tab w:val="left" w:pos="1313"/>
        </w:tabs>
        <w:ind w:right="121" w:firstLine="706"/>
        <w:jc w:val="both"/>
        <w:rPr>
          <w:sz w:val="28"/>
        </w:rPr>
      </w:pPr>
      <w:r w:rsidRPr="00D95B4F">
        <w:rPr>
          <w:sz w:val="28"/>
        </w:rPr>
        <w:t>забезпечення раціонального, комплексного використання мінерально-сировинних ресурсів;</w:t>
      </w:r>
    </w:p>
    <w:p w14:paraId="452A89BD" w14:textId="77777777" w:rsidR="00ED493C" w:rsidRPr="00D95B4F" w:rsidRDefault="00A7732D">
      <w:pPr>
        <w:pStyle w:val="a4"/>
        <w:numPr>
          <w:ilvl w:val="0"/>
          <w:numId w:val="3"/>
        </w:numPr>
        <w:tabs>
          <w:tab w:val="left" w:pos="987"/>
        </w:tabs>
        <w:spacing w:line="321" w:lineRule="exact"/>
        <w:ind w:left="987" w:hanging="162"/>
        <w:jc w:val="both"/>
        <w:rPr>
          <w:sz w:val="28"/>
        </w:rPr>
      </w:pPr>
      <w:r w:rsidRPr="00D95B4F">
        <w:rPr>
          <w:sz w:val="28"/>
        </w:rPr>
        <w:t>раціональне,</w:t>
      </w:r>
      <w:r w:rsidRPr="00D95B4F">
        <w:rPr>
          <w:spacing w:val="-12"/>
          <w:sz w:val="28"/>
        </w:rPr>
        <w:t xml:space="preserve"> </w:t>
      </w:r>
      <w:r w:rsidRPr="00D95B4F">
        <w:rPr>
          <w:sz w:val="28"/>
        </w:rPr>
        <w:t>комплексне</w:t>
      </w:r>
      <w:r w:rsidRPr="00D95B4F">
        <w:rPr>
          <w:spacing w:val="-11"/>
          <w:sz w:val="28"/>
        </w:rPr>
        <w:t xml:space="preserve"> </w:t>
      </w:r>
      <w:r w:rsidRPr="00D95B4F">
        <w:rPr>
          <w:sz w:val="28"/>
        </w:rPr>
        <w:t>використання</w:t>
      </w:r>
      <w:r w:rsidRPr="00D95B4F">
        <w:rPr>
          <w:spacing w:val="-13"/>
          <w:sz w:val="28"/>
        </w:rPr>
        <w:t xml:space="preserve"> </w:t>
      </w:r>
      <w:r w:rsidRPr="00D95B4F">
        <w:rPr>
          <w:spacing w:val="-2"/>
          <w:sz w:val="28"/>
        </w:rPr>
        <w:t>надр;</w:t>
      </w:r>
    </w:p>
    <w:p w14:paraId="0BF2EA89" w14:textId="77777777" w:rsidR="00ED493C" w:rsidRPr="00D95B4F" w:rsidRDefault="00A7732D">
      <w:pPr>
        <w:pStyle w:val="a4"/>
        <w:numPr>
          <w:ilvl w:val="0"/>
          <w:numId w:val="3"/>
        </w:numPr>
        <w:tabs>
          <w:tab w:val="left" w:pos="1112"/>
        </w:tabs>
        <w:ind w:right="116" w:firstLine="706"/>
        <w:jc w:val="both"/>
        <w:rPr>
          <w:sz w:val="28"/>
        </w:rPr>
      </w:pPr>
      <w:r w:rsidRPr="00D95B4F">
        <w:rPr>
          <w:sz w:val="28"/>
        </w:rPr>
        <w:t>недопущення порушень норм експлуатації родовищ корисних копалин, дотримання вимог законодавства в галузі охорони використання надр, земельних і водних ресурсів.</w:t>
      </w:r>
    </w:p>
    <w:p w14:paraId="011C3934" w14:textId="77777777" w:rsidR="00ED493C" w:rsidRPr="00D95B4F" w:rsidRDefault="00ED493C">
      <w:pPr>
        <w:pStyle w:val="a3"/>
        <w:spacing w:before="4"/>
        <w:ind w:left="0"/>
        <w:jc w:val="left"/>
      </w:pPr>
    </w:p>
    <w:p w14:paraId="32CB328B" w14:textId="77777777" w:rsidR="00ED493C" w:rsidRPr="00D95B4F" w:rsidRDefault="00A7732D" w:rsidP="005F3A4A">
      <w:pPr>
        <w:pStyle w:val="1"/>
        <w:numPr>
          <w:ilvl w:val="1"/>
          <w:numId w:val="4"/>
        </w:numPr>
        <w:ind w:left="0" w:firstLine="0"/>
        <w:jc w:val="left"/>
      </w:pPr>
      <w:r w:rsidRPr="00D95B4F">
        <w:t>Основні</w:t>
      </w:r>
      <w:r w:rsidRPr="00D95B4F">
        <w:rPr>
          <w:spacing w:val="-11"/>
        </w:rPr>
        <w:t xml:space="preserve"> </w:t>
      </w:r>
      <w:r w:rsidRPr="00D95B4F">
        <w:t>напрямки</w:t>
      </w:r>
      <w:r w:rsidRPr="00D95B4F">
        <w:rPr>
          <w:spacing w:val="-13"/>
        </w:rPr>
        <w:t xml:space="preserve"> </w:t>
      </w:r>
      <w:r w:rsidRPr="00D95B4F">
        <w:t>виконання</w:t>
      </w:r>
      <w:r w:rsidRPr="00D95B4F">
        <w:rPr>
          <w:spacing w:val="-13"/>
        </w:rPr>
        <w:t xml:space="preserve"> </w:t>
      </w:r>
      <w:r w:rsidRPr="00D95B4F">
        <w:rPr>
          <w:spacing w:val="-2"/>
        </w:rPr>
        <w:t>Програми</w:t>
      </w:r>
    </w:p>
    <w:p w14:paraId="385ED03F" w14:textId="77777777" w:rsidR="00ED493C" w:rsidRPr="00D95B4F" w:rsidRDefault="00A7732D">
      <w:pPr>
        <w:pStyle w:val="a3"/>
        <w:spacing w:before="321"/>
        <w:ind w:right="107" w:firstLine="706"/>
      </w:pPr>
      <w:r w:rsidRPr="00D95B4F">
        <w:t>Серед природно-географічних факторів розвитку регіональної економіки особливо важливе значення мають мінерально-сировинні ресурси, розміщення яких</w:t>
      </w:r>
      <w:r w:rsidRPr="00D95B4F">
        <w:rPr>
          <w:spacing w:val="-5"/>
        </w:rPr>
        <w:t xml:space="preserve"> </w:t>
      </w:r>
      <w:r w:rsidRPr="00D95B4F">
        <w:t>зумовлене геологічною</w:t>
      </w:r>
      <w:r w:rsidRPr="00D95B4F">
        <w:rPr>
          <w:spacing w:val="-2"/>
        </w:rPr>
        <w:t xml:space="preserve"> </w:t>
      </w:r>
      <w:r w:rsidRPr="00D95B4F">
        <w:t>будовою</w:t>
      </w:r>
      <w:r w:rsidRPr="00D95B4F">
        <w:rPr>
          <w:spacing w:val="-2"/>
        </w:rPr>
        <w:t xml:space="preserve"> </w:t>
      </w:r>
      <w:r w:rsidRPr="00D95B4F">
        <w:t>території. Вони безпосередньо впливають на розвиток сільського господарства, промисловості будівельних матеріалів. Незначні запаси більшості з них та вичерпність мінеральних ресурсів вимагають раціонального використання та збереження їх для наступних поколінь.</w:t>
      </w:r>
    </w:p>
    <w:p w14:paraId="2867C662" w14:textId="77777777" w:rsidR="00ED493C" w:rsidRPr="00D95B4F" w:rsidRDefault="00A7732D">
      <w:pPr>
        <w:pStyle w:val="a3"/>
        <w:spacing w:line="320" w:lineRule="exact"/>
        <w:ind w:left="825"/>
      </w:pPr>
      <w:r w:rsidRPr="00D95B4F">
        <w:t>Основним</w:t>
      </w:r>
      <w:r w:rsidRPr="00D95B4F">
        <w:rPr>
          <w:spacing w:val="-8"/>
        </w:rPr>
        <w:t xml:space="preserve"> </w:t>
      </w:r>
      <w:r w:rsidRPr="00D95B4F">
        <w:t>напрямком</w:t>
      </w:r>
      <w:r w:rsidRPr="00D95B4F">
        <w:rPr>
          <w:spacing w:val="-7"/>
        </w:rPr>
        <w:t xml:space="preserve"> </w:t>
      </w:r>
      <w:r w:rsidRPr="00D95B4F">
        <w:t>та</w:t>
      </w:r>
      <w:r w:rsidRPr="00D95B4F">
        <w:rPr>
          <w:spacing w:val="-5"/>
        </w:rPr>
        <w:t xml:space="preserve"> </w:t>
      </w:r>
      <w:r w:rsidRPr="00D95B4F">
        <w:t>завданнями</w:t>
      </w:r>
      <w:r w:rsidRPr="00D95B4F">
        <w:rPr>
          <w:spacing w:val="-8"/>
        </w:rPr>
        <w:t xml:space="preserve"> </w:t>
      </w:r>
      <w:r w:rsidRPr="00D95B4F">
        <w:rPr>
          <w:spacing w:val="-5"/>
        </w:rPr>
        <w:t>є:</w:t>
      </w:r>
    </w:p>
    <w:p w14:paraId="30327651" w14:textId="77777777" w:rsidR="00ED493C" w:rsidRPr="00D95B4F" w:rsidRDefault="00A7732D">
      <w:pPr>
        <w:pStyle w:val="a4"/>
        <w:numPr>
          <w:ilvl w:val="0"/>
          <w:numId w:val="3"/>
        </w:numPr>
        <w:tabs>
          <w:tab w:val="left" w:pos="987"/>
        </w:tabs>
        <w:spacing w:line="322" w:lineRule="exact"/>
        <w:ind w:left="987" w:hanging="162"/>
        <w:jc w:val="both"/>
        <w:rPr>
          <w:sz w:val="28"/>
        </w:rPr>
      </w:pPr>
      <w:r w:rsidRPr="00D95B4F">
        <w:rPr>
          <w:sz w:val="28"/>
        </w:rPr>
        <w:t>забезпечити</w:t>
      </w:r>
      <w:r w:rsidRPr="00D95B4F">
        <w:rPr>
          <w:spacing w:val="-14"/>
          <w:sz w:val="28"/>
        </w:rPr>
        <w:t xml:space="preserve"> </w:t>
      </w:r>
      <w:r w:rsidRPr="00D95B4F">
        <w:rPr>
          <w:sz w:val="28"/>
        </w:rPr>
        <w:t>економічно</w:t>
      </w:r>
      <w:r w:rsidRPr="00D95B4F">
        <w:rPr>
          <w:spacing w:val="-13"/>
          <w:sz w:val="28"/>
        </w:rPr>
        <w:t xml:space="preserve"> </w:t>
      </w:r>
      <w:r w:rsidRPr="00D95B4F">
        <w:rPr>
          <w:sz w:val="28"/>
        </w:rPr>
        <w:t>обґрунтоване</w:t>
      </w:r>
      <w:r w:rsidRPr="00D95B4F">
        <w:rPr>
          <w:spacing w:val="-12"/>
          <w:sz w:val="28"/>
        </w:rPr>
        <w:t xml:space="preserve"> </w:t>
      </w:r>
      <w:r w:rsidRPr="00D95B4F">
        <w:rPr>
          <w:sz w:val="28"/>
        </w:rPr>
        <w:t>користування</w:t>
      </w:r>
      <w:r w:rsidRPr="00D95B4F">
        <w:rPr>
          <w:spacing w:val="-12"/>
          <w:sz w:val="28"/>
        </w:rPr>
        <w:t xml:space="preserve"> </w:t>
      </w:r>
      <w:r w:rsidRPr="00D95B4F">
        <w:rPr>
          <w:spacing w:val="-2"/>
          <w:sz w:val="28"/>
        </w:rPr>
        <w:t>надрами;</w:t>
      </w:r>
    </w:p>
    <w:p w14:paraId="1AF1DDAA" w14:textId="77777777" w:rsidR="00ED493C" w:rsidRPr="00D95B4F" w:rsidRDefault="00A7732D">
      <w:pPr>
        <w:pStyle w:val="a4"/>
        <w:numPr>
          <w:ilvl w:val="0"/>
          <w:numId w:val="3"/>
        </w:numPr>
        <w:tabs>
          <w:tab w:val="left" w:pos="1131"/>
        </w:tabs>
        <w:ind w:right="109" w:firstLine="706"/>
        <w:jc w:val="both"/>
        <w:rPr>
          <w:sz w:val="28"/>
        </w:rPr>
      </w:pPr>
      <w:r w:rsidRPr="00D95B4F">
        <w:rPr>
          <w:sz w:val="28"/>
        </w:rPr>
        <w:t>довести можливість і перспективи використання мінерально- сировинної бази в економіці регіону.</w:t>
      </w:r>
    </w:p>
    <w:p w14:paraId="4BD18D3C" w14:textId="77777777" w:rsidR="00ED493C" w:rsidRPr="00D95B4F" w:rsidRDefault="00ED493C">
      <w:pPr>
        <w:pStyle w:val="a3"/>
        <w:spacing w:before="9"/>
        <w:ind w:left="0"/>
        <w:jc w:val="left"/>
      </w:pPr>
    </w:p>
    <w:p w14:paraId="412425C4" w14:textId="77777777" w:rsidR="00ED493C" w:rsidRPr="00AB7E44" w:rsidRDefault="00A7732D" w:rsidP="005F3A4A">
      <w:pPr>
        <w:pStyle w:val="1"/>
        <w:numPr>
          <w:ilvl w:val="1"/>
          <w:numId w:val="4"/>
        </w:numPr>
        <w:ind w:left="0" w:firstLine="0"/>
        <w:jc w:val="left"/>
      </w:pPr>
      <w:r w:rsidRPr="00D95B4F">
        <w:t>Орієнтовні</w:t>
      </w:r>
      <w:r w:rsidRPr="00D95B4F">
        <w:rPr>
          <w:spacing w:val="-6"/>
        </w:rPr>
        <w:t xml:space="preserve"> </w:t>
      </w:r>
      <w:r w:rsidRPr="00D95B4F">
        <w:t>обсяги</w:t>
      </w:r>
      <w:r w:rsidRPr="00D95B4F">
        <w:rPr>
          <w:spacing w:val="-12"/>
        </w:rPr>
        <w:t xml:space="preserve"> </w:t>
      </w:r>
      <w:r w:rsidRPr="00D95B4F">
        <w:t>і</w:t>
      </w:r>
      <w:r w:rsidRPr="00D95B4F">
        <w:rPr>
          <w:spacing w:val="-10"/>
        </w:rPr>
        <w:t xml:space="preserve"> </w:t>
      </w:r>
      <w:r w:rsidRPr="00D95B4F">
        <w:t>джерела</w:t>
      </w:r>
      <w:r w:rsidRPr="00D95B4F">
        <w:rPr>
          <w:spacing w:val="-10"/>
        </w:rPr>
        <w:t xml:space="preserve"> </w:t>
      </w:r>
      <w:r w:rsidRPr="00D95B4F">
        <w:t>фінансування</w:t>
      </w:r>
      <w:r w:rsidRPr="00D95B4F">
        <w:rPr>
          <w:spacing w:val="-12"/>
        </w:rPr>
        <w:t xml:space="preserve"> </w:t>
      </w:r>
      <w:r w:rsidRPr="00D95B4F">
        <w:rPr>
          <w:spacing w:val="-2"/>
        </w:rPr>
        <w:t>Програми</w:t>
      </w:r>
    </w:p>
    <w:p w14:paraId="6B498D2C" w14:textId="77777777" w:rsidR="00AB7E44" w:rsidRPr="00D95B4F" w:rsidRDefault="00AB7E44" w:rsidP="00AB7E44">
      <w:pPr>
        <w:pStyle w:val="1"/>
        <w:ind w:left="0"/>
      </w:pPr>
    </w:p>
    <w:p w14:paraId="22C9AA6B" w14:textId="77777777" w:rsidR="00ED493C" w:rsidRDefault="005C479B" w:rsidP="006C18B0">
      <w:pPr>
        <w:ind w:firstLine="567"/>
        <w:jc w:val="both"/>
        <w:rPr>
          <w:sz w:val="28"/>
        </w:rPr>
      </w:pPr>
      <w:r w:rsidRPr="00D95B4F">
        <w:rPr>
          <w:sz w:val="28"/>
        </w:rPr>
        <w:t xml:space="preserve">Фінансування заходів Програми </w:t>
      </w:r>
      <w:r w:rsidR="00A7732D" w:rsidRPr="00D95B4F">
        <w:rPr>
          <w:sz w:val="28"/>
        </w:rPr>
        <w:t>здійснюватиметься за раху</w:t>
      </w:r>
      <w:r w:rsidR="006C18B0">
        <w:rPr>
          <w:sz w:val="28"/>
        </w:rPr>
        <w:t>нок коштів місцевого бюджет</w:t>
      </w:r>
      <w:r w:rsidR="006C18B0" w:rsidRPr="007A1285">
        <w:rPr>
          <w:sz w:val="28"/>
        </w:rPr>
        <w:t>у</w:t>
      </w:r>
      <w:r w:rsidR="00A7732D" w:rsidRPr="007A1285">
        <w:rPr>
          <w:sz w:val="28"/>
        </w:rPr>
        <w:t>.</w:t>
      </w:r>
      <w:r w:rsidR="00A7732D" w:rsidRPr="00D95B4F">
        <w:rPr>
          <w:sz w:val="28"/>
        </w:rPr>
        <w:t xml:space="preserve"> Можливе залучення коштів Державних та галузевих програм, інших коштів, не заборонених чинним законодавством.</w:t>
      </w:r>
    </w:p>
    <w:p w14:paraId="549F2D56" w14:textId="77777777" w:rsidR="00AB7E44" w:rsidRPr="00D95B4F" w:rsidRDefault="00AB7E44" w:rsidP="006C18B0">
      <w:pPr>
        <w:ind w:firstLine="567"/>
        <w:jc w:val="both"/>
        <w:rPr>
          <w:sz w:val="28"/>
        </w:rPr>
      </w:pPr>
    </w:p>
    <w:p w14:paraId="454A3FF7" w14:textId="77777777" w:rsidR="00ED493C" w:rsidRPr="00D95B4F" w:rsidRDefault="00A7732D" w:rsidP="005F3A4A">
      <w:pPr>
        <w:pStyle w:val="a4"/>
        <w:numPr>
          <w:ilvl w:val="1"/>
          <w:numId w:val="4"/>
        </w:numPr>
        <w:ind w:left="0" w:firstLine="0"/>
        <w:jc w:val="left"/>
        <w:rPr>
          <w:b/>
          <w:sz w:val="28"/>
        </w:rPr>
      </w:pPr>
      <w:r w:rsidRPr="00D95B4F">
        <w:rPr>
          <w:b/>
          <w:sz w:val="28"/>
        </w:rPr>
        <w:t>Очікувані результати виконання Програми</w:t>
      </w:r>
    </w:p>
    <w:p w14:paraId="4C84B6D4" w14:textId="77777777" w:rsidR="00ED493C" w:rsidRPr="00D95B4F" w:rsidRDefault="00A7732D">
      <w:pPr>
        <w:pStyle w:val="a3"/>
        <w:spacing w:before="317" w:line="322" w:lineRule="exact"/>
        <w:jc w:val="left"/>
      </w:pPr>
      <w:r w:rsidRPr="00D95B4F">
        <w:t>Реалізація</w:t>
      </w:r>
      <w:r w:rsidRPr="00D95B4F">
        <w:rPr>
          <w:spacing w:val="-11"/>
        </w:rPr>
        <w:t xml:space="preserve"> </w:t>
      </w:r>
      <w:r w:rsidRPr="00D95B4F">
        <w:t>Програми</w:t>
      </w:r>
      <w:r w:rsidRPr="00D95B4F">
        <w:rPr>
          <w:spacing w:val="-13"/>
        </w:rPr>
        <w:t xml:space="preserve"> </w:t>
      </w:r>
      <w:r w:rsidRPr="00D95B4F">
        <w:t>дозволить</w:t>
      </w:r>
      <w:r w:rsidRPr="00D95B4F">
        <w:rPr>
          <w:spacing w:val="-13"/>
        </w:rPr>
        <w:t xml:space="preserve"> </w:t>
      </w:r>
      <w:r w:rsidRPr="00D95B4F">
        <w:rPr>
          <w:spacing w:val="-2"/>
        </w:rPr>
        <w:t>реалізувати:</w:t>
      </w:r>
    </w:p>
    <w:p w14:paraId="1A66C387" w14:textId="77777777" w:rsidR="00ED493C" w:rsidRPr="00D95B4F" w:rsidRDefault="00A7732D">
      <w:pPr>
        <w:pStyle w:val="a4"/>
        <w:numPr>
          <w:ilvl w:val="0"/>
          <w:numId w:val="2"/>
        </w:numPr>
        <w:tabs>
          <w:tab w:val="left" w:pos="968"/>
        </w:tabs>
        <w:spacing w:line="322" w:lineRule="exact"/>
        <w:ind w:left="968" w:hanging="282"/>
        <w:rPr>
          <w:sz w:val="28"/>
        </w:rPr>
      </w:pPr>
      <w:r w:rsidRPr="00D95B4F">
        <w:rPr>
          <w:sz w:val="28"/>
        </w:rPr>
        <w:t>Недопущення</w:t>
      </w:r>
      <w:r w:rsidRPr="00D95B4F">
        <w:rPr>
          <w:spacing w:val="-17"/>
          <w:sz w:val="28"/>
        </w:rPr>
        <w:t xml:space="preserve"> </w:t>
      </w:r>
      <w:r w:rsidRPr="00D95B4F">
        <w:rPr>
          <w:sz w:val="28"/>
        </w:rPr>
        <w:t>самовільного</w:t>
      </w:r>
      <w:r w:rsidRPr="00D95B4F">
        <w:rPr>
          <w:spacing w:val="-16"/>
          <w:sz w:val="28"/>
        </w:rPr>
        <w:t xml:space="preserve"> </w:t>
      </w:r>
      <w:r w:rsidRPr="00D95B4F">
        <w:rPr>
          <w:sz w:val="28"/>
        </w:rPr>
        <w:t>користування</w:t>
      </w:r>
      <w:r w:rsidRPr="00D95B4F">
        <w:rPr>
          <w:spacing w:val="-16"/>
          <w:sz w:val="28"/>
        </w:rPr>
        <w:t xml:space="preserve"> </w:t>
      </w:r>
      <w:r w:rsidRPr="00D95B4F">
        <w:rPr>
          <w:spacing w:val="-2"/>
          <w:sz w:val="28"/>
        </w:rPr>
        <w:t>надрами.</w:t>
      </w:r>
    </w:p>
    <w:p w14:paraId="7367C3B8" w14:textId="77777777" w:rsidR="00ED493C" w:rsidRPr="00D95B4F" w:rsidRDefault="00A7732D">
      <w:pPr>
        <w:pStyle w:val="a4"/>
        <w:numPr>
          <w:ilvl w:val="0"/>
          <w:numId w:val="2"/>
        </w:numPr>
        <w:tabs>
          <w:tab w:val="left" w:pos="968"/>
        </w:tabs>
        <w:ind w:left="968" w:hanging="282"/>
        <w:rPr>
          <w:sz w:val="28"/>
        </w:rPr>
      </w:pPr>
      <w:r w:rsidRPr="00D95B4F">
        <w:rPr>
          <w:sz w:val="28"/>
        </w:rPr>
        <w:t>Охорону</w:t>
      </w:r>
      <w:r w:rsidRPr="00D95B4F">
        <w:rPr>
          <w:spacing w:val="-15"/>
          <w:sz w:val="28"/>
        </w:rPr>
        <w:t xml:space="preserve"> </w:t>
      </w:r>
      <w:r w:rsidRPr="00D95B4F">
        <w:rPr>
          <w:sz w:val="28"/>
        </w:rPr>
        <w:t>свердловин</w:t>
      </w:r>
      <w:r w:rsidRPr="00D95B4F">
        <w:rPr>
          <w:spacing w:val="-6"/>
          <w:sz w:val="28"/>
        </w:rPr>
        <w:t xml:space="preserve"> </w:t>
      </w:r>
      <w:r w:rsidRPr="00D95B4F">
        <w:rPr>
          <w:sz w:val="28"/>
        </w:rPr>
        <w:t>від</w:t>
      </w:r>
      <w:r w:rsidRPr="00D95B4F">
        <w:rPr>
          <w:spacing w:val="-9"/>
          <w:sz w:val="28"/>
        </w:rPr>
        <w:t xml:space="preserve"> </w:t>
      </w:r>
      <w:r w:rsidRPr="00D95B4F">
        <w:rPr>
          <w:spacing w:val="-2"/>
          <w:sz w:val="28"/>
        </w:rPr>
        <w:t>забудови.</w:t>
      </w:r>
    </w:p>
    <w:p w14:paraId="6ECC5417" w14:textId="77777777" w:rsidR="00ED493C" w:rsidRDefault="00A7732D">
      <w:pPr>
        <w:pStyle w:val="a4"/>
        <w:numPr>
          <w:ilvl w:val="0"/>
          <w:numId w:val="2"/>
        </w:numPr>
        <w:tabs>
          <w:tab w:val="left" w:pos="1123"/>
          <w:tab w:val="left" w:pos="2523"/>
          <w:tab w:val="left" w:pos="4734"/>
          <w:tab w:val="left" w:pos="5822"/>
          <w:tab w:val="left" w:pos="6607"/>
          <w:tab w:val="left" w:pos="7470"/>
        </w:tabs>
        <w:spacing w:line="242" w:lineRule="auto"/>
        <w:ind w:left="119" w:right="114" w:firstLine="566"/>
        <w:rPr>
          <w:sz w:val="28"/>
        </w:rPr>
      </w:pPr>
      <w:r w:rsidRPr="00D95B4F">
        <w:rPr>
          <w:spacing w:val="-2"/>
          <w:sz w:val="28"/>
        </w:rPr>
        <w:t>Посилити</w:t>
      </w:r>
      <w:r w:rsidRPr="00D95B4F">
        <w:rPr>
          <w:sz w:val="28"/>
        </w:rPr>
        <w:tab/>
      </w:r>
      <w:r w:rsidRPr="00D95B4F">
        <w:rPr>
          <w:spacing w:val="-2"/>
          <w:sz w:val="28"/>
        </w:rPr>
        <w:t>відповідальність</w:t>
      </w:r>
      <w:r w:rsidRPr="00D95B4F">
        <w:rPr>
          <w:sz w:val="28"/>
        </w:rPr>
        <w:tab/>
      </w:r>
      <w:r w:rsidRPr="00D95B4F">
        <w:rPr>
          <w:spacing w:val="-2"/>
          <w:sz w:val="28"/>
        </w:rPr>
        <w:t>міської</w:t>
      </w:r>
      <w:r w:rsidRPr="00D95B4F">
        <w:rPr>
          <w:sz w:val="28"/>
        </w:rPr>
        <w:tab/>
      </w:r>
      <w:r w:rsidRPr="00D95B4F">
        <w:rPr>
          <w:spacing w:val="-4"/>
          <w:sz w:val="28"/>
        </w:rPr>
        <w:t>ради</w:t>
      </w:r>
      <w:r w:rsidRPr="00D95B4F">
        <w:rPr>
          <w:sz w:val="28"/>
        </w:rPr>
        <w:tab/>
      </w:r>
      <w:r w:rsidRPr="00D95B4F">
        <w:rPr>
          <w:spacing w:val="-4"/>
          <w:sz w:val="28"/>
        </w:rPr>
        <w:t>щодо</w:t>
      </w:r>
      <w:r w:rsidRPr="00D95B4F">
        <w:rPr>
          <w:sz w:val="28"/>
        </w:rPr>
        <w:tab/>
      </w:r>
      <w:r w:rsidRPr="00D95B4F">
        <w:rPr>
          <w:spacing w:val="-2"/>
          <w:sz w:val="28"/>
        </w:rPr>
        <w:t xml:space="preserve">раціонального </w:t>
      </w:r>
      <w:r w:rsidRPr="00D95B4F">
        <w:rPr>
          <w:sz w:val="28"/>
        </w:rPr>
        <w:t>використання природних ресурсів.</w:t>
      </w:r>
    </w:p>
    <w:p w14:paraId="087E889F" w14:textId="77777777" w:rsidR="00AB7E44" w:rsidRPr="00D95B4F" w:rsidRDefault="00AB7E44" w:rsidP="00AB7E44">
      <w:pPr>
        <w:pStyle w:val="a4"/>
        <w:tabs>
          <w:tab w:val="left" w:pos="1123"/>
          <w:tab w:val="left" w:pos="2523"/>
          <w:tab w:val="left" w:pos="4734"/>
          <w:tab w:val="left" w:pos="5822"/>
          <w:tab w:val="left" w:pos="6607"/>
          <w:tab w:val="left" w:pos="7470"/>
        </w:tabs>
        <w:spacing w:line="242" w:lineRule="auto"/>
        <w:ind w:left="685" w:right="114" w:firstLine="0"/>
        <w:rPr>
          <w:sz w:val="28"/>
        </w:rPr>
      </w:pPr>
    </w:p>
    <w:p w14:paraId="2FC2E613" w14:textId="77777777" w:rsidR="00ED493C" w:rsidRPr="00D95B4F" w:rsidRDefault="00ED493C">
      <w:pPr>
        <w:pStyle w:val="a3"/>
        <w:spacing w:before="1"/>
        <w:ind w:left="0"/>
        <w:jc w:val="left"/>
      </w:pPr>
    </w:p>
    <w:p w14:paraId="63013A25" w14:textId="77777777" w:rsidR="00ED493C" w:rsidRPr="00D95B4F" w:rsidRDefault="00A7732D" w:rsidP="005F3A4A">
      <w:pPr>
        <w:pStyle w:val="1"/>
        <w:numPr>
          <w:ilvl w:val="1"/>
          <w:numId w:val="4"/>
        </w:numPr>
        <w:spacing w:before="1"/>
        <w:ind w:left="0" w:firstLine="0"/>
        <w:jc w:val="left"/>
      </w:pPr>
      <w:r w:rsidRPr="00D95B4F">
        <w:rPr>
          <w:spacing w:val="-2"/>
        </w:rPr>
        <w:t>Організаційне</w:t>
      </w:r>
      <w:r w:rsidRPr="00D95B4F">
        <w:rPr>
          <w:spacing w:val="3"/>
        </w:rPr>
        <w:t xml:space="preserve"> </w:t>
      </w:r>
      <w:r w:rsidRPr="00D95B4F">
        <w:rPr>
          <w:spacing w:val="-2"/>
        </w:rPr>
        <w:t>забезпечення</w:t>
      </w:r>
    </w:p>
    <w:p w14:paraId="41209614" w14:textId="6200689F" w:rsidR="00ED493C" w:rsidRPr="00D95B4F" w:rsidRDefault="00A7732D" w:rsidP="006C18B0">
      <w:pPr>
        <w:pStyle w:val="a3"/>
        <w:spacing w:before="316"/>
        <w:ind w:right="112" w:firstLine="566"/>
      </w:pPr>
      <w:r w:rsidRPr="00D95B4F">
        <w:t>Організаційне</w:t>
      </w:r>
      <w:r w:rsidRPr="00D95B4F">
        <w:rPr>
          <w:spacing w:val="-18"/>
        </w:rPr>
        <w:t xml:space="preserve"> </w:t>
      </w:r>
      <w:r w:rsidRPr="00D95B4F">
        <w:t>забезпечення</w:t>
      </w:r>
      <w:r w:rsidRPr="00D95B4F">
        <w:rPr>
          <w:spacing w:val="-17"/>
        </w:rPr>
        <w:t xml:space="preserve"> </w:t>
      </w:r>
      <w:r w:rsidRPr="00D95B4F">
        <w:t>виконання</w:t>
      </w:r>
      <w:r w:rsidRPr="00D95B4F">
        <w:rPr>
          <w:spacing w:val="-18"/>
        </w:rPr>
        <w:t xml:space="preserve"> </w:t>
      </w:r>
      <w:r w:rsidRPr="00D95B4F">
        <w:t>Програми</w:t>
      </w:r>
      <w:r w:rsidRPr="00D95B4F">
        <w:rPr>
          <w:spacing w:val="-17"/>
        </w:rPr>
        <w:t xml:space="preserve"> </w:t>
      </w:r>
      <w:r w:rsidRPr="00D95B4F">
        <w:t>здійснює</w:t>
      </w:r>
      <w:r w:rsidRPr="00D95B4F">
        <w:rPr>
          <w:spacing w:val="-18"/>
        </w:rPr>
        <w:t xml:space="preserve"> </w:t>
      </w:r>
      <w:r w:rsidRPr="00D95B4F">
        <w:t xml:space="preserve">виконавчий комітет </w:t>
      </w:r>
      <w:r w:rsidR="007A3578">
        <w:t>Белзької</w:t>
      </w:r>
      <w:r w:rsidRPr="00D95B4F">
        <w:t xml:space="preserve"> міської ради Львівської області шляхом :</w:t>
      </w:r>
    </w:p>
    <w:p w14:paraId="1A2A41AE" w14:textId="77777777" w:rsidR="00ED493C" w:rsidRPr="00D95B4F" w:rsidRDefault="00A7732D" w:rsidP="006C18B0">
      <w:pPr>
        <w:pStyle w:val="a4"/>
        <w:numPr>
          <w:ilvl w:val="0"/>
          <w:numId w:val="1"/>
        </w:numPr>
        <w:tabs>
          <w:tab w:val="left" w:pos="895"/>
        </w:tabs>
        <w:ind w:right="117" w:firstLine="566"/>
        <w:jc w:val="both"/>
        <w:rPr>
          <w:sz w:val="28"/>
        </w:rPr>
      </w:pPr>
      <w:r w:rsidRPr="00D95B4F">
        <w:rPr>
          <w:sz w:val="28"/>
        </w:rPr>
        <w:t>координації</w:t>
      </w:r>
      <w:r w:rsidRPr="00D95B4F">
        <w:rPr>
          <w:spacing w:val="-1"/>
          <w:sz w:val="28"/>
        </w:rPr>
        <w:t xml:space="preserve"> </w:t>
      </w:r>
      <w:r w:rsidRPr="00D95B4F">
        <w:rPr>
          <w:sz w:val="28"/>
        </w:rPr>
        <w:t>роботи щодо виконання заходів і завдань, передбачених Програмою, із залучення коштів місцевих бюджетів та інвесторів;</w:t>
      </w:r>
    </w:p>
    <w:p w14:paraId="62265D77" w14:textId="77777777" w:rsidR="00ED493C" w:rsidRPr="00D95B4F" w:rsidRDefault="00A7732D" w:rsidP="006C18B0">
      <w:pPr>
        <w:pStyle w:val="a4"/>
        <w:numPr>
          <w:ilvl w:val="0"/>
          <w:numId w:val="1"/>
        </w:numPr>
        <w:tabs>
          <w:tab w:val="left" w:pos="823"/>
        </w:tabs>
        <w:ind w:right="112" w:firstLine="566"/>
        <w:jc w:val="both"/>
        <w:rPr>
          <w:sz w:val="28"/>
        </w:rPr>
      </w:pPr>
      <w:r w:rsidRPr="00D95B4F">
        <w:rPr>
          <w:sz w:val="28"/>
        </w:rPr>
        <w:t>залучення</w:t>
      </w:r>
      <w:r w:rsidRPr="00D95B4F">
        <w:rPr>
          <w:spacing w:val="-4"/>
          <w:sz w:val="28"/>
        </w:rPr>
        <w:t xml:space="preserve"> </w:t>
      </w:r>
      <w:r w:rsidRPr="00D95B4F">
        <w:rPr>
          <w:sz w:val="28"/>
        </w:rPr>
        <w:t>до</w:t>
      </w:r>
      <w:r w:rsidRPr="00D95B4F">
        <w:rPr>
          <w:spacing w:val="-6"/>
          <w:sz w:val="28"/>
        </w:rPr>
        <w:t xml:space="preserve"> </w:t>
      </w:r>
      <w:r w:rsidRPr="00D95B4F">
        <w:rPr>
          <w:sz w:val="28"/>
        </w:rPr>
        <w:t>виконання</w:t>
      </w:r>
      <w:r w:rsidRPr="00D95B4F">
        <w:rPr>
          <w:spacing w:val="-1"/>
          <w:sz w:val="28"/>
        </w:rPr>
        <w:t xml:space="preserve"> </w:t>
      </w:r>
      <w:r w:rsidRPr="00D95B4F">
        <w:rPr>
          <w:sz w:val="28"/>
        </w:rPr>
        <w:t>Програми</w:t>
      </w:r>
      <w:r w:rsidRPr="00D95B4F">
        <w:rPr>
          <w:spacing w:val="-3"/>
          <w:sz w:val="28"/>
        </w:rPr>
        <w:t xml:space="preserve"> </w:t>
      </w:r>
      <w:r w:rsidRPr="00D95B4F">
        <w:rPr>
          <w:sz w:val="28"/>
        </w:rPr>
        <w:t>коштів</w:t>
      </w:r>
      <w:r w:rsidRPr="00D95B4F">
        <w:rPr>
          <w:spacing w:val="-8"/>
          <w:sz w:val="28"/>
        </w:rPr>
        <w:t xml:space="preserve"> </w:t>
      </w:r>
      <w:r w:rsidRPr="00D95B4F">
        <w:rPr>
          <w:sz w:val="28"/>
        </w:rPr>
        <w:t>місцевого</w:t>
      </w:r>
      <w:r w:rsidRPr="00D95B4F">
        <w:rPr>
          <w:spacing w:val="-6"/>
          <w:sz w:val="28"/>
        </w:rPr>
        <w:t xml:space="preserve"> </w:t>
      </w:r>
      <w:r w:rsidRPr="00D95B4F">
        <w:rPr>
          <w:sz w:val="28"/>
        </w:rPr>
        <w:t>бюджету</w:t>
      </w:r>
      <w:r w:rsidRPr="00D95B4F">
        <w:rPr>
          <w:spacing w:val="-10"/>
          <w:sz w:val="28"/>
        </w:rPr>
        <w:t xml:space="preserve"> </w:t>
      </w:r>
      <w:r w:rsidRPr="00D95B4F">
        <w:rPr>
          <w:sz w:val="28"/>
        </w:rPr>
        <w:t>міської ради, інвесторів, а також суб’єктів господарської діяльності.</w:t>
      </w:r>
    </w:p>
    <w:p w14:paraId="53CEFFBE" w14:textId="43358670" w:rsidR="007A3578" w:rsidRPr="00D84C78" w:rsidRDefault="007A3578" w:rsidP="007A3578">
      <w:pPr>
        <w:pStyle w:val="a4"/>
        <w:ind w:firstLine="0"/>
        <w:jc w:val="both"/>
        <w:rPr>
          <w:sz w:val="28"/>
        </w:rPr>
      </w:pPr>
      <w:r>
        <w:rPr>
          <w:sz w:val="28"/>
        </w:rPr>
        <w:t xml:space="preserve">        </w:t>
      </w:r>
      <w:r w:rsidRPr="00D84C78">
        <w:rPr>
          <w:sz w:val="28"/>
        </w:rPr>
        <w:t xml:space="preserve">Контроль за виконанням цього рішення покласти на постійну комісію з питань </w:t>
      </w:r>
      <w:r>
        <w:rPr>
          <w:sz w:val="28"/>
        </w:rPr>
        <w:t xml:space="preserve"> містобудування, </w:t>
      </w:r>
      <w:r w:rsidRPr="00D84C78">
        <w:rPr>
          <w:sz w:val="28"/>
        </w:rPr>
        <w:t>архітектури</w:t>
      </w:r>
      <w:r>
        <w:rPr>
          <w:sz w:val="28"/>
        </w:rPr>
        <w:t xml:space="preserve"> та </w:t>
      </w:r>
      <w:r w:rsidRPr="00D84C78">
        <w:rPr>
          <w:sz w:val="28"/>
        </w:rPr>
        <w:t>земельних відносин</w:t>
      </w:r>
      <w:r>
        <w:rPr>
          <w:sz w:val="28"/>
        </w:rPr>
        <w:t>.</w:t>
      </w:r>
    </w:p>
    <w:p w14:paraId="47361183" w14:textId="3756E1F4" w:rsidR="007A3578" w:rsidRDefault="007A3578" w:rsidP="007A3578">
      <w:pPr>
        <w:pStyle w:val="a3"/>
        <w:spacing w:before="3"/>
        <w:ind w:left="0"/>
        <w:jc w:val="left"/>
      </w:pPr>
    </w:p>
    <w:p w14:paraId="1B272695" w14:textId="47FFECE8" w:rsidR="005F3A4A" w:rsidRDefault="005F3A4A" w:rsidP="007A3578">
      <w:pPr>
        <w:pStyle w:val="a3"/>
        <w:spacing w:before="3"/>
        <w:ind w:left="0"/>
        <w:jc w:val="left"/>
      </w:pPr>
    </w:p>
    <w:p w14:paraId="403064C3" w14:textId="77777777" w:rsidR="005F3A4A" w:rsidRPr="00D95B4F" w:rsidRDefault="005F3A4A" w:rsidP="007A3578">
      <w:pPr>
        <w:pStyle w:val="a3"/>
        <w:spacing w:before="3"/>
        <w:ind w:left="0"/>
        <w:jc w:val="left"/>
      </w:pPr>
    </w:p>
    <w:p w14:paraId="004AA13D" w14:textId="77777777" w:rsidR="007A3578" w:rsidRPr="00D95B4F" w:rsidRDefault="007A3578" w:rsidP="007A3578">
      <w:pPr>
        <w:pStyle w:val="1"/>
        <w:tabs>
          <w:tab w:val="left" w:pos="7044"/>
        </w:tabs>
        <w:ind w:left="254"/>
      </w:pPr>
    </w:p>
    <w:p w14:paraId="4A18620C" w14:textId="77777777" w:rsidR="007A3578" w:rsidRPr="00D95B4F" w:rsidRDefault="007A3578" w:rsidP="007A3578">
      <w:pPr>
        <w:pStyle w:val="1"/>
        <w:tabs>
          <w:tab w:val="left" w:pos="7044"/>
        </w:tabs>
        <w:ind w:left="254"/>
      </w:pPr>
      <w:r w:rsidRPr="00D95B4F">
        <w:t>Міський</w:t>
      </w:r>
      <w:r w:rsidRPr="00D95B4F">
        <w:rPr>
          <w:spacing w:val="-10"/>
        </w:rPr>
        <w:t xml:space="preserve"> </w:t>
      </w:r>
      <w:r w:rsidRPr="00D95B4F">
        <w:rPr>
          <w:spacing w:val="-2"/>
        </w:rPr>
        <w:t>голова</w:t>
      </w:r>
      <w:r w:rsidRPr="00D95B4F">
        <w:t xml:space="preserve">                                                          </w:t>
      </w:r>
      <w:r>
        <w:t xml:space="preserve">    </w:t>
      </w:r>
      <w:r w:rsidRPr="00D95B4F">
        <w:t xml:space="preserve"> </w:t>
      </w:r>
      <w:r>
        <w:rPr>
          <w:spacing w:val="-2"/>
        </w:rPr>
        <w:t>Оксана БЕРЕЗА</w:t>
      </w:r>
    </w:p>
    <w:p w14:paraId="1720AD5C" w14:textId="49DD8F4B" w:rsidR="00ED493C" w:rsidRPr="00D95B4F" w:rsidRDefault="00ED493C" w:rsidP="007A3578">
      <w:pPr>
        <w:ind w:firstLine="685"/>
        <w:jc w:val="both"/>
        <w:rPr>
          <w:b/>
          <w:sz w:val="28"/>
        </w:rPr>
      </w:pPr>
    </w:p>
    <w:sectPr w:rsidR="00ED493C" w:rsidRPr="00D95B4F" w:rsidSect="00AB7E44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9659E" w14:textId="77777777" w:rsidR="000E47E4" w:rsidRDefault="000E47E4" w:rsidP="005F3A4A">
      <w:r>
        <w:separator/>
      </w:r>
    </w:p>
  </w:endnote>
  <w:endnote w:type="continuationSeparator" w:id="0">
    <w:p w14:paraId="065C3F3D" w14:textId="77777777" w:rsidR="000E47E4" w:rsidRDefault="000E47E4" w:rsidP="005F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67595" w14:textId="77777777" w:rsidR="000E47E4" w:rsidRDefault="000E47E4" w:rsidP="005F3A4A">
      <w:r>
        <w:separator/>
      </w:r>
    </w:p>
  </w:footnote>
  <w:footnote w:type="continuationSeparator" w:id="0">
    <w:p w14:paraId="4BBB9C80" w14:textId="77777777" w:rsidR="000E47E4" w:rsidRDefault="000E47E4" w:rsidP="005F3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804"/>
    <w:multiLevelType w:val="hybridMultilevel"/>
    <w:tmpl w:val="B1129794"/>
    <w:lvl w:ilvl="0" w:tplc="9E06E3B2">
      <w:numFmt w:val="bullet"/>
      <w:lvlText w:val="-"/>
      <w:lvlJc w:val="left"/>
      <w:pPr>
        <w:ind w:left="11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E3BA0EFE">
      <w:numFmt w:val="bullet"/>
      <w:lvlText w:val="•"/>
      <w:lvlJc w:val="left"/>
      <w:pPr>
        <w:ind w:left="1038" w:hanging="490"/>
      </w:pPr>
      <w:rPr>
        <w:rFonts w:hint="default"/>
        <w:lang w:val="uk-UA" w:eastAsia="en-US" w:bidi="ar-SA"/>
      </w:rPr>
    </w:lvl>
    <w:lvl w:ilvl="2" w:tplc="62884FF2">
      <w:numFmt w:val="bullet"/>
      <w:lvlText w:val="•"/>
      <w:lvlJc w:val="left"/>
      <w:pPr>
        <w:ind w:left="1956" w:hanging="490"/>
      </w:pPr>
      <w:rPr>
        <w:rFonts w:hint="default"/>
        <w:lang w:val="uk-UA" w:eastAsia="en-US" w:bidi="ar-SA"/>
      </w:rPr>
    </w:lvl>
    <w:lvl w:ilvl="3" w:tplc="5A92EE5E">
      <w:numFmt w:val="bullet"/>
      <w:lvlText w:val="•"/>
      <w:lvlJc w:val="left"/>
      <w:pPr>
        <w:ind w:left="2875" w:hanging="490"/>
      </w:pPr>
      <w:rPr>
        <w:rFonts w:hint="default"/>
        <w:lang w:val="uk-UA" w:eastAsia="en-US" w:bidi="ar-SA"/>
      </w:rPr>
    </w:lvl>
    <w:lvl w:ilvl="4" w:tplc="0EB6C416">
      <w:numFmt w:val="bullet"/>
      <w:lvlText w:val="•"/>
      <w:lvlJc w:val="left"/>
      <w:pPr>
        <w:ind w:left="3793" w:hanging="490"/>
      </w:pPr>
      <w:rPr>
        <w:rFonts w:hint="default"/>
        <w:lang w:val="uk-UA" w:eastAsia="en-US" w:bidi="ar-SA"/>
      </w:rPr>
    </w:lvl>
    <w:lvl w:ilvl="5" w:tplc="236C5F7C">
      <w:numFmt w:val="bullet"/>
      <w:lvlText w:val="•"/>
      <w:lvlJc w:val="left"/>
      <w:pPr>
        <w:ind w:left="4712" w:hanging="490"/>
      </w:pPr>
      <w:rPr>
        <w:rFonts w:hint="default"/>
        <w:lang w:val="uk-UA" w:eastAsia="en-US" w:bidi="ar-SA"/>
      </w:rPr>
    </w:lvl>
    <w:lvl w:ilvl="6" w:tplc="931AB306">
      <w:numFmt w:val="bullet"/>
      <w:lvlText w:val="•"/>
      <w:lvlJc w:val="left"/>
      <w:pPr>
        <w:ind w:left="5630" w:hanging="490"/>
      </w:pPr>
      <w:rPr>
        <w:rFonts w:hint="default"/>
        <w:lang w:val="uk-UA" w:eastAsia="en-US" w:bidi="ar-SA"/>
      </w:rPr>
    </w:lvl>
    <w:lvl w:ilvl="7" w:tplc="70F6284E">
      <w:numFmt w:val="bullet"/>
      <w:lvlText w:val="•"/>
      <w:lvlJc w:val="left"/>
      <w:pPr>
        <w:ind w:left="6548" w:hanging="490"/>
      </w:pPr>
      <w:rPr>
        <w:rFonts w:hint="default"/>
        <w:lang w:val="uk-UA" w:eastAsia="en-US" w:bidi="ar-SA"/>
      </w:rPr>
    </w:lvl>
    <w:lvl w:ilvl="8" w:tplc="A0265A38">
      <w:numFmt w:val="bullet"/>
      <w:lvlText w:val="•"/>
      <w:lvlJc w:val="left"/>
      <w:pPr>
        <w:ind w:left="7467" w:hanging="490"/>
      </w:pPr>
      <w:rPr>
        <w:rFonts w:hint="default"/>
        <w:lang w:val="uk-UA" w:eastAsia="en-US" w:bidi="ar-SA"/>
      </w:rPr>
    </w:lvl>
  </w:abstractNum>
  <w:abstractNum w:abstractNumId="1" w15:restartNumberingAfterBreak="0">
    <w:nsid w:val="182D261E"/>
    <w:multiLevelType w:val="hybridMultilevel"/>
    <w:tmpl w:val="20AE2232"/>
    <w:lvl w:ilvl="0" w:tplc="57364444">
      <w:start w:val="1"/>
      <w:numFmt w:val="decimal"/>
      <w:lvlText w:val="%1."/>
      <w:lvlJc w:val="left"/>
      <w:pPr>
        <w:ind w:left="11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67ACB"/>
    <w:multiLevelType w:val="hybridMultilevel"/>
    <w:tmpl w:val="40F80022"/>
    <w:lvl w:ilvl="0" w:tplc="57364444">
      <w:start w:val="1"/>
      <w:numFmt w:val="decimal"/>
      <w:lvlText w:val="%1."/>
      <w:lvlJc w:val="left"/>
      <w:pPr>
        <w:ind w:left="119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34B68FCC">
      <w:start w:val="1"/>
      <w:numFmt w:val="decimal"/>
      <w:lvlText w:val="%2."/>
      <w:lvlJc w:val="left"/>
      <w:pPr>
        <w:ind w:left="7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60CE500">
      <w:numFmt w:val="bullet"/>
      <w:lvlText w:val="•"/>
      <w:lvlJc w:val="left"/>
      <w:pPr>
        <w:ind w:left="4358" w:hanging="360"/>
      </w:pPr>
      <w:rPr>
        <w:rFonts w:hint="default"/>
        <w:lang w:val="uk-UA" w:eastAsia="en-US" w:bidi="ar-SA"/>
      </w:rPr>
    </w:lvl>
    <w:lvl w:ilvl="3" w:tplc="DCE6E2BC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4" w:tplc="E8B2AE76">
      <w:numFmt w:val="bullet"/>
      <w:lvlText w:val="•"/>
      <w:lvlJc w:val="left"/>
      <w:pPr>
        <w:ind w:left="5594" w:hanging="360"/>
      </w:pPr>
      <w:rPr>
        <w:rFonts w:hint="default"/>
        <w:lang w:val="uk-UA" w:eastAsia="en-US" w:bidi="ar-SA"/>
      </w:rPr>
    </w:lvl>
    <w:lvl w:ilvl="5" w:tplc="604802D8">
      <w:numFmt w:val="bullet"/>
      <w:lvlText w:val="•"/>
      <w:lvlJc w:val="left"/>
      <w:pPr>
        <w:ind w:left="6212" w:hanging="360"/>
      </w:pPr>
      <w:rPr>
        <w:rFonts w:hint="default"/>
        <w:lang w:val="uk-UA" w:eastAsia="en-US" w:bidi="ar-SA"/>
      </w:rPr>
    </w:lvl>
    <w:lvl w:ilvl="6" w:tplc="8C46D228">
      <w:numFmt w:val="bullet"/>
      <w:lvlText w:val="•"/>
      <w:lvlJc w:val="left"/>
      <w:pPr>
        <w:ind w:left="6831" w:hanging="360"/>
      </w:pPr>
      <w:rPr>
        <w:rFonts w:hint="default"/>
        <w:lang w:val="uk-UA" w:eastAsia="en-US" w:bidi="ar-SA"/>
      </w:rPr>
    </w:lvl>
    <w:lvl w:ilvl="7" w:tplc="C7BE4E80">
      <w:numFmt w:val="bullet"/>
      <w:lvlText w:val="•"/>
      <w:lvlJc w:val="left"/>
      <w:pPr>
        <w:ind w:left="7449" w:hanging="360"/>
      </w:pPr>
      <w:rPr>
        <w:rFonts w:hint="default"/>
        <w:lang w:val="uk-UA" w:eastAsia="en-US" w:bidi="ar-SA"/>
      </w:rPr>
    </w:lvl>
    <w:lvl w:ilvl="8" w:tplc="18A0FB44">
      <w:numFmt w:val="bullet"/>
      <w:lvlText w:val="•"/>
      <w:lvlJc w:val="left"/>
      <w:pPr>
        <w:ind w:left="8067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6E80E4D"/>
    <w:multiLevelType w:val="hybridMultilevel"/>
    <w:tmpl w:val="BC5235E0"/>
    <w:lvl w:ilvl="0" w:tplc="1DA24222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64602BE">
      <w:numFmt w:val="bullet"/>
      <w:lvlText w:val="•"/>
      <w:lvlJc w:val="left"/>
      <w:pPr>
        <w:ind w:left="1794" w:hanging="284"/>
      </w:pPr>
      <w:rPr>
        <w:rFonts w:hint="default"/>
        <w:lang w:val="uk-UA" w:eastAsia="en-US" w:bidi="ar-SA"/>
      </w:rPr>
    </w:lvl>
    <w:lvl w:ilvl="2" w:tplc="ADEA7AD2">
      <w:numFmt w:val="bullet"/>
      <w:lvlText w:val="•"/>
      <w:lvlJc w:val="left"/>
      <w:pPr>
        <w:ind w:left="2628" w:hanging="284"/>
      </w:pPr>
      <w:rPr>
        <w:rFonts w:hint="default"/>
        <w:lang w:val="uk-UA" w:eastAsia="en-US" w:bidi="ar-SA"/>
      </w:rPr>
    </w:lvl>
    <w:lvl w:ilvl="3" w:tplc="3E6AC37C">
      <w:numFmt w:val="bullet"/>
      <w:lvlText w:val="•"/>
      <w:lvlJc w:val="left"/>
      <w:pPr>
        <w:ind w:left="3463" w:hanging="284"/>
      </w:pPr>
      <w:rPr>
        <w:rFonts w:hint="default"/>
        <w:lang w:val="uk-UA" w:eastAsia="en-US" w:bidi="ar-SA"/>
      </w:rPr>
    </w:lvl>
    <w:lvl w:ilvl="4" w:tplc="0A36122A">
      <w:numFmt w:val="bullet"/>
      <w:lvlText w:val="•"/>
      <w:lvlJc w:val="left"/>
      <w:pPr>
        <w:ind w:left="4297" w:hanging="284"/>
      </w:pPr>
      <w:rPr>
        <w:rFonts w:hint="default"/>
        <w:lang w:val="uk-UA" w:eastAsia="en-US" w:bidi="ar-SA"/>
      </w:rPr>
    </w:lvl>
    <w:lvl w:ilvl="5" w:tplc="37E227FA">
      <w:numFmt w:val="bullet"/>
      <w:lvlText w:val="•"/>
      <w:lvlJc w:val="left"/>
      <w:pPr>
        <w:ind w:left="5132" w:hanging="284"/>
      </w:pPr>
      <w:rPr>
        <w:rFonts w:hint="default"/>
        <w:lang w:val="uk-UA" w:eastAsia="en-US" w:bidi="ar-SA"/>
      </w:rPr>
    </w:lvl>
    <w:lvl w:ilvl="6" w:tplc="F366252C">
      <w:numFmt w:val="bullet"/>
      <w:lvlText w:val="•"/>
      <w:lvlJc w:val="left"/>
      <w:pPr>
        <w:ind w:left="5966" w:hanging="284"/>
      </w:pPr>
      <w:rPr>
        <w:rFonts w:hint="default"/>
        <w:lang w:val="uk-UA" w:eastAsia="en-US" w:bidi="ar-SA"/>
      </w:rPr>
    </w:lvl>
    <w:lvl w:ilvl="7" w:tplc="70F02EC2">
      <w:numFmt w:val="bullet"/>
      <w:lvlText w:val="•"/>
      <w:lvlJc w:val="left"/>
      <w:pPr>
        <w:ind w:left="6800" w:hanging="284"/>
      </w:pPr>
      <w:rPr>
        <w:rFonts w:hint="default"/>
        <w:lang w:val="uk-UA" w:eastAsia="en-US" w:bidi="ar-SA"/>
      </w:rPr>
    </w:lvl>
    <w:lvl w:ilvl="8" w:tplc="0E3C59BC">
      <w:numFmt w:val="bullet"/>
      <w:lvlText w:val="•"/>
      <w:lvlJc w:val="left"/>
      <w:pPr>
        <w:ind w:left="7635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74B23275"/>
    <w:multiLevelType w:val="hybridMultilevel"/>
    <w:tmpl w:val="CE7858CE"/>
    <w:lvl w:ilvl="0" w:tplc="3A96E364">
      <w:numFmt w:val="bullet"/>
      <w:lvlText w:val="-"/>
      <w:lvlJc w:val="left"/>
      <w:pPr>
        <w:ind w:left="1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0074D5C0">
      <w:numFmt w:val="bullet"/>
      <w:lvlText w:val="•"/>
      <w:lvlJc w:val="left"/>
      <w:pPr>
        <w:ind w:left="1038" w:hanging="212"/>
      </w:pPr>
      <w:rPr>
        <w:rFonts w:hint="default"/>
        <w:lang w:val="uk-UA" w:eastAsia="en-US" w:bidi="ar-SA"/>
      </w:rPr>
    </w:lvl>
    <w:lvl w:ilvl="2" w:tplc="C5C47260">
      <w:numFmt w:val="bullet"/>
      <w:lvlText w:val="•"/>
      <w:lvlJc w:val="left"/>
      <w:pPr>
        <w:ind w:left="1956" w:hanging="212"/>
      </w:pPr>
      <w:rPr>
        <w:rFonts w:hint="default"/>
        <w:lang w:val="uk-UA" w:eastAsia="en-US" w:bidi="ar-SA"/>
      </w:rPr>
    </w:lvl>
    <w:lvl w:ilvl="3" w:tplc="380A3FD0">
      <w:numFmt w:val="bullet"/>
      <w:lvlText w:val="•"/>
      <w:lvlJc w:val="left"/>
      <w:pPr>
        <w:ind w:left="2875" w:hanging="212"/>
      </w:pPr>
      <w:rPr>
        <w:rFonts w:hint="default"/>
        <w:lang w:val="uk-UA" w:eastAsia="en-US" w:bidi="ar-SA"/>
      </w:rPr>
    </w:lvl>
    <w:lvl w:ilvl="4" w:tplc="636E0C14">
      <w:numFmt w:val="bullet"/>
      <w:lvlText w:val="•"/>
      <w:lvlJc w:val="left"/>
      <w:pPr>
        <w:ind w:left="3793" w:hanging="212"/>
      </w:pPr>
      <w:rPr>
        <w:rFonts w:hint="default"/>
        <w:lang w:val="uk-UA" w:eastAsia="en-US" w:bidi="ar-SA"/>
      </w:rPr>
    </w:lvl>
    <w:lvl w:ilvl="5" w:tplc="E1366E9A">
      <w:numFmt w:val="bullet"/>
      <w:lvlText w:val="•"/>
      <w:lvlJc w:val="left"/>
      <w:pPr>
        <w:ind w:left="4712" w:hanging="212"/>
      </w:pPr>
      <w:rPr>
        <w:rFonts w:hint="default"/>
        <w:lang w:val="uk-UA" w:eastAsia="en-US" w:bidi="ar-SA"/>
      </w:rPr>
    </w:lvl>
    <w:lvl w:ilvl="6" w:tplc="9208DFD6">
      <w:numFmt w:val="bullet"/>
      <w:lvlText w:val="•"/>
      <w:lvlJc w:val="left"/>
      <w:pPr>
        <w:ind w:left="5630" w:hanging="212"/>
      </w:pPr>
      <w:rPr>
        <w:rFonts w:hint="default"/>
        <w:lang w:val="uk-UA" w:eastAsia="en-US" w:bidi="ar-SA"/>
      </w:rPr>
    </w:lvl>
    <w:lvl w:ilvl="7" w:tplc="C344AA48">
      <w:numFmt w:val="bullet"/>
      <w:lvlText w:val="•"/>
      <w:lvlJc w:val="left"/>
      <w:pPr>
        <w:ind w:left="6548" w:hanging="212"/>
      </w:pPr>
      <w:rPr>
        <w:rFonts w:hint="default"/>
        <w:lang w:val="uk-UA" w:eastAsia="en-US" w:bidi="ar-SA"/>
      </w:rPr>
    </w:lvl>
    <w:lvl w:ilvl="8" w:tplc="300A6E7A">
      <w:numFmt w:val="bullet"/>
      <w:lvlText w:val="•"/>
      <w:lvlJc w:val="left"/>
      <w:pPr>
        <w:ind w:left="7467" w:hanging="212"/>
      </w:pPr>
      <w:rPr>
        <w:rFonts w:hint="default"/>
        <w:lang w:val="uk-UA" w:eastAsia="en-US" w:bidi="ar-SA"/>
      </w:rPr>
    </w:lvl>
  </w:abstractNum>
  <w:num w:numId="1" w16cid:durableId="1341740775">
    <w:abstractNumId w:val="4"/>
  </w:num>
  <w:num w:numId="2" w16cid:durableId="295919536">
    <w:abstractNumId w:val="3"/>
  </w:num>
  <w:num w:numId="3" w16cid:durableId="652685647">
    <w:abstractNumId w:val="0"/>
  </w:num>
  <w:num w:numId="4" w16cid:durableId="1404252998">
    <w:abstractNumId w:val="2"/>
  </w:num>
  <w:num w:numId="5" w16cid:durableId="26492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3C"/>
    <w:rsid w:val="000E47E4"/>
    <w:rsid w:val="00156D9B"/>
    <w:rsid w:val="00186CFF"/>
    <w:rsid w:val="001B5D7D"/>
    <w:rsid w:val="00213F00"/>
    <w:rsid w:val="00241F29"/>
    <w:rsid w:val="002F1B95"/>
    <w:rsid w:val="00373AD6"/>
    <w:rsid w:val="0045696C"/>
    <w:rsid w:val="00512261"/>
    <w:rsid w:val="005309A5"/>
    <w:rsid w:val="00587B51"/>
    <w:rsid w:val="005C479B"/>
    <w:rsid w:val="005D02B2"/>
    <w:rsid w:val="005F3A4A"/>
    <w:rsid w:val="0063657D"/>
    <w:rsid w:val="006C18B0"/>
    <w:rsid w:val="007148D9"/>
    <w:rsid w:val="00721B2A"/>
    <w:rsid w:val="007A1285"/>
    <w:rsid w:val="007A3578"/>
    <w:rsid w:val="007C3661"/>
    <w:rsid w:val="00802DEF"/>
    <w:rsid w:val="00832984"/>
    <w:rsid w:val="00963EB6"/>
    <w:rsid w:val="009B4D20"/>
    <w:rsid w:val="00A2756C"/>
    <w:rsid w:val="00A46B2F"/>
    <w:rsid w:val="00A7732D"/>
    <w:rsid w:val="00AB7E44"/>
    <w:rsid w:val="00AD6185"/>
    <w:rsid w:val="00AF3D4A"/>
    <w:rsid w:val="00BD6D3E"/>
    <w:rsid w:val="00BE427B"/>
    <w:rsid w:val="00C44084"/>
    <w:rsid w:val="00C56E2C"/>
    <w:rsid w:val="00D84C78"/>
    <w:rsid w:val="00D95B4F"/>
    <w:rsid w:val="00DB2A14"/>
    <w:rsid w:val="00DE5E91"/>
    <w:rsid w:val="00DF73C6"/>
    <w:rsid w:val="00EB26DD"/>
    <w:rsid w:val="00ED493C"/>
    <w:rsid w:val="00F3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48F6"/>
  <w15:docId w15:val="{2C5C40AF-8A9B-47BD-B020-5E35F233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3A4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F3A4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F3A4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F3A4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3857</Words>
  <Characters>2200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Олександра</dc:creator>
  <cp:lastModifiedBy>Надія Федюра</cp:lastModifiedBy>
  <cp:revision>3</cp:revision>
  <cp:lastPrinted>2026-03-02T14:44:00Z</cp:lastPrinted>
  <dcterms:created xsi:type="dcterms:W3CDTF">2026-03-02T14:43:00Z</dcterms:created>
  <dcterms:modified xsi:type="dcterms:W3CDTF">2026-03-02T14:44:00Z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  <property fmtid="{D5CDD505-2E9C-101B-9397-08002B2CF9AE}" pid="5" name="Producer">
    <vt:lpwstr>3-Heights(TM) PDF Security Shell 4.8.25.2 (http://www.pdf-tools.com)</vt:lpwstr>
  </property>
</Properties>
</file>